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4BB02" w14:textId="77777777" w:rsidR="005A6037" w:rsidRPr="00701FE6" w:rsidRDefault="005A6037" w:rsidP="005A6037">
      <w:pPr>
        <w:spacing w:after="0"/>
        <w:jc w:val="center"/>
        <w:rPr>
          <w:rFonts w:ascii="GHEA Grapalat" w:hAnsi="GHEA Grapalat"/>
          <w:sz w:val="24"/>
          <w:szCs w:val="24"/>
        </w:rPr>
      </w:pPr>
      <w:r w:rsidRPr="00701FE6">
        <w:rPr>
          <w:rFonts w:ascii="GHEA Grapalat" w:hAnsi="GHEA Grapalat"/>
          <w:b/>
          <w:sz w:val="24"/>
          <w:szCs w:val="24"/>
        </w:rPr>
        <w:t>ԱՄՓՈՓԱԹԵՐԹ</w:t>
      </w:r>
      <w:r>
        <w:rPr>
          <w:rFonts w:ascii="GHEA Grapalat" w:hAnsi="GHEA Grapalat"/>
          <w:b/>
          <w:sz w:val="24"/>
          <w:szCs w:val="24"/>
        </w:rPr>
        <w:t xml:space="preserve"> 2</w:t>
      </w:r>
    </w:p>
    <w:p w14:paraId="26270888" w14:textId="77777777" w:rsidR="005A6037" w:rsidRDefault="005A6037" w:rsidP="005A6037">
      <w:pPr>
        <w:pStyle w:val="NormalWeb"/>
        <w:spacing w:before="0" w:beforeAutospacing="0" w:after="0" w:afterAutospacing="0" w:line="276" w:lineRule="auto"/>
        <w:jc w:val="center"/>
        <w:rPr>
          <w:rFonts w:ascii="GHEA Grapalat" w:hAnsi="GHEA Grapalat"/>
          <w:b/>
          <w:bCs/>
          <w:color w:val="000000"/>
          <w:lang w:val="hy-AM"/>
        </w:rPr>
      </w:pPr>
      <w:r w:rsidRPr="00701FE6">
        <w:rPr>
          <w:rFonts w:ascii="GHEA Grapalat" w:hAnsi="GHEA Grapalat" w:cs="GHEA Grapalat"/>
          <w:b/>
          <w:lang w:val="fr-FR"/>
        </w:rPr>
        <w:t>«</w:t>
      </w:r>
      <w:r w:rsidRPr="00701FE6">
        <w:rPr>
          <w:rFonts w:ascii="GHEA Grapalat" w:eastAsiaTheme="majorEastAsia" w:hAnsi="GHEA Grapalat"/>
          <w:b/>
          <w:bCs/>
          <w:color w:val="000000"/>
        </w:rPr>
        <w:t>ԳԵՏԱՈՂՈՂԱՏԱՅԻՆ ՏԻՊԻ ՀԱՆՔԱՎԱՅՐԵՐՈՒՄ ԱՎԱԶԻ, ԱՎԱԶԱԿՈՊՃԱՅԻՆ, ԱՎԱԶԱԿՈՊՃԱԳԼԱՔԱՐԱՅԻՆ ԽԱՌՆՈՒՐԴԻ ՎԵՐԱԿԱՆԳՆՎՈՂ ՊԱՇԱՐՆԵՐԻ ԱՐԴՅՈՒՆԱՀԱՆՄԱՆ ԿԱՐԳԸ ՍԱՀՄԱՆԵԼՈՒ ՄԱՍԻՆ</w:t>
      </w:r>
      <w:r w:rsidRPr="00701FE6">
        <w:rPr>
          <w:rFonts w:ascii="GHEA Grapalat" w:hAnsi="GHEA Grapalat" w:cs="Sylfaen"/>
          <w:b/>
          <w:lang w:val="hy-AM"/>
        </w:rPr>
        <w:t xml:space="preserve">» ԿԱՌԱՎԱՐՈՒԹՅԱՆ ՈՐՈՇՄԱՆ </w:t>
      </w:r>
      <w:r w:rsidRPr="00701FE6">
        <w:rPr>
          <w:rFonts w:ascii="GHEA Grapalat" w:hAnsi="GHEA Grapalat"/>
          <w:b/>
          <w:color w:val="000000"/>
          <w:lang w:val="hy-AM"/>
        </w:rPr>
        <w:t xml:space="preserve">ՆԱԽԱԳԾԻ </w:t>
      </w:r>
      <w:r w:rsidRPr="00701FE6">
        <w:rPr>
          <w:rFonts w:ascii="GHEA Grapalat" w:hAnsi="GHEA Grapalat"/>
          <w:b/>
          <w:bCs/>
          <w:color w:val="000000"/>
          <w:lang w:val="hy-AM"/>
        </w:rPr>
        <w:t>ԸՆԴՈՒՆՄԱՆ ՎԵՐԱԲԵՐՅԱԼ ՆԵՐԿԱՅԱՑ</w:t>
      </w:r>
      <w:r>
        <w:rPr>
          <w:rFonts w:ascii="GHEA Grapalat" w:hAnsi="GHEA Grapalat"/>
          <w:b/>
          <w:bCs/>
          <w:color w:val="000000"/>
          <w:lang w:val="hy-AM"/>
        </w:rPr>
        <w:t>Վ</w:t>
      </w:r>
      <w:r w:rsidRPr="00701FE6">
        <w:rPr>
          <w:rFonts w:ascii="GHEA Grapalat" w:hAnsi="GHEA Grapalat"/>
          <w:b/>
          <w:bCs/>
          <w:color w:val="000000"/>
          <w:lang w:val="hy-AM"/>
        </w:rPr>
        <w:t>ԱԾ ԱՌԱՋԱՐԿՈՒԹՅՈՒՆՆԵՐԻ</w:t>
      </w:r>
    </w:p>
    <w:p w14:paraId="427F0F5A" w14:textId="77777777" w:rsidR="005A6037" w:rsidRPr="00701FE6" w:rsidRDefault="005A6037" w:rsidP="005A6037">
      <w:pPr>
        <w:pStyle w:val="NormalWeb"/>
        <w:spacing w:before="0" w:beforeAutospacing="0" w:after="0" w:afterAutospacing="0" w:line="276" w:lineRule="auto"/>
        <w:jc w:val="center"/>
        <w:rPr>
          <w:rStyle w:val="Strong"/>
          <w:rFonts w:ascii="GHEA Grapalat" w:hAnsi="GHEA Grapalat" w:cs="Sylfaen"/>
          <w:bCs w:val="0"/>
        </w:rPr>
      </w:pPr>
    </w:p>
    <w:tbl>
      <w:tblPr>
        <w:tblStyle w:val="TableGrid"/>
        <w:tblW w:w="15641" w:type="dxa"/>
        <w:jc w:val="center"/>
        <w:tblLayout w:type="fixed"/>
        <w:tblLook w:val="04A0" w:firstRow="1" w:lastRow="0" w:firstColumn="1" w:lastColumn="0" w:noHBand="0" w:noVBand="1"/>
      </w:tblPr>
      <w:tblGrid>
        <w:gridCol w:w="7901"/>
        <w:gridCol w:w="3762"/>
        <w:gridCol w:w="3978"/>
      </w:tblGrid>
      <w:tr w:rsidR="005A6037" w:rsidRPr="00701FE6" w14:paraId="5802469B" w14:textId="77777777" w:rsidTr="002156F7">
        <w:trPr>
          <w:trHeight w:val="454"/>
          <w:jc w:val="center"/>
        </w:trPr>
        <w:tc>
          <w:tcPr>
            <w:tcW w:w="11663" w:type="dxa"/>
            <w:gridSpan w:val="2"/>
            <w:vMerge w:val="restart"/>
            <w:shd w:val="clear" w:color="auto" w:fill="BFBFBF" w:themeFill="background1" w:themeFillShade="BF"/>
          </w:tcPr>
          <w:p w14:paraId="1F7CCBE6"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r w:rsidRPr="00701FE6">
              <w:rPr>
                <w:rFonts w:ascii="GHEA Grapalat" w:eastAsia="Times New Roman" w:hAnsi="GHEA Grapalat" w:cs="Times New Roman"/>
                <w:b/>
                <w:color w:val="000000"/>
                <w:sz w:val="24"/>
                <w:szCs w:val="24"/>
                <w:lang w:val="hy-AM"/>
              </w:rPr>
              <w:t>1</w:t>
            </w:r>
            <w:r w:rsidRPr="00701FE6">
              <w:rPr>
                <w:rFonts w:ascii="MS Mincho" w:eastAsia="MS Mincho" w:hAnsi="MS Mincho" w:cs="MS Mincho" w:hint="eastAsia"/>
                <w:b/>
                <w:color w:val="000000"/>
                <w:sz w:val="24"/>
                <w:szCs w:val="24"/>
                <w:lang w:val="hy-AM"/>
              </w:rPr>
              <w:t>․</w:t>
            </w:r>
            <w:r>
              <w:rPr>
                <w:rFonts w:ascii="GHEA Grapalat" w:eastAsia="Times New Roman" w:hAnsi="GHEA Grapalat" w:cs="Times New Roman"/>
                <w:b/>
                <w:color w:val="000000"/>
                <w:sz w:val="24"/>
                <w:szCs w:val="24"/>
                <w:lang w:val="hy-AM"/>
              </w:rPr>
              <w:t>ՎԱ պ</w:t>
            </w:r>
            <w:r w:rsidRPr="00701FE6">
              <w:rPr>
                <w:rFonts w:ascii="GHEA Grapalat" w:eastAsia="Times New Roman" w:hAnsi="GHEA Grapalat" w:cs="Times New Roman"/>
                <w:b/>
                <w:color w:val="000000"/>
                <w:sz w:val="24"/>
                <w:szCs w:val="24"/>
                <w:lang w:val="hy-AM"/>
              </w:rPr>
              <w:t>ետաիրավական վարչություն</w:t>
            </w:r>
          </w:p>
          <w:p w14:paraId="11A6EA69"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p>
        </w:tc>
        <w:tc>
          <w:tcPr>
            <w:tcW w:w="3978" w:type="dxa"/>
            <w:shd w:val="clear" w:color="auto" w:fill="BFBFBF" w:themeFill="background1" w:themeFillShade="BF"/>
          </w:tcPr>
          <w:p w14:paraId="4B7B65EE"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r w:rsidRPr="00701FE6">
              <w:rPr>
                <w:rFonts w:ascii="GHEA Grapalat" w:eastAsia="Times New Roman" w:hAnsi="GHEA Grapalat" w:cs="Times New Roman"/>
                <w:b/>
                <w:color w:val="000000"/>
                <w:sz w:val="24"/>
                <w:szCs w:val="24"/>
                <w:lang w:val="hy-AM"/>
              </w:rPr>
              <w:t>10.06.2026 թ.</w:t>
            </w:r>
          </w:p>
        </w:tc>
      </w:tr>
      <w:tr w:rsidR="005A6037" w:rsidRPr="00701FE6" w14:paraId="4C2FCCF1" w14:textId="77777777" w:rsidTr="002156F7">
        <w:trPr>
          <w:trHeight w:val="454"/>
          <w:jc w:val="center"/>
        </w:trPr>
        <w:tc>
          <w:tcPr>
            <w:tcW w:w="11663" w:type="dxa"/>
            <w:gridSpan w:val="2"/>
            <w:vMerge/>
            <w:shd w:val="clear" w:color="auto" w:fill="BFBFBF" w:themeFill="background1" w:themeFillShade="BF"/>
          </w:tcPr>
          <w:p w14:paraId="6A5B9EC5" w14:textId="77777777" w:rsidR="005A6037" w:rsidRPr="00701FE6" w:rsidRDefault="005A6037" w:rsidP="002156F7">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57E6CC13"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r w:rsidRPr="00701FE6">
              <w:rPr>
                <w:rFonts w:ascii="GHEA Grapalat" w:eastAsia="Times New Roman" w:hAnsi="GHEA Grapalat" w:cs="Times New Roman"/>
                <w:b/>
                <w:color w:val="000000"/>
                <w:sz w:val="24"/>
                <w:szCs w:val="24"/>
                <w:lang w:val="hy-AM"/>
              </w:rPr>
              <w:t>N 02/12.23/19683-2026</w:t>
            </w:r>
          </w:p>
        </w:tc>
      </w:tr>
      <w:tr w:rsidR="005A6037" w:rsidRPr="005A6037" w14:paraId="3B3C953E" w14:textId="77777777" w:rsidTr="002156F7">
        <w:trPr>
          <w:trHeight w:val="454"/>
          <w:jc w:val="center"/>
        </w:trPr>
        <w:tc>
          <w:tcPr>
            <w:tcW w:w="7901" w:type="dxa"/>
          </w:tcPr>
          <w:p w14:paraId="60D623CC" w14:textId="77777777" w:rsidR="005A6037" w:rsidRPr="00701FE6" w:rsidRDefault="005A6037" w:rsidP="002156F7">
            <w:pPr>
              <w:spacing w:line="276" w:lineRule="auto"/>
              <w:ind w:firstLine="426"/>
              <w:jc w:val="both"/>
              <w:rPr>
                <w:rFonts w:ascii="GHEA Grapalat" w:eastAsia="Calibri" w:hAnsi="GHEA Grapalat" w:cs="Times New Roman"/>
                <w:noProof/>
                <w:sz w:val="24"/>
                <w:szCs w:val="24"/>
                <w:lang w:val="hy-AM"/>
              </w:rPr>
            </w:pPr>
            <w:r w:rsidRPr="00701FE6">
              <w:rPr>
                <w:rFonts w:ascii="GHEA Grapalat" w:eastAsia="Calibri" w:hAnsi="GHEA Grapalat" w:cs="Times New Roman"/>
                <w:noProof/>
                <w:sz w:val="24"/>
                <w:szCs w:val="24"/>
                <w:lang w:val="hy-AM"/>
              </w:rPr>
              <w:t>1. Նախագծով առաջարկվող կարգի մի շարք դրույթներ դուրս են նախագծի կարգավորման առարկայի շրջանակներից: Մասնավորապես, դրանցում կան Բ</w:t>
            </w:r>
            <w:r w:rsidRPr="00701FE6">
              <w:rPr>
                <w:rFonts w:ascii="GHEA Grapalat" w:eastAsia="Calibri" w:hAnsi="GHEA Grapalat" w:cs="Times New Roman"/>
                <w:bCs/>
                <w:noProof/>
                <w:sz w:val="24"/>
                <w:szCs w:val="24"/>
                <w:lang w:val="hy-AM"/>
              </w:rPr>
              <w:t>նապահպանության և ընդերքի տեսչական մարմնի կողմից իրականացվելիք պետական վերահսկողությանը վերաբերող դրույթներ, մինչդեռ, «Ը</w:t>
            </w:r>
            <w:r w:rsidRPr="00701FE6">
              <w:rPr>
                <w:rFonts w:ascii="GHEA Grapalat" w:eastAsia="Calibri" w:hAnsi="GHEA Grapalat" w:cs="Times New Roman"/>
                <w:noProof/>
                <w:sz w:val="24"/>
                <w:szCs w:val="24"/>
                <w:lang w:val="hy-AM"/>
              </w:rPr>
              <w:t xml:space="preserve">նդերքի մասին» օրենսգրքի  15-րդ հոդված 2-րդ մասի 25-րդ կետը Կառավարությանը պատվիակել է </w:t>
            </w:r>
            <w:r w:rsidRPr="00701FE6">
              <w:rPr>
                <w:rFonts w:ascii="GHEA Grapalat" w:eastAsia="Calibri" w:hAnsi="GHEA Grapalat" w:cs="Times New Roman"/>
                <w:bCs/>
                <w:noProof/>
                <w:sz w:val="24"/>
                <w:szCs w:val="24"/>
                <w:lang w:val="hy-AM"/>
              </w:rPr>
              <w:t xml:space="preserve">գետաողողատային տիպի հանքավայրերում ավազի, ավազակոպճային, ավազակոպճագլաքարային խառնուրդի վերականգնվող պաշարների </w:t>
            </w:r>
            <w:r w:rsidRPr="00701FE6">
              <w:rPr>
                <w:rFonts w:ascii="GHEA Grapalat" w:eastAsia="Calibri" w:hAnsi="GHEA Grapalat" w:cs="Times New Roman"/>
                <w:b/>
                <w:bCs/>
                <w:noProof/>
                <w:sz w:val="24"/>
                <w:szCs w:val="24"/>
                <w:lang w:val="hy-AM"/>
              </w:rPr>
              <w:t>արդյունահանման</w:t>
            </w:r>
            <w:r w:rsidRPr="00701FE6">
              <w:rPr>
                <w:rFonts w:ascii="GHEA Grapalat" w:eastAsia="Calibri" w:hAnsi="GHEA Grapalat" w:cs="Times New Roman"/>
                <w:bCs/>
                <w:noProof/>
                <w:sz w:val="24"/>
                <w:szCs w:val="24"/>
                <w:lang w:val="hy-AM"/>
              </w:rPr>
              <w:t xml:space="preserve"> կարգը սահմանելու իրավասություն:</w:t>
            </w:r>
          </w:p>
          <w:p w14:paraId="122838AE" w14:textId="77777777" w:rsidR="005A6037" w:rsidRPr="00701FE6" w:rsidRDefault="005A6037" w:rsidP="002156F7">
            <w:pPr>
              <w:spacing w:line="276" w:lineRule="auto"/>
              <w:ind w:left="1080"/>
              <w:jc w:val="both"/>
              <w:rPr>
                <w:rFonts w:ascii="GHEA Grapalat" w:eastAsia="Calibri" w:hAnsi="GHEA Grapalat" w:cs="Times New Roman"/>
                <w:noProof/>
                <w:sz w:val="24"/>
                <w:szCs w:val="24"/>
                <w:lang w:val="hy-AM"/>
              </w:rPr>
            </w:pPr>
          </w:p>
        </w:tc>
        <w:tc>
          <w:tcPr>
            <w:tcW w:w="7740" w:type="dxa"/>
            <w:gridSpan w:val="2"/>
          </w:tcPr>
          <w:p w14:paraId="2C133072" w14:textId="77777777" w:rsidR="005A6037" w:rsidRPr="00701FE6" w:rsidRDefault="005A6037" w:rsidP="002156F7">
            <w:pPr>
              <w:pStyle w:val="ListParagraph"/>
              <w:numPr>
                <w:ilvl w:val="0"/>
                <w:numId w:val="1"/>
              </w:numPr>
              <w:spacing w:line="276" w:lineRule="auto"/>
              <w:jc w:val="both"/>
              <w:rPr>
                <w:rFonts w:ascii="GHEA Grapalat" w:eastAsia="MS Mincho" w:hAnsi="GHEA Grapalat" w:cs="MS Mincho"/>
                <w:lang w:val="af-ZA"/>
              </w:rPr>
            </w:pPr>
            <w:r w:rsidRPr="00701FE6">
              <w:rPr>
                <w:rFonts w:ascii="GHEA Grapalat" w:eastAsia="MS Mincho" w:hAnsi="GHEA Grapalat" w:cs="MS Mincho"/>
                <w:b/>
                <w:bCs/>
                <w:lang w:val="hy-AM"/>
              </w:rPr>
              <w:t>Ընդունվել է:</w:t>
            </w:r>
          </w:p>
          <w:p w14:paraId="773658F5" w14:textId="77777777" w:rsidR="005A6037" w:rsidRDefault="005A6037" w:rsidP="002156F7">
            <w:pPr>
              <w:shd w:val="clear" w:color="auto" w:fill="FFFFFF"/>
              <w:spacing w:line="276" w:lineRule="auto"/>
              <w:ind w:left="90" w:firstLine="477"/>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Նախագիծը խմբագրվել է, մասնավորապես նախագծից հանվել են հավելվածի 14-րդ և 17-րդ կետերը։</w:t>
            </w:r>
          </w:p>
          <w:p w14:paraId="7AFF9D25" w14:textId="77777777" w:rsidR="005A6037" w:rsidRPr="00701FE6" w:rsidRDefault="005A6037" w:rsidP="002156F7">
            <w:pPr>
              <w:shd w:val="clear" w:color="auto" w:fill="FFFFFF"/>
              <w:ind w:left="90" w:firstLine="477"/>
              <w:jc w:val="both"/>
              <w:rPr>
                <w:rFonts w:ascii="GHEA Grapalat" w:eastAsia="MS Mincho" w:hAnsi="GHEA Grapalat" w:cs="MS Mincho"/>
                <w:sz w:val="24"/>
                <w:szCs w:val="24"/>
                <w:lang w:val="af-ZA"/>
              </w:rPr>
            </w:pPr>
          </w:p>
        </w:tc>
      </w:tr>
      <w:tr w:rsidR="005A6037" w:rsidRPr="005A6037" w14:paraId="6893AC60" w14:textId="77777777" w:rsidTr="002156F7">
        <w:trPr>
          <w:trHeight w:val="1965"/>
          <w:jc w:val="center"/>
        </w:trPr>
        <w:tc>
          <w:tcPr>
            <w:tcW w:w="7901" w:type="dxa"/>
          </w:tcPr>
          <w:p w14:paraId="1E364EA8" w14:textId="77777777" w:rsidR="005A6037" w:rsidRPr="00701FE6" w:rsidRDefault="005A6037" w:rsidP="002156F7">
            <w:pPr>
              <w:spacing w:line="276" w:lineRule="auto"/>
              <w:ind w:firstLine="426"/>
              <w:jc w:val="both"/>
              <w:rPr>
                <w:rFonts w:ascii="GHEA Grapalat" w:eastAsia="Calibri" w:hAnsi="GHEA Grapalat" w:cs="Times New Roman"/>
                <w:noProof/>
                <w:sz w:val="24"/>
                <w:szCs w:val="24"/>
                <w:lang w:val="hy-AM"/>
              </w:rPr>
            </w:pPr>
            <w:r w:rsidRPr="00701FE6">
              <w:rPr>
                <w:rFonts w:ascii="GHEA Grapalat" w:eastAsia="Calibri" w:hAnsi="GHEA Grapalat" w:cs="Times New Roman"/>
                <w:b/>
                <w:bCs/>
                <w:noProof/>
                <w:sz w:val="24"/>
                <w:szCs w:val="24"/>
                <w:lang w:val="hy-AM"/>
              </w:rPr>
              <w:t xml:space="preserve">2. </w:t>
            </w:r>
            <w:r w:rsidRPr="00F25B11">
              <w:rPr>
                <w:rFonts w:ascii="GHEA Grapalat" w:eastAsia="Calibri" w:hAnsi="GHEA Grapalat" w:cs="Times New Roman"/>
                <w:noProof/>
                <w:sz w:val="24"/>
                <w:szCs w:val="24"/>
                <w:lang w:val="hy-AM"/>
              </w:rPr>
              <w:t xml:space="preserve">Նախագծի 14-րդ կետով նախատեսվում է, որ տնտեսվարողների գործունեության հետևանքով սահմանային գետի բնական հունի փոփոխության, դրա իրական վտանգի առաջացման կամ սահմանային պահպանությանը խոչընդոտող հանգամանքների ստեղծման դեպքում՝ տեսչական մարմնի կողմից խախտումների և թերությունների բացահայտման հիման վրա տրված հանձնարարականների (կարգադրագրերի) համաձայն և դրանցով սահմանված ժամկետներում, տնտեսվարողը պարտավոր է սեփական միջոցներով իրականացնել հունի վերականգնման կամ առաջացած </w:t>
            </w:r>
            <w:r w:rsidRPr="00F25B11">
              <w:rPr>
                <w:rFonts w:ascii="GHEA Grapalat" w:eastAsia="Calibri" w:hAnsi="GHEA Grapalat" w:cs="Times New Roman"/>
                <w:noProof/>
                <w:sz w:val="24"/>
                <w:szCs w:val="24"/>
                <w:lang w:val="hy-AM"/>
              </w:rPr>
              <w:lastRenderedPageBreak/>
              <w:t>հետևանքների վերացման աշխատանքները։ Մինչդեռ, սահմանային պահպանության հարցերի նկատմամբ վերահսկողության իրականացումը, մեր գնահատմամբ, դուրս է տեսչական մարմնի օրենքով սահմանված լիազորությունների շրջանակից:</w:t>
            </w:r>
          </w:p>
        </w:tc>
        <w:tc>
          <w:tcPr>
            <w:tcW w:w="7740" w:type="dxa"/>
            <w:gridSpan w:val="2"/>
          </w:tcPr>
          <w:p w14:paraId="2474426C" w14:textId="77777777" w:rsidR="005A6037" w:rsidRDefault="005A6037" w:rsidP="002156F7">
            <w:pPr>
              <w:pStyle w:val="ListParagraph"/>
              <w:numPr>
                <w:ilvl w:val="0"/>
                <w:numId w:val="1"/>
              </w:numPr>
              <w:spacing w:line="276" w:lineRule="auto"/>
              <w:jc w:val="both"/>
              <w:rPr>
                <w:rFonts w:ascii="GHEA Grapalat" w:eastAsia="MS Mincho" w:hAnsi="GHEA Grapalat" w:cs="MS Mincho"/>
                <w:lang w:val="af-ZA"/>
              </w:rPr>
            </w:pPr>
            <w:r>
              <w:rPr>
                <w:rFonts w:ascii="GHEA Grapalat" w:eastAsia="MS Mincho" w:hAnsi="GHEA Grapalat" w:cs="MS Mincho"/>
                <w:b/>
                <w:bCs/>
                <w:lang w:val="en-US"/>
              </w:rPr>
              <w:lastRenderedPageBreak/>
              <w:t>Ը</w:t>
            </w:r>
            <w:r w:rsidRPr="00701FE6">
              <w:rPr>
                <w:rFonts w:ascii="GHEA Grapalat" w:eastAsia="MS Mincho" w:hAnsi="GHEA Grapalat" w:cs="MS Mincho"/>
                <w:b/>
                <w:bCs/>
                <w:lang w:val="en-US"/>
              </w:rPr>
              <w:t>նդունվել</w:t>
            </w:r>
            <w:r>
              <w:rPr>
                <w:rFonts w:ascii="GHEA Grapalat" w:eastAsia="MS Mincho" w:hAnsi="GHEA Grapalat" w:cs="MS Mincho"/>
                <w:b/>
                <w:bCs/>
                <w:lang w:val="en-US"/>
              </w:rPr>
              <w:t xml:space="preserve"> է</w:t>
            </w:r>
            <w:r w:rsidRPr="00701FE6">
              <w:rPr>
                <w:rFonts w:ascii="GHEA Grapalat" w:eastAsia="MS Mincho" w:hAnsi="GHEA Grapalat" w:cs="MS Mincho"/>
                <w:b/>
                <w:bCs/>
                <w:lang w:val="af-ZA"/>
              </w:rPr>
              <w:t>:</w:t>
            </w:r>
            <w:r w:rsidRPr="00701FE6">
              <w:rPr>
                <w:rFonts w:ascii="GHEA Grapalat" w:eastAsia="MS Mincho" w:hAnsi="GHEA Grapalat" w:cs="MS Mincho"/>
                <w:lang w:val="af-ZA"/>
              </w:rPr>
              <w:t xml:space="preserve"> </w:t>
            </w:r>
          </w:p>
          <w:p w14:paraId="1B24F657" w14:textId="77777777" w:rsidR="005A6037" w:rsidRPr="00F25B11" w:rsidRDefault="005A6037" w:rsidP="002156F7">
            <w:pPr>
              <w:spacing w:line="276" w:lineRule="auto"/>
              <w:ind w:left="166"/>
              <w:jc w:val="both"/>
              <w:rPr>
                <w:rFonts w:ascii="GHEA Grapalat" w:eastAsia="MS Mincho" w:hAnsi="GHEA Grapalat" w:cs="MS Mincho"/>
                <w:sz w:val="24"/>
                <w:szCs w:val="24"/>
                <w:lang w:val="af-ZA"/>
              </w:rPr>
            </w:pPr>
            <w:r>
              <w:rPr>
                <w:rFonts w:ascii="GHEA Grapalat" w:eastAsia="MS Mincho" w:hAnsi="GHEA Grapalat" w:cs="MS Mincho"/>
                <w:sz w:val="24"/>
                <w:szCs w:val="24"/>
                <w:lang w:val="af-ZA"/>
              </w:rPr>
              <w:t>Լրամշակված նախագծից հ</w:t>
            </w:r>
            <w:r w:rsidRPr="00F25B11">
              <w:rPr>
                <w:rFonts w:ascii="GHEA Grapalat" w:eastAsia="MS Mincho" w:hAnsi="GHEA Grapalat" w:cs="MS Mincho"/>
                <w:sz w:val="24"/>
                <w:szCs w:val="24"/>
                <w:lang w:val="af-ZA"/>
              </w:rPr>
              <w:t>ավելվածի 14-րդ կետը հանվել է։</w:t>
            </w:r>
          </w:p>
          <w:p w14:paraId="740B178F" w14:textId="77777777" w:rsidR="005A6037" w:rsidRPr="00701FE6" w:rsidRDefault="005A6037" w:rsidP="002156F7">
            <w:pPr>
              <w:pStyle w:val="ListParagraph"/>
              <w:spacing w:line="276" w:lineRule="auto"/>
              <w:ind w:left="-14" w:firstLine="360"/>
              <w:jc w:val="both"/>
              <w:rPr>
                <w:rFonts w:ascii="GHEA Grapalat" w:eastAsia="MS Mincho" w:hAnsi="GHEA Grapalat" w:cs="MS Mincho"/>
                <w:b/>
                <w:bCs/>
                <w:lang w:val="af-ZA"/>
              </w:rPr>
            </w:pPr>
          </w:p>
        </w:tc>
      </w:tr>
      <w:tr w:rsidR="005A6037" w:rsidRPr="00701FE6" w14:paraId="7129BD63" w14:textId="77777777" w:rsidTr="002156F7">
        <w:trPr>
          <w:trHeight w:val="454"/>
          <w:jc w:val="center"/>
        </w:trPr>
        <w:tc>
          <w:tcPr>
            <w:tcW w:w="11663" w:type="dxa"/>
            <w:gridSpan w:val="2"/>
            <w:vMerge w:val="restart"/>
            <w:shd w:val="clear" w:color="auto" w:fill="BFBFBF" w:themeFill="background1" w:themeFillShade="BF"/>
          </w:tcPr>
          <w:p w14:paraId="0448E094"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r w:rsidRPr="00701FE6">
              <w:rPr>
                <w:rFonts w:ascii="GHEA Grapalat" w:eastAsia="Times New Roman" w:hAnsi="GHEA Grapalat" w:cs="Times New Roman"/>
                <w:b/>
                <w:color w:val="000000"/>
                <w:sz w:val="24"/>
                <w:szCs w:val="24"/>
                <w:lang w:val="af-ZA"/>
              </w:rPr>
              <w:t>2</w:t>
            </w:r>
            <w:r w:rsidRPr="00701FE6">
              <w:rPr>
                <w:rFonts w:ascii="MS Mincho" w:eastAsia="MS Mincho" w:hAnsi="MS Mincho" w:cs="MS Mincho" w:hint="eastAsia"/>
                <w:b/>
                <w:color w:val="000000"/>
                <w:sz w:val="24"/>
                <w:szCs w:val="24"/>
                <w:lang w:val="af-ZA"/>
              </w:rPr>
              <w:t>․</w:t>
            </w:r>
            <w:r w:rsidRPr="00701FE6">
              <w:rPr>
                <w:rFonts w:ascii="GHEA Grapalat" w:eastAsia="Times New Roman" w:hAnsi="GHEA Grapalat" w:cs="Times New Roman"/>
                <w:b/>
                <w:color w:val="000000"/>
                <w:sz w:val="24"/>
                <w:szCs w:val="24"/>
                <w:lang w:val="hy-AM"/>
              </w:rPr>
              <w:t xml:space="preserve">ՎԱ </w:t>
            </w:r>
            <w:r>
              <w:rPr>
                <w:rFonts w:ascii="GHEA Grapalat" w:eastAsia="Times New Roman" w:hAnsi="GHEA Grapalat" w:cs="Times New Roman"/>
                <w:b/>
                <w:bCs/>
                <w:color w:val="000000"/>
                <w:sz w:val="24"/>
                <w:szCs w:val="24"/>
                <w:lang w:val="hy-AM"/>
              </w:rPr>
              <w:t>տ</w:t>
            </w:r>
            <w:r w:rsidRPr="00701FE6">
              <w:rPr>
                <w:rFonts w:ascii="GHEA Grapalat" w:eastAsia="Times New Roman" w:hAnsi="GHEA Grapalat" w:cs="Times New Roman"/>
                <w:b/>
                <w:bCs/>
                <w:color w:val="000000"/>
                <w:sz w:val="24"/>
                <w:szCs w:val="24"/>
                <w:lang w:val="hy-AM"/>
              </w:rPr>
              <w:t>եսչական մարմինների աշխատանքների համակարգման գրասենյակ</w:t>
            </w:r>
          </w:p>
        </w:tc>
        <w:tc>
          <w:tcPr>
            <w:tcW w:w="3978" w:type="dxa"/>
            <w:shd w:val="clear" w:color="auto" w:fill="BFBFBF" w:themeFill="background1" w:themeFillShade="BF"/>
          </w:tcPr>
          <w:p w14:paraId="7ADC5159"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highlight w:val="yellow"/>
                <w:lang w:val="af-ZA"/>
              </w:rPr>
            </w:pPr>
            <w:r w:rsidRPr="00701FE6">
              <w:rPr>
                <w:rFonts w:ascii="GHEA Grapalat" w:eastAsia="Times New Roman" w:hAnsi="GHEA Grapalat" w:cs="Times New Roman"/>
                <w:b/>
                <w:color w:val="000000"/>
                <w:sz w:val="24"/>
                <w:szCs w:val="24"/>
                <w:lang w:val="hy-AM"/>
              </w:rPr>
              <w:t>10.06.2026 թ.</w:t>
            </w:r>
          </w:p>
        </w:tc>
      </w:tr>
      <w:tr w:rsidR="005A6037" w:rsidRPr="00701FE6" w14:paraId="2283AE6A" w14:textId="77777777" w:rsidTr="002156F7">
        <w:trPr>
          <w:trHeight w:val="454"/>
          <w:jc w:val="center"/>
        </w:trPr>
        <w:tc>
          <w:tcPr>
            <w:tcW w:w="11663" w:type="dxa"/>
            <w:gridSpan w:val="2"/>
            <w:vMerge/>
            <w:shd w:val="clear" w:color="auto" w:fill="BFBFBF" w:themeFill="background1" w:themeFillShade="BF"/>
          </w:tcPr>
          <w:p w14:paraId="69537B1E" w14:textId="77777777" w:rsidR="005A6037" w:rsidRPr="00701FE6" w:rsidRDefault="005A6037" w:rsidP="002156F7">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42A72D5A"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highlight w:val="yellow"/>
                <w:lang w:val="af-ZA"/>
              </w:rPr>
            </w:pPr>
            <w:r w:rsidRPr="00701FE6">
              <w:rPr>
                <w:rFonts w:ascii="GHEA Grapalat" w:eastAsia="Times New Roman" w:hAnsi="GHEA Grapalat" w:cs="Times New Roman"/>
                <w:b/>
                <w:color w:val="000000"/>
                <w:sz w:val="24"/>
                <w:szCs w:val="24"/>
                <w:lang w:val="hy-AM"/>
              </w:rPr>
              <w:t>N 02/12.23/19683-2026</w:t>
            </w:r>
          </w:p>
        </w:tc>
      </w:tr>
      <w:tr w:rsidR="005A6037" w:rsidRPr="005A6037" w14:paraId="73634091" w14:textId="77777777" w:rsidTr="002156F7">
        <w:trPr>
          <w:trHeight w:val="454"/>
          <w:jc w:val="center"/>
        </w:trPr>
        <w:tc>
          <w:tcPr>
            <w:tcW w:w="7901" w:type="dxa"/>
          </w:tcPr>
          <w:p w14:paraId="30C6CE62" w14:textId="77777777" w:rsidR="005A6037" w:rsidRPr="00701FE6" w:rsidRDefault="005A6037" w:rsidP="002156F7">
            <w:pPr>
              <w:tabs>
                <w:tab w:val="left" w:pos="567"/>
              </w:tabs>
              <w:spacing w:line="276" w:lineRule="auto"/>
              <w:ind w:firstLine="567"/>
              <w:jc w:val="both"/>
              <w:rPr>
                <w:rFonts w:ascii="GHEA Grapalat" w:hAnsi="GHEA Grapalat" w:cs="Arian AMU"/>
                <w:bCs/>
                <w:sz w:val="24"/>
                <w:szCs w:val="24"/>
                <w:bdr w:val="none" w:sz="0" w:space="0" w:color="auto" w:frame="1"/>
                <w:lang w:val="hy-AM"/>
              </w:rPr>
            </w:pPr>
            <w:r w:rsidRPr="00701FE6">
              <w:rPr>
                <w:rFonts w:ascii="GHEA Grapalat" w:hAnsi="GHEA Grapalat" w:cs="Arian AMU"/>
                <w:bCs/>
                <w:sz w:val="24"/>
                <w:szCs w:val="24"/>
                <w:bdr w:val="none" w:sz="0" w:space="0" w:color="auto" w:frame="1"/>
                <w:lang w:val="hy-AM"/>
              </w:rPr>
              <w:t>1. Նախագծի հավելվածի 14-րդ կետի համաձայն՝ տնտեսավարողների գործունեության հետևանքով սահմանային գետի բնական հունի փոփոխության, դրա փոփոխության իրական վտանգի առաջացման կամ սահմանային պահպանությանը խոչընդոտող հանգամանքների ստեղծման դեպքում, տեսչական մարմնի կողմից խախտումների և թերությունների հայտնաբերման հիման վրա տրված հանձնարարականների (կարգադրագրերի) համաձայն և դրանցով սահմանված ժամկետներում, տնտեսվարողը պարտավոր է սեփական միջոցներով իրականացնել հունի վերականգնման կամ առաջացած հետևանքների վերացման աշխատանքներ։</w:t>
            </w:r>
          </w:p>
          <w:p w14:paraId="55E85014" w14:textId="77777777" w:rsidR="005A6037" w:rsidRPr="00701FE6" w:rsidRDefault="005A6037" w:rsidP="002156F7">
            <w:pPr>
              <w:tabs>
                <w:tab w:val="left" w:pos="567"/>
              </w:tabs>
              <w:spacing w:line="276" w:lineRule="auto"/>
              <w:ind w:firstLine="567"/>
              <w:jc w:val="both"/>
              <w:rPr>
                <w:rFonts w:ascii="GHEA Grapalat" w:hAnsi="GHEA Grapalat" w:cs="Arian AMU"/>
                <w:bCs/>
                <w:sz w:val="24"/>
                <w:szCs w:val="24"/>
                <w:bdr w:val="none" w:sz="0" w:space="0" w:color="auto" w:frame="1"/>
                <w:lang w:val="hy-AM"/>
              </w:rPr>
            </w:pPr>
            <w:r w:rsidRPr="00701FE6">
              <w:rPr>
                <w:rFonts w:ascii="GHEA Grapalat" w:hAnsi="GHEA Grapalat" w:cs="Arian AMU"/>
                <w:bCs/>
                <w:sz w:val="24"/>
                <w:szCs w:val="24"/>
                <w:bdr w:val="none" w:sz="0" w:space="0" w:color="auto" w:frame="1"/>
                <w:lang w:val="hy-AM"/>
              </w:rPr>
              <w:t xml:space="preserve">Այս առումով հարկ է նշել, որ Բնապահպանության և ընդերքի տեսչական մարմինը (այսուհետև՝ Տեսչական մարմին) </w:t>
            </w:r>
            <w:r w:rsidRPr="00701FE6">
              <w:rPr>
                <w:rFonts w:ascii="GHEA Grapalat" w:hAnsi="GHEA Grapalat" w:cs="Arian AMU"/>
                <w:b/>
                <w:bCs/>
                <w:i/>
                <w:sz w:val="24"/>
                <w:szCs w:val="24"/>
                <w:bdr w:val="none" w:sz="0" w:space="0" w:color="auto" w:frame="1"/>
                <w:lang w:val="hy-AM"/>
              </w:rPr>
              <w:t>գետի բնական հունի փոփոխության իրական վտանգի առաջացման գնահատական տալու</w:t>
            </w:r>
            <w:r w:rsidRPr="00701FE6">
              <w:rPr>
                <w:rFonts w:ascii="GHEA Grapalat" w:hAnsi="GHEA Grapalat" w:cs="Arian AMU"/>
                <w:bCs/>
                <w:sz w:val="24"/>
                <w:szCs w:val="24"/>
                <w:bdr w:val="none" w:sz="0" w:space="0" w:color="auto" w:frame="1"/>
                <w:lang w:val="hy-AM"/>
              </w:rPr>
              <w:t xml:space="preserve">, </w:t>
            </w:r>
            <w:r w:rsidRPr="00701FE6">
              <w:rPr>
                <w:rFonts w:ascii="GHEA Grapalat" w:hAnsi="GHEA Grapalat" w:cs="Arian AMU"/>
                <w:b/>
                <w:bCs/>
                <w:i/>
                <w:sz w:val="24"/>
                <w:szCs w:val="24"/>
                <w:bdr w:val="none" w:sz="0" w:space="0" w:color="auto" w:frame="1"/>
                <w:lang w:val="hy-AM"/>
              </w:rPr>
              <w:t>ինչպես նաև</w:t>
            </w:r>
            <w:r w:rsidRPr="00701FE6">
              <w:rPr>
                <w:rFonts w:ascii="GHEA Grapalat" w:hAnsi="GHEA Grapalat" w:cs="Arian AMU"/>
                <w:bCs/>
                <w:i/>
                <w:sz w:val="24"/>
                <w:szCs w:val="24"/>
                <w:bdr w:val="none" w:sz="0" w:space="0" w:color="auto" w:frame="1"/>
                <w:lang w:val="hy-AM"/>
              </w:rPr>
              <w:t xml:space="preserve"> </w:t>
            </w:r>
            <w:r w:rsidRPr="00701FE6">
              <w:rPr>
                <w:rFonts w:ascii="GHEA Grapalat" w:hAnsi="GHEA Grapalat" w:cs="Arian AMU"/>
                <w:b/>
                <w:bCs/>
                <w:i/>
                <w:sz w:val="24"/>
                <w:szCs w:val="24"/>
                <w:bdr w:val="none" w:sz="0" w:space="0" w:color="auto" w:frame="1"/>
                <w:lang w:val="hy-AM"/>
              </w:rPr>
              <w:t>սահմանային պահպանությանը խոչընդոտող հանգամանքներ</w:t>
            </w:r>
            <w:r w:rsidRPr="00701FE6">
              <w:rPr>
                <w:rFonts w:ascii="GHEA Grapalat" w:hAnsi="GHEA Grapalat" w:cs="Arian AMU"/>
                <w:bCs/>
                <w:sz w:val="24"/>
                <w:szCs w:val="24"/>
                <w:bdr w:val="none" w:sz="0" w:space="0" w:color="auto" w:frame="1"/>
                <w:lang w:val="hy-AM"/>
              </w:rPr>
              <w:t xml:space="preserve"> հայտնաբերելու դեպքերում խախտումների և թերությունների վերացման վերաբերյալ հանձնարարականներ (կարգադրագրեր) տալու լիազորությամբ օժտված չէ, ուստի անհրաժեշտ է վերանայել տվյալ կարգավորումը՝ Տեսչական մարմնի լիազորությունների շրջանակի համատեքստում։ </w:t>
            </w:r>
          </w:p>
          <w:p w14:paraId="4C54FE3C" w14:textId="77777777" w:rsidR="005A6037" w:rsidRPr="00701FE6" w:rsidRDefault="005A6037" w:rsidP="002156F7">
            <w:pPr>
              <w:tabs>
                <w:tab w:val="left" w:pos="567"/>
              </w:tabs>
              <w:spacing w:line="276" w:lineRule="auto"/>
              <w:ind w:firstLine="567"/>
              <w:jc w:val="both"/>
              <w:rPr>
                <w:rFonts w:ascii="GHEA Grapalat" w:hAnsi="GHEA Grapalat" w:cs="Arian AMU"/>
                <w:bCs/>
                <w:sz w:val="24"/>
                <w:szCs w:val="24"/>
                <w:bdr w:val="none" w:sz="0" w:space="0" w:color="auto" w:frame="1"/>
                <w:lang w:val="hy-AM"/>
              </w:rPr>
            </w:pPr>
            <w:r w:rsidRPr="00701FE6">
              <w:rPr>
                <w:rFonts w:ascii="GHEA Grapalat" w:hAnsi="GHEA Grapalat" w:cs="Arian AMU"/>
                <w:bCs/>
                <w:sz w:val="24"/>
                <w:szCs w:val="24"/>
                <w:bdr w:val="none" w:sz="0" w:space="0" w:color="auto" w:frame="1"/>
                <w:lang w:val="hy-AM"/>
              </w:rPr>
              <w:lastRenderedPageBreak/>
              <w:t xml:space="preserve">Ավելին, գետի բնական հունի փոփոխությունն ինքնին չի հանդիսանում իրավախախտում, հետևաբար տվյալ պարագայում խախտումների և թերությունների վերացման հանձնարարական (կարգադրագիր) Տեսչական մարմնի կողմից չի ներկայացվում: Համաձայն ՀՀ ընդերքի մասին օրենսգրքի 59-րդ հոդվածի 3-րդ մասի         25-րդ կետի՝ օգտակար հանածոյի արդյունահանման իրավունք ստացած անձը պարտավոր է նույն հոդվածի 3-րդ մասի 24-րդ կետի պահանջով իրականացվող մշտադիտարկումների արդյունքներով գետի հունի վիճակի և կայունության փոփոխություններ (այդ թվում՝ ոչ իր գործունեության հետևանքով) հայտնաբերելու դեպքում անհապաղ դադարեցնել հանքավայրի շահագործման աշխատանքները և մշտադիտարկումների արդյունքները երկօրյա ժամկետում ներկայացնել ընդերքօգտագործման բնագավառի լիազոր մարմին, արտակարգ իրավիճակների բնագավառի լիազոր մարմին, շրջակա միջավայրի պահպանության բնագավառի լիազոր մարմին և բնապահպանության և ընդերքի ոլորտում վերահսկողություն իրականացնող տեսչական մարմին: Նույն օրենսգրքի 30-րդ հոդվածի       5-րդ մասի 7-րդ կետի համաձայն՝ </w:t>
            </w:r>
            <w:r w:rsidRPr="00701FE6">
              <w:rPr>
                <w:rFonts w:ascii="GHEA Grapalat" w:hAnsi="GHEA Grapalat" w:cs="Arian AMU"/>
                <w:b/>
                <w:bCs/>
                <w:sz w:val="24"/>
                <w:szCs w:val="24"/>
                <w:bdr w:val="none" w:sz="0" w:space="0" w:color="auto" w:frame="1"/>
                <w:lang w:val="hy-AM"/>
              </w:rPr>
              <w:t>ընդերքօգտագործման իրավունքը դադարում է</w:t>
            </w:r>
            <w:r w:rsidRPr="00701FE6">
              <w:rPr>
                <w:rFonts w:ascii="GHEA Grapalat" w:hAnsi="GHEA Grapalat" w:cs="Arian AMU"/>
                <w:bCs/>
                <w:sz w:val="24"/>
                <w:szCs w:val="24"/>
                <w:bdr w:val="none" w:sz="0" w:space="0" w:color="auto" w:frame="1"/>
                <w:lang w:val="hy-AM"/>
              </w:rPr>
              <w:t>, եթե նույն օրենսգրքի 59-րդ հոդվածի 3-րդ մասի 25-րդ կետի պահանջով իրականացվող մշտադիտարկումների արդյունքներով գետի հունի վիճակի և կայունության փոփոխություններ հայտնաբերելու դեպքում անհապաղ չեն դադարեցվել հանքավայրի շահագործման աշխատանքները:</w:t>
            </w:r>
          </w:p>
          <w:p w14:paraId="73AA1E02" w14:textId="77777777" w:rsidR="005A6037" w:rsidRPr="00701FE6" w:rsidRDefault="005A6037" w:rsidP="002156F7">
            <w:pPr>
              <w:tabs>
                <w:tab w:val="left" w:pos="567"/>
              </w:tabs>
              <w:spacing w:line="276" w:lineRule="auto"/>
              <w:ind w:firstLine="567"/>
              <w:jc w:val="both"/>
              <w:rPr>
                <w:rFonts w:ascii="GHEA Grapalat" w:hAnsi="GHEA Grapalat" w:cs="Arian AMU"/>
                <w:bCs/>
                <w:sz w:val="24"/>
                <w:szCs w:val="24"/>
                <w:bdr w:val="none" w:sz="0" w:space="0" w:color="auto" w:frame="1"/>
                <w:lang w:val="hy-AM"/>
              </w:rPr>
            </w:pPr>
            <w:r w:rsidRPr="00701FE6">
              <w:rPr>
                <w:rFonts w:ascii="GHEA Grapalat" w:hAnsi="GHEA Grapalat" w:cs="Arian AMU"/>
                <w:bCs/>
                <w:sz w:val="24"/>
                <w:szCs w:val="24"/>
                <w:bdr w:val="none" w:sz="0" w:space="0" w:color="auto" w:frame="1"/>
                <w:lang w:val="hy-AM"/>
              </w:rPr>
              <w:t xml:space="preserve">Ինչ վերաբերում է տնտեսավարողի կողմից իր սեփական միջոցներով գետի հունի վերականգնման կամ առաջացած հետևանքների վերացման աշխատանքներն իրականացնելու վերաբերյալ կարգավորմանը, կարծում եմ, որ այն առնվազն պետք է </w:t>
            </w:r>
            <w:r w:rsidRPr="00701FE6">
              <w:rPr>
                <w:rFonts w:ascii="GHEA Grapalat" w:hAnsi="GHEA Grapalat" w:cs="Arian AMU"/>
                <w:bCs/>
                <w:sz w:val="24"/>
                <w:szCs w:val="24"/>
                <w:bdr w:val="none" w:sz="0" w:space="0" w:color="auto" w:frame="1"/>
                <w:lang w:val="hy-AM"/>
              </w:rPr>
              <w:lastRenderedPageBreak/>
              <w:t>սահմանվի օրենսդրական ակտով՝ նախատեսելով այլ գերատեսչությունների հետ համաձայնեցման պարտադիր գործընթաց:</w:t>
            </w:r>
          </w:p>
          <w:p w14:paraId="604E273D" w14:textId="77777777" w:rsidR="005A6037" w:rsidRPr="00701FE6" w:rsidRDefault="005A6037" w:rsidP="002156F7">
            <w:pPr>
              <w:tabs>
                <w:tab w:val="left" w:pos="567"/>
              </w:tabs>
              <w:spacing w:line="276" w:lineRule="auto"/>
              <w:ind w:firstLine="567"/>
              <w:jc w:val="both"/>
              <w:rPr>
                <w:rStyle w:val="Strong"/>
                <w:rFonts w:ascii="GHEA Grapalat" w:hAnsi="GHEA Grapalat" w:cs="Arian AMU"/>
                <w:b w:val="0"/>
                <w:bCs w:val="0"/>
                <w:sz w:val="24"/>
                <w:szCs w:val="24"/>
                <w:bdr w:val="none" w:sz="0" w:space="0" w:color="auto" w:frame="1"/>
                <w:lang w:val="hy-AM"/>
              </w:rPr>
            </w:pPr>
          </w:p>
        </w:tc>
        <w:tc>
          <w:tcPr>
            <w:tcW w:w="7740" w:type="dxa"/>
            <w:gridSpan w:val="2"/>
          </w:tcPr>
          <w:p w14:paraId="31443A62" w14:textId="77777777" w:rsidR="005A6037" w:rsidRPr="00701FE6" w:rsidRDefault="005A6037" w:rsidP="002156F7">
            <w:pPr>
              <w:spacing w:line="276" w:lineRule="auto"/>
              <w:jc w:val="both"/>
              <w:rPr>
                <w:rFonts w:ascii="GHEA Grapalat" w:eastAsia="MS Mincho" w:hAnsi="GHEA Grapalat" w:cs="MS Mincho"/>
                <w:b/>
                <w:bCs/>
                <w:sz w:val="24"/>
                <w:szCs w:val="24"/>
                <w:lang w:val="af-ZA"/>
              </w:rPr>
            </w:pPr>
            <w:r w:rsidRPr="00701FE6">
              <w:rPr>
                <w:rFonts w:ascii="GHEA Grapalat" w:eastAsia="MS Mincho" w:hAnsi="GHEA Grapalat" w:cs="MS Mincho"/>
                <w:b/>
                <w:bCs/>
                <w:sz w:val="24"/>
                <w:szCs w:val="24"/>
                <w:lang w:val="af-ZA"/>
              </w:rPr>
              <w:lastRenderedPageBreak/>
              <w:t>1</w:t>
            </w:r>
            <w:r w:rsidRPr="00701FE6">
              <w:rPr>
                <w:rFonts w:ascii="MS Mincho" w:eastAsia="MS Mincho" w:hAnsi="MS Mincho" w:cs="MS Mincho" w:hint="eastAsia"/>
                <w:b/>
                <w:bCs/>
                <w:sz w:val="24"/>
                <w:szCs w:val="24"/>
                <w:lang w:val="af-ZA"/>
              </w:rPr>
              <w:t>․</w:t>
            </w:r>
            <w:r w:rsidRPr="00701FE6">
              <w:rPr>
                <w:rFonts w:ascii="GHEA Grapalat" w:eastAsia="MS Mincho" w:hAnsi="GHEA Grapalat" w:cs="MS Mincho"/>
                <w:b/>
                <w:bCs/>
                <w:sz w:val="24"/>
                <w:szCs w:val="24"/>
                <w:lang w:val="af-ZA"/>
              </w:rPr>
              <w:t xml:space="preserve"> Ընդունվել է։</w:t>
            </w:r>
          </w:p>
          <w:p w14:paraId="218098AC" w14:textId="77777777" w:rsidR="005A6037" w:rsidRPr="00701FE6" w:rsidRDefault="005A6037" w:rsidP="002156F7">
            <w:pPr>
              <w:spacing w:line="276" w:lineRule="auto"/>
              <w:jc w:val="both"/>
              <w:rPr>
                <w:rFonts w:ascii="GHEA Grapalat" w:eastAsia="MS Mincho" w:hAnsi="GHEA Grapalat" w:cs="MS Mincho"/>
                <w:sz w:val="24"/>
                <w:szCs w:val="24"/>
                <w:lang w:val="af-ZA"/>
              </w:rPr>
            </w:pPr>
          </w:p>
          <w:p w14:paraId="5D6DB482" w14:textId="77777777" w:rsidR="005A6037" w:rsidRPr="00F25B11" w:rsidRDefault="005A6037" w:rsidP="002156F7">
            <w:pPr>
              <w:spacing w:line="276" w:lineRule="auto"/>
              <w:ind w:left="166"/>
              <w:jc w:val="both"/>
              <w:rPr>
                <w:rFonts w:ascii="GHEA Grapalat" w:eastAsia="MS Mincho" w:hAnsi="GHEA Grapalat" w:cs="MS Mincho"/>
                <w:sz w:val="24"/>
                <w:szCs w:val="24"/>
                <w:lang w:val="af-ZA"/>
              </w:rPr>
            </w:pPr>
            <w:r>
              <w:rPr>
                <w:rFonts w:ascii="GHEA Grapalat" w:eastAsia="MS Mincho" w:hAnsi="GHEA Grapalat" w:cs="MS Mincho"/>
                <w:sz w:val="24"/>
                <w:szCs w:val="24"/>
                <w:lang w:val="af-ZA"/>
              </w:rPr>
              <w:t>Լրամշակված նախագծից հ</w:t>
            </w:r>
            <w:r w:rsidRPr="00F25B11">
              <w:rPr>
                <w:rFonts w:ascii="GHEA Grapalat" w:eastAsia="MS Mincho" w:hAnsi="GHEA Grapalat" w:cs="MS Mincho"/>
                <w:sz w:val="24"/>
                <w:szCs w:val="24"/>
                <w:lang w:val="af-ZA"/>
              </w:rPr>
              <w:t>ավելվածի 14-րդ կետը հանվել է։</w:t>
            </w:r>
          </w:p>
          <w:p w14:paraId="54B2B7A4" w14:textId="77777777" w:rsidR="005A6037" w:rsidRPr="00701FE6" w:rsidRDefault="005A6037" w:rsidP="002156F7">
            <w:pPr>
              <w:spacing w:line="276" w:lineRule="auto"/>
              <w:jc w:val="both"/>
              <w:rPr>
                <w:rFonts w:ascii="GHEA Grapalat" w:eastAsia="MS Mincho" w:hAnsi="GHEA Grapalat" w:cs="MS Mincho"/>
                <w:sz w:val="24"/>
                <w:szCs w:val="24"/>
                <w:lang w:val="af-ZA"/>
              </w:rPr>
            </w:pPr>
          </w:p>
          <w:p w14:paraId="673BF54E" w14:textId="77777777" w:rsidR="005A6037" w:rsidRPr="00701FE6" w:rsidRDefault="005A6037" w:rsidP="002156F7">
            <w:pPr>
              <w:spacing w:line="276" w:lineRule="auto"/>
              <w:jc w:val="both"/>
              <w:rPr>
                <w:rFonts w:ascii="GHEA Grapalat" w:eastAsia="MS Mincho" w:hAnsi="GHEA Grapalat" w:cs="MS Mincho"/>
                <w:sz w:val="24"/>
                <w:szCs w:val="24"/>
                <w:lang w:val="af-ZA"/>
              </w:rPr>
            </w:pPr>
          </w:p>
          <w:p w14:paraId="023E8C4E" w14:textId="77777777" w:rsidR="005A6037" w:rsidRPr="00701FE6" w:rsidRDefault="005A6037" w:rsidP="002156F7">
            <w:pPr>
              <w:spacing w:line="276" w:lineRule="auto"/>
              <w:jc w:val="both"/>
              <w:rPr>
                <w:rFonts w:ascii="GHEA Grapalat" w:eastAsia="MS Mincho" w:hAnsi="GHEA Grapalat" w:cs="MS Mincho"/>
                <w:sz w:val="24"/>
                <w:szCs w:val="24"/>
                <w:lang w:val="af-ZA"/>
              </w:rPr>
            </w:pPr>
          </w:p>
          <w:p w14:paraId="34992D15" w14:textId="77777777" w:rsidR="005A6037" w:rsidRPr="00701FE6" w:rsidRDefault="005A6037" w:rsidP="002156F7">
            <w:pPr>
              <w:spacing w:line="276" w:lineRule="auto"/>
              <w:jc w:val="both"/>
              <w:rPr>
                <w:rFonts w:ascii="GHEA Grapalat" w:eastAsia="Microsoft JhengHei" w:hAnsi="GHEA Grapalat" w:cs="Microsoft JhengHei"/>
                <w:sz w:val="24"/>
                <w:szCs w:val="24"/>
                <w:lang w:val="af-ZA"/>
              </w:rPr>
            </w:pPr>
            <w:r w:rsidRPr="00701FE6">
              <w:rPr>
                <w:rFonts w:ascii="GHEA Grapalat" w:eastAsia="Microsoft JhengHei" w:hAnsi="GHEA Grapalat" w:cs="Microsoft JhengHei"/>
                <w:b/>
                <w:bCs/>
                <w:sz w:val="24"/>
                <w:szCs w:val="24"/>
                <w:lang w:val="af-ZA"/>
              </w:rPr>
              <w:t xml:space="preserve"> </w:t>
            </w:r>
          </w:p>
        </w:tc>
      </w:tr>
      <w:tr w:rsidR="005A6037" w:rsidRPr="005A6037" w14:paraId="66AC73FC" w14:textId="77777777" w:rsidTr="002156F7">
        <w:trPr>
          <w:trHeight w:val="454"/>
          <w:jc w:val="center"/>
        </w:trPr>
        <w:tc>
          <w:tcPr>
            <w:tcW w:w="7901" w:type="dxa"/>
          </w:tcPr>
          <w:p w14:paraId="41B0E586" w14:textId="77777777" w:rsidR="005A6037" w:rsidRPr="00701FE6" w:rsidRDefault="005A6037" w:rsidP="002156F7">
            <w:pPr>
              <w:tabs>
                <w:tab w:val="left" w:pos="567"/>
              </w:tabs>
              <w:spacing w:line="276" w:lineRule="auto"/>
              <w:ind w:firstLine="567"/>
              <w:jc w:val="both"/>
              <w:rPr>
                <w:rFonts w:ascii="GHEA Grapalat" w:hAnsi="GHEA Grapalat" w:cs="Arian AMU"/>
                <w:bCs/>
                <w:sz w:val="24"/>
                <w:szCs w:val="24"/>
                <w:bdr w:val="none" w:sz="0" w:space="0" w:color="auto" w:frame="1"/>
                <w:lang w:val="hy-AM"/>
              </w:rPr>
            </w:pPr>
            <w:r w:rsidRPr="00701FE6">
              <w:rPr>
                <w:rFonts w:ascii="GHEA Grapalat" w:hAnsi="GHEA Grapalat" w:cs="Arian AMU"/>
                <w:bCs/>
                <w:sz w:val="24"/>
                <w:szCs w:val="24"/>
                <w:bdr w:val="none" w:sz="0" w:space="0" w:color="auto" w:frame="1"/>
                <w:lang w:val="hy-AM"/>
              </w:rPr>
              <w:lastRenderedPageBreak/>
              <w:t xml:space="preserve">2. Նախագծի հավելվածի 15-րդ կետում անհրաժեշտ է վերանայել սահմանային շերտում սահմանային գետի գետաողողատային տիպի հանքավայրերից օգտակար հանածոների արդյունահանման իրավունքը Տեսչական մարմնի որոշմամբ կասեցնելու վերաբերյալ կարգավորումը՝ հաշվի առնելով, որ Տեսչական մարմինը իրավունք կասեցնելու լիազորությամբ օժտված չէ, մասնավորապես՝ վերջինս իրավասու է կասեցնել միայն տնտեսավարողի </w:t>
            </w:r>
            <w:r w:rsidRPr="00701FE6">
              <w:rPr>
                <w:rFonts w:ascii="GHEA Grapalat" w:hAnsi="GHEA Grapalat" w:cs="Arian AMU"/>
                <w:b/>
                <w:bCs/>
                <w:sz w:val="24"/>
                <w:szCs w:val="24"/>
                <w:bdr w:val="none" w:sz="0" w:space="0" w:color="auto" w:frame="1"/>
                <w:lang w:val="hy-AM"/>
              </w:rPr>
              <w:t>գործունեությունը</w:t>
            </w:r>
            <w:r w:rsidRPr="00701FE6">
              <w:rPr>
                <w:rFonts w:ascii="Calibri" w:hAnsi="Calibri" w:cs="Calibri"/>
                <w:b/>
                <w:bCs/>
                <w:sz w:val="24"/>
                <w:szCs w:val="24"/>
                <w:bdr w:val="none" w:sz="0" w:space="0" w:color="auto" w:frame="1"/>
                <w:lang w:val="hy-AM"/>
              </w:rPr>
              <w:t> </w:t>
            </w:r>
            <w:r w:rsidRPr="00701FE6">
              <w:rPr>
                <w:rFonts w:ascii="GHEA Grapalat" w:hAnsi="GHEA Grapalat" w:cs="Arian AMU"/>
                <w:b/>
                <w:bCs/>
                <w:sz w:val="24"/>
                <w:szCs w:val="24"/>
                <w:bdr w:val="none" w:sz="0" w:space="0" w:color="auto" w:frame="1"/>
                <w:lang w:val="hy-AM"/>
              </w:rPr>
              <w:t>կամ</w:t>
            </w:r>
            <w:r w:rsidRPr="00701FE6">
              <w:rPr>
                <w:rFonts w:ascii="Calibri" w:hAnsi="Calibri" w:cs="Calibri"/>
                <w:b/>
                <w:bCs/>
                <w:sz w:val="24"/>
                <w:szCs w:val="24"/>
                <w:bdr w:val="none" w:sz="0" w:space="0" w:color="auto" w:frame="1"/>
                <w:lang w:val="hy-AM"/>
              </w:rPr>
              <w:t> </w:t>
            </w:r>
            <w:r w:rsidRPr="00701FE6">
              <w:rPr>
                <w:rFonts w:ascii="GHEA Grapalat" w:hAnsi="GHEA Grapalat" w:cs="Arian AMU"/>
                <w:b/>
                <w:bCs/>
                <w:sz w:val="24"/>
                <w:szCs w:val="24"/>
                <w:bdr w:val="none" w:sz="0" w:space="0" w:color="auto" w:frame="1"/>
                <w:lang w:val="hy-AM"/>
              </w:rPr>
              <w:t>գործողությունը</w:t>
            </w:r>
            <w:r w:rsidRPr="00701FE6">
              <w:rPr>
                <w:rFonts w:ascii="GHEA Grapalat" w:hAnsi="GHEA Grapalat" w:cs="Arian AMU"/>
                <w:bCs/>
                <w:sz w:val="24"/>
                <w:szCs w:val="24"/>
                <w:bdr w:val="none" w:sz="0" w:space="0" w:color="auto" w:frame="1"/>
                <w:lang w:val="hy-AM"/>
              </w:rPr>
              <w:t>։</w:t>
            </w:r>
          </w:p>
        </w:tc>
        <w:tc>
          <w:tcPr>
            <w:tcW w:w="7740" w:type="dxa"/>
            <w:gridSpan w:val="2"/>
          </w:tcPr>
          <w:p w14:paraId="3A62206B" w14:textId="77777777" w:rsidR="005A6037" w:rsidRPr="00701FE6" w:rsidRDefault="005A6037" w:rsidP="002156F7">
            <w:pPr>
              <w:spacing w:line="276" w:lineRule="auto"/>
              <w:jc w:val="both"/>
              <w:rPr>
                <w:rFonts w:ascii="GHEA Grapalat" w:eastAsia="MS Mincho" w:hAnsi="GHEA Grapalat" w:cs="MS Mincho"/>
                <w:b/>
                <w:bCs/>
                <w:sz w:val="24"/>
                <w:szCs w:val="24"/>
                <w:lang w:val="af-ZA"/>
              </w:rPr>
            </w:pPr>
            <w:r w:rsidRPr="00701FE6">
              <w:rPr>
                <w:rFonts w:ascii="GHEA Grapalat" w:eastAsia="MS Mincho" w:hAnsi="GHEA Grapalat" w:cs="MS Mincho"/>
                <w:b/>
                <w:bCs/>
                <w:sz w:val="24"/>
                <w:szCs w:val="24"/>
                <w:lang w:val="af-ZA"/>
              </w:rPr>
              <w:t>2</w:t>
            </w:r>
            <w:r w:rsidRPr="00701FE6">
              <w:rPr>
                <w:rFonts w:ascii="MS Mincho" w:eastAsia="MS Mincho" w:hAnsi="MS Mincho" w:cs="MS Mincho" w:hint="eastAsia"/>
                <w:b/>
                <w:bCs/>
                <w:sz w:val="24"/>
                <w:szCs w:val="24"/>
                <w:lang w:val="af-ZA"/>
              </w:rPr>
              <w:t>․</w:t>
            </w:r>
            <w:r w:rsidRPr="00701FE6">
              <w:rPr>
                <w:rFonts w:ascii="GHEA Grapalat" w:eastAsia="MS Mincho" w:hAnsi="GHEA Grapalat" w:cs="MS Mincho"/>
                <w:b/>
                <w:bCs/>
                <w:sz w:val="24"/>
                <w:szCs w:val="24"/>
                <w:lang w:val="af-ZA"/>
              </w:rPr>
              <w:t xml:space="preserve"> Ընդունվել է։</w:t>
            </w:r>
          </w:p>
          <w:p w14:paraId="6182816F" w14:textId="77777777" w:rsidR="005A6037" w:rsidRPr="00701FE6" w:rsidRDefault="005A6037" w:rsidP="002156F7">
            <w:pPr>
              <w:spacing w:line="276" w:lineRule="auto"/>
              <w:jc w:val="both"/>
              <w:rPr>
                <w:rFonts w:ascii="GHEA Grapalat" w:eastAsia="MS Mincho" w:hAnsi="GHEA Grapalat" w:cs="MS Mincho"/>
                <w:sz w:val="24"/>
                <w:szCs w:val="24"/>
                <w:lang w:val="af-ZA"/>
              </w:rPr>
            </w:pPr>
            <w:r w:rsidRPr="00701FE6">
              <w:rPr>
                <w:rFonts w:ascii="GHEA Grapalat" w:hAnsi="GHEA Grapalat" w:cs="Arian AMU"/>
                <w:bCs/>
                <w:sz w:val="24"/>
                <w:szCs w:val="24"/>
                <w:bdr w:val="none" w:sz="0" w:space="0" w:color="auto" w:frame="1"/>
                <w:lang w:val="hy-AM"/>
              </w:rPr>
              <w:t xml:space="preserve">Լրամշակված </w:t>
            </w:r>
            <w:r w:rsidRPr="00A75059">
              <w:rPr>
                <w:rFonts w:ascii="GHEA Grapalat" w:hAnsi="GHEA Grapalat" w:cs="Arian AMU"/>
                <w:bCs/>
                <w:sz w:val="24"/>
                <w:szCs w:val="24"/>
                <w:bdr w:val="none" w:sz="0" w:space="0" w:color="auto" w:frame="1"/>
                <w:lang w:val="hy-AM"/>
              </w:rPr>
              <w:t xml:space="preserve">նախագծի հավելվածի 13-րդ կետը խմբագրվել </w:t>
            </w:r>
            <w:r w:rsidRPr="00701FE6">
              <w:rPr>
                <w:rFonts w:ascii="GHEA Grapalat" w:hAnsi="GHEA Grapalat" w:cs="Arian AMU"/>
                <w:bCs/>
                <w:sz w:val="24"/>
                <w:szCs w:val="24"/>
                <w:bdr w:val="none" w:sz="0" w:space="0" w:color="auto" w:frame="1"/>
                <w:lang w:val="hy-AM"/>
              </w:rPr>
              <w:t>է։</w:t>
            </w:r>
          </w:p>
        </w:tc>
      </w:tr>
      <w:tr w:rsidR="005A6037" w:rsidRPr="00701FE6" w14:paraId="0F89F204" w14:textId="77777777" w:rsidTr="002156F7">
        <w:trPr>
          <w:trHeight w:val="454"/>
          <w:jc w:val="center"/>
        </w:trPr>
        <w:tc>
          <w:tcPr>
            <w:tcW w:w="11663" w:type="dxa"/>
            <w:gridSpan w:val="2"/>
            <w:vMerge w:val="restart"/>
            <w:shd w:val="clear" w:color="auto" w:fill="BFBFBF" w:themeFill="background1" w:themeFillShade="BF"/>
          </w:tcPr>
          <w:p w14:paraId="00EA83A3"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r w:rsidRPr="00701FE6">
              <w:rPr>
                <w:rFonts w:ascii="GHEA Grapalat" w:eastAsia="Times New Roman" w:hAnsi="GHEA Grapalat" w:cs="Times New Roman"/>
                <w:b/>
                <w:color w:val="000000"/>
                <w:sz w:val="24"/>
                <w:szCs w:val="24"/>
                <w:lang w:val="hy-AM"/>
              </w:rPr>
              <w:t>3</w:t>
            </w:r>
            <w:r w:rsidRPr="00701FE6">
              <w:rPr>
                <w:rFonts w:ascii="MS Mincho" w:eastAsia="MS Mincho" w:hAnsi="MS Mincho" w:cs="MS Mincho" w:hint="eastAsia"/>
                <w:b/>
                <w:color w:val="000000"/>
                <w:sz w:val="24"/>
                <w:szCs w:val="24"/>
                <w:lang w:val="hy-AM"/>
              </w:rPr>
              <w:t>․</w:t>
            </w:r>
            <w:r w:rsidRPr="00701FE6">
              <w:rPr>
                <w:rFonts w:ascii="GHEA Grapalat" w:eastAsia="MS Mincho" w:hAnsi="GHEA Grapalat" w:cs="MS Mincho"/>
                <w:b/>
                <w:color w:val="000000"/>
                <w:sz w:val="24"/>
                <w:szCs w:val="24"/>
                <w:lang w:val="hy-AM"/>
              </w:rPr>
              <w:t xml:space="preserve"> </w:t>
            </w:r>
            <w:r w:rsidRPr="00701FE6">
              <w:rPr>
                <w:rFonts w:ascii="GHEA Grapalat" w:eastAsia="Times New Roman" w:hAnsi="GHEA Grapalat" w:cs="Times New Roman"/>
                <w:b/>
                <w:color w:val="000000"/>
                <w:sz w:val="24"/>
                <w:szCs w:val="24"/>
                <w:lang w:val="hy-AM"/>
              </w:rPr>
              <w:t xml:space="preserve">ՎԱ </w:t>
            </w:r>
            <w:r w:rsidRPr="00701FE6">
              <w:rPr>
                <w:rFonts w:ascii="GHEA Grapalat" w:eastAsia="Times New Roman" w:hAnsi="GHEA Grapalat" w:cs="Times New Roman"/>
                <w:b/>
                <w:bCs/>
                <w:color w:val="000000"/>
                <w:sz w:val="24"/>
                <w:szCs w:val="24"/>
                <w:lang w:val="hy-AM"/>
              </w:rPr>
              <w:t>իրավաբանական վարչություն</w:t>
            </w:r>
          </w:p>
        </w:tc>
        <w:tc>
          <w:tcPr>
            <w:tcW w:w="3978" w:type="dxa"/>
            <w:shd w:val="clear" w:color="auto" w:fill="BFBFBF" w:themeFill="background1" w:themeFillShade="BF"/>
          </w:tcPr>
          <w:p w14:paraId="3FC8A5B5"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af-ZA"/>
              </w:rPr>
            </w:pPr>
            <w:r w:rsidRPr="00701FE6">
              <w:rPr>
                <w:rFonts w:ascii="GHEA Grapalat" w:eastAsia="Times New Roman" w:hAnsi="GHEA Grapalat" w:cs="Times New Roman"/>
                <w:b/>
                <w:color w:val="000000"/>
                <w:sz w:val="24"/>
                <w:szCs w:val="24"/>
                <w:lang w:val="hy-AM"/>
              </w:rPr>
              <w:t>10.06.2026 թ.</w:t>
            </w:r>
          </w:p>
        </w:tc>
      </w:tr>
      <w:tr w:rsidR="005A6037" w:rsidRPr="00701FE6" w14:paraId="0D05DDEB" w14:textId="77777777" w:rsidTr="002156F7">
        <w:trPr>
          <w:trHeight w:val="454"/>
          <w:jc w:val="center"/>
        </w:trPr>
        <w:tc>
          <w:tcPr>
            <w:tcW w:w="11663" w:type="dxa"/>
            <w:gridSpan w:val="2"/>
            <w:vMerge/>
            <w:shd w:val="clear" w:color="auto" w:fill="BFBFBF" w:themeFill="background1" w:themeFillShade="BF"/>
          </w:tcPr>
          <w:p w14:paraId="3A16398D" w14:textId="77777777" w:rsidR="005A6037" w:rsidRPr="00701FE6" w:rsidRDefault="005A6037" w:rsidP="002156F7">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01AAB59C"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af-ZA"/>
              </w:rPr>
            </w:pPr>
            <w:r w:rsidRPr="00701FE6">
              <w:rPr>
                <w:rFonts w:ascii="GHEA Grapalat" w:eastAsia="Times New Roman" w:hAnsi="GHEA Grapalat" w:cs="Times New Roman"/>
                <w:b/>
                <w:color w:val="000000"/>
                <w:sz w:val="24"/>
                <w:szCs w:val="24"/>
                <w:lang w:val="hy-AM"/>
              </w:rPr>
              <w:t>N 02/12.23/19683-2026</w:t>
            </w:r>
          </w:p>
        </w:tc>
      </w:tr>
      <w:tr w:rsidR="005A6037" w:rsidRPr="005A6037" w14:paraId="5645406A" w14:textId="77777777" w:rsidTr="002156F7">
        <w:trPr>
          <w:trHeight w:val="2325"/>
          <w:jc w:val="center"/>
        </w:trPr>
        <w:tc>
          <w:tcPr>
            <w:tcW w:w="7901" w:type="dxa"/>
          </w:tcPr>
          <w:p w14:paraId="351F3559" w14:textId="77777777" w:rsidR="005A6037" w:rsidRPr="00F25B11" w:rsidRDefault="005A6037" w:rsidP="002156F7">
            <w:pPr>
              <w:spacing w:line="276" w:lineRule="auto"/>
              <w:jc w:val="both"/>
              <w:rPr>
                <w:rFonts w:ascii="GHEA Grapalat" w:eastAsia="Times New Roman" w:hAnsi="GHEA Grapalat" w:cs="Times New Roman"/>
                <w:bCs/>
                <w:color w:val="000000"/>
                <w:sz w:val="24"/>
                <w:szCs w:val="24"/>
                <w:lang w:val="hy-AM"/>
              </w:rPr>
            </w:pPr>
            <w:r w:rsidRPr="00F25B11">
              <w:rPr>
                <w:rFonts w:ascii="Calibri" w:eastAsia="Times New Roman" w:hAnsi="Calibri" w:cs="Calibri"/>
                <w:bCs/>
                <w:color w:val="000000"/>
                <w:sz w:val="24"/>
                <w:szCs w:val="24"/>
                <w:lang w:val="hy-AM"/>
              </w:rPr>
              <w:t>  </w:t>
            </w:r>
            <w:r w:rsidRPr="00F25B11">
              <w:rPr>
                <w:rFonts w:ascii="GHEA Grapalat" w:eastAsia="Times New Roman" w:hAnsi="GHEA Grapalat" w:cs="GHEA Grapalat"/>
                <w:bCs/>
                <w:color w:val="000000"/>
                <w:sz w:val="24"/>
                <w:szCs w:val="24"/>
                <w:lang w:val="hy-AM"/>
              </w:rPr>
              <w:t>Նախագծով</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հաստատված</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հավելվածի</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այսուհետ՝</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Հավելված</w:t>
            </w:r>
            <w:r w:rsidRPr="00F25B11">
              <w:rPr>
                <w:rFonts w:ascii="GHEA Grapalat" w:eastAsia="Times New Roman" w:hAnsi="GHEA Grapalat" w:cs="Times New Roman"/>
                <w:bCs/>
                <w:color w:val="000000"/>
                <w:sz w:val="24"/>
                <w:szCs w:val="24"/>
                <w:lang w:val="hy-AM"/>
              </w:rPr>
              <w:t>) 17-</w:t>
            </w:r>
            <w:r w:rsidRPr="00F25B11">
              <w:rPr>
                <w:rFonts w:ascii="GHEA Grapalat" w:eastAsia="Times New Roman" w:hAnsi="GHEA Grapalat" w:cs="GHEA Grapalat"/>
                <w:bCs/>
                <w:color w:val="000000"/>
                <w:sz w:val="24"/>
                <w:szCs w:val="24"/>
                <w:lang w:val="hy-AM"/>
              </w:rPr>
              <w:t>րդ</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կետով</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նախատեսված</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է</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որ</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հավելվածով</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սահմանված</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պահանջների</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պահպանման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պետական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վերահսկողությունը</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իրականացնում</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է</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ՀՀ</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բնապահպանության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և</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ընդերքի</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տեսչական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մարմինը</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Գտնում</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ենք</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որ</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առաջարկվող</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կարգավորումը</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դուրս</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է</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սույն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կարգի</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կարգավորման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շրջանակներից</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հաշվի</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առնելով</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այն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հանգամանքը</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որ</w:t>
            </w:r>
            <w:r w:rsidRPr="00F25B11">
              <w:rPr>
                <w:rFonts w:ascii="GHEA Grapalat" w:eastAsia="Times New Roman" w:hAnsi="GHEA Grapalat" w:cs="Times New Roman"/>
                <w:bCs/>
                <w:color w:val="000000"/>
                <w:sz w:val="24"/>
                <w:szCs w:val="24"/>
                <w:lang w:val="hy-AM"/>
              </w:rPr>
              <w:t xml:space="preserve"> </w:t>
            </w:r>
            <w:r w:rsidRPr="00F25B11">
              <w:rPr>
                <w:rFonts w:ascii="Calibri" w:eastAsia="Times New Roman" w:hAnsi="Calibri" w:cs="Calibri"/>
                <w:bCs/>
                <w:color w:val="000000"/>
                <w:sz w:val="24"/>
                <w:szCs w:val="24"/>
                <w:lang w:val="hy-AM"/>
              </w:rPr>
              <w:t> </w:t>
            </w:r>
            <w:r w:rsidRPr="00F25B11">
              <w:rPr>
                <w:rFonts w:ascii="GHEA Grapalat" w:eastAsia="Times New Roman" w:hAnsi="GHEA Grapalat" w:cs="GHEA Grapalat"/>
                <w:bCs/>
                <w:color w:val="000000"/>
                <w:sz w:val="24"/>
                <w:szCs w:val="24"/>
                <w:lang w:val="hy-AM"/>
              </w:rPr>
              <w:t>պետական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մարմիների՝</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այդ</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թվում</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տեսչական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մարմիների</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լիազորությունները</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սահմանվում</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են</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Սահմանադրությամբ</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կամ</w:t>
            </w:r>
            <w:r w:rsidRPr="00F25B11">
              <w:rPr>
                <w:rFonts w:ascii="GHEA Grapalat" w:eastAsia="Times New Roman" w:hAnsi="GHEA Grapalat" w:cs="Times New Roman"/>
                <w:bCs/>
                <w:color w:val="000000"/>
                <w:sz w:val="24"/>
                <w:szCs w:val="24"/>
                <w:lang w:val="hy-AM"/>
              </w:rPr>
              <w:t xml:space="preserve"> </w:t>
            </w:r>
            <w:r w:rsidRPr="00F25B11">
              <w:rPr>
                <w:rFonts w:ascii="GHEA Grapalat" w:eastAsia="Times New Roman" w:hAnsi="GHEA Grapalat" w:cs="GHEA Grapalat"/>
                <w:bCs/>
                <w:color w:val="000000"/>
                <w:sz w:val="24"/>
                <w:szCs w:val="24"/>
                <w:lang w:val="hy-AM"/>
              </w:rPr>
              <w:t>օրնեքով</w:t>
            </w:r>
            <w:r w:rsidRPr="00F25B11">
              <w:rPr>
                <w:rFonts w:ascii="GHEA Grapalat" w:eastAsia="Times New Roman" w:hAnsi="GHEA Grapalat" w:cs="Times New Roman"/>
                <w:bCs/>
                <w:color w:val="000000"/>
                <w:sz w:val="24"/>
                <w:szCs w:val="24"/>
                <w:lang w:val="hy-AM"/>
              </w:rPr>
              <w:t>:</w:t>
            </w:r>
          </w:p>
        </w:tc>
        <w:tc>
          <w:tcPr>
            <w:tcW w:w="7740" w:type="dxa"/>
            <w:gridSpan w:val="2"/>
          </w:tcPr>
          <w:p w14:paraId="094E71EA" w14:textId="77777777" w:rsidR="005A6037" w:rsidRPr="00701FE6" w:rsidRDefault="005A6037" w:rsidP="002156F7">
            <w:pPr>
              <w:spacing w:line="276" w:lineRule="auto"/>
              <w:jc w:val="both"/>
              <w:rPr>
                <w:rFonts w:ascii="GHEA Grapalat" w:eastAsia="Microsoft JhengHei" w:hAnsi="GHEA Grapalat" w:cs="Microsoft JhengHei"/>
                <w:b/>
                <w:bCs/>
                <w:sz w:val="24"/>
                <w:szCs w:val="24"/>
                <w:lang w:val="af-ZA"/>
              </w:rPr>
            </w:pPr>
            <w:r w:rsidRPr="00701FE6">
              <w:rPr>
                <w:rFonts w:ascii="GHEA Grapalat" w:eastAsia="MS Mincho" w:hAnsi="GHEA Grapalat" w:cs="MS Mincho"/>
                <w:b/>
                <w:bCs/>
                <w:sz w:val="24"/>
                <w:szCs w:val="24"/>
                <w:lang w:val="af-ZA"/>
              </w:rPr>
              <w:t>1</w:t>
            </w:r>
            <w:r w:rsidRPr="00701FE6">
              <w:rPr>
                <w:rFonts w:ascii="MS Mincho" w:eastAsia="MS Mincho" w:hAnsi="MS Mincho" w:cs="MS Mincho" w:hint="eastAsia"/>
                <w:b/>
                <w:bCs/>
                <w:sz w:val="24"/>
                <w:szCs w:val="24"/>
                <w:lang w:val="af-ZA"/>
              </w:rPr>
              <w:t>․</w:t>
            </w:r>
            <w:r w:rsidRPr="00701FE6">
              <w:rPr>
                <w:rFonts w:ascii="GHEA Grapalat" w:eastAsia="Microsoft JhengHei" w:hAnsi="GHEA Grapalat" w:cs="Microsoft JhengHei"/>
                <w:b/>
                <w:bCs/>
                <w:sz w:val="24"/>
                <w:szCs w:val="24"/>
                <w:lang w:val="af-ZA"/>
              </w:rPr>
              <w:t xml:space="preserve"> Ընդունվել է։</w:t>
            </w:r>
          </w:p>
          <w:p w14:paraId="2174D964" w14:textId="77777777" w:rsidR="005A6037" w:rsidRPr="00701FE6" w:rsidRDefault="005A6037" w:rsidP="002156F7">
            <w:pPr>
              <w:spacing w:line="276" w:lineRule="auto"/>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Լրամշակված նախագծի հ</w:t>
            </w:r>
            <w:r w:rsidRPr="00A75059">
              <w:rPr>
                <w:rFonts w:ascii="GHEA Grapalat" w:eastAsia="MS Mincho" w:hAnsi="GHEA Grapalat" w:cs="MS Mincho"/>
                <w:sz w:val="24"/>
                <w:szCs w:val="24"/>
                <w:lang w:val="hy-AM"/>
              </w:rPr>
              <w:t xml:space="preserve">ավելվածից 17-րդ կետը հանվել </w:t>
            </w:r>
            <w:r>
              <w:rPr>
                <w:rFonts w:ascii="GHEA Grapalat" w:eastAsia="MS Mincho" w:hAnsi="GHEA Grapalat" w:cs="MS Mincho"/>
                <w:sz w:val="24"/>
                <w:szCs w:val="24"/>
                <w:lang w:val="hy-AM"/>
              </w:rPr>
              <w:t>է</w:t>
            </w:r>
            <w:r w:rsidRPr="00701FE6">
              <w:rPr>
                <w:rFonts w:ascii="GHEA Grapalat" w:eastAsia="MS Mincho" w:hAnsi="GHEA Grapalat" w:cs="MS Mincho"/>
                <w:sz w:val="24"/>
                <w:szCs w:val="24"/>
                <w:lang w:val="hy-AM"/>
              </w:rPr>
              <w:t>։</w:t>
            </w:r>
          </w:p>
          <w:p w14:paraId="1AC49614" w14:textId="77777777" w:rsidR="005A6037" w:rsidRPr="00701FE6" w:rsidRDefault="005A6037" w:rsidP="002156F7">
            <w:pPr>
              <w:spacing w:line="276" w:lineRule="auto"/>
              <w:jc w:val="both"/>
              <w:rPr>
                <w:rFonts w:ascii="GHEA Grapalat" w:eastAsia="MS Mincho" w:hAnsi="GHEA Grapalat" w:cs="MS Mincho"/>
                <w:sz w:val="24"/>
                <w:szCs w:val="24"/>
                <w:lang w:val="hy-AM"/>
              </w:rPr>
            </w:pPr>
          </w:p>
          <w:p w14:paraId="02BE36B4" w14:textId="77777777" w:rsidR="005A6037" w:rsidRPr="00701FE6" w:rsidRDefault="005A6037" w:rsidP="002156F7">
            <w:pPr>
              <w:spacing w:line="276" w:lineRule="auto"/>
              <w:jc w:val="both"/>
              <w:rPr>
                <w:rFonts w:ascii="GHEA Grapalat" w:eastAsia="MS Mincho" w:hAnsi="GHEA Grapalat" w:cs="MS Mincho"/>
                <w:sz w:val="24"/>
                <w:szCs w:val="24"/>
                <w:lang w:val="af-ZA"/>
              </w:rPr>
            </w:pPr>
          </w:p>
        </w:tc>
      </w:tr>
      <w:tr w:rsidR="005A6037" w:rsidRPr="005A6037" w14:paraId="1084DD0E" w14:textId="77777777" w:rsidTr="002156F7">
        <w:trPr>
          <w:trHeight w:val="454"/>
          <w:jc w:val="center"/>
        </w:trPr>
        <w:tc>
          <w:tcPr>
            <w:tcW w:w="7901" w:type="dxa"/>
          </w:tcPr>
          <w:p w14:paraId="39C4FA5D" w14:textId="77777777" w:rsidR="005A6037" w:rsidRPr="00701FE6" w:rsidRDefault="005A6037" w:rsidP="002156F7">
            <w:pPr>
              <w:tabs>
                <w:tab w:val="left" w:pos="90"/>
              </w:tabs>
              <w:spacing w:line="276" w:lineRule="auto"/>
              <w:jc w:val="both"/>
              <w:rPr>
                <w:rFonts w:ascii="GHEA Grapalat" w:hAnsi="GHEA Grapalat" w:cs="Sylfaen"/>
                <w:bCs/>
                <w:color w:val="000000"/>
                <w:sz w:val="24"/>
                <w:szCs w:val="24"/>
                <w:lang w:val="hy-AM"/>
              </w:rPr>
            </w:pPr>
            <w:r w:rsidRPr="00701FE6">
              <w:rPr>
                <w:rFonts w:ascii="GHEA Grapalat" w:hAnsi="GHEA Grapalat" w:cs="Sylfaen"/>
                <w:bCs/>
                <w:color w:val="000000"/>
                <w:sz w:val="24"/>
                <w:szCs w:val="24"/>
                <w:lang w:val="hy-AM"/>
              </w:rPr>
              <w:t>2.</w:t>
            </w:r>
            <w:r w:rsidRPr="00701FE6">
              <w:rPr>
                <w:rFonts w:ascii="Calibri" w:hAnsi="Calibri" w:cs="Calibri"/>
                <w:bCs/>
                <w:color w:val="000000"/>
                <w:sz w:val="24"/>
                <w:szCs w:val="24"/>
                <w:lang w:val="hy-AM"/>
              </w:rPr>
              <w:t>    </w:t>
            </w:r>
            <w:r w:rsidRPr="00701FE6">
              <w:rPr>
                <w:rFonts w:ascii="GHEA Grapalat" w:hAnsi="GHEA Grapalat" w:cs="GHEA Grapalat"/>
                <w:bCs/>
                <w:color w:val="000000"/>
                <w:sz w:val="24"/>
                <w:szCs w:val="24"/>
                <w:lang w:val="hy-AM"/>
              </w:rPr>
              <w:t>Հավելվածի</w:t>
            </w:r>
            <w:r w:rsidRPr="00701FE6">
              <w:rPr>
                <w:rFonts w:ascii="GHEA Grapalat" w:hAnsi="GHEA Grapalat" w:cs="Sylfaen"/>
                <w:bCs/>
                <w:color w:val="000000"/>
                <w:sz w:val="24"/>
                <w:szCs w:val="24"/>
                <w:lang w:val="hy-AM"/>
              </w:rPr>
              <w:t xml:space="preserve"> 4-</w:t>
            </w:r>
            <w:r w:rsidRPr="00701FE6">
              <w:rPr>
                <w:rFonts w:ascii="GHEA Grapalat" w:hAnsi="GHEA Grapalat" w:cs="GHEA Grapalat"/>
                <w:bCs/>
                <w:color w:val="000000"/>
                <w:sz w:val="24"/>
                <w:szCs w:val="24"/>
                <w:lang w:val="hy-AM"/>
              </w:rPr>
              <w:t>րդ</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կետում</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նշված</w:t>
            </w:r>
            <w:r>
              <w:rPr>
                <w:rFonts w:ascii="GHEA Grapalat" w:hAnsi="GHEA Grapalat" w:cs="GHEA Grapalat"/>
                <w:bCs/>
                <w:color w:val="000000"/>
                <w:sz w:val="24"/>
                <w:szCs w:val="24"/>
                <w:lang w:val="hy-AM"/>
              </w:rPr>
              <w:t xml:space="preserve"> </w:t>
            </w:r>
            <w:r w:rsidRPr="00701FE6">
              <w:rPr>
                <w:rFonts w:ascii="GHEA Grapalat" w:hAnsi="GHEA Grapalat" w:cs="GHEA Grapalat"/>
                <w:bCs/>
                <w:color w:val="000000"/>
                <w:sz w:val="24"/>
                <w:szCs w:val="24"/>
                <w:lang w:val="hy-AM"/>
              </w:rPr>
              <w:t>«օրվա</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լուսավոր</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ժամերին»</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հասկացությունը</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խնդրահարույց</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է</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իրավական</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որոշակիության</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տեսանկյունից</w:t>
            </w:r>
            <w:r w:rsidRPr="00701FE6">
              <w:rPr>
                <w:rFonts w:ascii="GHEA Grapalat" w:hAnsi="GHEA Grapalat" w:cs="Sylfaen"/>
                <w:bCs/>
                <w:color w:val="000000"/>
                <w:sz w:val="24"/>
                <w:szCs w:val="24"/>
                <w:lang w:val="hy-AM"/>
              </w:rPr>
              <w:t>:</w:t>
            </w:r>
          </w:p>
          <w:p w14:paraId="54C59E65" w14:textId="77777777" w:rsidR="005A6037" w:rsidRPr="00701FE6" w:rsidRDefault="005A6037" w:rsidP="002156F7">
            <w:pPr>
              <w:pStyle w:val="ListParagraph"/>
              <w:shd w:val="clear" w:color="auto" w:fill="FFFFFF"/>
              <w:tabs>
                <w:tab w:val="left" w:pos="90"/>
              </w:tabs>
              <w:spacing w:line="276" w:lineRule="auto"/>
              <w:ind w:left="567"/>
              <w:jc w:val="both"/>
              <w:rPr>
                <w:rFonts w:ascii="GHEA Grapalat" w:hAnsi="GHEA Grapalat" w:cs="Sylfaen"/>
                <w:lang w:val="hy-AM"/>
              </w:rPr>
            </w:pPr>
          </w:p>
        </w:tc>
        <w:tc>
          <w:tcPr>
            <w:tcW w:w="7740" w:type="dxa"/>
            <w:gridSpan w:val="2"/>
          </w:tcPr>
          <w:p w14:paraId="3C5A7603" w14:textId="77777777" w:rsidR="005A6037" w:rsidRPr="00F0774C" w:rsidRDefault="005A6037" w:rsidP="002156F7">
            <w:pPr>
              <w:spacing w:line="276" w:lineRule="auto"/>
              <w:jc w:val="both"/>
              <w:rPr>
                <w:rFonts w:ascii="GHEA Grapalat" w:eastAsia="Microsoft JhengHei" w:hAnsi="GHEA Grapalat" w:cs="Microsoft JhengHei"/>
                <w:b/>
                <w:bCs/>
                <w:sz w:val="24"/>
                <w:szCs w:val="24"/>
                <w:lang w:val="hy-AM"/>
              </w:rPr>
            </w:pPr>
            <w:r w:rsidRPr="00701FE6">
              <w:rPr>
                <w:rFonts w:ascii="GHEA Grapalat" w:eastAsia="MS Mincho" w:hAnsi="GHEA Grapalat" w:cs="MS Mincho"/>
                <w:b/>
                <w:sz w:val="24"/>
                <w:szCs w:val="24"/>
                <w:lang w:val="af-ZA"/>
              </w:rPr>
              <w:t>2</w:t>
            </w:r>
            <w:r w:rsidRPr="00701FE6">
              <w:rPr>
                <w:rFonts w:ascii="MS Mincho" w:eastAsia="MS Mincho" w:hAnsi="MS Mincho" w:cs="MS Mincho" w:hint="eastAsia"/>
                <w:b/>
                <w:sz w:val="24"/>
                <w:szCs w:val="24"/>
                <w:lang w:val="af-ZA"/>
              </w:rPr>
              <w:t>․</w:t>
            </w:r>
            <w:r w:rsidRPr="00701FE6">
              <w:rPr>
                <w:rFonts w:ascii="GHEA Grapalat" w:eastAsia="Microsoft JhengHei" w:hAnsi="GHEA Grapalat" w:cs="Microsoft JhengHei"/>
                <w:b/>
                <w:sz w:val="24"/>
                <w:szCs w:val="24"/>
                <w:lang w:val="af-ZA"/>
              </w:rPr>
              <w:t xml:space="preserve"> </w:t>
            </w:r>
            <w:r>
              <w:rPr>
                <w:rFonts w:ascii="GHEA Grapalat" w:eastAsia="Microsoft JhengHei" w:hAnsi="GHEA Grapalat" w:cs="Microsoft JhengHei"/>
                <w:b/>
                <w:bCs/>
                <w:sz w:val="24"/>
                <w:szCs w:val="24"/>
                <w:lang w:val="hy-AM"/>
              </w:rPr>
              <w:t>Ը</w:t>
            </w:r>
            <w:r w:rsidRPr="00701FE6">
              <w:rPr>
                <w:rFonts w:ascii="GHEA Grapalat" w:eastAsia="Microsoft JhengHei" w:hAnsi="GHEA Grapalat" w:cs="Microsoft JhengHei"/>
                <w:b/>
                <w:bCs/>
                <w:sz w:val="24"/>
                <w:szCs w:val="24"/>
                <w:lang w:val="af-ZA"/>
              </w:rPr>
              <w:t>նդունվել</w:t>
            </w:r>
            <w:r>
              <w:rPr>
                <w:rFonts w:ascii="GHEA Grapalat" w:eastAsia="Microsoft JhengHei" w:hAnsi="GHEA Grapalat" w:cs="Microsoft JhengHei"/>
                <w:b/>
                <w:bCs/>
                <w:sz w:val="24"/>
                <w:szCs w:val="24"/>
                <w:lang w:val="hy-AM"/>
              </w:rPr>
              <w:t xml:space="preserve"> է</w:t>
            </w:r>
            <w:r w:rsidRPr="00701FE6">
              <w:rPr>
                <w:rFonts w:ascii="GHEA Grapalat" w:eastAsia="Microsoft JhengHei" w:hAnsi="GHEA Grapalat" w:cs="Microsoft JhengHei"/>
                <w:b/>
                <w:bCs/>
                <w:sz w:val="24"/>
                <w:szCs w:val="24"/>
                <w:lang w:val="af-ZA"/>
              </w:rPr>
              <w:t>։</w:t>
            </w:r>
            <w:r>
              <w:rPr>
                <w:rFonts w:ascii="GHEA Grapalat" w:eastAsia="Microsoft JhengHei" w:hAnsi="GHEA Grapalat" w:cs="Microsoft JhengHei"/>
                <w:b/>
                <w:bCs/>
                <w:sz w:val="24"/>
                <w:szCs w:val="24"/>
                <w:lang w:val="hy-AM"/>
              </w:rPr>
              <w:t xml:space="preserve"> </w:t>
            </w:r>
          </w:p>
          <w:p w14:paraId="756E2B73" w14:textId="77777777" w:rsidR="005A6037" w:rsidRDefault="005A6037" w:rsidP="002156F7">
            <w:pPr>
              <w:spacing w:line="276" w:lineRule="auto"/>
              <w:jc w:val="both"/>
              <w:rPr>
                <w:rFonts w:ascii="GHEA Grapalat" w:hAnsi="GHEA Grapalat" w:cs="GHEA Grapalat"/>
                <w:bCs/>
                <w:color w:val="000000"/>
                <w:sz w:val="24"/>
                <w:szCs w:val="24"/>
                <w:lang w:val="hy-AM"/>
              </w:rPr>
            </w:pPr>
            <w:r w:rsidRPr="00701FE6">
              <w:rPr>
                <w:rFonts w:ascii="GHEA Grapalat" w:hAnsi="GHEA Grapalat" w:cs="Sylfaen"/>
                <w:bCs/>
                <w:sz w:val="24"/>
                <w:szCs w:val="24"/>
                <w:lang w:val="af-ZA"/>
              </w:rPr>
              <w:t xml:space="preserve"> </w:t>
            </w:r>
            <w:r w:rsidRPr="00701FE6">
              <w:rPr>
                <w:rFonts w:ascii="GHEA Grapalat" w:hAnsi="GHEA Grapalat" w:cs="GHEA Grapalat"/>
                <w:bCs/>
                <w:color w:val="000000"/>
                <w:sz w:val="24"/>
                <w:szCs w:val="24"/>
                <w:lang w:val="hy-AM"/>
              </w:rPr>
              <w:t>Հավելվածի</w:t>
            </w:r>
            <w:r w:rsidRPr="00701FE6">
              <w:rPr>
                <w:rFonts w:ascii="GHEA Grapalat" w:hAnsi="GHEA Grapalat" w:cs="Sylfaen"/>
                <w:bCs/>
                <w:color w:val="000000"/>
                <w:sz w:val="24"/>
                <w:szCs w:val="24"/>
                <w:lang w:val="hy-AM"/>
              </w:rPr>
              <w:t xml:space="preserve"> 4-</w:t>
            </w:r>
            <w:r w:rsidRPr="00701FE6">
              <w:rPr>
                <w:rFonts w:ascii="GHEA Grapalat" w:hAnsi="GHEA Grapalat" w:cs="GHEA Grapalat"/>
                <w:bCs/>
                <w:color w:val="000000"/>
                <w:sz w:val="24"/>
                <w:szCs w:val="24"/>
                <w:lang w:val="hy-AM"/>
              </w:rPr>
              <w:t>րդ</w:t>
            </w:r>
            <w:r w:rsidRPr="00701FE6">
              <w:rPr>
                <w:rFonts w:ascii="GHEA Grapalat" w:hAnsi="GHEA Grapalat" w:cs="Sylfaen"/>
                <w:bCs/>
                <w:color w:val="000000"/>
                <w:sz w:val="24"/>
                <w:szCs w:val="24"/>
                <w:lang w:val="hy-AM"/>
              </w:rPr>
              <w:t xml:space="preserve"> </w:t>
            </w:r>
            <w:r w:rsidRPr="00701FE6">
              <w:rPr>
                <w:rFonts w:ascii="GHEA Grapalat" w:hAnsi="GHEA Grapalat" w:cs="GHEA Grapalat"/>
                <w:bCs/>
                <w:color w:val="000000"/>
                <w:sz w:val="24"/>
                <w:szCs w:val="24"/>
                <w:lang w:val="hy-AM"/>
              </w:rPr>
              <w:t>կետ</w:t>
            </w:r>
            <w:r>
              <w:rPr>
                <w:rFonts w:ascii="GHEA Grapalat" w:hAnsi="GHEA Grapalat" w:cs="GHEA Grapalat"/>
                <w:bCs/>
                <w:color w:val="000000"/>
                <w:sz w:val="24"/>
                <w:szCs w:val="24"/>
                <w:lang w:val="hy-AM"/>
              </w:rPr>
              <w:t>ը</w:t>
            </w:r>
            <w:r w:rsidRPr="00701FE6">
              <w:rPr>
                <w:rFonts w:ascii="GHEA Grapalat" w:hAnsi="GHEA Grapalat" w:cs="Sylfaen"/>
                <w:bCs/>
                <w:color w:val="000000"/>
                <w:sz w:val="24"/>
                <w:szCs w:val="24"/>
                <w:lang w:val="hy-AM"/>
              </w:rPr>
              <w:t xml:space="preserve"> </w:t>
            </w:r>
            <w:r>
              <w:rPr>
                <w:rFonts w:ascii="GHEA Grapalat" w:hAnsi="GHEA Grapalat" w:cs="GHEA Grapalat"/>
                <w:bCs/>
                <w:color w:val="000000"/>
                <w:sz w:val="24"/>
                <w:szCs w:val="24"/>
                <w:lang w:val="hy-AM"/>
              </w:rPr>
              <w:t xml:space="preserve">խմբագրվել է։ </w:t>
            </w:r>
          </w:p>
          <w:p w14:paraId="1E85DD3B" w14:textId="77777777" w:rsidR="005A6037" w:rsidRPr="00701FE6" w:rsidRDefault="005A6037" w:rsidP="002156F7">
            <w:pPr>
              <w:spacing w:line="276" w:lineRule="auto"/>
              <w:jc w:val="both"/>
              <w:rPr>
                <w:rFonts w:ascii="GHEA Grapalat" w:eastAsia="Microsoft JhengHei" w:hAnsi="GHEA Grapalat" w:cs="Microsoft JhengHei"/>
                <w:sz w:val="24"/>
                <w:szCs w:val="24"/>
                <w:lang w:val="af-ZA"/>
              </w:rPr>
            </w:pPr>
            <w:r>
              <w:rPr>
                <w:rFonts w:ascii="GHEA Grapalat" w:hAnsi="GHEA Grapalat" w:cs="GHEA Grapalat"/>
                <w:bCs/>
                <w:color w:val="000000"/>
                <w:sz w:val="24"/>
                <w:szCs w:val="24"/>
                <w:lang w:val="hy-AM"/>
              </w:rPr>
              <w:t>Ավելացվել է նոր 7-րդ կետ</w:t>
            </w:r>
          </w:p>
        </w:tc>
      </w:tr>
      <w:tr w:rsidR="005A6037" w:rsidRPr="005A6037" w14:paraId="004EB1F1" w14:textId="77777777" w:rsidTr="002156F7">
        <w:trPr>
          <w:trHeight w:val="2217"/>
          <w:jc w:val="center"/>
        </w:trPr>
        <w:tc>
          <w:tcPr>
            <w:tcW w:w="7901" w:type="dxa"/>
          </w:tcPr>
          <w:p w14:paraId="5421138A" w14:textId="77777777" w:rsidR="005A6037" w:rsidRPr="00701FE6" w:rsidRDefault="005A6037" w:rsidP="002156F7">
            <w:pPr>
              <w:tabs>
                <w:tab w:val="left" w:pos="90"/>
              </w:tabs>
              <w:spacing w:line="276" w:lineRule="auto"/>
              <w:rPr>
                <w:rFonts w:ascii="GHEA Grapalat" w:eastAsia="MS Mincho" w:hAnsi="GHEA Grapalat" w:cs="MS Mincho"/>
                <w:bCs/>
                <w:color w:val="000000"/>
                <w:sz w:val="24"/>
                <w:szCs w:val="24"/>
                <w:lang w:val="hy-AM"/>
              </w:rPr>
            </w:pPr>
            <w:r w:rsidRPr="00701FE6">
              <w:rPr>
                <w:rFonts w:ascii="GHEA Grapalat" w:hAnsi="GHEA Grapalat" w:cs="Sylfaen"/>
                <w:bCs/>
                <w:color w:val="000000"/>
                <w:sz w:val="24"/>
                <w:szCs w:val="24"/>
                <w:lang w:val="hy-AM"/>
              </w:rPr>
              <w:lastRenderedPageBreak/>
              <w:t>3</w:t>
            </w:r>
            <w:r w:rsidRPr="00701FE6">
              <w:rPr>
                <w:rFonts w:ascii="MS Mincho" w:eastAsia="MS Mincho" w:hAnsi="MS Mincho" w:cs="MS Mincho" w:hint="eastAsia"/>
                <w:bCs/>
                <w:color w:val="000000"/>
                <w:sz w:val="24"/>
                <w:szCs w:val="24"/>
                <w:lang w:val="hy-AM"/>
              </w:rPr>
              <w:t>․</w:t>
            </w:r>
            <w:r w:rsidRPr="00701FE6">
              <w:rPr>
                <w:rFonts w:ascii="GHEA Grapalat" w:hAnsi="GHEA Grapalat" w:cs="Segoe UI"/>
                <w:color w:val="222222"/>
                <w:sz w:val="24"/>
                <w:szCs w:val="24"/>
                <w:lang w:val="hy-AM"/>
              </w:rPr>
              <w:t xml:space="preserve"> </w:t>
            </w:r>
            <w:r w:rsidRPr="00701FE6">
              <w:rPr>
                <w:rFonts w:ascii="GHEA Grapalat" w:eastAsia="MS Mincho" w:hAnsi="GHEA Grapalat" w:cs="Sylfaen"/>
                <w:bCs/>
                <w:color w:val="000000"/>
                <w:sz w:val="24"/>
                <w:szCs w:val="24"/>
                <w:lang w:val="hy-AM"/>
              </w:rPr>
              <w:t>Նախագծի</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վերնագիրը</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բովանդակային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առումով</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չծանրաբեռնելու</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նպատակով</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առաջարկում</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ենք</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Նախագծի</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վերնագրում</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չարտացոլել</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գործող</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որոշումն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ուժը</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կորցրած</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ճանաչելու</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մասին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դրույթը՝</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հաշվի</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առնելով</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այն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հանգամանքը</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որ</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այդպիսի</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դրույթ</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առկա</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է</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Նախագծի</w:t>
            </w:r>
            <w:r w:rsidRPr="00701FE6">
              <w:rPr>
                <w:rFonts w:ascii="GHEA Grapalat" w:eastAsia="MS Mincho" w:hAnsi="GHEA Grapalat" w:cs="MS Mincho"/>
                <w:bCs/>
                <w:color w:val="000000"/>
                <w:sz w:val="24"/>
                <w:szCs w:val="24"/>
                <w:lang w:val="hy-AM"/>
              </w:rPr>
              <w:t xml:space="preserve"> 2-</w:t>
            </w:r>
            <w:r w:rsidRPr="00701FE6">
              <w:rPr>
                <w:rFonts w:ascii="GHEA Grapalat" w:eastAsia="MS Mincho" w:hAnsi="GHEA Grapalat" w:cs="Sylfaen"/>
                <w:bCs/>
                <w:color w:val="000000"/>
                <w:sz w:val="24"/>
                <w:szCs w:val="24"/>
                <w:lang w:val="hy-AM"/>
              </w:rPr>
              <w:t>րդ</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կետով</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Հաշվի</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առնելով</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նաև</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այն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հանգամանքը</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որ</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Նորմատիվ</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իրավական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ակտերի</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մասին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ՀՀ</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օրենքի</w:t>
            </w:r>
            <w:r w:rsidRPr="00701FE6">
              <w:rPr>
                <w:rFonts w:ascii="GHEA Grapalat" w:eastAsia="MS Mincho" w:hAnsi="GHEA Grapalat" w:cs="MS Mincho"/>
                <w:bCs/>
                <w:color w:val="000000"/>
                <w:sz w:val="24"/>
                <w:szCs w:val="24"/>
                <w:lang w:val="hy-AM"/>
              </w:rPr>
              <w:t xml:space="preserve"> 12-</w:t>
            </w:r>
            <w:r w:rsidRPr="00701FE6">
              <w:rPr>
                <w:rFonts w:ascii="GHEA Grapalat" w:eastAsia="MS Mincho" w:hAnsi="GHEA Grapalat" w:cs="Sylfaen"/>
                <w:bCs/>
                <w:color w:val="000000"/>
                <w:sz w:val="24"/>
                <w:szCs w:val="24"/>
                <w:lang w:val="hy-AM"/>
              </w:rPr>
              <w:t>րդ</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հոդվածով</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համանման</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պահանջ</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նախատեսված</w:t>
            </w:r>
            <w:r w:rsidRPr="00701FE6">
              <w:rPr>
                <w:rFonts w:ascii="GHEA Grapalat" w:eastAsia="MS Mincho" w:hAnsi="GHEA Grapalat" w:cs="MS Mincho"/>
                <w:bCs/>
                <w:color w:val="000000"/>
                <w:sz w:val="24"/>
                <w:szCs w:val="24"/>
                <w:lang w:val="hy-AM"/>
              </w:rPr>
              <w:t xml:space="preserve"> </w:t>
            </w:r>
            <w:r w:rsidRPr="00701FE6">
              <w:rPr>
                <w:rFonts w:ascii="GHEA Grapalat" w:eastAsia="MS Mincho" w:hAnsi="GHEA Grapalat" w:cs="Sylfaen"/>
                <w:bCs/>
                <w:color w:val="000000"/>
                <w:sz w:val="24"/>
                <w:szCs w:val="24"/>
                <w:lang w:val="hy-AM"/>
              </w:rPr>
              <w:t>չէ</w:t>
            </w:r>
            <w:r w:rsidRPr="00701FE6">
              <w:rPr>
                <w:rFonts w:ascii="GHEA Grapalat" w:eastAsia="MS Mincho" w:hAnsi="GHEA Grapalat" w:cs="MS Mincho"/>
                <w:bCs/>
                <w:color w:val="000000"/>
                <w:sz w:val="24"/>
                <w:szCs w:val="24"/>
                <w:lang w:val="hy-AM"/>
              </w:rPr>
              <w:t>:</w:t>
            </w:r>
          </w:p>
        </w:tc>
        <w:tc>
          <w:tcPr>
            <w:tcW w:w="7740" w:type="dxa"/>
            <w:gridSpan w:val="2"/>
          </w:tcPr>
          <w:p w14:paraId="13F76A7B" w14:textId="77777777" w:rsidR="005A6037" w:rsidRPr="00701FE6" w:rsidRDefault="005A6037" w:rsidP="002156F7">
            <w:pPr>
              <w:spacing w:line="276" w:lineRule="auto"/>
              <w:jc w:val="both"/>
              <w:rPr>
                <w:rFonts w:ascii="GHEA Grapalat" w:eastAsia="MS Mincho" w:hAnsi="GHEA Grapalat" w:cs="MS Mincho"/>
                <w:b/>
                <w:sz w:val="24"/>
                <w:szCs w:val="24"/>
                <w:lang w:val="af-ZA"/>
              </w:rPr>
            </w:pPr>
            <w:r w:rsidRPr="00701FE6">
              <w:rPr>
                <w:rFonts w:ascii="GHEA Grapalat" w:eastAsia="MS Mincho" w:hAnsi="GHEA Grapalat" w:cs="MS Mincho"/>
                <w:b/>
                <w:sz w:val="24"/>
                <w:szCs w:val="24"/>
                <w:lang w:val="af-ZA"/>
              </w:rPr>
              <w:t>3</w:t>
            </w:r>
            <w:r w:rsidRPr="00701FE6">
              <w:rPr>
                <w:rFonts w:ascii="MS Mincho" w:eastAsia="MS Mincho" w:hAnsi="MS Mincho" w:cs="MS Mincho" w:hint="eastAsia"/>
                <w:b/>
                <w:sz w:val="24"/>
                <w:szCs w:val="24"/>
                <w:lang w:val="af-ZA"/>
              </w:rPr>
              <w:t>․</w:t>
            </w:r>
            <w:r w:rsidRPr="00701FE6">
              <w:rPr>
                <w:rFonts w:ascii="GHEA Grapalat" w:eastAsia="MS Mincho" w:hAnsi="GHEA Grapalat" w:cs="MS Mincho"/>
                <w:b/>
                <w:sz w:val="24"/>
                <w:szCs w:val="24"/>
                <w:lang w:val="af-ZA"/>
              </w:rPr>
              <w:t xml:space="preserve"> Ընդունվել է։</w:t>
            </w:r>
          </w:p>
          <w:p w14:paraId="15BC9FE4" w14:textId="77777777" w:rsidR="005A6037" w:rsidRPr="00701FE6" w:rsidRDefault="005A6037" w:rsidP="002156F7">
            <w:pPr>
              <w:spacing w:line="276" w:lineRule="auto"/>
              <w:jc w:val="both"/>
              <w:rPr>
                <w:rFonts w:ascii="GHEA Grapalat" w:eastAsia="MS Mincho" w:hAnsi="GHEA Grapalat" w:cs="MS Mincho"/>
                <w:bCs/>
                <w:sz w:val="24"/>
                <w:szCs w:val="24"/>
                <w:lang w:val="af-ZA"/>
              </w:rPr>
            </w:pPr>
            <w:r w:rsidRPr="00701FE6">
              <w:rPr>
                <w:rFonts w:ascii="GHEA Grapalat" w:eastAsia="MS Mincho" w:hAnsi="GHEA Grapalat" w:cs="MS Mincho"/>
                <w:bCs/>
                <w:sz w:val="24"/>
                <w:szCs w:val="24"/>
                <w:lang w:val="af-ZA"/>
              </w:rPr>
              <w:t>Կատարվել է համապատասխան փոփոխություն։</w:t>
            </w:r>
          </w:p>
        </w:tc>
      </w:tr>
      <w:tr w:rsidR="005A6037" w:rsidRPr="00701FE6" w14:paraId="65CF0C76" w14:textId="77777777" w:rsidTr="002156F7">
        <w:trPr>
          <w:trHeight w:val="454"/>
          <w:jc w:val="center"/>
        </w:trPr>
        <w:tc>
          <w:tcPr>
            <w:tcW w:w="11663" w:type="dxa"/>
            <w:gridSpan w:val="2"/>
            <w:vMerge w:val="restart"/>
            <w:shd w:val="clear" w:color="auto" w:fill="BFBFBF" w:themeFill="background1" w:themeFillShade="BF"/>
          </w:tcPr>
          <w:p w14:paraId="660D224C"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bookmarkStart w:id="0" w:name="_Hlk219474831"/>
            <w:r w:rsidRPr="00701FE6">
              <w:rPr>
                <w:rFonts w:ascii="GHEA Grapalat" w:eastAsia="Times New Roman" w:hAnsi="GHEA Grapalat" w:cs="Times New Roman"/>
                <w:b/>
                <w:color w:val="000000"/>
                <w:sz w:val="24"/>
                <w:szCs w:val="24"/>
                <w:lang w:val="hy-AM"/>
              </w:rPr>
              <w:t>4</w:t>
            </w:r>
            <w:r w:rsidRPr="00701FE6">
              <w:rPr>
                <w:rFonts w:ascii="MS Mincho" w:eastAsia="MS Mincho" w:hAnsi="MS Mincho" w:cs="MS Mincho" w:hint="eastAsia"/>
                <w:b/>
                <w:color w:val="000000"/>
                <w:sz w:val="24"/>
                <w:szCs w:val="24"/>
                <w:lang w:val="hy-AM"/>
              </w:rPr>
              <w:t>․</w:t>
            </w:r>
            <w:r>
              <w:rPr>
                <w:rFonts w:ascii="GHEA Grapalat" w:eastAsia="Times New Roman" w:hAnsi="GHEA Grapalat" w:cs="Times New Roman"/>
                <w:b/>
                <w:i/>
                <w:color w:val="000000"/>
                <w:sz w:val="24"/>
                <w:szCs w:val="24"/>
                <w:lang w:val="hy-AM"/>
              </w:rPr>
              <w:t xml:space="preserve">ՎԱ </w:t>
            </w:r>
            <w:r w:rsidRPr="00701FE6">
              <w:rPr>
                <w:rFonts w:ascii="GHEA Grapalat" w:eastAsia="Times New Roman" w:hAnsi="GHEA Grapalat" w:cs="Times New Roman"/>
                <w:b/>
                <w:i/>
                <w:color w:val="000000"/>
                <w:sz w:val="24"/>
                <w:szCs w:val="24"/>
                <w:lang w:val="hy-AM"/>
              </w:rPr>
              <w:t xml:space="preserve">տարածքային զարգացման </w:t>
            </w:r>
            <w:r>
              <w:rPr>
                <w:rFonts w:ascii="GHEA Grapalat" w:eastAsia="Times New Roman" w:hAnsi="GHEA Grapalat" w:cs="Times New Roman"/>
                <w:b/>
                <w:i/>
                <w:color w:val="000000"/>
                <w:sz w:val="24"/>
                <w:szCs w:val="24"/>
                <w:lang w:val="hy-AM"/>
              </w:rPr>
              <w:t>և</w:t>
            </w:r>
            <w:r w:rsidRPr="00701FE6">
              <w:rPr>
                <w:rFonts w:ascii="GHEA Grapalat" w:eastAsia="Times New Roman" w:hAnsi="GHEA Grapalat" w:cs="Times New Roman"/>
                <w:b/>
                <w:i/>
                <w:color w:val="000000"/>
                <w:sz w:val="24"/>
                <w:szCs w:val="24"/>
                <w:lang w:val="hy-AM"/>
              </w:rPr>
              <w:t xml:space="preserve"> շրջակա միջավայրի հարցերի վարչություն</w:t>
            </w:r>
          </w:p>
          <w:p w14:paraId="20E99CD9"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hy-AM"/>
              </w:rPr>
            </w:pPr>
          </w:p>
        </w:tc>
        <w:tc>
          <w:tcPr>
            <w:tcW w:w="3978" w:type="dxa"/>
            <w:shd w:val="clear" w:color="auto" w:fill="BFBFBF" w:themeFill="background1" w:themeFillShade="BF"/>
          </w:tcPr>
          <w:p w14:paraId="3D32ED86"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af-ZA"/>
              </w:rPr>
            </w:pPr>
            <w:r w:rsidRPr="00701FE6">
              <w:rPr>
                <w:rFonts w:ascii="GHEA Grapalat" w:eastAsia="Times New Roman" w:hAnsi="GHEA Grapalat" w:cs="Times New Roman"/>
                <w:b/>
                <w:color w:val="000000"/>
                <w:sz w:val="24"/>
                <w:szCs w:val="24"/>
                <w:lang w:val="hy-AM"/>
              </w:rPr>
              <w:t>10.06.2026 թ.</w:t>
            </w:r>
          </w:p>
        </w:tc>
      </w:tr>
      <w:tr w:rsidR="005A6037" w:rsidRPr="00701FE6" w14:paraId="5963F694" w14:textId="77777777" w:rsidTr="002156F7">
        <w:trPr>
          <w:trHeight w:val="454"/>
          <w:jc w:val="center"/>
        </w:trPr>
        <w:tc>
          <w:tcPr>
            <w:tcW w:w="11663" w:type="dxa"/>
            <w:gridSpan w:val="2"/>
            <w:vMerge/>
            <w:shd w:val="clear" w:color="auto" w:fill="BFBFBF" w:themeFill="background1" w:themeFillShade="BF"/>
          </w:tcPr>
          <w:p w14:paraId="531E0274" w14:textId="77777777" w:rsidR="005A6037" w:rsidRPr="00701FE6" w:rsidRDefault="005A6037" w:rsidP="002156F7">
            <w:pPr>
              <w:spacing w:line="276" w:lineRule="auto"/>
              <w:rPr>
                <w:rFonts w:ascii="GHEA Grapalat" w:eastAsia="Times New Roman" w:hAnsi="GHEA Grapalat" w:cs="Times New Roman"/>
                <w:color w:val="000000"/>
                <w:sz w:val="24"/>
                <w:szCs w:val="24"/>
                <w:lang w:val="af-ZA"/>
              </w:rPr>
            </w:pPr>
          </w:p>
        </w:tc>
        <w:tc>
          <w:tcPr>
            <w:tcW w:w="3978" w:type="dxa"/>
            <w:shd w:val="clear" w:color="auto" w:fill="BFBFBF" w:themeFill="background1" w:themeFillShade="BF"/>
          </w:tcPr>
          <w:p w14:paraId="4150F215" w14:textId="77777777" w:rsidR="005A6037" w:rsidRPr="00701FE6" w:rsidRDefault="005A6037" w:rsidP="002156F7">
            <w:pPr>
              <w:spacing w:line="276" w:lineRule="auto"/>
              <w:jc w:val="center"/>
              <w:rPr>
                <w:rFonts w:ascii="GHEA Grapalat" w:eastAsia="Times New Roman" w:hAnsi="GHEA Grapalat" w:cs="Times New Roman"/>
                <w:b/>
                <w:color w:val="000000"/>
                <w:sz w:val="24"/>
                <w:szCs w:val="24"/>
                <w:lang w:val="af-ZA"/>
              </w:rPr>
            </w:pPr>
            <w:r w:rsidRPr="00701FE6">
              <w:rPr>
                <w:rFonts w:ascii="GHEA Grapalat" w:eastAsia="Times New Roman" w:hAnsi="GHEA Grapalat" w:cs="Times New Roman"/>
                <w:b/>
                <w:color w:val="000000"/>
                <w:sz w:val="24"/>
                <w:szCs w:val="24"/>
                <w:lang w:val="hy-AM"/>
              </w:rPr>
              <w:t>N 02/12.23/19683-2026</w:t>
            </w:r>
          </w:p>
        </w:tc>
      </w:tr>
      <w:bookmarkEnd w:id="0"/>
      <w:tr w:rsidR="005A6037" w:rsidRPr="005A6037" w14:paraId="22D36FBD" w14:textId="77777777" w:rsidTr="002156F7">
        <w:trPr>
          <w:trHeight w:val="454"/>
          <w:jc w:val="center"/>
        </w:trPr>
        <w:tc>
          <w:tcPr>
            <w:tcW w:w="7901" w:type="dxa"/>
          </w:tcPr>
          <w:p w14:paraId="6AF77BA2" w14:textId="77777777" w:rsidR="005A6037" w:rsidRPr="00701FE6" w:rsidRDefault="005A6037" w:rsidP="002156F7">
            <w:pPr>
              <w:pStyle w:val="ListParagraph"/>
              <w:numPr>
                <w:ilvl w:val="0"/>
                <w:numId w:val="2"/>
              </w:numPr>
              <w:shd w:val="clear" w:color="auto" w:fill="FFFFFF"/>
              <w:tabs>
                <w:tab w:val="left" w:pos="90"/>
                <w:tab w:val="left" w:pos="450"/>
                <w:tab w:val="left" w:pos="540"/>
              </w:tabs>
              <w:spacing w:line="276" w:lineRule="auto"/>
              <w:ind w:left="0" w:firstLine="567"/>
              <w:contextualSpacing w:val="0"/>
              <w:jc w:val="both"/>
              <w:rPr>
                <w:rFonts w:ascii="GHEA Grapalat" w:hAnsi="GHEA Grapalat" w:cs="Arial"/>
                <w:lang w:val="hy-AM"/>
              </w:rPr>
            </w:pPr>
            <w:r w:rsidRPr="00701FE6">
              <w:rPr>
                <w:rFonts w:ascii="GHEA Grapalat" w:hAnsi="GHEA Grapalat" w:cs="Arial"/>
                <w:lang w:val="hy-AM"/>
              </w:rPr>
              <w:t xml:space="preserve">Հակասություններից, տարընթերցումներից և կրկնություններից խուսափելու նպատակով անհրաժեշտ է խմբագրել Նախագծի հավելվածի (այսուհետ՝ Հավելված) 4-րդ կետի 1-ին ենթակետում առկա </w:t>
            </w:r>
            <w:r w:rsidRPr="00701FE6">
              <w:rPr>
                <w:rFonts w:ascii="GHEA Grapalat" w:hAnsi="GHEA Grapalat" w:cs="Arial"/>
                <w:i/>
                <w:lang w:val="hy-AM"/>
              </w:rPr>
              <w:t>«ողողատահուն»</w:t>
            </w:r>
            <w:r w:rsidRPr="00701FE6">
              <w:rPr>
                <w:rFonts w:ascii="GHEA Grapalat" w:hAnsi="GHEA Grapalat" w:cs="Arial"/>
                <w:lang w:val="hy-AM"/>
              </w:rPr>
              <w:t xml:space="preserve"> եզրույթը, կամ հիմնավորել վերջինիս սահմանման անհրաժեշտությունը՝ հաշվի առնելով </w:t>
            </w:r>
            <w:r w:rsidRPr="00701FE6">
              <w:rPr>
                <w:rFonts w:ascii="GHEA Grapalat" w:eastAsia="GHEA Grapalat" w:hAnsi="GHEA Grapalat" w:cs="Sylfaen"/>
                <w:lang w:val="hy-AM"/>
              </w:rPr>
              <w:t>ՀՀ</w:t>
            </w:r>
            <w:r w:rsidRPr="00701FE6">
              <w:rPr>
                <w:rFonts w:ascii="GHEA Grapalat" w:eastAsia="GHEA Grapalat" w:hAnsi="GHEA Grapalat"/>
                <w:lang w:val="hy-AM"/>
              </w:rPr>
              <w:t xml:space="preserve"> </w:t>
            </w:r>
            <w:r w:rsidRPr="00701FE6">
              <w:rPr>
                <w:rFonts w:ascii="GHEA Grapalat" w:hAnsi="GHEA Grapalat" w:cs="Sylfaen"/>
                <w:lang w:val="hy-AM"/>
              </w:rPr>
              <w:t>ընդերքի</w:t>
            </w:r>
            <w:r w:rsidRPr="00701FE6">
              <w:rPr>
                <w:rFonts w:ascii="GHEA Grapalat" w:hAnsi="GHEA Grapalat"/>
                <w:lang w:val="hy-AM"/>
              </w:rPr>
              <w:t xml:space="preserve"> </w:t>
            </w:r>
            <w:r w:rsidRPr="00701FE6">
              <w:rPr>
                <w:rFonts w:ascii="GHEA Grapalat" w:hAnsi="GHEA Grapalat" w:cs="Sylfaen"/>
                <w:lang w:val="hy-AM"/>
              </w:rPr>
              <w:t>մասին</w:t>
            </w:r>
            <w:r w:rsidRPr="00701FE6">
              <w:rPr>
                <w:rFonts w:ascii="GHEA Grapalat" w:hAnsi="GHEA Grapalat"/>
                <w:lang w:val="hy-AM"/>
              </w:rPr>
              <w:t xml:space="preserve"> </w:t>
            </w:r>
            <w:r w:rsidRPr="00701FE6">
              <w:rPr>
                <w:rFonts w:ascii="GHEA Grapalat" w:hAnsi="GHEA Grapalat" w:cs="Sylfaen"/>
                <w:lang w:val="hy-AM"/>
              </w:rPr>
              <w:t xml:space="preserve">օրենսգրքում </w:t>
            </w:r>
            <w:r w:rsidRPr="00701FE6">
              <w:rPr>
                <w:rFonts w:ascii="GHEA Grapalat" w:hAnsi="GHEA Grapalat" w:cs="Arial"/>
                <w:lang w:val="hy-AM"/>
              </w:rPr>
              <w:t xml:space="preserve">(այսուհետ՝ Օրենսգիրք) </w:t>
            </w:r>
            <w:r w:rsidRPr="00701FE6">
              <w:rPr>
                <w:rFonts w:ascii="GHEA Grapalat" w:hAnsi="GHEA Grapalat" w:cs="Sylfaen"/>
                <w:lang w:val="hy-AM"/>
              </w:rPr>
              <w:t>նույնաբովանդակ՝ «գետաողողատ» եզրույթի ներկայացված լինելու հանգամանքը՝ հստակեցնելով վերջիններիս բովանդակային տարբերությունները և/կամ առանձնահատկությունները։ Սույն դիտարկումը վերաբերվում է նաև Հավելվածի 5-րդ կետին։</w:t>
            </w:r>
          </w:p>
          <w:p w14:paraId="334ED6F6" w14:textId="77777777" w:rsidR="005A6037" w:rsidRPr="00701FE6" w:rsidRDefault="005A6037" w:rsidP="002156F7">
            <w:pPr>
              <w:spacing w:line="276" w:lineRule="auto"/>
              <w:ind w:right="-1" w:firstLine="634"/>
              <w:jc w:val="both"/>
              <w:rPr>
                <w:rStyle w:val="Strong"/>
                <w:rFonts w:ascii="GHEA Grapalat" w:hAnsi="GHEA Grapalat" w:cs="GHEA Grapalat"/>
                <w:b w:val="0"/>
                <w:sz w:val="24"/>
                <w:szCs w:val="24"/>
                <w:lang w:val="hy-AM"/>
              </w:rPr>
            </w:pPr>
          </w:p>
        </w:tc>
        <w:tc>
          <w:tcPr>
            <w:tcW w:w="7740" w:type="dxa"/>
            <w:gridSpan w:val="2"/>
          </w:tcPr>
          <w:p w14:paraId="72995E6D" w14:textId="77777777" w:rsidR="005A6037" w:rsidRPr="00252B31" w:rsidRDefault="005A6037" w:rsidP="002156F7">
            <w:pPr>
              <w:spacing w:line="276" w:lineRule="auto"/>
              <w:ind w:firstLine="436"/>
              <w:jc w:val="both"/>
              <w:rPr>
                <w:rFonts w:ascii="GHEA Grapalat" w:eastAsia="MS Mincho" w:hAnsi="GHEA Grapalat" w:cs="MS Mincho"/>
                <w:b/>
                <w:bCs/>
                <w:sz w:val="24"/>
                <w:szCs w:val="24"/>
                <w:lang w:val="hy-AM"/>
              </w:rPr>
            </w:pPr>
            <w:r w:rsidRPr="00701FE6">
              <w:rPr>
                <w:rFonts w:ascii="GHEA Grapalat" w:eastAsia="MS Mincho" w:hAnsi="GHEA Grapalat" w:cs="MS Mincho"/>
                <w:b/>
                <w:bCs/>
                <w:sz w:val="24"/>
                <w:szCs w:val="24"/>
                <w:lang w:val="af-ZA"/>
              </w:rPr>
              <w:t>1</w:t>
            </w:r>
            <w:r w:rsidRPr="00701FE6">
              <w:rPr>
                <w:rFonts w:ascii="MS Mincho" w:eastAsia="MS Mincho" w:hAnsi="MS Mincho" w:cs="MS Mincho" w:hint="eastAsia"/>
                <w:b/>
                <w:bCs/>
                <w:sz w:val="24"/>
                <w:szCs w:val="24"/>
                <w:lang w:val="af-ZA"/>
              </w:rPr>
              <w:t>․</w:t>
            </w:r>
            <w:r w:rsidRPr="00701FE6">
              <w:rPr>
                <w:rFonts w:ascii="GHEA Grapalat" w:eastAsia="MS Mincho" w:hAnsi="GHEA Grapalat" w:cs="MS Mincho"/>
                <w:b/>
                <w:bCs/>
                <w:sz w:val="24"/>
                <w:szCs w:val="24"/>
                <w:lang w:val="af-ZA"/>
              </w:rPr>
              <w:t xml:space="preserve"> </w:t>
            </w:r>
            <w:r w:rsidRPr="00252B31">
              <w:rPr>
                <w:rFonts w:ascii="GHEA Grapalat" w:eastAsia="MS Mincho" w:hAnsi="GHEA Grapalat" w:cs="Sylfaen"/>
                <w:b/>
                <w:bCs/>
                <w:sz w:val="24"/>
                <w:szCs w:val="24"/>
                <w:lang w:val="hy-AM"/>
              </w:rPr>
              <w:t>Ընդունվել է։</w:t>
            </w:r>
          </w:p>
          <w:p w14:paraId="00C86B3F" w14:textId="77777777" w:rsidR="005A6037" w:rsidRPr="00252B31" w:rsidRDefault="005A6037" w:rsidP="002156F7">
            <w:pPr>
              <w:pStyle w:val="ListParagraph"/>
              <w:shd w:val="clear" w:color="auto" w:fill="FFFFFF"/>
              <w:tabs>
                <w:tab w:val="left" w:pos="900"/>
              </w:tabs>
              <w:spacing w:line="276" w:lineRule="auto"/>
              <w:ind w:left="76" w:firstLine="450"/>
              <w:jc w:val="both"/>
              <w:rPr>
                <w:rFonts w:ascii="GHEA Grapalat" w:eastAsia="MS Mincho" w:hAnsi="GHEA Grapalat" w:cs="Sylfaen"/>
                <w:lang w:val="hy-AM"/>
              </w:rPr>
            </w:pPr>
            <w:r>
              <w:rPr>
                <w:rFonts w:ascii="GHEA Grapalat" w:hAnsi="GHEA Grapalat" w:cs="Arial"/>
                <w:lang w:val="hy-AM"/>
              </w:rPr>
              <w:t xml:space="preserve">Նախագծի հավելվածի </w:t>
            </w:r>
            <w:r w:rsidRPr="00701FE6">
              <w:rPr>
                <w:rFonts w:ascii="GHEA Grapalat" w:hAnsi="GHEA Grapalat" w:cs="Arial"/>
                <w:lang w:val="hy-AM"/>
              </w:rPr>
              <w:t>4-րդ կետի 1-ին ենթակետ</w:t>
            </w:r>
            <w:r>
              <w:rPr>
                <w:rFonts w:ascii="GHEA Grapalat" w:hAnsi="GHEA Grapalat" w:cs="Arial"/>
                <w:lang w:val="hy-AM"/>
              </w:rPr>
              <w:t>ում</w:t>
            </w:r>
            <w:r w:rsidRPr="00252B31">
              <w:rPr>
                <w:rFonts w:ascii="GHEA Grapalat" w:eastAsia="MS Mincho" w:hAnsi="GHEA Grapalat" w:cs="Sylfaen"/>
                <w:lang w:val="hy-AM"/>
              </w:rPr>
              <w:t xml:space="preserve"> «ողողատահուն» եզրույթը </w:t>
            </w:r>
            <w:r>
              <w:rPr>
                <w:rFonts w:ascii="GHEA Grapalat" w:eastAsia="MS Mincho" w:hAnsi="GHEA Grapalat" w:cs="Sylfaen"/>
                <w:lang w:val="hy-AM"/>
              </w:rPr>
              <w:t>փոխարինվել է «գետաողողատ» եզրույթով, միաժամանակ հավելվածից հանվել է 5-րդ կետը</w:t>
            </w:r>
            <w:r w:rsidRPr="00252B31">
              <w:rPr>
                <w:rFonts w:ascii="GHEA Grapalat" w:eastAsia="MS Mincho" w:hAnsi="GHEA Grapalat" w:cs="Sylfaen"/>
                <w:lang w:val="hy-AM"/>
              </w:rPr>
              <w:t>։</w:t>
            </w:r>
          </w:p>
          <w:p w14:paraId="23C6F5E1" w14:textId="77777777" w:rsidR="005A6037" w:rsidRPr="00252B31" w:rsidRDefault="005A6037" w:rsidP="002156F7">
            <w:pPr>
              <w:spacing w:line="276" w:lineRule="auto"/>
              <w:ind w:firstLine="436"/>
              <w:jc w:val="both"/>
              <w:rPr>
                <w:rFonts w:ascii="GHEA Grapalat" w:eastAsia="MS Mincho" w:hAnsi="GHEA Grapalat" w:cs="MS Mincho"/>
                <w:b/>
                <w:bCs/>
                <w:sz w:val="24"/>
                <w:szCs w:val="24"/>
                <w:lang w:val="hy-AM"/>
              </w:rPr>
            </w:pPr>
          </w:p>
        </w:tc>
      </w:tr>
      <w:tr w:rsidR="005A6037" w:rsidRPr="005A6037" w14:paraId="203BE3F6" w14:textId="77777777" w:rsidTr="002156F7">
        <w:trPr>
          <w:trHeight w:val="1129"/>
          <w:jc w:val="center"/>
        </w:trPr>
        <w:tc>
          <w:tcPr>
            <w:tcW w:w="7901" w:type="dxa"/>
          </w:tcPr>
          <w:p w14:paraId="24727114" w14:textId="77777777" w:rsidR="005A6037" w:rsidRPr="004B2A66" w:rsidRDefault="005A6037" w:rsidP="002156F7">
            <w:pPr>
              <w:pStyle w:val="ListParagraph"/>
              <w:numPr>
                <w:ilvl w:val="0"/>
                <w:numId w:val="2"/>
              </w:numPr>
              <w:shd w:val="clear" w:color="auto" w:fill="FFFFFF"/>
              <w:tabs>
                <w:tab w:val="left" w:pos="90"/>
                <w:tab w:val="left" w:pos="450"/>
                <w:tab w:val="left" w:pos="540"/>
              </w:tabs>
              <w:spacing w:line="276" w:lineRule="auto"/>
              <w:ind w:left="0" w:firstLine="567"/>
              <w:contextualSpacing w:val="0"/>
              <w:jc w:val="both"/>
              <w:rPr>
                <w:rFonts w:ascii="GHEA Grapalat" w:hAnsi="GHEA Grapalat" w:cs="Arial"/>
                <w:lang w:val="hy-AM"/>
              </w:rPr>
            </w:pPr>
            <w:r w:rsidRPr="004B2A66">
              <w:rPr>
                <w:rFonts w:ascii="GHEA Grapalat" w:hAnsi="GHEA Grapalat" w:cs="Arial"/>
                <w:lang w:val="hy-AM"/>
              </w:rPr>
              <w:t>Հիմնավորման կամ խմբագրման կարիք ունի Հավելվածի 4-րդ կետի 1-ին ենթակետում ներկայացված խմբագրությամբ և «ջրհոսքի բացակայության» պայմաններին վերաբերող կարգավորումը, քանի որ պարզ չէ, թե «հոսք» չլինելու, սակայն դեռ մնացորդային ջրերի առկայության պայմաններում արդյո՞ք թոյլատրելի է լինելու արդյունահանման իրականացումը, թե՝ ոչ։</w:t>
            </w:r>
          </w:p>
        </w:tc>
        <w:tc>
          <w:tcPr>
            <w:tcW w:w="7740" w:type="dxa"/>
            <w:gridSpan w:val="2"/>
          </w:tcPr>
          <w:p w14:paraId="5568CC11" w14:textId="77777777" w:rsidR="005A6037" w:rsidRPr="005F2033" w:rsidRDefault="005A6037" w:rsidP="002156F7">
            <w:pPr>
              <w:shd w:val="clear" w:color="auto" w:fill="FFFFFF"/>
              <w:spacing w:line="276" w:lineRule="auto"/>
              <w:ind w:left="76" w:firstLine="491"/>
              <w:jc w:val="both"/>
              <w:rPr>
                <w:rFonts w:ascii="GHEA Grapalat" w:hAnsi="GHEA Grapalat" w:cs="Arial"/>
                <w:sz w:val="24"/>
                <w:szCs w:val="24"/>
                <w:lang w:val="hy-AM"/>
              </w:rPr>
            </w:pPr>
            <w:r w:rsidRPr="005F2033">
              <w:rPr>
                <w:rFonts w:ascii="GHEA Grapalat" w:eastAsia="MS Mincho" w:hAnsi="GHEA Grapalat" w:cs="MS Mincho"/>
                <w:sz w:val="24"/>
                <w:szCs w:val="24"/>
                <w:lang w:val="af-ZA"/>
              </w:rPr>
              <w:t>2</w:t>
            </w:r>
            <w:r w:rsidRPr="005F2033">
              <w:rPr>
                <w:rFonts w:ascii="MS Mincho" w:eastAsia="MS Mincho" w:hAnsi="MS Mincho" w:cs="MS Mincho" w:hint="eastAsia"/>
                <w:sz w:val="24"/>
                <w:szCs w:val="24"/>
                <w:lang w:val="af-ZA"/>
              </w:rPr>
              <w:t>․</w:t>
            </w:r>
            <w:r w:rsidRPr="005F2033">
              <w:rPr>
                <w:rFonts w:ascii="GHEA Grapalat" w:hAnsi="GHEA Grapalat"/>
                <w:sz w:val="24"/>
                <w:szCs w:val="24"/>
                <w:lang w:val="hy-AM"/>
              </w:rPr>
              <w:t xml:space="preserve"> </w:t>
            </w:r>
            <w:r w:rsidRPr="005F2033">
              <w:rPr>
                <w:rFonts w:ascii="GHEA Grapalat" w:hAnsi="GHEA Grapalat" w:cs="Arial"/>
                <w:sz w:val="24"/>
                <w:szCs w:val="24"/>
                <w:lang w:val="hy-AM"/>
              </w:rPr>
              <w:t>Չի ընդունվել։</w:t>
            </w:r>
          </w:p>
          <w:p w14:paraId="3069886C" w14:textId="77777777" w:rsidR="005A6037" w:rsidRPr="005F2033" w:rsidRDefault="005A6037" w:rsidP="002156F7">
            <w:pPr>
              <w:shd w:val="clear" w:color="auto" w:fill="FFFFFF"/>
              <w:spacing w:line="276" w:lineRule="auto"/>
              <w:ind w:left="76" w:firstLine="491"/>
              <w:jc w:val="both"/>
              <w:rPr>
                <w:rFonts w:ascii="GHEA Grapalat" w:hAnsi="GHEA Grapalat" w:cs="Arial"/>
                <w:sz w:val="24"/>
                <w:szCs w:val="24"/>
                <w:lang w:val="hy-AM"/>
              </w:rPr>
            </w:pPr>
            <w:r w:rsidRPr="005F2033">
              <w:rPr>
                <w:rFonts w:ascii="GHEA Grapalat" w:hAnsi="GHEA Grapalat" w:cs="Arial"/>
                <w:sz w:val="24"/>
                <w:szCs w:val="24"/>
                <w:lang w:val="hy-AM"/>
              </w:rPr>
              <w:t xml:space="preserve">Նախագծի Հավելվածի 4-րդ կետի 1-ին ենթակետով սահմանված «ջրհոսքի բացակայության» պայմանը վերաբերում է ողողատահունում ջրի շարժի՝ հոսքի բացակայությանը։ </w:t>
            </w:r>
          </w:p>
          <w:p w14:paraId="5BA36A1B" w14:textId="77777777" w:rsidR="005A6037" w:rsidRPr="005F2033" w:rsidRDefault="005A6037" w:rsidP="002156F7">
            <w:pPr>
              <w:shd w:val="clear" w:color="auto" w:fill="FFFFFF"/>
              <w:spacing w:line="276" w:lineRule="auto"/>
              <w:ind w:left="76" w:firstLine="491"/>
              <w:jc w:val="both"/>
              <w:rPr>
                <w:rFonts w:ascii="GHEA Grapalat" w:hAnsi="GHEA Grapalat" w:cs="Arial"/>
                <w:sz w:val="24"/>
                <w:szCs w:val="24"/>
                <w:lang w:val="hy-AM"/>
              </w:rPr>
            </w:pPr>
            <w:r w:rsidRPr="005F2033">
              <w:rPr>
                <w:rFonts w:ascii="GHEA Grapalat" w:hAnsi="GHEA Grapalat" w:cs="Arial"/>
                <w:sz w:val="24"/>
                <w:szCs w:val="24"/>
                <w:lang w:val="hy-AM"/>
              </w:rPr>
              <w:t xml:space="preserve">Միաժամանակ, հարկ է նշել, որ արդյունահանման իրականացումը կատարվում է համապատասխան արդյունահանման նախագծին, ինչպես նաև այն հնարավոր է միայն </w:t>
            </w:r>
            <w:r w:rsidRPr="005F2033">
              <w:rPr>
                <w:rFonts w:ascii="GHEA Grapalat" w:hAnsi="GHEA Grapalat" w:cs="Arial"/>
                <w:sz w:val="24"/>
                <w:szCs w:val="24"/>
                <w:lang w:val="hy-AM"/>
              </w:rPr>
              <w:lastRenderedPageBreak/>
              <w:t>սույն կարգով սահմանված մյուս պայմանների պահպանման դեպքում, այդ թվում՝ գետի հունի վիճակի և կայունության ամսական մշտադիտարկումների արդյունքների փաստագրման պայմանով։</w:t>
            </w:r>
          </w:p>
          <w:p w14:paraId="272A639A" w14:textId="77777777" w:rsidR="005A6037" w:rsidRPr="005F2033" w:rsidRDefault="005A6037" w:rsidP="002156F7">
            <w:pPr>
              <w:spacing w:line="276" w:lineRule="auto"/>
              <w:jc w:val="both"/>
              <w:rPr>
                <w:rFonts w:ascii="GHEA Grapalat" w:eastAsia="MS Mincho" w:hAnsi="GHEA Grapalat" w:cs="MS Mincho"/>
                <w:sz w:val="24"/>
                <w:szCs w:val="24"/>
                <w:lang w:val="hy-AM"/>
              </w:rPr>
            </w:pPr>
          </w:p>
        </w:tc>
      </w:tr>
      <w:tr w:rsidR="005A6037" w:rsidRPr="005A6037" w14:paraId="3A186E2D" w14:textId="77777777" w:rsidTr="002156F7">
        <w:trPr>
          <w:trHeight w:val="454"/>
          <w:jc w:val="center"/>
        </w:trPr>
        <w:tc>
          <w:tcPr>
            <w:tcW w:w="7901" w:type="dxa"/>
          </w:tcPr>
          <w:p w14:paraId="34A5261D" w14:textId="77777777" w:rsidR="005A6037" w:rsidRPr="00701FE6" w:rsidRDefault="005A6037" w:rsidP="002156F7">
            <w:pPr>
              <w:pStyle w:val="ListParagraph"/>
              <w:numPr>
                <w:ilvl w:val="0"/>
                <w:numId w:val="2"/>
              </w:numPr>
              <w:shd w:val="clear" w:color="auto" w:fill="FFFFFF"/>
              <w:spacing w:line="276" w:lineRule="auto"/>
              <w:ind w:left="0" w:firstLine="330"/>
              <w:contextualSpacing w:val="0"/>
              <w:jc w:val="both"/>
              <w:rPr>
                <w:rFonts w:ascii="GHEA Grapalat" w:hAnsi="GHEA Grapalat" w:cs="Sylfaen"/>
                <w:color w:val="000000"/>
                <w:lang w:val="hy-AM"/>
              </w:rPr>
            </w:pPr>
            <w:r w:rsidRPr="00701FE6">
              <w:rPr>
                <w:rFonts w:ascii="GHEA Grapalat" w:eastAsia="MS Mincho" w:hAnsi="GHEA Grapalat" w:cs="MS Mincho"/>
                <w:lang w:val="hy-AM"/>
              </w:rPr>
              <w:lastRenderedPageBreak/>
              <w:t xml:space="preserve">       </w:t>
            </w:r>
            <w:r w:rsidRPr="00701FE6">
              <w:rPr>
                <w:rFonts w:ascii="GHEA Grapalat" w:hAnsi="GHEA Grapalat" w:cs="Arial"/>
                <w:color w:val="333333"/>
                <w:lang w:val="hy-AM"/>
              </w:rPr>
              <w:t xml:space="preserve">Անհրաժեշտ է հստակեցնել Հավելվածի 4-րդ կետի 2-րդ ենթակետով ներկայացված դրույթը, որի բովանդակությամբ ներկայացված չէ, թե ի՞նչ «քանակի» մասին է խոսքը, ուստի՝ առաջարկում ենք հստակեցնել այն՝ հիմք ընդունելով նաև </w:t>
            </w:r>
            <w:r w:rsidRPr="00701FE6">
              <w:rPr>
                <w:rFonts w:ascii="GHEA Grapalat" w:hAnsi="GHEA Grapalat"/>
                <w:color w:val="000000"/>
                <w:lang w:val="hy-AM"/>
              </w:rPr>
              <w:t xml:space="preserve">ՀՀ կառավարության 2008 թվականի հունվարի 10-ի N 18-Ն որոշմամբ </w:t>
            </w:r>
            <w:r w:rsidRPr="00701FE6">
              <w:rPr>
                <w:rFonts w:ascii="GHEA Grapalat" w:hAnsi="GHEA Grapalat" w:cs="Arial"/>
                <w:color w:val="333333"/>
                <w:lang w:val="hy-AM"/>
              </w:rPr>
              <w:t xml:space="preserve">(այսուհետ՝ Որոշում) սահմանված համանման կարգավորումը։ Բացի այդ, անհարկի և հնարավոր խնդրահարույց հետագա իրավիճակներից խուսափելու նպատակով՝ լրացուցիչ </w:t>
            </w:r>
            <w:r w:rsidRPr="00701FE6">
              <w:rPr>
                <w:rFonts w:ascii="GHEA Grapalat" w:hAnsi="GHEA Grapalat" w:cs="Sylfaen"/>
                <w:color w:val="000000"/>
                <w:lang w:val="hy-AM"/>
              </w:rPr>
              <w:t>քննարկման կարիք ունի «գետի ողողատների 2-րդ դարավանդից» գետավազի արդյունահանումը թույլատրելու կարգավորման սահմանման հարցը (հաշվի առնելով Որոշմամբ համանման սահմանափակման արդեն իսկ սահմանված լինելը և Նախագծով առաջարկվող՝ վերջինիս ուժը կորցրած ճանաչելու հանգամանքը), կամ ներկայացնել ծանրակշիռ հիմնավորումներ՝ վերոնշյալ կարգավորման սահմանման անհրաժեշտության բացակայության վերաբերյալ։</w:t>
            </w:r>
          </w:p>
          <w:p w14:paraId="3EB406E5" w14:textId="77777777" w:rsidR="005A6037" w:rsidRPr="00701FE6" w:rsidRDefault="005A6037" w:rsidP="002156F7">
            <w:pPr>
              <w:spacing w:line="276" w:lineRule="auto"/>
              <w:ind w:firstLine="390"/>
              <w:jc w:val="both"/>
              <w:rPr>
                <w:rFonts w:ascii="GHEA Grapalat" w:hAnsi="GHEA Grapalat"/>
                <w:sz w:val="24"/>
                <w:szCs w:val="24"/>
                <w:lang w:val="hy-AM"/>
              </w:rPr>
            </w:pPr>
          </w:p>
        </w:tc>
        <w:tc>
          <w:tcPr>
            <w:tcW w:w="7740" w:type="dxa"/>
            <w:gridSpan w:val="2"/>
          </w:tcPr>
          <w:p w14:paraId="1B79494C" w14:textId="77777777" w:rsidR="005A6037" w:rsidRPr="00252B31" w:rsidRDefault="005A6037" w:rsidP="002156F7">
            <w:pPr>
              <w:pStyle w:val="ListParagraph"/>
              <w:spacing w:line="276" w:lineRule="auto"/>
              <w:ind w:left="0" w:firstLine="346"/>
              <w:jc w:val="both"/>
              <w:rPr>
                <w:rFonts w:ascii="GHEA Grapalat" w:eastAsia="MS Mincho" w:hAnsi="GHEA Grapalat" w:cs="MS Mincho"/>
                <w:lang w:val="af-ZA"/>
              </w:rPr>
            </w:pPr>
            <w:r>
              <w:rPr>
                <w:rFonts w:ascii="GHEA Grapalat" w:eastAsia="MS Mincho" w:hAnsi="GHEA Grapalat" w:cs="MS Mincho"/>
                <w:b/>
                <w:bCs/>
                <w:lang w:val="hy-AM"/>
              </w:rPr>
              <w:t>3</w:t>
            </w:r>
            <w:r w:rsidRPr="00701FE6">
              <w:rPr>
                <w:rFonts w:ascii="MS Mincho" w:eastAsia="MS Mincho" w:hAnsi="MS Mincho" w:cs="MS Mincho" w:hint="eastAsia"/>
                <w:b/>
                <w:bCs/>
                <w:lang w:val="hy-AM"/>
              </w:rPr>
              <w:t>․</w:t>
            </w:r>
            <w:r w:rsidRPr="00252B31">
              <w:rPr>
                <w:rFonts w:ascii="GHEA Grapalat" w:eastAsia="MS Mincho" w:hAnsi="GHEA Grapalat" w:cs="MS Mincho"/>
                <w:b/>
                <w:bCs/>
                <w:lang w:val="hy-AM"/>
              </w:rPr>
              <w:t>Ընդունվել է մասամբ։</w:t>
            </w:r>
          </w:p>
          <w:p w14:paraId="16FDB4BD" w14:textId="77777777" w:rsidR="005A6037" w:rsidRPr="005F2033" w:rsidRDefault="005A6037" w:rsidP="002156F7">
            <w:pPr>
              <w:pStyle w:val="ListParagraph"/>
              <w:shd w:val="clear" w:color="auto" w:fill="FFFFFF"/>
              <w:tabs>
                <w:tab w:val="left" w:pos="90"/>
              </w:tabs>
              <w:spacing w:line="276" w:lineRule="auto"/>
              <w:ind w:left="0" w:firstLine="346"/>
              <w:jc w:val="both"/>
              <w:rPr>
                <w:rFonts w:ascii="GHEA Grapalat" w:hAnsi="GHEA Grapalat" w:cs="Sylfaen"/>
                <w:color w:val="000000"/>
                <w:lang w:val="af-ZA"/>
              </w:rPr>
            </w:pPr>
            <w:r w:rsidRPr="005F2033">
              <w:rPr>
                <w:rFonts w:ascii="GHEA Grapalat" w:hAnsi="GHEA Grapalat" w:cs="Sylfaen"/>
                <w:color w:val="000000"/>
                <w:lang w:val="hy-AM"/>
              </w:rPr>
              <w:t>Հավելվածի</w:t>
            </w:r>
            <w:r w:rsidRPr="00252B31">
              <w:rPr>
                <w:rFonts w:ascii="GHEA Grapalat" w:hAnsi="GHEA Grapalat" w:cs="Sylfaen"/>
                <w:color w:val="000000"/>
                <w:lang w:val="af-ZA"/>
              </w:rPr>
              <w:t xml:space="preserve"> 4-</w:t>
            </w:r>
            <w:r w:rsidRPr="005F2033">
              <w:rPr>
                <w:rFonts w:ascii="GHEA Grapalat" w:hAnsi="GHEA Grapalat" w:cs="Sylfaen"/>
                <w:color w:val="000000"/>
                <w:lang w:val="hy-AM"/>
              </w:rPr>
              <w:t>րդ</w:t>
            </w:r>
            <w:r w:rsidRPr="00252B31">
              <w:rPr>
                <w:rFonts w:ascii="GHEA Grapalat" w:hAnsi="GHEA Grapalat" w:cs="Sylfaen"/>
                <w:color w:val="000000"/>
                <w:lang w:val="af-ZA"/>
              </w:rPr>
              <w:t xml:space="preserve"> </w:t>
            </w:r>
            <w:r w:rsidRPr="005F2033">
              <w:rPr>
                <w:rFonts w:ascii="GHEA Grapalat" w:hAnsi="GHEA Grapalat" w:cs="Sylfaen"/>
                <w:color w:val="000000"/>
                <w:lang w:val="hy-AM"/>
              </w:rPr>
              <w:t>կետի</w:t>
            </w:r>
            <w:r w:rsidRPr="00252B31">
              <w:rPr>
                <w:rFonts w:ascii="GHEA Grapalat" w:hAnsi="GHEA Grapalat" w:cs="Sylfaen"/>
                <w:color w:val="000000"/>
                <w:lang w:val="af-ZA"/>
              </w:rPr>
              <w:t xml:space="preserve"> 2-</w:t>
            </w:r>
            <w:r w:rsidRPr="005F2033">
              <w:rPr>
                <w:rFonts w:ascii="GHEA Grapalat" w:hAnsi="GHEA Grapalat" w:cs="Sylfaen"/>
                <w:color w:val="000000"/>
                <w:lang w:val="hy-AM"/>
              </w:rPr>
              <w:t>րդ</w:t>
            </w:r>
            <w:r w:rsidRPr="00252B31">
              <w:rPr>
                <w:rFonts w:ascii="GHEA Grapalat" w:hAnsi="GHEA Grapalat" w:cs="Sylfaen"/>
                <w:color w:val="000000"/>
                <w:lang w:val="af-ZA"/>
              </w:rPr>
              <w:t xml:space="preserve"> </w:t>
            </w:r>
            <w:r w:rsidRPr="005F2033">
              <w:rPr>
                <w:rFonts w:ascii="GHEA Grapalat" w:hAnsi="GHEA Grapalat" w:cs="Sylfaen"/>
                <w:color w:val="000000"/>
                <w:lang w:val="hy-AM"/>
              </w:rPr>
              <w:t>ենթակետը</w:t>
            </w:r>
            <w:r w:rsidRPr="00252B31">
              <w:rPr>
                <w:rFonts w:ascii="GHEA Grapalat" w:hAnsi="GHEA Grapalat" w:cs="Sylfaen"/>
                <w:color w:val="000000"/>
                <w:lang w:val="af-ZA"/>
              </w:rPr>
              <w:t xml:space="preserve"> </w:t>
            </w:r>
            <w:r w:rsidRPr="005F2033">
              <w:rPr>
                <w:rFonts w:ascii="GHEA Grapalat" w:hAnsi="GHEA Grapalat" w:cs="Sylfaen"/>
                <w:color w:val="000000"/>
                <w:lang w:val="hy-AM"/>
              </w:rPr>
              <w:t>հստակեցվել</w:t>
            </w:r>
            <w:r w:rsidRPr="00252B31">
              <w:rPr>
                <w:rFonts w:ascii="GHEA Grapalat" w:hAnsi="GHEA Grapalat" w:cs="Sylfaen"/>
                <w:color w:val="000000"/>
                <w:lang w:val="af-ZA"/>
              </w:rPr>
              <w:t xml:space="preserve"> </w:t>
            </w:r>
            <w:r w:rsidRPr="005F2033">
              <w:rPr>
                <w:rFonts w:ascii="GHEA Grapalat" w:hAnsi="GHEA Grapalat" w:cs="Sylfaen"/>
                <w:color w:val="000000"/>
                <w:lang w:val="hy-AM"/>
              </w:rPr>
              <w:t>է։</w:t>
            </w:r>
            <w:r w:rsidRPr="00252B31">
              <w:rPr>
                <w:rFonts w:ascii="GHEA Grapalat" w:hAnsi="GHEA Grapalat" w:cs="Sylfaen"/>
                <w:color w:val="000000"/>
                <w:lang w:val="af-ZA"/>
              </w:rPr>
              <w:t xml:space="preserve"> </w:t>
            </w:r>
            <w:r w:rsidRPr="00252B31">
              <w:rPr>
                <w:rFonts w:ascii="GHEA Grapalat" w:hAnsi="GHEA Grapalat" w:cs="Sylfaen"/>
                <w:color w:val="000000"/>
                <w:lang w:val="en-US"/>
              </w:rPr>
              <w:t>Մասնավորապես</w:t>
            </w:r>
            <w:r w:rsidRPr="00252B31">
              <w:rPr>
                <w:rFonts w:ascii="GHEA Grapalat" w:hAnsi="GHEA Grapalat" w:cs="Sylfaen"/>
                <w:color w:val="000000"/>
                <w:lang w:val="af-ZA"/>
              </w:rPr>
              <w:t>, «</w:t>
            </w:r>
            <w:r w:rsidRPr="00252B31">
              <w:rPr>
                <w:rFonts w:ascii="GHEA Grapalat" w:hAnsi="GHEA Grapalat" w:cs="Sylfaen"/>
                <w:color w:val="000000"/>
                <w:lang w:val="en-US"/>
              </w:rPr>
              <w:t>վերականգնված</w:t>
            </w:r>
            <w:r w:rsidRPr="00252B31">
              <w:rPr>
                <w:rFonts w:ascii="GHEA Grapalat" w:hAnsi="GHEA Grapalat" w:cs="Sylfaen"/>
                <w:color w:val="000000"/>
                <w:lang w:val="af-ZA"/>
              </w:rPr>
              <w:t xml:space="preserve"> </w:t>
            </w:r>
            <w:r w:rsidRPr="00252B31">
              <w:rPr>
                <w:rFonts w:ascii="GHEA Grapalat" w:hAnsi="GHEA Grapalat" w:cs="Sylfaen"/>
                <w:color w:val="000000"/>
                <w:lang w:val="en-US"/>
              </w:rPr>
              <w:t>պաշարների</w:t>
            </w:r>
            <w:r w:rsidRPr="00252B31">
              <w:rPr>
                <w:rFonts w:ascii="GHEA Grapalat" w:hAnsi="GHEA Grapalat" w:cs="Sylfaen"/>
                <w:color w:val="000000"/>
                <w:lang w:val="af-ZA"/>
              </w:rPr>
              <w:t xml:space="preserve"> </w:t>
            </w:r>
            <w:r w:rsidRPr="00252B31">
              <w:rPr>
                <w:rFonts w:ascii="GHEA Grapalat" w:hAnsi="GHEA Grapalat" w:cs="Sylfaen"/>
                <w:color w:val="000000"/>
                <w:lang w:val="en-US"/>
              </w:rPr>
              <w:t>քանակ</w:t>
            </w:r>
            <w:r w:rsidRPr="00252B31">
              <w:rPr>
                <w:rFonts w:ascii="GHEA Grapalat" w:hAnsi="GHEA Grapalat" w:cs="Sylfaen"/>
                <w:color w:val="000000"/>
                <w:lang w:val="af-ZA"/>
              </w:rPr>
              <w:t xml:space="preserve">» </w:t>
            </w:r>
            <w:r w:rsidRPr="00252B31">
              <w:rPr>
                <w:rFonts w:ascii="GHEA Grapalat" w:hAnsi="GHEA Grapalat" w:cs="Sylfaen"/>
                <w:color w:val="000000"/>
                <w:lang w:val="en-US"/>
              </w:rPr>
              <w:t>ձևակերպումը</w:t>
            </w:r>
            <w:r w:rsidRPr="00252B31">
              <w:rPr>
                <w:rFonts w:ascii="GHEA Grapalat" w:hAnsi="GHEA Grapalat" w:cs="Sylfaen"/>
                <w:color w:val="000000"/>
                <w:lang w:val="af-ZA"/>
              </w:rPr>
              <w:t xml:space="preserve"> </w:t>
            </w:r>
            <w:r w:rsidRPr="00252B31">
              <w:rPr>
                <w:rFonts w:ascii="GHEA Grapalat" w:hAnsi="GHEA Grapalat" w:cs="Sylfaen"/>
                <w:color w:val="000000"/>
                <w:lang w:val="en-US"/>
              </w:rPr>
              <w:t>փոխարինվել</w:t>
            </w:r>
            <w:r w:rsidRPr="00252B31">
              <w:rPr>
                <w:rFonts w:ascii="GHEA Grapalat" w:hAnsi="GHEA Grapalat" w:cs="Sylfaen"/>
                <w:color w:val="000000"/>
                <w:lang w:val="af-ZA"/>
              </w:rPr>
              <w:t xml:space="preserve"> </w:t>
            </w:r>
            <w:r w:rsidRPr="00252B31">
              <w:rPr>
                <w:rFonts w:ascii="GHEA Grapalat" w:hAnsi="GHEA Grapalat" w:cs="Sylfaen"/>
                <w:color w:val="000000"/>
                <w:lang w:val="en-US"/>
              </w:rPr>
              <w:t>է</w:t>
            </w:r>
            <w:r w:rsidRPr="00252B31">
              <w:rPr>
                <w:rFonts w:ascii="GHEA Grapalat" w:hAnsi="GHEA Grapalat" w:cs="Sylfaen"/>
                <w:color w:val="000000"/>
                <w:lang w:val="af-ZA"/>
              </w:rPr>
              <w:t xml:space="preserve"> «</w:t>
            </w:r>
            <w:r w:rsidRPr="00252B31">
              <w:rPr>
                <w:rFonts w:ascii="GHEA Grapalat" w:hAnsi="GHEA Grapalat" w:cs="Sylfaen"/>
                <w:color w:val="000000"/>
                <w:lang w:val="en-US"/>
              </w:rPr>
              <w:t>տվյալ</w:t>
            </w:r>
            <w:r w:rsidRPr="00252B31">
              <w:rPr>
                <w:rFonts w:ascii="GHEA Grapalat" w:hAnsi="GHEA Grapalat" w:cs="Sylfaen"/>
                <w:color w:val="000000"/>
                <w:lang w:val="af-ZA"/>
              </w:rPr>
              <w:t xml:space="preserve"> </w:t>
            </w:r>
            <w:r w:rsidRPr="00252B31">
              <w:rPr>
                <w:rFonts w:ascii="GHEA Grapalat" w:hAnsi="GHEA Grapalat" w:cs="Sylfaen"/>
                <w:color w:val="000000"/>
                <w:lang w:val="en-US"/>
              </w:rPr>
              <w:t>տարվա</w:t>
            </w:r>
            <w:r w:rsidRPr="00252B31">
              <w:rPr>
                <w:rFonts w:ascii="GHEA Grapalat" w:hAnsi="GHEA Grapalat" w:cs="Sylfaen"/>
                <w:color w:val="000000"/>
                <w:lang w:val="af-ZA"/>
              </w:rPr>
              <w:t xml:space="preserve"> </w:t>
            </w:r>
            <w:r w:rsidRPr="00252B31">
              <w:rPr>
                <w:rFonts w:ascii="GHEA Grapalat" w:hAnsi="GHEA Grapalat" w:cs="Sylfaen"/>
                <w:color w:val="000000"/>
                <w:lang w:val="en-US"/>
              </w:rPr>
              <w:t>ընթացքում</w:t>
            </w:r>
            <w:r w:rsidRPr="00252B31">
              <w:rPr>
                <w:rFonts w:ascii="GHEA Grapalat" w:hAnsi="GHEA Grapalat" w:cs="Sylfaen"/>
                <w:color w:val="000000"/>
                <w:lang w:val="af-ZA"/>
              </w:rPr>
              <w:t xml:space="preserve"> </w:t>
            </w:r>
            <w:r w:rsidRPr="00252B31">
              <w:rPr>
                <w:rFonts w:ascii="GHEA Grapalat" w:hAnsi="GHEA Grapalat" w:cs="Sylfaen"/>
                <w:color w:val="000000"/>
                <w:lang w:val="en-US"/>
              </w:rPr>
              <w:t>կուտակված</w:t>
            </w:r>
            <w:r w:rsidRPr="00252B31">
              <w:rPr>
                <w:rFonts w:ascii="GHEA Grapalat" w:hAnsi="GHEA Grapalat" w:cs="Sylfaen"/>
                <w:color w:val="000000"/>
                <w:lang w:val="af-ZA"/>
              </w:rPr>
              <w:t xml:space="preserve"> </w:t>
            </w:r>
            <w:r w:rsidRPr="00252B31">
              <w:rPr>
                <w:rFonts w:ascii="GHEA Grapalat" w:hAnsi="GHEA Grapalat" w:cs="Sylfaen"/>
                <w:color w:val="000000"/>
                <w:lang w:val="en-US"/>
              </w:rPr>
              <w:t>վերականգնված</w:t>
            </w:r>
            <w:r w:rsidRPr="00252B31">
              <w:rPr>
                <w:rFonts w:ascii="GHEA Grapalat" w:hAnsi="GHEA Grapalat" w:cs="Sylfaen"/>
                <w:color w:val="000000"/>
                <w:lang w:val="af-ZA"/>
              </w:rPr>
              <w:t xml:space="preserve"> </w:t>
            </w:r>
            <w:r w:rsidRPr="00252B31">
              <w:rPr>
                <w:rFonts w:ascii="GHEA Grapalat" w:hAnsi="GHEA Grapalat" w:cs="Sylfaen"/>
                <w:color w:val="000000"/>
                <w:lang w:val="en-US"/>
              </w:rPr>
              <w:t>պաշարների</w:t>
            </w:r>
            <w:r w:rsidRPr="00252B31">
              <w:rPr>
                <w:rFonts w:ascii="GHEA Grapalat" w:hAnsi="GHEA Grapalat" w:cs="Sylfaen"/>
                <w:color w:val="000000"/>
                <w:lang w:val="af-ZA"/>
              </w:rPr>
              <w:t xml:space="preserve"> </w:t>
            </w:r>
            <w:r w:rsidRPr="00252B31">
              <w:rPr>
                <w:rFonts w:ascii="GHEA Grapalat" w:hAnsi="GHEA Grapalat" w:cs="Sylfaen"/>
                <w:color w:val="000000"/>
                <w:lang w:val="en-US"/>
              </w:rPr>
              <w:t>ծավալ</w:t>
            </w:r>
            <w:r w:rsidRPr="00252B31">
              <w:rPr>
                <w:rFonts w:ascii="GHEA Grapalat" w:hAnsi="GHEA Grapalat" w:cs="Sylfaen"/>
                <w:color w:val="000000"/>
                <w:lang w:val="af-ZA"/>
              </w:rPr>
              <w:t xml:space="preserve">» </w:t>
            </w:r>
            <w:r w:rsidRPr="00252B31">
              <w:rPr>
                <w:rFonts w:ascii="GHEA Grapalat" w:hAnsi="GHEA Grapalat" w:cs="Sylfaen"/>
                <w:color w:val="000000"/>
                <w:lang w:val="en-US"/>
              </w:rPr>
              <w:t>ձևակերպմամբ՝</w:t>
            </w:r>
            <w:r w:rsidRPr="00252B31">
              <w:rPr>
                <w:rFonts w:ascii="GHEA Grapalat" w:hAnsi="GHEA Grapalat" w:cs="Sylfaen"/>
                <w:color w:val="000000"/>
                <w:lang w:val="af-ZA"/>
              </w:rPr>
              <w:t xml:space="preserve"> </w:t>
            </w:r>
            <w:r w:rsidRPr="00252B31">
              <w:rPr>
                <w:rFonts w:ascii="GHEA Grapalat" w:hAnsi="GHEA Grapalat" w:cs="Sylfaen"/>
                <w:color w:val="000000"/>
                <w:lang w:val="en-US"/>
              </w:rPr>
              <w:t>հստակեցնելով</w:t>
            </w:r>
            <w:r w:rsidRPr="00252B31">
              <w:rPr>
                <w:rFonts w:ascii="GHEA Grapalat" w:hAnsi="GHEA Grapalat" w:cs="Sylfaen"/>
                <w:color w:val="000000"/>
                <w:lang w:val="af-ZA"/>
              </w:rPr>
              <w:t xml:space="preserve">, </w:t>
            </w:r>
            <w:r w:rsidRPr="00252B31">
              <w:rPr>
                <w:rFonts w:ascii="GHEA Grapalat" w:hAnsi="GHEA Grapalat" w:cs="Sylfaen"/>
                <w:color w:val="000000"/>
                <w:lang w:val="en-US"/>
              </w:rPr>
              <w:t>որ</w:t>
            </w:r>
            <w:r w:rsidRPr="00252B31">
              <w:rPr>
                <w:rFonts w:ascii="GHEA Grapalat" w:hAnsi="GHEA Grapalat" w:cs="Sylfaen"/>
                <w:color w:val="000000"/>
                <w:lang w:val="af-ZA"/>
              </w:rPr>
              <w:t xml:space="preserve"> </w:t>
            </w:r>
            <w:r w:rsidRPr="00252B31">
              <w:rPr>
                <w:rFonts w:ascii="GHEA Grapalat" w:hAnsi="GHEA Grapalat" w:cs="Sylfaen"/>
                <w:color w:val="000000"/>
                <w:lang w:val="en-US"/>
              </w:rPr>
              <w:t>խոսքը</w:t>
            </w:r>
            <w:r w:rsidRPr="00252B31">
              <w:rPr>
                <w:rFonts w:ascii="GHEA Grapalat" w:hAnsi="GHEA Grapalat" w:cs="Sylfaen"/>
                <w:color w:val="000000"/>
                <w:lang w:val="af-ZA"/>
              </w:rPr>
              <w:t xml:space="preserve"> </w:t>
            </w:r>
            <w:r w:rsidRPr="00252B31">
              <w:rPr>
                <w:rFonts w:ascii="GHEA Grapalat" w:hAnsi="GHEA Grapalat" w:cs="Sylfaen"/>
                <w:color w:val="000000"/>
                <w:lang w:val="en-US"/>
              </w:rPr>
              <w:t>վերաբերում</w:t>
            </w:r>
            <w:r w:rsidRPr="00252B31">
              <w:rPr>
                <w:rFonts w:ascii="GHEA Grapalat" w:hAnsi="GHEA Grapalat" w:cs="Sylfaen"/>
                <w:color w:val="000000"/>
                <w:lang w:val="af-ZA"/>
              </w:rPr>
              <w:t xml:space="preserve"> </w:t>
            </w:r>
            <w:r w:rsidRPr="00252B31">
              <w:rPr>
                <w:rFonts w:ascii="GHEA Grapalat" w:hAnsi="GHEA Grapalat" w:cs="Sylfaen"/>
                <w:color w:val="000000"/>
                <w:lang w:val="en-US"/>
              </w:rPr>
              <w:t>է</w:t>
            </w:r>
            <w:r w:rsidRPr="00252B31">
              <w:rPr>
                <w:rFonts w:ascii="GHEA Grapalat" w:hAnsi="GHEA Grapalat" w:cs="Sylfaen"/>
                <w:color w:val="000000"/>
                <w:lang w:val="af-ZA"/>
              </w:rPr>
              <w:t xml:space="preserve"> </w:t>
            </w:r>
            <w:r w:rsidRPr="00252B31">
              <w:rPr>
                <w:rFonts w:ascii="GHEA Grapalat" w:hAnsi="GHEA Grapalat" w:cs="Sylfaen"/>
                <w:color w:val="000000"/>
                <w:lang w:val="en-US"/>
              </w:rPr>
              <w:t>գետերի</w:t>
            </w:r>
            <w:r w:rsidRPr="00252B31">
              <w:rPr>
                <w:rFonts w:ascii="GHEA Grapalat" w:hAnsi="GHEA Grapalat" w:cs="Sylfaen"/>
                <w:color w:val="000000"/>
                <w:lang w:val="af-ZA"/>
              </w:rPr>
              <w:t xml:space="preserve"> </w:t>
            </w:r>
            <w:r w:rsidRPr="00252B31">
              <w:rPr>
                <w:rFonts w:ascii="GHEA Grapalat" w:hAnsi="GHEA Grapalat" w:cs="Sylfaen"/>
                <w:color w:val="000000"/>
                <w:lang w:val="en-US"/>
              </w:rPr>
              <w:t>վարարումների</w:t>
            </w:r>
            <w:r w:rsidRPr="00252B31">
              <w:rPr>
                <w:rFonts w:ascii="GHEA Grapalat" w:hAnsi="GHEA Grapalat" w:cs="Sylfaen"/>
                <w:color w:val="000000"/>
                <w:lang w:val="af-ZA"/>
              </w:rPr>
              <w:t xml:space="preserve"> </w:t>
            </w:r>
            <w:r w:rsidRPr="00252B31">
              <w:rPr>
                <w:rFonts w:ascii="GHEA Grapalat" w:hAnsi="GHEA Grapalat" w:cs="Sylfaen"/>
                <w:color w:val="000000"/>
                <w:lang w:val="en-US"/>
              </w:rPr>
              <w:t>արդյունքում</w:t>
            </w:r>
            <w:r w:rsidRPr="00252B31">
              <w:rPr>
                <w:rFonts w:ascii="GHEA Grapalat" w:hAnsi="GHEA Grapalat" w:cs="Sylfaen"/>
                <w:color w:val="000000"/>
                <w:lang w:val="af-ZA"/>
              </w:rPr>
              <w:t xml:space="preserve"> </w:t>
            </w:r>
            <w:r w:rsidRPr="00252B31">
              <w:rPr>
                <w:rFonts w:ascii="GHEA Grapalat" w:hAnsi="GHEA Grapalat" w:cs="Sylfaen"/>
                <w:color w:val="000000"/>
                <w:lang w:val="en-US"/>
              </w:rPr>
              <w:t>տվյալ</w:t>
            </w:r>
            <w:r w:rsidRPr="00252B31">
              <w:rPr>
                <w:rFonts w:ascii="GHEA Grapalat" w:hAnsi="GHEA Grapalat" w:cs="Sylfaen"/>
                <w:color w:val="000000"/>
                <w:lang w:val="af-ZA"/>
              </w:rPr>
              <w:t xml:space="preserve"> </w:t>
            </w:r>
            <w:r w:rsidRPr="00252B31">
              <w:rPr>
                <w:rFonts w:ascii="GHEA Grapalat" w:hAnsi="GHEA Grapalat" w:cs="Sylfaen"/>
                <w:color w:val="000000"/>
                <w:lang w:val="en-US"/>
              </w:rPr>
              <w:t>տարվա</w:t>
            </w:r>
            <w:r w:rsidRPr="00252B31">
              <w:rPr>
                <w:rFonts w:ascii="GHEA Grapalat" w:hAnsi="GHEA Grapalat" w:cs="Sylfaen"/>
                <w:color w:val="000000"/>
                <w:lang w:val="af-ZA"/>
              </w:rPr>
              <w:t xml:space="preserve"> </w:t>
            </w:r>
            <w:r w:rsidRPr="00252B31">
              <w:rPr>
                <w:rFonts w:ascii="GHEA Grapalat" w:hAnsi="GHEA Grapalat" w:cs="Sylfaen"/>
                <w:color w:val="000000"/>
                <w:lang w:val="en-US"/>
              </w:rPr>
              <w:t>ընթացքում</w:t>
            </w:r>
            <w:r w:rsidRPr="00252B31">
              <w:rPr>
                <w:rFonts w:ascii="GHEA Grapalat" w:hAnsi="GHEA Grapalat" w:cs="Sylfaen"/>
                <w:color w:val="000000"/>
                <w:lang w:val="af-ZA"/>
              </w:rPr>
              <w:t xml:space="preserve"> </w:t>
            </w:r>
            <w:r w:rsidRPr="00252B31">
              <w:rPr>
                <w:rFonts w:ascii="GHEA Grapalat" w:hAnsi="GHEA Grapalat" w:cs="Sylfaen"/>
                <w:color w:val="000000"/>
                <w:lang w:val="en-US"/>
              </w:rPr>
              <w:t>կուտակված</w:t>
            </w:r>
            <w:r w:rsidRPr="00252B31">
              <w:rPr>
                <w:rFonts w:ascii="GHEA Grapalat" w:hAnsi="GHEA Grapalat" w:cs="Sylfaen"/>
                <w:color w:val="000000"/>
                <w:lang w:val="af-ZA"/>
              </w:rPr>
              <w:t xml:space="preserve"> </w:t>
            </w:r>
            <w:r w:rsidRPr="00252B31">
              <w:rPr>
                <w:rFonts w:ascii="GHEA Grapalat" w:hAnsi="GHEA Grapalat" w:cs="Sylfaen"/>
                <w:color w:val="000000"/>
                <w:lang w:val="en-US"/>
              </w:rPr>
              <w:t>և</w:t>
            </w:r>
            <w:r w:rsidRPr="00252B31">
              <w:rPr>
                <w:rFonts w:ascii="GHEA Grapalat" w:hAnsi="GHEA Grapalat" w:cs="Sylfaen"/>
                <w:color w:val="000000"/>
                <w:lang w:val="af-ZA"/>
              </w:rPr>
              <w:t xml:space="preserve"> </w:t>
            </w:r>
            <w:r w:rsidRPr="00252B31">
              <w:rPr>
                <w:rFonts w:ascii="GHEA Grapalat" w:hAnsi="GHEA Grapalat" w:cs="Sylfaen"/>
                <w:color w:val="000000"/>
                <w:lang w:val="en-US"/>
              </w:rPr>
              <w:t>տոպոգրաֆիական</w:t>
            </w:r>
            <w:r w:rsidRPr="00252B31">
              <w:rPr>
                <w:rFonts w:ascii="GHEA Grapalat" w:hAnsi="GHEA Grapalat" w:cs="Sylfaen"/>
                <w:color w:val="000000"/>
                <w:lang w:val="af-ZA"/>
              </w:rPr>
              <w:t xml:space="preserve"> </w:t>
            </w:r>
            <w:r w:rsidRPr="00252B31">
              <w:rPr>
                <w:rFonts w:ascii="GHEA Grapalat" w:hAnsi="GHEA Grapalat" w:cs="Sylfaen"/>
                <w:color w:val="000000"/>
                <w:lang w:val="en-US"/>
              </w:rPr>
              <w:t>հանույթների</w:t>
            </w:r>
            <w:r w:rsidRPr="00252B31">
              <w:rPr>
                <w:rFonts w:ascii="GHEA Grapalat" w:hAnsi="GHEA Grapalat" w:cs="Sylfaen"/>
                <w:color w:val="000000"/>
                <w:lang w:val="af-ZA"/>
              </w:rPr>
              <w:t xml:space="preserve"> </w:t>
            </w:r>
            <w:r w:rsidRPr="00252B31">
              <w:rPr>
                <w:rFonts w:ascii="GHEA Grapalat" w:hAnsi="GHEA Grapalat" w:cs="Sylfaen"/>
                <w:color w:val="000000"/>
                <w:lang w:val="en-US"/>
              </w:rPr>
              <w:t>արդյունքներով</w:t>
            </w:r>
            <w:r w:rsidRPr="00252B31">
              <w:rPr>
                <w:rFonts w:ascii="GHEA Grapalat" w:hAnsi="GHEA Grapalat" w:cs="Sylfaen"/>
                <w:color w:val="000000"/>
                <w:lang w:val="af-ZA"/>
              </w:rPr>
              <w:t xml:space="preserve"> </w:t>
            </w:r>
            <w:r w:rsidRPr="00252B31">
              <w:rPr>
                <w:rFonts w:ascii="GHEA Grapalat" w:hAnsi="GHEA Grapalat" w:cs="Sylfaen"/>
                <w:color w:val="000000"/>
                <w:lang w:val="en-US"/>
              </w:rPr>
              <w:t>փաստագրված</w:t>
            </w:r>
            <w:r w:rsidRPr="00252B31">
              <w:rPr>
                <w:rFonts w:ascii="GHEA Grapalat" w:hAnsi="GHEA Grapalat" w:cs="Sylfaen"/>
                <w:color w:val="000000"/>
                <w:lang w:val="af-ZA"/>
              </w:rPr>
              <w:t xml:space="preserve"> </w:t>
            </w:r>
            <w:r w:rsidRPr="00252B31">
              <w:rPr>
                <w:rFonts w:ascii="GHEA Grapalat" w:hAnsi="GHEA Grapalat" w:cs="Sylfaen"/>
                <w:color w:val="000000"/>
                <w:lang w:val="en-US"/>
              </w:rPr>
              <w:t>վերականգնված</w:t>
            </w:r>
            <w:r w:rsidRPr="00252B31">
              <w:rPr>
                <w:rFonts w:ascii="GHEA Grapalat" w:hAnsi="GHEA Grapalat" w:cs="Sylfaen"/>
                <w:color w:val="000000"/>
                <w:lang w:val="af-ZA"/>
              </w:rPr>
              <w:t xml:space="preserve"> </w:t>
            </w:r>
            <w:r w:rsidRPr="00252B31">
              <w:rPr>
                <w:rFonts w:ascii="GHEA Grapalat" w:hAnsi="GHEA Grapalat" w:cs="Sylfaen"/>
                <w:color w:val="000000"/>
                <w:lang w:val="en-US"/>
              </w:rPr>
              <w:t>պաշարների</w:t>
            </w:r>
            <w:r w:rsidRPr="00252B31">
              <w:rPr>
                <w:rFonts w:ascii="GHEA Grapalat" w:hAnsi="GHEA Grapalat" w:cs="Sylfaen"/>
                <w:color w:val="000000"/>
                <w:lang w:val="af-ZA"/>
              </w:rPr>
              <w:t xml:space="preserve"> </w:t>
            </w:r>
            <w:r w:rsidRPr="00252B31">
              <w:rPr>
                <w:rFonts w:ascii="GHEA Grapalat" w:hAnsi="GHEA Grapalat" w:cs="Sylfaen"/>
                <w:color w:val="000000"/>
                <w:lang w:val="en-US"/>
              </w:rPr>
              <w:t>ծավալին։</w:t>
            </w:r>
          </w:p>
          <w:p w14:paraId="1E0B7F1E" w14:textId="77777777" w:rsidR="005A6037" w:rsidRPr="00701FE6" w:rsidRDefault="005A6037" w:rsidP="002156F7">
            <w:pPr>
              <w:pStyle w:val="ListParagraph"/>
              <w:shd w:val="clear" w:color="auto" w:fill="FFFFFF"/>
              <w:tabs>
                <w:tab w:val="left" w:pos="90"/>
              </w:tabs>
              <w:spacing w:line="276" w:lineRule="auto"/>
              <w:ind w:left="0" w:firstLine="346"/>
              <w:jc w:val="both"/>
              <w:rPr>
                <w:rFonts w:ascii="GHEA Grapalat" w:eastAsia="MS Mincho" w:hAnsi="GHEA Grapalat" w:cs="MS Mincho"/>
                <w:lang w:val="af-ZA"/>
              </w:rPr>
            </w:pPr>
            <w:r w:rsidRPr="00701FE6">
              <w:rPr>
                <w:rFonts w:ascii="GHEA Grapalat" w:hAnsi="GHEA Grapalat" w:cs="Sylfaen"/>
                <w:color w:val="000000"/>
              </w:rPr>
              <w:t>Ինչ</w:t>
            </w:r>
            <w:r w:rsidRPr="00701FE6">
              <w:rPr>
                <w:rFonts w:ascii="GHEA Grapalat" w:hAnsi="GHEA Grapalat" w:cs="Sylfaen"/>
                <w:color w:val="000000"/>
                <w:lang w:val="af-ZA"/>
              </w:rPr>
              <w:t xml:space="preserve"> </w:t>
            </w:r>
            <w:r w:rsidRPr="00701FE6">
              <w:rPr>
                <w:rFonts w:ascii="GHEA Grapalat" w:hAnsi="GHEA Grapalat" w:cs="Sylfaen"/>
                <w:color w:val="000000"/>
              </w:rPr>
              <w:t>վերաբերում</w:t>
            </w:r>
            <w:r w:rsidRPr="00701FE6">
              <w:rPr>
                <w:rFonts w:ascii="GHEA Grapalat" w:hAnsi="GHEA Grapalat" w:cs="Sylfaen"/>
                <w:color w:val="000000"/>
                <w:lang w:val="af-ZA"/>
              </w:rPr>
              <w:t xml:space="preserve"> </w:t>
            </w:r>
            <w:r w:rsidRPr="00701FE6">
              <w:rPr>
                <w:rFonts w:ascii="GHEA Grapalat" w:hAnsi="GHEA Grapalat" w:cs="Sylfaen"/>
                <w:color w:val="000000"/>
              </w:rPr>
              <w:t>է</w:t>
            </w:r>
            <w:r w:rsidRPr="00701FE6">
              <w:rPr>
                <w:rFonts w:ascii="GHEA Grapalat" w:hAnsi="GHEA Grapalat" w:cs="Sylfaen"/>
                <w:color w:val="000000"/>
                <w:lang w:val="af-ZA"/>
              </w:rPr>
              <w:t xml:space="preserve"> «</w:t>
            </w:r>
            <w:r w:rsidRPr="00701FE6">
              <w:rPr>
                <w:rFonts w:ascii="GHEA Grapalat" w:hAnsi="GHEA Grapalat" w:cs="Sylfaen"/>
                <w:color w:val="000000"/>
              </w:rPr>
              <w:t>գետի</w:t>
            </w:r>
            <w:r w:rsidRPr="00701FE6">
              <w:rPr>
                <w:rFonts w:ascii="GHEA Grapalat" w:hAnsi="GHEA Grapalat" w:cs="Sylfaen"/>
                <w:color w:val="000000"/>
                <w:lang w:val="af-ZA"/>
              </w:rPr>
              <w:t xml:space="preserve"> </w:t>
            </w:r>
            <w:r w:rsidRPr="00701FE6">
              <w:rPr>
                <w:rFonts w:ascii="GHEA Grapalat" w:hAnsi="GHEA Grapalat" w:cs="Sylfaen"/>
                <w:color w:val="000000"/>
              </w:rPr>
              <w:t>ողողատների</w:t>
            </w:r>
            <w:r w:rsidRPr="00701FE6">
              <w:rPr>
                <w:rFonts w:ascii="GHEA Grapalat" w:hAnsi="GHEA Grapalat" w:cs="Sylfaen"/>
                <w:color w:val="000000"/>
                <w:lang w:val="af-ZA"/>
              </w:rPr>
              <w:t xml:space="preserve"> 2-</w:t>
            </w:r>
            <w:r w:rsidRPr="00701FE6">
              <w:rPr>
                <w:rFonts w:ascii="GHEA Grapalat" w:hAnsi="GHEA Grapalat" w:cs="Sylfaen"/>
                <w:color w:val="000000"/>
              </w:rPr>
              <w:t>րդ</w:t>
            </w:r>
            <w:r w:rsidRPr="00701FE6">
              <w:rPr>
                <w:rFonts w:ascii="GHEA Grapalat" w:hAnsi="GHEA Grapalat" w:cs="Sylfaen"/>
                <w:color w:val="000000"/>
                <w:lang w:val="af-ZA"/>
              </w:rPr>
              <w:t xml:space="preserve"> </w:t>
            </w:r>
            <w:r w:rsidRPr="00701FE6">
              <w:rPr>
                <w:rFonts w:ascii="GHEA Grapalat" w:hAnsi="GHEA Grapalat" w:cs="Sylfaen"/>
                <w:color w:val="000000"/>
              </w:rPr>
              <w:t>դարավանդից</w:t>
            </w:r>
            <w:r w:rsidRPr="00701FE6">
              <w:rPr>
                <w:rFonts w:ascii="GHEA Grapalat" w:hAnsi="GHEA Grapalat" w:cs="Sylfaen"/>
                <w:color w:val="000000"/>
                <w:lang w:val="af-ZA"/>
              </w:rPr>
              <w:t xml:space="preserve">» </w:t>
            </w:r>
            <w:r w:rsidRPr="00701FE6">
              <w:rPr>
                <w:rFonts w:ascii="GHEA Grapalat" w:hAnsi="GHEA Grapalat" w:cs="Sylfaen"/>
                <w:color w:val="000000"/>
              </w:rPr>
              <w:t>գետավազի</w:t>
            </w:r>
            <w:r w:rsidRPr="00701FE6">
              <w:rPr>
                <w:rFonts w:ascii="GHEA Grapalat" w:hAnsi="GHEA Grapalat" w:cs="Sylfaen"/>
                <w:color w:val="000000"/>
                <w:lang w:val="af-ZA"/>
              </w:rPr>
              <w:t xml:space="preserve"> </w:t>
            </w:r>
            <w:r w:rsidRPr="00701FE6">
              <w:rPr>
                <w:rFonts w:ascii="GHEA Grapalat" w:hAnsi="GHEA Grapalat" w:cs="Sylfaen"/>
                <w:color w:val="000000"/>
              </w:rPr>
              <w:t>արդյունահանումը</w:t>
            </w:r>
            <w:r w:rsidRPr="00701FE6">
              <w:rPr>
                <w:rFonts w:ascii="GHEA Grapalat" w:hAnsi="GHEA Grapalat" w:cs="Sylfaen"/>
                <w:color w:val="000000"/>
                <w:lang w:val="af-ZA"/>
              </w:rPr>
              <w:t xml:space="preserve"> </w:t>
            </w:r>
            <w:r w:rsidRPr="00701FE6">
              <w:rPr>
                <w:rFonts w:ascii="GHEA Grapalat" w:hAnsi="GHEA Grapalat" w:cs="Sylfaen"/>
                <w:color w:val="000000"/>
              </w:rPr>
              <w:t>թույլատրելու</w:t>
            </w:r>
            <w:r w:rsidRPr="00701FE6">
              <w:rPr>
                <w:rFonts w:ascii="GHEA Grapalat" w:hAnsi="GHEA Grapalat" w:cs="Sylfaen"/>
                <w:color w:val="000000"/>
                <w:lang w:val="af-ZA"/>
              </w:rPr>
              <w:t xml:space="preserve"> </w:t>
            </w:r>
            <w:r w:rsidRPr="00701FE6">
              <w:rPr>
                <w:rFonts w:ascii="GHEA Grapalat" w:hAnsi="GHEA Grapalat" w:cs="Sylfaen"/>
                <w:color w:val="000000"/>
              </w:rPr>
              <w:t>հարցին</w:t>
            </w:r>
            <w:r w:rsidRPr="00701FE6">
              <w:rPr>
                <w:rFonts w:ascii="GHEA Grapalat" w:hAnsi="GHEA Grapalat" w:cs="Sylfaen"/>
                <w:color w:val="000000"/>
                <w:lang w:val="af-ZA"/>
              </w:rPr>
              <w:t xml:space="preserve">, </w:t>
            </w:r>
            <w:r w:rsidRPr="00701FE6">
              <w:rPr>
                <w:rFonts w:ascii="GHEA Grapalat" w:hAnsi="GHEA Grapalat" w:cs="Sylfaen"/>
                <w:color w:val="000000"/>
              </w:rPr>
              <w:t>ապա</w:t>
            </w:r>
            <w:r w:rsidRPr="00701FE6">
              <w:rPr>
                <w:rFonts w:ascii="GHEA Grapalat" w:hAnsi="GHEA Grapalat" w:cs="Sylfaen"/>
                <w:color w:val="000000"/>
                <w:lang w:val="af-ZA"/>
              </w:rPr>
              <w:t xml:space="preserve"> </w:t>
            </w:r>
            <w:r w:rsidRPr="00701FE6">
              <w:rPr>
                <w:rFonts w:ascii="GHEA Grapalat" w:hAnsi="GHEA Grapalat" w:cs="Sylfaen"/>
                <w:color w:val="000000"/>
              </w:rPr>
              <w:t>Նախագիծը</w:t>
            </w:r>
            <w:r w:rsidRPr="00701FE6">
              <w:rPr>
                <w:rFonts w:ascii="GHEA Grapalat" w:hAnsi="GHEA Grapalat" w:cs="Sylfaen"/>
                <w:color w:val="000000"/>
                <w:lang w:val="af-ZA"/>
              </w:rPr>
              <w:t xml:space="preserve"> </w:t>
            </w:r>
            <w:r w:rsidRPr="00701FE6">
              <w:rPr>
                <w:rFonts w:ascii="GHEA Grapalat" w:hAnsi="GHEA Grapalat" w:cs="Sylfaen"/>
                <w:color w:val="000000"/>
              </w:rPr>
              <w:t>նման</w:t>
            </w:r>
            <w:r w:rsidRPr="00701FE6">
              <w:rPr>
                <w:rFonts w:ascii="GHEA Grapalat" w:hAnsi="GHEA Grapalat" w:cs="Sylfaen"/>
                <w:color w:val="000000"/>
                <w:lang w:val="af-ZA"/>
              </w:rPr>
              <w:t xml:space="preserve"> </w:t>
            </w:r>
            <w:r w:rsidRPr="00701FE6">
              <w:rPr>
                <w:rFonts w:ascii="GHEA Grapalat" w:hAnsi="GHEA Grapalat" w:cs="Sylfaen"/>
                <w:color w:val="000000"/>
              </w:rPr>
              <w:t>առանձին</w:t>
            </w:r>
            <w:r w:rsidRPr="00701FE6">
              <w:rPr>
                <w:rFonts w:ascii="GHEA Grapalat" w:hAnsi="GHEA Grapalat" w:cs="Sylfaen"/>
                <w:color w:val="000000"/>
                <w:lang w:val="af-ZA"/>
              </w:rPr>
              <w:t xml:space="preserve"> </w:t>
            </w:r>
            <w:r w:rsidRPr="00701FE6">
              <w:rPr>
                <w:rFonts w:ascii="GHEA Grapalat" w:hAnsi="GHEA Grapalat" w:cs="Sylfaen"/>
                <w:color w:val="000000"/>
              </w:rPr>
              <w:t>կարգավորում</w:t>
            </w:r>
            <w:r w:rsidRPr="00701FE6">
              <w:rPr>
                <w:rFonts w:ascii="GHEA Grapalat" w:hAnsi="GHEA Grapalat" w:cs="Sylfaen"/>
                <w:color w:val="000000"/>
                <w:lang w:val="af-ZA"/>
              </w:rPr>
              <w:t xml:space="preserve"> </w:t>
            </w:r>
            <w:r w:rsidRPr="00701FE6">
              <w:rPr>
                <w:rFonts w:ascii="GHEA Grapalat" w:hAnsi="GHEA Grapalat" w:cs="Sylfaen"/>
                <w:color w:val="000000"/>
              </w:rPr>
              <w:t>չի</w:t>
            </w:r>
            <w:r w:rsidRPr="00701FE6">
              <w:rPr>
                <w:rFonts w:ascii="GHEA Grapalat" w:hAnsi="GHEA Grapalat" w:cs="Sylfaen"/>
                <w:color w:val="000000"/>
                <w:lang w:val="af-ZA"/>
              </w:rPr>
              <w:t xml:space="preserve"> </w:t>
            </w:r>
            <w:r w:rsidRPr="00701FE6">
              <w:rPr>
                <w:rFonts w:ascii="GHEA Grapalat" w:hAnsi="GHEA Grapalat" w:cs="Sylfaen"/>
                <w:color w:val="000000"/>
              </w:rPr>
              <w:t>նախատեսում։</w:t>
            </w:r>
            <w:r w:rsidRPr="00701FE6">
              <w:rPr>
                <w:rFonts w:ascii="GHEA Grapalat" w:eastAsia="MS Mincho" w:hAnsi="GHEA Grapalat" w:cs="MS Mincho"/>
                <w:lang w:val="hy-AM"/>
              </w:rPr>
              <w:t xml:space="preserve"> </w:t>
            </w:r>
            <w:r w:rsidRPr="00701FE6">
              <w:rPr>
                <w:rFonts w:ascii="GHEA Grapalat" w:hAnsi="GHEA Grapalat" w:cs="Sylfaen"/>
                <w:color w:val="000000"/>
                <w:lang w:val="hy-AM"/>
              </w:rPr>
              <w:t>Գետի ափերից ընդհանուր ֆիքսված հեռավորության սահմանումը նպատակահարմար չէ՝ ելնելով գետերի հուների մորֆոլոգիական և հիդրոլոգիական տարբեր առանձնահատկություններից: Այս հարցերը պետք է լուծվեն յուրաքանչյուր հանքավայրի համար անհատական՝ ըստ արդյունահանման նախագծի, որտեղ կնախատեսվեն կոնկրետ տեխնոլոգիական լուծումներ՝ հաշվի առնելով տեղանքի բացարձակ բարձրության նիշերը, գետերի հուների մորֆոլոգիական վերլուծությունները և բացառելով տարածքների ջրալցումն ու ճահճացումը:</w:t>
            </w:r>
          </w:p>
        </w:tc>
      </w:tr>
      <w:tr w:rsidR="005A6037" w:rsidRPr="005A6037" w14:paraId="4DDE94E1" w14:textId="77777777" w:rsidTr="002156F7">
        <w:trPr>
          <w:trHeight w:val="454"/>
          <w:jc w:val="center"/>
        </w:trPr>
        <w:tc>
          <w:tcPr>
            <w:tcW w:w="7901" w:type="dxa"/>
          </w:tcPr>
          <w:p w14:paraId="56478ABD" w14:textId="77777777" w:rsidR="005A6037" w:rsidRPr="00701FE6" w:rsidRDefault="005A6037" w:rsidP="002156F7">
            <w:pPr>
              <w:pStyle w:val="ListParagraph"/>
              <w:numPr>
                <w:ilvl w:val="0"/>
                <w:numId w:val="2"/>
              </w:numPr>
              <w:shd w:val="clear" w:color="auto" w:fill="FFFFFF"/>
              <w:tabs>
                <w:tab w:val="left" w:pos="450"/>
              </w:tabs>
              <w:spacing w:line="276" w:lineRule="auto"/>
              <w:ind w:left="150" w:firstLine="270"/>
              <w:contextualSpacing w:val="0"/>
              <w:jc w:val="both"/>
              <w:rPr>
                <w:rFonts w:ascii="GHEA Grapalat" w:hAnsi="GHEA Grapalat" w:cs="Sylfaen"/>
                <w:color w:val="000000"/>
                <w:lang w:val="hy-AM"/>
              </w:rPr>
            </w:pPr>
            <w:r w:rsidRPr="00701FE6">
              <w:rPr>
                <w:rFonts w:ascii="GHEA Grapalat" w:hAnsi="GHEA Grapalat" w:cs="Sylfaen"/>
                <w:color w:val="000000"/>
                <w:lang w:val="hy-AM"/>
              </w:rPr>
              <w:t xml:space="preserve">Հստակեցման կարիք ունի Հավելվածի 4-րդ կետի 3-րդ ենթակետում տեղ գտած կարգավորումը, քանի որ պարզ չէ, թե ո՞ւմ </w:t>
            </w:r>
            <w:r w:rsidRPr="00701FE6">
              <w:rPr>
                <w:rFonts w:ascii="GHEA Grapalat" w:hAnsi="GHEA Grapalat" w:cs="Sylfaen"/>
                <w:color w:val="000000"/>
                <w:lang w:val="hy-AM"/>
              </w:rPr>
              <w:lastRenderedPageBreak/>
              <w:t>կողմից կամ ի՞նչ ընթացակարգի հիման վրա են անցկացվելու համապատասխան մշտադիտարկումները։</w:t>
            </w:r>
          </w:p>
          <w:p w14:paraId="11A25F10" w14:textId="77777777" w:rsidR="005A6037" w:rsidRPr="00701FE6" w:rsidRDefault="005A6037" w:rsidP="002156F7">
            <w:pPr>
              <w:spacing w:line="276" w:lineRule="auto"/>
              <w:ind w:left="150" w:firstLine="270"/>
              <w:jc w:val="both"/>
              <w:rPr>
                <w:rFonts w:ascii="GHEA Grapalat" w:eastAsia="MS Mincho" w:hAnsi="GHEA Grapalat" w:cs="MS Mincho"/>
                <w:sz w:val="24"/>
                <w:szCs w:val="24"/>
                <w:lang w:val="hy-AM"/>
              </w:rPr>
            </w:pPr>
          </w:p>
        </w:tc>
        <w:tc>
          <w:tcPr>
            <w:tcW w:w="7740" w:type="dxa"/>
            <w:gridSpan w:val="2"/>
          </w:tcPr>
          <w:p w14:paraId="1D259998" w14:textId="77777777" w:rsidR="005A6037" w:rsidRPr="00701FE6" w:rsidRDefault="005A6037" w:rsidP="002156F7">
            <w:pPr>
              <w:shd w:val="clear" w:color="auto" w:fill="FFFFFF"/>
              <w:tabs>
                <w:tab w:val="left" w:pos="90"/>
              </w:tabs>
              <w:spacing w:line="276" w:lineRule="auto"/>
              <w:ind w:firstLine="256"/>
              <w:jc w:val="both"/>
              <w:rPr>
                <w:rFonts w:ascii="GHEA Grapalat" w:eastAsia="MS Mincho" w:hAnsi="GHEA Grapalat" w:cs="MS Mincho"/>
                <w:sz w:val="24"/>
                <w:szCs w:val="24"/>
                <w:lang w:val="hy-AM"/>
              </w:rPr>
            </w:pPr>
            <w:r w:rsidRPr="00701FE6">
              <w:rPr>
                <w:rFonts w:ascii="GHEA Grapalat" w:eastAsia="MS Mincho" w:hAnsi="GHEA Grapalat" w:cs="MS Mincho"/>
                <w:b/>
                <w:bCs/>
                <w:sz w:val="24"/>
                <w:szCs w:val="24"/>
                <w:lang w:val="hy-AM"/>
              </w:rPr>
              <w:lastRenderedPageBreak/>
              <w:t>4</w:t>
            </w:r>
            <w:r w:rsidRPr="00701FE6">
              <w:rPr>
                <w:rFonts w:ascii="MS Mincho" w:eastAsia="MS Mincho" w:hAnsi="MS Mincho" w:cs="MS Mincho" w:hint="eastAsia"/>
                <w:b/>
                <w:bCs/>
                <w:sz w:val="24"/>
                <w:szCs w:val="24"/>
                <w:lang w:val="hy-AM"/>
              </w:rPr>
              <w:t>․</w:t>
            </w:r>
            <w:r w:rsidRPr="00701FE6">
              <w:rPr>
                <w:rFonts w:ascii="GHEA Grapalat" w:eastAsia="MS Mincho" w:hAnsi="GHEA Grapalat" w:cs="MS Mincho"/>
                <w:b/>
                <w:bCs/>
                <w:sz w:val="24"/>
                <w:szCs w:val="24"/>
                <w:lang w:val="hy-AM"/>
              </w:rPr>
              <w:t>Չի ընդունվել։</w:t>
            </w:r>
          </w:p>
          <w:p w14:paraId="46821936" w14:textId="77777777" w:rsidR="005A6037" w:rsidRPr="00701FE6" w:rsidRDefault="005A6037" w:rsidP="002156F7">
            <w:pPr>
              <w:shd w:val="clear" w:color="auto" w:fill="FFFFFF"/>
              <w:tabs>
                <w:tab w:val="left" w:pos="90"/>
              </w:tabs>
              <w:ind w:firstLine="256"/>
              <w:jc w:val="both"/>
              <w:rPr>
                <w:rFonts w:ascii="GHEA Grapalat" w:eastAsia="MS Mincho" w:hAnsi="GHEA Grapalat" w:cs="MS Mincho"/>
                <w:sz w:val="24"/>
                <w:szCs w:val="24"/>
                <w:lang w:val="hy-AM"/>
              </w:rPr>
            </w:pPr>
            <w:r w:rsidRPr="00701FE6">
              <w:rPr>
                <w:rFonts w:ascii="GHEA Grapalat" w:eastAsia="MS Mincho" w:hAnsi="GHEA Grapalat" w:cs="MS Mincho"/>
                <w:sz w:val="24"/>
                <w:szCs w:val="24"/>
                <w:lang w:val="hy-AM"/>
              </w:rPr>
              <w:t xml:space="preserve">Հավելվածի 4-րդ կետի 3-րդ ենթակետով նախատեսված մշտադիտարկումների իրականացման սուբյեկտը և դրանց </w:t>
            </w:r>
            <w:r w:rsidRPr="00701FE6">
              <w:rPr>
                <w:rFonts w:ascii="GHEA Grapalat" w:eastAsia="MS Mincho" w:hAnsi="GHEA Grapalat" w:cs="MS Mincho"/>
                <w:sz w:val="24"/>
                <w:szCs w:val="24"/>
                <w:lang w:val="hy-AM"/>
              </w:rPr>
              <w:lastRenderedPageBreak/>
              <w:t>արդյունքներով իրականացվող գործողությունները կարգավորված են ՀՀ ընդերքի մասին օրենսգրքի 59-րդ հոդվածի 3-րդ մասի 24-րդ և 25-րդ կետերով։</w:t>
            </w:r>
          </w:p>
          <w:p w14:paraId="080E00EA" w14:textId="77777777" w:rsidR="005A6037" w:rsidRPr="00701FE6" w:rsidRDefault="005A6037" w:rsidP="002156F7">
            <w:pPr>
              <w:shd w:val="clear" w:color="auto" w:fill="FFFFFF"/>
              <w:tabs>
                <w:tab w:val="left" w:pos="90"/>
              </w:tabs>
              <w:ind w:firstLine="256"/>
              <w:jc w:val="both"/>
              <w:rPr>
                <w:rFonts w:ascii="GHEA Grapalat" w:eastAsia="MS Mincho" w:hAnsi="GHEA Grapalat" w:cs="MS Mincho"/>
                <w:sz w:val="24"/>
                <w:szCs w:val="24"/>
                <w:lang w:val="hy-AM"/>
              </w:rPr>
            </w:pPr>
            <w:r w:rsidRPr="00701FE6">
              <w:rPr>
                <w:rFonts w:ascii="GHEA Grapalat" w:eastAsia="MS Mincho" w:hAnsi="GHEA Grapalat" w:cs="MS Mincho"/>
                <w:sz w:val="24"/>
                <w:szCs w:val="24"/>
                <w:lang w:val="hy-AM"/>
              </w:rPr>
              <w:t xml:space="preserve">Մասնավորապես, </w:t>
            </w:r>
            <w:r w:rsidRPr="00192158">
              <w:rPr>
                <w:rFonts w:ascii="GHEA Grapalat" w:eastAsia="MS Mincho" w:hAnsi="GHEA Grapalat" w:cs="MS Mincho"/>
                <w:b/>
                <w:bCs/>
                <w:sz w:val="24"/>
                <w:szCs w:val="24"/>
                <w:lang w:val="hy-AM"/>
              </w:rPr>
              <w:t>օգտակար հանածոյի արդյունահանման իրավունք ստացած անձը</w:t>
            </w:r>
            <w:r w:rsidRPr="00701FE6">
              <w:rPr>
                <w:rFonts w:ascii="GHEA Grapalat" w:eastAsia="MS Mincho" w:hAnsi="GHEA Grapalat" w:cs="MS Mincho"/>
                <w:sz w:val="24"/>
                <w:szCs w:val="24"/>
                <w:lang w:val="hy-AM"/>
              </w:rPr>
              <w:t xml:space="preserve"> պարտավոր է իրականացնել գետի հունի վիճակի և կայունության մշտադիտարկումներ, իսկ այդ մշտադիտարկումների արդյունքներով գետի հունի վիճակի և կայունության փոփոխություններ, այդ թվում՝ ոչ իր գործունեության հետևանքով առաջացած փոփոխություններ հայտնաբերելու դեպքում՝ անհապաղ դադարեցնել հանքավայրի շահագործման աշխատանքները և մշտադիտարկումների արդյունքները երկօրյա ժամկետում ներկայացնել </w:t>
            </w:r>
            <w:r>
              <w:rPr>
                <w:rFonts w:ascii="GHEA Grapalat" w:eastAsia="MS Mincho" w:hAnsi="GHEA Grapalat" w:cs="MS Mincho"/>
                <w:sz w:val="24"/>
                <w:szCs w:val="24"/>
                <w:lang w:val="hy-AM"/>
              </w:rPr>
              <w:t>համապատասխան</w:t>
            </w:r>
            <w:r w:rsidRPr="00701FE6">
              <w:rPr>
                <w:rFonts w:ascii="GHEA Grapalat" w:eastAsia="MS Mincho" w:hAnsi="GHEA Grapalat" w:cs="MS Mincho"/>
                <w:sz w:val="24"/>
                <w:szCs w:val="24"/>
                <w:lang w:val="hy-AM"/>
              </w:rPr>
              <w:t xml:space="preserve"> մարմին</w:t>
            </w:r>
            <w:r>
              <w:rPr>
                <w:rFonts w:ascii="GHEA Grapalat" w:eastAsia="MS Mincho" w:hAnsi="GHEA Grapalat" w:cs="MS Mincho"/>
                <w:sz w:val="24"/>
                <w:szCs w:val="24"/>
                <w:lang w:val="hy-AM"/>
              </w:rPr>
              <w:t>ներ</w:t>
            </w:r>
            <w:r w:rsidRPr="00701FE6">
              <w:rPr>
                <w:rFonts w:ascii="GHEA Grapalat" w:eastAsia="MS Mincho" w:hAnsi="GHEA Grapalat" w:cs="MS Mincho"/>
                <w:sz w:val="24"/>
                <w:szCs w:val="24"/>
                <w:lang w:val="hy-AM"/>
              </w:rPr>
              <w:t>։</w:t>
            </w:r>
          </w:p>
          <w:p w14:paraId="1C45D1C0" w14:textId="77777777" w:rsidR="005A6037" w:rsidRPr="00701FE6" w:rsidRDefault="005A6037" w:rsidP="002156F7">
            <w:pPr>
              <w:shd w:val="clear" w:color="auto" w:fill="FFFFFF"/>
              <w:tabs>
                <w:tab w:val="left" w:pos="90"/>
              </w:tabs>
              <w:ind w:firstLine="256"/>
              <w:jc w:val="both"/>
              <w:rPr>
                <w:rFonts w:ascii="GHEA Grapalat" w:eastAsia="MS Mincho" w:hAnsi="GHEA Grapalat" w:cs="MS Mincho"/>
                <w:sz w:val="24"/>
                <w:szCs w:val="24"/>
                <w:lang w:val="hy-AM"/>
              </w:rPr>
            </w:pPr>
            <w:r w:rsidRPr="00701FE6">
              <w:rPr>
                <w:rFonts w:ascii="GHEA Grapalat" w:eastAsia="MS Mincho" w:hAnsi="GHEA Grapalat" w:cs="MS Mincho"/>
                <w:sz w:val="24"/>
                <w:szCs w:val="24"/>
                <w:lang w:val="hy-AM"/>
              </w:rPr>
              <w:t xml:space="preserve">Բացի այդ, Նախագծի Հավելվածի </w:t>
            </w:r>
            <w:r>
              <w:rPr>
                <w:rFonts w:ascii="GHEA Grapalat" w:eastAsia="MS Mincho" w:hAnsi="GHEA Grapalat" w:cs="MS Mincho"/>
                <w:sz w:val="24"/>
                <w:szCs w:val="24"/>
                <w:lang w:val="hy-AM"/>
              </w:rPr>
              <w:t>6</w:t>
            </w:r>
            <w:r w:rsidRPr="00701FE6">
              <w:rPr>
                <w:rFonts w:ascii="GHEA Grapalat" w:eastAsia="MS Mincho" w:hAnsi="GHEA Grapalat" w:cs="MS Mincho"/>
                <w:sz w:val="24"/>
                <w:szCs w:val="24"/>
                <w:lang w:val="hy-AM"/>
              </w:rPr>
              <w:t xml:space="preserve">-րդ կետով նախատեսված է, որ Հավելվածի 4-րդ կետի 1-ին, 2-րդ և 3-րդ ենթակետերով սահմանված պայմանների պահպանումը </w:t>
            </w:r>
            <w:r w:rsidRPr="00192158">
              <w:rPr>
                <w:rFonts w:ascii="GHEA Grapalat" w:eastAsia="MS Mincho" w:hAnsi="GHEA Grapalat" w:cs="MS Mincho"/>
                <w:b/>
                <w:bCs/>
                <w:sz w:val="24"/>
                <w:szCs w:val="24"/>
                <w:lang w:val="hy-AM"/>
              </w:rPr>
              <w:t>փաստագրվում է ընդերքօգտագործողի</w:t>
            </w:r>
            <w:r w:rsidRPr="00701FE6">
              <w:rPr>
                <w:rFonts w:ascii="GHEA Grapalat" w:eastAsia="MS Mincho" w:hAnsi="GHEA Grapalat" w:cs="MS Mincho"/>
                <w:sz w:val="24"/>
                <w:szCs w:val="24"/>
                <w:lang w:val="hy-AM"/>
              </w:rPr>
              <w:t xml:space="preserve"> կողմից՝ տոպոգրաֆիական հանույթների միջոցով, և ներկայացվում բնապահպանության և ընդերքի ոլորտում վերահսկողություն իրականացնող տեսչական մարմին։</w:t>
            </w:r>
          </w:p>
          <w:p w14:paraId="3D8C63D4" w14:textId="77777777" w:rsidR="005A6037" w:rsidRPr="00701FE6" w:rsidRDefault="005A6037" w:rsidP="002156F7">
            <w:pPr>
              <w:shd w:val="clear" w:color="auto" w:fill="FFFFFF"/>
              <w:tabs>
                <w:tab w:val="left" w:pos="90"/>
              </w:tabs>
              <w:ind w:firstLine="256"/>
              <w:jc w:val="both"/>
              <w:rPr>
                <w:rFonts w:ascii="GHEA Grapalat" w:eastAsia="MS Mincho" w:hAnsi="GHEA Grapalat" w:cs="MS Mincho"/>
                <w:sz w:val="24"/>
                <w:szCs w:val="24"/>
                <w:lang w:val="hy-AM"/>
              </w:rPr>
            </w:pPr>
          </w:p>
        </w:tc>
      </w:tr>
      <w:tr w:rsidR="005A6037" w:rsidRPr="005A6037" w14:paraId="33221EF8" w14:textId="77777777" w:rsidTr="002156F7">
        <w:trPr>
          <w:trHeight w:val="454"/>
          <w:jc w:val="center"/>
        </w:trPr>
        <w:tc>
          <w:tcPr>
            <w:tcW w:w="7901" w:type="dxa"/>
          </w:tcPr>
          <w:p w14:paraId="6F0265E9" w14:textId="77777777" w:rsidR="005A6037" w:rsidRPr="00701FE6" w:rsidRDefault="005A6037" w:rsidP="002156F7">
            <w:pPr>
              <w:pStyle w:val="ListParagraph"/>
              <w:numPr>
                <w:ilvl w:val="0"/>
                <w:numId w:val="2"/>
              </w:numPr>
              <w:shd w:val="clear" w:color="auto" w:fill="FFFFFF"/>
              <w:spacing w:line="276" w:lineRule="auto"/>
              <w:ind w:left="60" w:firstLine="120"/>
              <w:contextualSpacing w:val="0"/>
              <w:jc w:val="both"/>
              <w:rPr>
                <w:rFonts w:ascii="GHEA Grapalat" w:eastAsia="MS Mincho" w:hAnsi="GHEA Grapalat" w:cs="MS Mincho"/>
                <w:lang w:val="hy-AM"/>
              </w:rPr>
            </w:pPr>
            <w:r w:rsidRPr="00701FE6">
              <w:rPr>
                <w:rFonts w:ascii="GHEA Grapalat" w:hAnsi="GHEA Grapalat" w:cs="Sylfaen"/>
                <w:color w:val="000000"/>
                <w:lang w:val="hy-AM"/>
              </w:rPr>
              <w:lastRenderedPageBreak/>
              <w:t xml:space="preserve">  Անհարկի և կամայական խնդրահարույց իրավիճակներից խուսափելու նպատակով անհրաժեշտ է քննարկել Հավելվածի 4-րդ կետի 4-րդ ենթակետում տեղ գտած «հիդրոմորֆոլոգիական կայունության ապահովմամբ» դրույթի սահմանման՝ այդ թվում նաև վերջինիս գործառութային տեսանկյունից իրականացման հնարավորության և  նպատակահարմարության հարցերը՝ հաշվի առնելով նաև վերոնշյալ ենթակետում տեղ գտած այլ պահանջների առկայությունը։</w:t>
            </w:r>
          </w:p>
        </w:tc>
        <w:tc>
          <w:tcPr>
            <w:tcW w:w="7740" w:type="dxa"/>
            <w:gridSpan w:val="2"/>
          </w:tcPr>
          <w:p w14:paraId="4A0C843E" w14:textId="77777777" w:rsidR="005A6037" w:rsidRPr="00701FE6" w:rsidRDefault="005A6037" w:rsidP="002156F7">
            <w:pPr>
              <w:spacing w:line="276" w:lineRule="auto"/>
              <w:jc w:val="both"/>
              <w:rPr>
                <w:rFonts w:ascii="GHEA Grapalat" w:eastAsia="MS Mincho" w:hAnsi="GHEA Grapalat" w:cs="MS Mincho"/>
                <w:b/>
                <w:bCs/>
                <w:sz w:val="24"/>
                <w:szCs w:val="24"/>
                <w:lang w:val="hy-AM"/>
              </w:rPr>
            </w:pPr>
            <w:r w:rsidRPr="00701FE6">
              <w:rPr>
                <w:rFonts w:ascii="GHEA Grapalat" w:eastAsia="MS Mincho" w:hAnsi="GHEA Grapalat" w:cs="MS Mincho"/>
                <w:b/>
                <w:bCs/>
                <w:sz w:val="24"/>
                <w:szCs w:val="24"/>
                <w:lang w:val="hy-AM"/>
              </w:rPr>
              <w:t>5</w:t>
            </w:r>
            <w:r w:rsidRPr="00701FE6">
              <w:rPr>
                <w:rFonts w:ascii="MS Mincho" w:eastAsia="MS Mincho" w:hAnsi="MS Mincho" w:cs="MS Mincho" w:hint="eastAsia"/>
                <w:b/>
                <w:bCs/>
                <w:sz w:val="24"/>
                <w:szCs w:val="24"/>
                <w:lang w:val="hy-AM"/>
              </w:rPr>
              <w:t>․</w:t>
            </w:r>
            <w:r w:rsidRPr="00701FE6">
              <w:rPr>
                <w:rFonts w:ascii="GHEA Grapalat" w:eastAsia="MS Mincho" w:hAnsi="GHEA Grapalat" w:cs="MS Mincho"/>
                <w:b/>
                <w:bCs/>
                <w:sz w:val="24"/>
                <w:szCs w:val="24"/>
                <w:lang w:val="hy-AM"/>
              </w:rPr>
              <w:t xml:space="preserve"> </w:t>
            </w:r>
            <w:r>
              <w:rPr>
                <w:rFonts w:ascii="GHEA Grapalat" w:eastAsia="MS Mincho" w:hAnsi="GHEA Grapalat" w:cs="MS Mincho"/>
                <w:b/>
                <w:bCs/>
                <w:sz w:val="24"/>
                <w:szCs w:val="24"/>
                <w:lang w:val="hy-AM"/>
              </w:rPr>
              <w:t>Ը</w:t>
            </w:r>
            <w:r w:rsidRPr="00701FE6">
              <w:rPr>
                <w:rFonts w:ascii="GHEA Grapalat" w:eastAsia="MS Mincho" w:hAnsi="GHEA Grapalat" w:cs="MS Mincho"/>
                <w:b/>
                <w:bCs/>
                <w:sz w:val="24"/>
                <w:szCs w:val="24"/>
                <w:lang w:val="hy-AM"/>
              </w:rPr>
              <w:t>նդունվել</w:t>
            </w:r>
            <w:r>
              <w:rPr>
                <w:rFonts w:ascii="GHEA Grapalat" w:eastAsia="MS Mincho" w:hAnsi="GHEA Grapalat" w:cs="MS Mincho"/>
                <w:b/>
                <w:bCs/>
                <w:sz w:val="24"/>
                <w:szCs w:val="24"/>
                <w:lang w:val="hy-AM"/>
              </w:rPr>
              <w:t xml:space="preserve"> է</w:t>
            </w:r>
            <w:r w:rsidRPr="00701FE6">
              <w:rPr>
                <w:rFonts w:ascii="GHEA Grapalat" w:eastAsia="MS Mincho" w:hAnsi="GHEA Grapalat" w:cs="MS Mincho"/>
                <w:b/>
                <w:bCs/>
                <w:sz w:val="24"/>
                <w:szCs w:val="24"/>
                <w:lang w:val="hy-AM"/>
              </w:rPr>
              <w:t>:</w:t>
            </w:r>
          </w:p>
          <w:p w14:paraId="5D3A2E3D" w14:textId="77777777" w:rsidR="005A6037" w:rsidRPr="00701FE6" w:rsidRDefault="005A6037" w:rsidP="002156F7">
            <w:pPr>
              <w:spacing w:line="276" w:lineRule="auto"/>
              <w:jc w:val="both"/>
              <w:rPr>
                <w:rFonts w:ascii="GHEA Grapalat" w:eastAsia="MS Mincho" w:hAnsi="GHEA Grapalat" w:cs="MS Mincho"/>
                <w:sz w:val="24"/>
                <w:szCs w:val="24"/>
                <w:lang w:val="hy-AM"/>
              </w:rPr>
            </w:pPr>
            <w:r w:rsidRPr="00252B31">
              <w:rPr>
                <w:rFonts w:ascii="GHEA Grapalat" w:eastAsia="Times New Roman" w:hAnsi="GHEA Grapalat" w:cs="Sylfaen"/>
                <w:color w:val="000000"/>
                <w:sz w:val="24"/>
                <w:szCs w:val="24"/>
                <w:lang w:val="hy-AM" w:eastAsia="ru-RU"/>
              </w:rPr>
              <w:t>Հավելվածի 4-րդ կետի 4-րդ ենթակետից հանվել է «հիդրոմորֆոլոգիական կայունության ապահովմամբ» ձևակերպումը</w:t>
            </w:r>
            <w:r>
              <w:rPr>
                <w:rFonts w:ascii="GHEA Grapalat" w:eastAsia="MS Mincho" w:hAnsi="GHEA Grapalat" w:cs="MS Mincho"/>
                <w:sz w:val="24"/>
                <w:szCs w:val="24"/>
                <w:lang w:val="hy-AM"/>
              </w:rPr>
              <w:t>։</w:t>
            </w:r>
          </w:p>
          <w:p w14:paraId="1C0CD3B2" w14:textId="77777777" w:rsidR="005A6037" w:rsidRPr="00701FE6" w:rsidRDefault="005A6037" w:rsidP="002156F7">
            <w:pPr>
              <w:jc w:val="both"/>
              <w:rPr>
                <w:rFonts w:ascii="GHEA Grapalat" w:eastAsia="MS Mincho" w:hAnsi="GHEA Grapalat" w:cs="MS Mincho"/>
                <w:sz w:val="24"/>
                <w:szCs w:val="24"/>
                <w:lang w:val="hy-AM"/>
              </w:rPr>
            </w:pPr>
          </w:p>
        </w:tc>
      </w:tr>
      <w:tr w:rsidR="005A6037" w:rsidRPr="005A6037" w14:paraId="1E9A1D95" w14:textId="77777777" w:rsidTr="002156F7">
        <w:trPr>
          <w:trHeight w:val="454"/>
          <w:jc w:val="center"/>
        </w:trPr>
        <w:tc>
          <w:tcPr>
            <w:tcW w:w="7901" w:type="dxa"/>
          </w:tcPr>
          <w:p w14:paraId="3F0AD8A0" w14:textId="77777777" w:rsidR="005A6037" w:rsidRPr="00701FE6" w:rsidRDefault="005A6037" w:rsidP="002156F7">
            <w:pPr>
              <w:pStyle w:val="ListParagraph"/>
              <w:numPr>
                <w:ilvl w:val="0"/>
                <w:numId w:val="2"/>
              </w:numPr>
              <w:shd w:val="clear" w:color="auto" w:fill="FFFFFF"/>
              <w:tabs>
                <w:tab w:val="left" w:pos="90"/>
                <w:tab w:val="left" w:pos="180"/>
                <w:tab w:val="left" w:pos="233"/>
                <w:tab w:val="left" w:pos="683"/>
                <w:tab w:val="left" w:pos="1223"/>
              </w:tabs>
              <w:spacing w:line="276" w:lineRule="auto"/>
              <w:ind w:left="60" w:firstLine="270"/>
              <w:contextualSpacing w:val="0"/>
              <w:jc w:val="both"/>
              <w:rPr>
                <w:rFonts w:ascii="GHEA Grapalat" w:hAnsi="GHEA Grapalat" w:cs="Sylfaen"/>
                <w:color w:val="000000"/>
                <w:lang w:val="hy-AM"/>
              </w:rPr>
            </w:pPr>
            <w:r w:rsidRPr="00701FE6">
              <w:rPr>
                <w:rFonts w:ascii="GHEA Grapalat" w:hAnsi="GHEA Grapalat" w:cs="Sylfaen"/>
                <w:color w:val="000000"/>
                <w:lang w:val="hy-AM"/>
              </w:rPr>
              <w:t xml:space="preserve">Ընդհանրական և անորոշ ձևակերպումներից խուսափելու նպատակով՝ խմբագրման և հստակեցման կարիք ունի Հավելվածի 4-րդ կետի 4-րդ ենթակետի դ) պարբերությամբ առաջարկվող դրույթը, </w:t>
            </w:r>
            <w:r w:rsidRPr="00701FE6">
              <w:rPr>
                <w:rFonts w:ascii="GHEA Grapalat" w:hAnsi="GHEA Grapalat" w:cs="Sylfaen"/>
                <w:color w:val="000000"/>
                <w:lang w:val="hy-AM"/>
              </w:rPr>
              <w:lastRenderedPageBreak/>
              <w:t>քանի որ վերջինիս բեվանդակությունից պարզ չէ, թե ի՞նչ «անվտանգության խախտման» մասին է խոսքը։</w:t>
            </w:r>
          </w:p>
          <w:p w14:paraId="1E25455F" w14:textId="77777777" w:rsidR="005A6037" w:rsidRPr="00701FE6" w:rsidRDefault="005A6037" w:rsidP="002156F7">
            <w:pPr>
              <w:tabs>
                <w:tab w:val="left" w:pos="180"/>
                <w:tab w:val="left" w:pos="233"/>
                <w:tab w:val="left" w:pos="683"/>
                <w:tab w:val="left" w:pos="1223"/>
              </w:tabs>
              <w:spacing w:line="276" w:lineRule="auto"/>
              <w:ind w:left="90" w:firstLine="413"/>
              <w:jc w:val="both"/>
              <w:rPr>
                <w:rFonts w:ascii="GHEA Grapalat" w:eastAsia="MS Mincho" w:hAnsi="GHEA Grapalat" w:cs="MS Mincho"/>
                <w:sz w:val="24"/>
                <w:szCs w:val="24"/>
                <w:lang w:val="hy-AM"/>
              </w:rPr>
            </w:pPr>
          </w:p>
        </w:tc>
        <w:tc>
          <w:tcPr>
            <w:tcW w:w="7740" w:type="dxa"/>
            <w:gridSpan w:val="2"/>
          </w:tcPr>
          <w:p w14:paraId="16E31FC9" w14:textId="77777777" w:rsidR="005A6037" w:rsidRPr="00701FE6" w:rsidRDefault="005A6037" w:rsidP="002156F7">
            <w:pPr>
              <w:spacing w:line="276" w:lineRule="auto"/>
              <w:jc w:val="both"/>
              <w:rPr>
                <w:rFonts w:ascii="GHEA Grapalat" w:eastAsia="MS Mincho" w:hAnsi="GHEA Grapalat" w:cs="MS Mincho"/>
                <w:b/>
                <w:bCs/>
                <w:sz w:val="24"/>
                <w:szCs w:val="24"/>
                <w:lang w:val="hy-AM"/>
              </w:rPr>
            </w:pPr>
            <w:r w:rsidRPr="00701FE6">
              <w:rPr>
                <w:rFonts w:ascii="GHEA Grapalat" w:eastAsia="MS Mincho" w:hAnsi="GHEA Grapalat" w:cs="MS Mincho"/>
                <w:b/>
                <w:bCs/>
                <w:sz w:val="24"/>
                <w:szCs w:val="24"/>
                <w:lang w:val="hy-AM"/>
              </w:rPr>
              <w:lastRenderedPageBreak/>
              <w:t>6</w:t>
            </w:r>
            <w:r w:rsidRPr="00701FE6">
              <w:rPr>
                <w:rFonts w:ascii="MS Mincho" w:eastAsia="MS Mincho" w:hAnsi="MS Mincho" w:cs="MS Mincho" w:hint="eastAsia"/>
                <w:b/>
                <w:bCs/>
                <w:sz w:val="24"/>
                <w:szCs w:val="24"/>
                <w:lang w:val="hy-AM"/>
              </w:rPr>
              <w:t>․</w:t>
            </w:r>
            <w:r w:rsidRPr="00701FE6">
              <w:rPr>
                <w:rFonts w:ascii="GHEA Grapalat" w:eastAsia="MS Mincho" w:hAnsi="GHEA Grapalat" w:cs="MS Mincho"/>
                <w:b/>
                <w:bCs/>
                <w:sz w:val="24"/>
                <w:szCs w:val="24"/>
                <w:lang w:val="hy-AM"/>
              </w:rPr>
              <w:t xml:space="preserve"> Ընդունվել է:</w:t>
            </w:r>
          </w:p>
          <w:p w14:paraId="2247266E" w14:textId="77777777" w:rsidR="005A6037" w:rsidRPr="00701FE6" w:rsidRDefault="005A6037" w:rsidP="002156F7">
            <w:pPr>
              <w:jc w:val="both"/>
              <w:rPr>
                <w:rFonts w:ascii="GHEA Grapalat" w:eastAsia="MS Mincho" w:hAnsi="GHEA Grapalat" w:cs="MS Mincho"/>
                <w:sz w:val="24"/>
                <w:szCs w:val="24"/>
                <w:lang w:val="hy-AM"/>
              </w:rPr>
            </w:pPr>
            <w:r w:rsidRPr="00701FE6">
              <w:rPr>
                <w:rFonts w:ascii="GHEA Grapalat" w:hAnsi="GHEA Grapalat" w:cs="Sylfaen"/>
                <w:color w:val="000000"/>
                <w:sz w:val="24"/>
                <w:szCs w:val="24"/>
                <w:lang w:val="hy-AM"/>
              </w:rPr>
              <w:t>Հավելվածի 4-րդ կետի 4-րդ ենթակետի դ) պարբերությամբ առաջարկվող դրույթը խմբագրվել է։</w:t>
            </w:r>
          </w:p>
        </w:tc>
      </w:tr>
      <w:tr w:rsidR="005A6037" w:rsidRPr="005A6037" w14:paraId="530C4F9B" w14:textId="77777777" w:rsidTr="002156F7">
        <w:trPr>
          <w:trHeight w:val="454"/>
          <w:jc w:val="center"/>
        </w:trPr>
        <w:tc>
          <w:tcPr>
            <w:tcW w:w="7901" w:type="dxa"/>
          </w:tcPr>
          <w:p w14:paraId="196DABE2" w14:textId="77777777" w:rsidR="005A6037" w:rsidRPr="00701FE6" w:rsidRDefault="005A6037" w:rsidP="002156F7">
            <w:pPr>
              <w:pStyle w:val="ListParagraph"/>
              <w:numPr>
                <w:ilvl w:val="0"/>
                <w:numId w:val="2"/>
              </w:numPr>
              <w:shd w:val="clear" w:color="auto" w:fill="FFFFFF"/>
              <w:tabs>
                <w:tab w:val="left" w:pos="90"/>
                <w:tab w:val="left" w:pos="180"/>
                <w:tab w:val="left" w:pos="233"/>
                <w:tab w:val="left" w:pos="683"/>
                <w:tab w:val="left" w:pos="1223"/>
              </w:tabs>
              <w:spacing w:line="276" w:lineRule="auto"/>
              <w:ind w:left="-30" w:firstLine="540"/>
              <w:contextualSpacing w:val="0"/>
              <w:jc w:val="both"/>
              <w:rPr>
                <w:rFonts w:ascii="GHEA Grapalat" w:hAnsi="GHEA Grapalat" w:cs="Sylfaen"/>
                <w:color w:val="000000"/>
                <w:lang w:val="hy-AM"/>
              </w:rPr>
            </w:pPr>
            <w:r w:rsidRPr="00701FE6">
              <w:rPr>
                <w:rFonts w:ascii="GHEA Grapalat" w:hAnsi="GHEA Grapalat" w:cs="Sylfaen"/>
                <w:color w:val="000000"/>
                <w:lang w:val="hy-AM"/>
              </w:rPr>
              <w:t>Անհրաժեշտ է խմբագրել և հստակեցնել Հավելվածի 4-րդ կետի 4-րդ ենթակետի ե) պարբերությամբ ներկայացված «որը չպետք է ցածր լինի գետի բնական հունի հատակի բազմամյա միջին մակարդակից» կարգավորումը, որի բովանդակությամբ բացահայտված չէ, թե ի՞նչ ընթացակարգով տրամադրված տեղեկատվության հիման վրա համապատասխան իրավաբանական անձը պետք է տեղեկանա վերոնշյալ խորության մակարդակի մասին, կամ արդյո՞ք արդյունահանման նախագծով սահմանված տարեկան արտադրողականության ծավալների տրամադրման գործընթացն իր մեջ չի ներառում տվյալների համապարփակ վերլուծություն, այդ թվում նաև հետագա վերահսկողական գործընթացներն առավել արդյունավետ իրականացնելու նպատակով։</w:t>
            </w:r>
          </w:p>
          <w:p w14:paraId="1F67ACE8" w14:textId="77777777" w:rsidR="005A6037" w:rsidRPr="00701FE6" w:rsidRDefault="005A6037" w:rsidP="002156F7">
            <w:pPr>
              <w:tabs>
                <w:tab w:val="left" w:pos="180"/>
                <w:tab w:val="left" w:pos="233"/>
                <w:tab w:val="left" w:pos="683"/>
                <w:tab w:val="left" w:pos="1223"/>
              </w:tabs>
              <w:spacing w:line="276" w:lineRule="auto"/>
              <w:ind w:firstLine="413"/>
              <w:jc w:val="both"/>
              <w:rPr>
                <w:rFonts w:ascii="GHEA Grapalat" w:eastAsia="MS Mincho" w:hAnsi="GHEA Grapalat" w:cs="MS Mincho"/>
                <w:sz w:val="24"/>
                <w:szCs w:val="24"/>
                <w:lang w:val="hy-AM"/>
              </w:rPr>
            </w:pPr>
          </w:p>
        </w:tc>
        <w:tc>
          <w:tcPr>
            <w:tcW w:w="7740" w:type="dxa"/>
            <w:gridSpan w:val="2"/>
          </w:tcPr>
          <w:p w14:paraId="676115C6" w14:textId="77777777" w:rsidR="005A6037" w:rsidRPr="00F746DD" w:rsidRDefault="005A6037" w:rsidP="002156F7">
            <w:pPr>
              <w:spacing w:line="276" w:lineRule="auto"/>
              <w:ind w:left="76" w:firstLine="270"/>
              <w:jc w:val="both"/>
              <w:rPr>
                <w:rFonts w:ascii="GHEA Grapalat" w:eastAsia="MS Mincho" w:hAnsi="GHEA Grapalat" w:cs="MS Mincho"/>
                <w:b/>
                <w:bCs/>
                <w:sz w:val="24"/>
                <w:szCs w:val="24"/>
                <w:lang w:val="hy-AM"/>
              </w:rPr>
            </w:pPr>
            <w:r w:rsidRPr="00F746DD">
              <w:rPr>
                <w:rFonts w:ascii="GHEA Grapalat" w:eastAsia="MS Mincho" w:hAnsi="GHEA Grapalat" w:cs="MS Mincho"/>
                <w:b/>
                <w:bCs/>
                <w:sz w:val="24"/>
                <w:szCs w:val="24"/>
                <w:lang w:val="hy-AM"/>
              </w:rPr>
              <w:t>7</w:t>
            </w:r>
            <w:r w:rsidRPr="00F746DD">
              <w:rPr>
                <w:rFonts w:ascii="MS Mincho" w:eastAsia="MS Mincho" w:hAnsi="MS Mincho" w:cs="MS Mincho" w:hint="eastAsia"/>
                <w:b/>
                <w:bCs/>
                <w:sz w:val="24"/>
                <w:szCs w:val="24"/>
                <w:lang w:val="hy-AM"/>
              </w:rPr>
              <w:t>․</w:t>
            </w:r>
            <w:r w:rsidRPr="00F746DD">
              <w:rPr>
                <w:rFonts w:ascii="GHEA Grapalat" w:eastAsia="MS Mincho" w:hAnsi="GHEA Grapalat" w:cs="MS Mincho"/>
                <w:b/>
                <w:bCs/>
                <w:sz w:val="24"/>
                <w:szCs w:val="24"/>
                <w:lang w:val="hy-AM"/>
              </w:rPr>
              <w:t xml:space="preserve"> </w:t>
            </w:r>
            <w:r>
              <w:rPr>
                <w:rFonts w:ascii="GHEA Grapalat" w:eastAsia="MS Mincho" w:hAnsi="GHEA Grapalat" w:cs="MS Mincho"/>
                <w:b/>
                <w:bCs/>
                <w:sz w:val="24"/>
                <w:szCs w:val="24"/>
                <w:lang w:val="hy-AM"/>
              </w:rPr>
              <w:t>Ը</w:t>
            </w:r>
            <w:r w:rsidRPr="00F746DD">
              <w:rPr>
                <w:rFonts w:ascii="GHEA Grapalat" w:eastAsia="MS Mincho" w:hAnsi="GHEA Grapalat" w:cs="MS Mincho"/>
                <w:b/>
                <w:bCs/>
                <w:sz w:val="24"/>
                <w:szCs w:val="24"/>
                <w:lang w:val="hy-AM"/>
              </w:rPr>
              <w:t>նդունվել</w:t>
            </w:r>
            <w:r>
              <w:rPr>
                <w:rFonts w:ascii="GHEA Grapalat" w:eastAsia="MS Mincho" w:hAnsi="GHEA Grapalat" w:cs="MS Mincho"/>
                <w:b/>
                <w:bCs/>
                <w:sz w:val="24"/>
                <w:szCs w:val="24"/>
                <w:lang w:val="hy-AM"/>
              </w:rPr>
              <w:t xml:space="preserve"> է</w:t>
            </w:r>
            <w:r w:rsidRPr="00F746DD">
              <w:rPr>
                <w:rFonts w:ascii="GHEA Grapalat" w:eastAsia="MS Mincho" w:hAnsi="GHEA Grapalat" w:cs="MS Mincho"/>
                <w:b/>
                <w:bCs/>
                <w:sz w:val="24"/>
                <w:szCs w:val="24"/>
                <w:lang w:val="hy-AM"/>
              </w:rPr>
              <w:t>։</w:t>
            </w:r>
          </w:p>
          <w:p w14:paraId="128D3070" w14:textId="77777777" w:rsidR="005A6037" w:rsidRPr="00F746DD" w:rsidRDefault="005A6037" w:rsidP="002156F7">
            <w:pPr>
              <w:spacing w:line="276" w:lineRule="auto"/>
              <w:ind w:left="76" w:firstLine="270"/>
              <w:jc w:val="both"/>
              <w:rPr>
                <w:rFonts w:ascii="GHEA Grapalat" w:eastAsia="MS Mincho" w:hAnsi="GHEA Grapalat" w:cs="MS Mincho"/>
                <w:sz w:val="24"/>
                <w:szCs w:val="24"/>
                <w:lang w:val="hy-AM"/>
              </w:rPr>
            </w:pPr>
            <w:r w:rsidRPr="00F746DD">
              <w:rPr>
                <w:rFonts w:ascii="GHEA Grapalat" w:eastAsia="MS Mincho" w:hAnsi="GHEA Grapalat" w:cs="MS Mincho"/>
                <w:sz w:val="24"/>
                <w:szCs w:val="24"/>
                <w:lang w:val="hy-AM"/>
              </w:rPr>
              <w:t>Արդյունահանման թույլատրելի առավելագույն խորությունը որոշվում է օգտակար հանածոյի արդյունահանման նախագծի, հանքավայրի երկրաբանատնտեսագիտական գնահատման, տոպոգրաֆիական հանույթների և համապատասխան մասնագիտական ուսումնասիրությունների տվյալների հիման վրա։</w:t>
            </w:r>
            <w:r>
              <w:rPr>
                <w:rFonts w:ascii="GHEA Grapalat" w:eastAsia="MS Mincho" w:hAnsi="GHEA Grapalat" w:cs="MS Mincho"/>
                <w:sz w:val="24"/>
                <w:szCs w:val="24"/>
                <w:lang w:val="hy-AM"/>
              </w:rPr>
              <w:t xml:space="preserve"> </w:t>
            </w:r>
          </w:p>
          <w:p w14:paraId="4D87F48E" w14:textId="77777777" w:rsidR="005A6037" w:rsidRPr="00F746DD" w:rsidRDefault="005A6037" w:rsidP="002156F7">
            <w:pPr>
              <w:spacing w:line="276" w:lineRule="auto"/>
              <w:ind w:left="76" w:firstLine="270"/>
              <w:jc w:val="both"/>
              <w:rPr>
                <w:rFonts w:ascii="GHEA Grapalat" w:eastAsia="MS Mincho" w:hAnsi="GHEA Grapalat" w:cs="MS Mincho"/>
                <w:sz w:val="24"/>
                <w:szCs w:val="24"/>
                <w:lang w:val="hy-AM"/>
              </w:rPr>
            </w:pPr>
            <w:r w:rsidRPr="00192158">
              <w:rPr>
                <w:rFonts w:ascii="GHEA Grapalat" w:eastAsia="MS Mincho" w:hAnsi="GHEA Grapalat" w:cs="MS Mincho"/>
                <w:sz w:val="24"/>
                <w:szCs w:val="24"/>
                <w:lang w:val="hy-AM"/>
              </w:rPr>
              <w:t xml:space="preserve">Հավելվածի 4-րդ կետի 4-րդ ենթակետի ե) պարբերությունում </w:t>
            </w:r>
            <w:r>
              <w:rPr>
                <w:rFonts w:ascii="GHEA Grapalat" w:eastAsia="MS Mincho" w:hAnsi="GHEA Grapalat" w:cs="MS Mincho"/>
                <w:sz w:val="24"/>
                <w:szCs w:val="24"/>
                <w:lang w:val="hy-AM"/>
              </w:rPr>
              <w:t>հղում է կատարվել օգտակար հանածոյի արդյունահանման նախագծին։</w:t>
            </w:r>
          </w:p>
          <w:p w14:paraId="73BDCA71" w14:textId="77777777" w:rsidR="005A6037" w:rsidRPr="00F746DD" w:rsidRDefault="005A6037" w:rsidP="002156F7">
            <w:pPr>
              <w:ind w:left="76" w:firstLine="270"/>
              <w:jc w:val="both"/>
              <w:rPr>
                <w:rFonts w:ascii="GHEA Grapalat" w:eastAsia="MS Mincho" w:hAnsi="GHEA Grapalat" w:cs="MS Mincho"/>
                <w:sz w:val="24"/>
                <w:szCs w:val="24"/>
                <w:lang w:val="hy-AM"/>
              </w:rPr>
            </w:pPr>
          </w:p>
        </w:tc>
      </w:tr>
      <w:tr w:rsidR="005A6037" w:rsidRPr="005A6037" w14:paraId="016E871B" w14:textId="77777777" w:rsidTr="002156F7">
        <w:trPr>
          <w:trHeight w:val="70"/>
          <w:jc w:val="center"/>
        </w:trPr>
        <w:tc>
          <w:tcPr>
            <w:tcW w:w="7901" w:type="dxa"/>
          </w:tcPr>
          <w:p w14:paraId="1A56BF35" w14:textId="77777777" w:rsidR="005A6037" w:rsidRPr="00701FE6" w:rsidRDefault="005A6037" w:rsidP="002156F7">
            <w:pPr>
              <w:pStyle w:val="ListParagraph"/>
              <w:numPr>
                <w:ilvl w:val="0"/>
                <w:numId w:val="2"/>
              </w:numPr>
              <w:shd w:val="clear" w:color="auto" w:fill="FFFFFF"/>
              <w:tabs>
                <w:tab w:val="left" w:pos="90"/>
                <w:tab w:val="left" w:pos="180"/>
                <w:tab w:val="left" w:pos="233"/>
                <w:tab w:val="left" w:pos="683"/>
                <w:tab w:val="left" w:pos="1223"/>
              </w:tabs>
              <w:spacing w:line="276" w:lineRule="auto"/>
              <w:ind w:left="60" w:firstLine="450"/>
              <w:contextualSpacing w:val="0"/>
              <w:jc w:val="both"/>
              <w:rPr>
                <w:rFonts w:ascii="GHEA Grapalat" w:hAnsi="GHEA Grapalat" w:cs="Sylfaen"/>
                <w:color w:val="000000"/>
                <w:lang w:val="hy-AM"/>
              </w:rPr>
            </w:pPr>
            <w:r w:rsidRPr="00701FE6">
              <w:rPr>
                <w:rFonts w:ascii="GHEA Grapalat" w:hAnsi="GHEA Grapalat" w:cs="Sylfaen"/>
                <w:color w:val="000000"/>
                <w:lang w:val="hy-AM"/>
              </w:rPr>
              <w:t xml:space="preserve">Հստակեցման կարիք ունի Հավելվածի 7-րդ կետը, քանի որ պարզ չէ, թե ի՞նչ «վարարումների փուլի» մասին է խոսքը (հաշվի առնելով Հավելվածի 6-րդ կետը), ի՞նչ ժամկետներում (ժամանակահատվածում, ժամանակային միջակայքում) և ի՞նչ ընթացակարգի հիման վրա պետք է իրականացվի համապատասխան փաստագրումը։ Բացի այդ,  համապատասխան տեղեկատվության տրամադրման գործընթացի համար սահմանել էլեկտրոնային տարբերակով վարման ընթացակարգ՝ բացառելով դրանց թղթային տարբերակով վարելը (հաշվի առնելով ՀՀ թվային վերափոխման, թվային (էլեկտրոնային) հասարակության և </w:t>
            </w:r>
            <w:r w:rsidRPr="00701FE6">
              <w:rPr>
                <w:rFonts w:ascii="GHEA Grapalat" w:hAnsi="GHEA Grapalat" w:cs="Sylfaen"/>
                <w:color w:val="000000"/>
                <w:lang w:val="hy-AM"/>
              </w:rPr>
              <w:lastRenderedPageBreak/>
              <w:t>տնտեսության ձևավորման ուղղությամբ իրականացվող բարեփոխումներն ու ծրագրերը):</w:t>
            </w:r>
          </w:p>
          <w:p w14:paraId="0CF21C30" w14:textId="77777777" w:rsidR="005A6037" w:rsidRPr="00701FE6" w:rsidRDefault="005A6037" w:rsidP="002156F7">
            <w:pPr>
              <w:tabs>
                <w:tab w:val="left" w:pos="180"/>
                <w:tab w:val="left" w:pos="233"/>
                <w:tab w:val="left" w:pos="683"/>
                <w:tab w:val="left" w:pos="1223"/>
              </w:tabs>
              <w:spacing w:line="276" w:lineRule="auto"/>
              <w:ind w:left="19" w:right="234" w:firstLine="413"/>
              <w:jc w:val="both"/>
              <w:rPr>
                <w:rFonts w:ascii="GHEA Grapalat" w:eastAsia="Times New Roman" w:hAnsi="GHEA Grapalat" w:cs="Times New Roman"/>
                <w:color w:val="000000"/>
                <w:sz w:val="24"/>
                <w:szCs w:val="24"/>
                <w:lang w:val="hy-AM"/>
              </w:rPr>
            </w:pPr>
          </w:p>
        </w:tc>
        <w:tc>
          <w:tcPr>
            <w:tcW w:w="7740" w:type="dxa"/>
            <w:gridSpan w:val="2"/>
          </w:tcPr>
          <w:p w14:paraId="3F301F4D" w14:textId="77777777" w:rsidR="005A6037" w:rsidRPr="00F746DD" w:rsidRDefault="005A6037" w:rsidP="002156F7">
            <w:pPr>
              <w:spacing w:line="276" w:lineRule="auto"/>
              <w:jc w:val="both"/>
              <w:rPr>
                <w:rFonts w:ascii="GHEA Grapalat" w:eastAsia="MS Mincho" w:hAnsi="GHEA Grapalat" w:cs="MS Mincho"/>
                <w:b/>
                <w:sz w:val="24"/>
                <w:szCs w:val="24"/>
                <w:lang w:val="hy-AM"/>
              </w:rPr>
            </w:pPr>
            <w:r w:rsidRPr="00F746DD">
              <w:rPr>
                <w:rFonts w:ascii="GHEA Grapalat" w:eastAsia="MS Mincho" w:hAnsi="GHEA Grapalat" w:cs="MS Mincho"/>
                <w:b/>
                <w:sz w:val="24"/>
                <w:szCs w:val="24"/>
                <w:lang w:val="hy-AM"/>
              </w:rPr>
              <w:lastRenderedPageBreak/>
              <w:t>8</w:t>
            </w:r>
            <w:r w:rsidRPr="00F746DD">
              <w:rPr>
                <w:rFonts w:ascii="MS Mincho" w:eastAsia="MS Mincho" w:hAnsi="MS Mincho" w:cs="MS Mincho" w:hint="eastAsia"/>
                <w:b/>
                <w:sz w:val="24"/>
                <w:szCs w:val="24"/>
                <w:lang w:val="hy-AM"/>
              </w:rPr>
              <w:t>․</w:t>
            </w:r>
            <w:r w:rsidRPr="00F746DD">
              <w:rPr>
                <w:rFonts w:ascii="GHEA Grapalat" w:eastAsia="MS Mincho" w:hAnsi="GHEA Grapalat" w:cs="MS Mincho"/>
                <w:b/>
                <w:sz w:val="24"/>
                <w:szCs w:val="24"/>
                <w:lang w:val="hy-AM"/>
              </w:rPr>
              <w:t xml:space="preserve"> Ընդունվել է</w:t>
            </w:r>
            <w:r>
              <w:rPr>
                <w:rFonts w:ascii="GHEA Grapalat" w:eastAsia="MS Mincho" w:hAnsi="GHEA Grapalat" w:cs="MS Mincho"/>
                <w:b/>
                <w:sz w:val="24"/>
                <w:szCs w:val="24"/>
                <w:lang w:val="hy-AM"/>
              </w:rPr>
              <w:t xml:space="preserve"> մասամբ</w:t>
            </w:r>
            <w:r w:rsidRPr="00F746DD">
              <w:rPr>
                <w:rFonts w:ascii="GHEA Grapalat" w:eastAsia="MS Mincho" w:hAnsi="GHEA Grapalat" w:cs="MS Mincho"/>
                <w:b/>
                <w:sz w:val="24"/>
                <w:szCs w:val="24"/>
                <w:lang w:val="hy-AM"/>
              </w:rPr>
              <w:t>:</w:t>
            </w:r>
          </w:p>
          <w:p w14:paraId="342D99DA" w14:textId="77777777" w:rsidR="005A6037" w:rsidRDefault="005A6037" w:rsidP="002156F7">
            <w:pPr>
              <w:pStyle w:val="ListParagraph"/>
              <w:spacing w:line="276" w:lineRule="auto"/>
              <w:ind w:left="91" w:firstLine="270"/>
              <w:jc w:val="both"/>
              <w:rPr>
                <w:rFonts w:ascii="GHEA Grapalat" w:hAnsi="GHEA Grapalat"/>
                <w:bCs/>
                <w:color w:val="000000"/>
                <w:lang w:val="hy-AM"/>
              </w:rPr>
            </w:pPr>
            <w:r>
              <w:rPr>
                <w:rFonts w:ascii="GHEA Grapalat" w:hAnsi="GHEA Grapalat"/>
                <w:bCs/>
                <w:color w:val="000000"/>
                <w:lang w:val="hy-AM"/>
              </w:rPr>
              <w:t>Լրամշակված Ն</w:t>
            </w:r>
            <w:r w:rsidRPr="00F746DD">
              <w:rPr>
                <w:rFonts w:ascii="GHEA Grapalat" w:hAnsi="GHEA Grapalat"/>
                <w:bCs/>
                <w:color w:val="000000"/>
                <w:lang w:val="hy-AM"/>
              </w:rPr>
              <w:t xml:space="preserve">ախագծի Հավելվածի </w:t>
            </w:r>
            <w:r>
              <w:rPr>
                <w:rFonts w:ascii="GHEA Grapalat" w:hAnsi="GHEA Grapalat"/>
                <w:bCs/>
                <w:color w:val="000000"/>
                <w:lang w:val="hy-AM"/>
              </w:rPr>
              <w:t>6-</w:t>
            </w:r>
            <w:r w:rsidRPr="00F746DD">
              <w:rPr>
                <w:rFonts w:ascii="GHEA Grapalat" w:hAnsi="GHEA Grapalat"/>
                <w:bCs/>
                <w:color w:val="000000"/>
                <w:lang w:val="hy-AM"/>
              </w:rPr>
              <w:t xml:space="preserve">րդ կետը </w:t>
            </w:r>
            <w:r>
              <w:rPr>
                <w:rFonts w:ascii="GHEA Grapalat" w:hAnsi="GHEA Grapalat"/>
                <w:bCs/>
                <w:color w:val="000000"/>
                <w:lang w:val="hy-AM"/>
              </w:rPr>
              <w:t>խմբագր</w:t>
            </w:r>
            <w:r w:rsidRPr="0060332F">
              <w:rPr>
                <w:rFonts w:ascii="GHEA Grapalat" w:hAnsi="GHEA Grapalat"/>
                <w:bCs/>
                <w:color w:val="000000"/>
                <w:lang w:val="hy-AM"/>
              </w:rPr>
              <w:t>վել է՝ «վարարումների փուլում» ձևակերպումը համապատասխանեց</w:t>
            </w:r>
            <w:r>
              <w:rPr>
                <w:rFonts w:ascii="GHEA Grapalat" w:hAnsi="GHEA Grapalat"/>
                <w:bCs/>
                <w:color w:val="000000"/>
                <w:lang w:val="hy-AM"/>
              </w:rPr>
              <w:t xml:space="preserve">վել է </w:t>
            </w:r>
            <w:r w:rsidRPr="0060332F">
              <w:rPr>
                <w:rFonts w:ascii="GHEA Grapalat" w:hAnsi="GHEA Grapalat"/>
                <w:bCs/>
                <w:color w:val="000000"/>
                <w:lang w:val="hy-AM"/>
              </w:rPr>
              <w:t>Հավելվածի 5-րդ կետով սահմանված «գետերի միջվարարումների փուլ» հասկացությանը</w:t>
            </w:r>
            <w:r>
              <w:rPr>
                <w:rFonts w:ascii="GHEA Grapalat" w:hAnsi="GHEA Grapalat"/>
                <w:bCs/>
                <w:color w:val="000000"/>
                <w:lang w:val="hy-AM"/>
              </w:rPr>
              <w:t>, ինչպես նաև նախատեսվել է, որ մշտադիտարկումները յուրաքանչյուր ամիս կատարվելու են տվյալ ամսվա համար։</w:t>
            </w:r>
            <w:r w:rsidRPr="0060332F">
              <w:rPr>
                <w:rFonts w:ascii="GHEA Grapalat" w:hAnsi="GHEA Grapalat"/>
                <w:bCs/>
                <w:color w:val="000000"/>
                <w:lang w:val="hy-AM"/>
              </w:rPr>
              <w:t xml:space="preserve"> </w:t>
            </w:r>
          </w:p>
          <w:p w14:paraId="5474019B" w14:textId="77777777" w:rsidR="005A6037" w:rsidRPr="00F746DD" w:rsidRDefault="005A6037" w:rsidP="002156F7">
            <w:pPr>
              <w:pStyle w:val="ListParagraph"/>
              <w:spacing w:line="276" w:lineRule="auto"/>
              <w:ind w:left="91" w:firstLine="270"/>
              <w:jc w:val="both"/>
              <w:rPr>
                <w:rFonts w:ascii="GHEA Grapalat" w:hAnsi="GHEA Grapalat"/>
                <w:bCs/>
                <w:color w:val="000000"/>
                <w:lang w:val="hy-AM"/>
              </w:rPr>
            </w:pPr>
            <w:r w:rsidRPr="00F746DD">
              <w:rPr>
                <w:rFonts w:ascii="GHEA Grapalat" w:hAnsi="GHEA Grapalat"/>
                <w:bCs/>
                <w:color w:val="000000"/>
                <w:lang w:val="hy-AM"/>
              </w:rPr>
              <w:t xml:space="preserve">Ինչ վերաբերում է տեղեկատվության </w:t>
            </w:r>
            <w:r w:rsidRPr="0060332F">
              <w:rPr>
                <w:rFonts w:ascii="GHEA Grapalat" w:hAnsi="GHEA Grapalat"/>
                <w:b/>
                <w:color w:val="000000"/>
                <w:lang w:val="hy-AM"/>
              </w:rPr>
              <w:t>բացառապես էլեկտրոնային եղանակով ներկայացնելու առաջարկին</w:t>
            </w:r>
            <w:r w:rsidRPr="00F746DD">
              <w:rPr>
                <w:rFonts w:ascii="GHEA Grapalat" w:hAnsi="GHEA Grapalat"/>
                <w:bCs/>
                <w:color w:val="000000"/>
                <w:lang w:val="hy-AM"/>
              </w:rPr>
              <w:t xml:space="preserve">, ապա այն կարող է ամբողջությամբ իրացվել համապատասխան էլեկտրոնային համակարգի և դրա վարման ընթացակարգերի </w:t>
            </w:r>
            <w:r w:rsidRPr="00F746DD">
              <w:rPr>
                <w:rFonts w:ascii="GHEA Grapalat" w:hAnsi="GHEA Grapalat"/>
                <w:bCs/>
                <w:color w:val="000000"/>
                <w:lang w:val="hy-AM"/>
              </w:rPr>
              <w:lastRenderedPageBreak/>
              <w:t>առկայության պայմաններում։ Մինչ այդ էլեկտրոնային և թղթային տարբերակներով ներկայացման պահանջի պահպանումը նպատակահարմար է՝ ներկայացվող նյութերի ամբողջականությունը, նույնականացումը և վերահսկողական գործընթացների անխափանությունն ապահովելու համար։</w:t>
            </w:r>
          </w:p>
        </w:tc>
      </w:tr>
      <w:tr w:rsidR="005A6037" w:rsidRPr="005A6037" w14:paraId="55CB1EEC" w14:textId="77777777" w:rsidTr="002156F7">
        <w:trPr>
          <w:trHeight w:val="70"/>
          <w:jc w:val="center"/>
        </w:trPr>
        <w:tc>
          <w:tcPr>
            <w:tcW w:w="7901" w:type="dxa"/>
          </w:tcPr>
          <w:p w14:paraId="0841CA96" w14:textId="77777777" w:rsidR="005A6037" w:rsidRPr="00F746DD" w:rsidRDefault="005A6037" w:rsidP="002156F7">
            <w:pPr>
              <w:pStyle w:val="ListParagraph"/>
              <w:numPr>
                <w:ilvl w:val="0"/>
                <w:numId w:val="2"/>
              </w:numPr>
              <w:shd w:val="clear" w:color="auto" w:fill="FFFFFF"/>
              <w:tabs>
                <w:tab w:val="left" w:pos="90"/>
                <w:tab w:val="left" w:pos="180"/>
                <w:tab w:val="left" w:pos="233"/>
                <w:tab w:val="left" w:pos="683"/>
                <w:tab w:val="left" w:pos="1223"/>
              </w:tabs>
              <w:spacing w:line="276" w:lineRule="auto"/>
              <w:ind w:left="-30" w:firstLine="413"/>
              <w:contextualSpacing w:val="0"/>
              <w:jc w:val="both"/>
              <w:rPr>
                <w:rFonts w:ascii="GHEA Grapalat" w:hAnsi="GHEA Grapalat" w:cs="Sylfaen"/>
                <w:color w:val="000000"/>
                <w:lang w:val="hy-AM"/>
              </w:rPr>
            </w:pPr>
            <w:r w:rsidRPr="00F746DD">
              <w:rPr>
                <w:rFonts w:ascii="GHEA Grapalat" w:hAnsi="GHEA Grapalat" w:cs="Sylfaen"/>
                <w:color w:val="000000"/>
                <w:lang w:val="hy-AM"/>
              </w:rPr>
              <w:lastRenderedPageBreak/>
              <w:t>Կրկնություններից խուսափելու նպատակով անհրաժեշտ է խմբագրել կամ հստակեցնել Հավելվածի 8-րդ կետում տեղ գտած հղման նպատակը, միաժամանակ՝ քննարկման առարկա դարձնելով մշտադիտարկման աշխատանքների իրականացման գործընթացի համար հստակ ժամանակահատված սահմանելու հարցը՝ միավոր ժամանակում առավել համապարփակ տեղեկատվություն ստանալու և հետագա առավել արդյունավետ վերլուծություն, ինչպես նաև վերահսկողություն իրականացնելու նպատակով։</w:t>
            </w:r>
          </w:p>
          <w:p w14:paraId="5F05A3AC" w14:textId="77777777" w:rsidR="005A6037" w:rsidRPr="00F746DD" w:rsidRDefault="005A6037" w:rsidP="002156F7">
            <w:pPr>
              <w:pStyle w:val="ListParagraph"/>
              <w:shd w:val="clear" w:color="auto" w:fill="FFFFFF"/>
              <w:tabs>
                <w:tab w:val="left" w:pos="90"/>
                <w:tab w:val="left" w:pos="180"/>
                <w:tab w:val="left" w:pos="233"/>
                <w:tab w:val="left" w:pos="683"/>
                <w:tab w:val="left" w:pos="810"/>
                <w:tab w:val="left" w:pos="900"/>
                <w:tab w:val="left" w:pos="1223"/>
              </w:tabs>
              <w:spacing w:line="276" w:lineRule="auto"/>
              <w:ind w:left="606" w:right="-14" w:firstLine="413"/>
              <w:contextualSpacing w:val="0"/>
              <w:jc w:val="both"/>
              <w:rPr>
                <w:rFonts w:ascii="GHEA Grapalat" w:hAnsi="GHEA Grapalat"/>
                <w:color w:val="000000"/>
                <w:lang w:val="hy-AM"/>
              </w:rPr>
            </w:pPr>
          </w:p>
        </w:tc>
        <w:tc>
          <w:tcPr>
            <w:tcW w:w="7740" w:type="dxa"/>
            <w:gridSpan w:val="2"/>
          </w:tcPr>
          <w:p w14:paraId="7664F840" w14:textId="77777777" w:rsidR="005A6037" w:rsidRPr="004D3690" w:rsidRDefault="005A6037" w:rsidP="002156F7">
            <w:pPr>
              <w:spacing w:line="276" w:lineRule="auto"/>
              <w:ind w:left="709"/>
              <w:jc w:val="both"/>
              <w:rPr>
                <w:rFonts w:ascii="GHEA Grapalat" w:hAnsi="GHEA Grapalat"/>
                <w:b/>
                <w:bCs/>
                <w:sz w:val="24"/>
                <w:szCs w:val="24"/>
                <w:lang w:val="hy-AM"/>
              </w:rPr>
            </w:pPr>
            <w:r w:rsidRPr="004D3690">
              <w:rPr>
                <w:rFonts w:ascii="GHEA Grapalat" w:hAnsi="GHEA Grapalat"/>
                <w:b/>
                <w:bCs/>
                <w:sz w:val="24"/>
                <w:szCs w:val="24"/>
                <w:lang w:val="hy-AM"/>
              </w:rPr>
              <w:t>9</w:t>
            </w:r>
            <w:r w:rsidRPr="004D3690">
              <w:rPr>
                <w:rFonts w:ascii="MS Mincho" w:eastAsia="MS Mincho" w:hAnsi="MS Mincho" w:cs="MS Mincho" w:hint="eastAsia"/>
                <w:b/>
                <w:bCs/>
                <w:sz w:val="24"/>
                <w:szCs w:val="24"/>
                <w:lang w:val="hy-AM"/>
              </w:rPr>
              <w:t>․</w:t>
            </w:r>
            <w:r>
              <w:rPr>
                <w:rFonts w:ascii="GHEA Grapalat" w:hAnsi="GHEA Grapalat"/>
                <w:b/>
                <w:bCs/>
                <w:sz w:val="24"/>
                <w:szCs w:val="24"/>
                <w:lang w:val="hy-AM"/>
              </w:rPr>
              <w:t>Ընդունվել է</w:t>
            </w:r>
            <w:r w:rsidRPr="004D3690">
              <w:rPr>
                <w:rFonts w:ascii="GHEA Grapalat" w:hAnsi="GHEA Grapalat"/>
                <w:b/>
                <w:bCs/>
                <w:sz w:val="24"/>
                <w:szCs w:val="24"/>
                <w:lang w:val="hy-AM"/>
              </w:rPr>
              <w:t>։</w:t>
            </w:r>
          </w:p>
          <w:p w14:paraId="1A94B407" w14:textId="77777777" w:rsidR="005A6037" w:rsidRPr="003F11B7" w:rsidRDefault="005A6037" w:rsidP="002156F7">
            <w:pPr>
              <w:spacing w:line="276" w:lineRule="auto"/>
              <w:jc w:val="both"/>
              <w:rPr>
                <w:rFonts w:ascii="GHEA Grapalat" w:hAnsi="GHEA Grapalat"/>
                <w:sz w:val="24"/>
                <w:szCs w:val="24"/>
                <w:lang w:val="hy-AM"/>
              </w:rPr>
            </w:pPr>
            <w:r>
              <w:rPr>
                <w:rFonts w:ascii="GHEA Grapalat" w:hAnsi="GHEA Grapalat"/>
                <w:sz w:val="24"/>
                <w:szCs w:val="24"/>
                <w:lang w:val="hy-AM"/>
              </w:rPr>
              <w:t xml:space="preserve">Լրամշակված </w:t>
            </w:r>
            <w:r w:rsidRPr="003F11B7">
              <w:rPr>
                <w:rFonts w:ascii="GHEA Grapalat" w:hAnsi="GHEA Grapalat"/>
                <w:sz w:val="24"/>
                <w:szCs w:val="24"/>
                <w:lang w:val="hy-AM"/>
              </w:rPr>
              <w:t>Հավելվածի 7-րդ և 8-րդ կետերը խմբագրվել են։ Մասնավորապես, Հավելվածի 7-րդ կետում հստակեցվել է մշտադիտարկումների իրականացման պարբերականությունը՝ նախատեսելով, որ դրանք իրականացվում են յուրաքանչյուր ամիս՝ տվյալ ամսվա համար։ Հավելվածի 8-րդ կետում հստակեցվել է, որ այն վերաբերում է 7-րդ կետով պահանջվող ամսական մշտադիտարկումների արդյունքներին՝ դրանով բացառելով կրկնությունները և հստակեցնելով հղման նպատակը։</w:t>
            </w:r>
          </w:p>
        </w:tc>
      </w:tr>
      <w:tr w:rsidR="005A6037" w:rsidRPr="00701FE6" w14:paraId="1E4FE270" w14:textId="77777777" w:rsidTr="002156F7">
        <w:trPr>
          <w:trHeight w:val="70"/>
          <w:jc w:val="center"/>
        </w:trPr>
        <w:tc>
          <w:tcPr>
            <w:tcW w:w="7901" w:type="dxa"/>
          </w:tcPr>
          <w:p w14:paraId="6C6E2E48" w14:textId="77777777" w:rsidR="005A6037" w:rsidRPr="00701FE6" w:rsidRDefault="005A6037" w:rsidP="002156F7">
            <w:pPr>
              <w:pStyle w:val="ListParagraph"/>
              <w:numPr>
                <w:ilvl w:val="0"/>
                <w:numId w:val="2"/>
              </w:numPr>
              <w:shd w:val="clear" w:color="auto" w:fill="FFFFFF"/>
              <w:tabs>
                <w:tab w:val="left" w:pos="90"/>
                <w:tab w:val="left" w:pos="180"/>
                <w:tab w:val="left" w:pos="233"/>
                <w:tab w:val="left" w:pos="683"/>
                <w:tab w:val="left" w:pos="1223"/>
              </w:tabs>
              <w:spacing w:line="276" w:lineRule="auto"/>
              <w:ind w:left="150" w:firstLine="360"/>
              <w:contextualSpacing w:val="0"/>
              <w:jc w:val="both"/>
              <w:rPr>
                <w:rFonts w:ascii="GHEA Grapalat" w:hAnsi="GHEA Grapalat" w:cs="Sylfaen"/>
                <w:color w:val="000000"/>
                <w:lang w:val="hy-AM"/>
              </w:rPr>
            </w:pPr>
            <w:r w:rsidRPr="00701FE6">
              <w:rPr>
                <w:rFonts w:ascii="GHEA Grapalat" w:hAnsi="GHEA Grapalat" w:cs="Sylfaen"/>
                <w:color w:val="000000"/>
                <w:lang w:val="hy-AM"/>
              </w:rPr>
              <w:t>Հակասություններ չառաջացնելու նպատակով՝ անհրաժեշտ է հստակեցնել և հիմնավորել Հավելվածի 12-րդ կետով առաջարկվող կարգավորման՝ Նախագծի շրջանակում ներառելու անհրաժեշտությունը՝ հաշվի առնելով այն, որ վերջինս վերաբերելի է միայն միանգամյա թույլտվություն ունեցող անձանց գործունեությանը, այսինքն՝ Օրենսգրքի 48</w:t>
            </w:r>
            <w:r w:rsidRPr="00701FE6">
              <w:rPr>
                <w:rFonts w:ascii="MS Mincho" w:eastAsia="MS Mincho" w:hAnsi="MS Mincho" w:cs="MS Mincho" w:hint="eastAsia"/>
                <w:color w:val="000000"/>
                <w:lang w:val="hy-AM"/>
              </w:rPr>
              <w:t>․</w:t>
            </w:r>
            <w:r w:rsidRPr="00701FE6">
              <w:rPr>
                <w:rFonts w:ascii="GHEA Grapalat" w:hAnsi="GHEA Grapalat" w:cs="Sylfaen"/>
                <w:color w:val="000000"/>
                <w:lang w:val="hy-AM"/>
              </w:rPr>
              <w:t>2-</w:t>
            </w:r>
            <w:r w:rsidRPr="00701FE6">
              <w:rPr>
                <w:rFonts w:ascii="GHEA Grapalat" w:hAnsi="GHEA Grapalat" w:cs="GHEA Grapalat"/>
                <w:color w:val="000000"/>
                <w:lang w:val="hy-AM"/>
              </w:rPr>
              <w:t>րդ</w:t>
            </w:r>
            <w:r w:rsidRPr="00701FE6">
              <w:rPr>
                <w:rFonts w:ascii="GHEA Grapalat" w:hAnsi="GHEA Grapalat" w:cs="Sylfaen"/>
                <w:color w:val="000000"/>
                <w:lang w:val="hy-AM"/>
              </w:rPr>
              <w:t xml:space="preserve"> </w:t>
            </w:r>
            <w:r w:rsidRPr="00701FE6">
              <w:rPr>
                <w:rFonts w:ascii="GHEA Grapalat" w:hAnsi="GHEA Grapalat" w:cs="GHEA Grapalat"/>
                <w:color w:val="000000"/>
                <w:lang w:val="hy-AM"/>
              </w:rPr>
              <w:t>հոդվածի</w:t>
            </w:r>
            <w:r w:rsidRPr="00701FE6">
              <w:rPr>
                <w:rFonts w:ascii="GHEA Grapalat" w:hAnsi="GHEA Grapalat" w:cs="Sylfaen"/>
                <w:color w:val="000000"/>
                <w:lang w:val="hy-AM"/>
              </w:rPr>
              <w:t xml:space="preserve"> 1-</w:t>
            </w:r>
            <w:r w:rsidRPr="00701FE6">
              <w:rPr>
                <w:rFonts w:ascii="GHEA Grapalat" w:hAnsi="GHEA Grapalat" w:cs="GHEA Grapalat"/>
                <w:color w:val="000000"/>
                <w:lang w:val="hy-AM"/>
              </w:rPr>
              <w:t>ին</w:t>
            </w:r>
            <w:r w:rsidRPr="00701FE6">
              <w:rPr>
                <w:rFonts w:ascii="GHEA Grapalat" w:hAnsi="GHEA Grapalat" w:cs="Sylfaen"/>
                <w:color w:val="000000"/>
                <w:lang w:val="hy-AM"/>
              </w:rPr>
              <w:t xml:space="preserve"> </w:t>
            </w:r>
            <w:r w:rsidRPr="00701FE6">
              <w:rPr>
                <w:rFonts w:ascii="GHEA Grapalat" w:hAnsi="GHEA Grapalat" w:cs="GHEA Grapalat"/>
                <w:color w:val="000000"/>
                <w:lang w:val="hy-AM"/>
              </w:rPr>
              <w:t>մաս</w:t>
            </w:r>
            <w:r w:rsidRPr="00701FE6">
              <w:rPr>
                <w:rFonts w:ascii="GHEA Grapalat" w:hAnsi="GHEA Grapalat" w:cs="Sylfaen"/>
                <w:color w:val="000000"/>
                <w:lang w:val="hy-AM"/>
              </w:rPr>
              <w:t xml:space="preserve">ին համապատասխան օգտակար հանածոների պաշարների պետական </w:t>
            </w:r>
            <w:r w:rsidRPr="00701FE6">
              <w:rPr>
                <w:rFonts w:ascii="GHEA Grapalat" w:hAnsi="GHEA Grapalat" w:cs="Sylfaen"/>
                <w:b/>
                <w:color w:val="000000"/>
                <w:lang w:val="hy-AM"/>
              </w:rPr>
              <w:t>հաշվեկշռում չհաշվառված</w:t>
            </w:r>
            <w:r w:rsidRPr="00701FE6">
              <w:rPr>
                <w:rFonts w:ascii="GHEA Grapalat" w:hAnsi="GHEA Grapalat" w:cs="Sylfaen"/>
                <w:color w:val="000000"/>
                <w:lang w:val="hy-AM"/>
              </w:rPr>
              <w:t xml:space="preserve"> ոչ մետաղական օգտակար հանածոյի հանույթին, այլ ոչ Նախագծով առաջարկվող համապատասխան կարգավորումներին։</w:t>
            </w:r>
          </w:p>
          <w:p w14:paraId="59F2653C" w14:textId="77777777" w:rsidR="005A6037" w:rsidRPr="00701FE6" w:rsidRDefault="005A6037" w:rsidP="002156F7">
            <w:pPr>
              <w:pStyle w:val="ListParagraph"/>
              <w:shd w:val="clear" w:color="auto" w:fill="FFFFFF"/>
              <w:tabs>
                <w:tab w:val="left" w:pos="90"/>
                <w:tab w:val="left" w:pos="180"/>
                <w:tab w:val="left" w:pos="233"/>
                <w:tab w:val="left" w:pos="683"/>
                <w:tab w:val="left" w:pos="810"/>
                <w:tab w:val="left" w:pos="900"/>
                <w:tab w:val="left" w:pos="1223"/>
              </w:tabs>
              <w:spacing w:line="276" w:lineRule="auto"/>
              <w:ind w:left="150" w:right="-14" w:firstLine="360"/>
              <w:contextualSpacing w:val="0"/>
              <w:jc w:val="both"/>
              <w:rPr>
                <w:rFonts w:ascii="GHEA Grapalat" w:hAnsi="GHEA Grapalat" w:cs="Sylfaen"/>
                <w:color w:val="000000"/>
                <w:lang w:val="hy-AM"/>
              </w:rPr>
            </w:pPr>
          </w:p>
        </w:tc>
        <w:tc>
          <w:tcPr>
            <w:tcW w:w="7740" w:type="dxa"/>
            <w:gridSpan w:val="2"/>
          </w:tcPr>
          <w:p w14:paraId="432289FC" w14:textId="77777777" w:rsidR="005A6037" w:rsidRPr="00701FE6" w:rsidRDefault="005A6037" w:rsidP="002156F7">
            <w:pPr>
              <w:pStyle w:val="ListParagraph"/>
              <w:numPr>
                <w:ilvl w:val="0"/>
                <w:numId w:val="3"/>
              </w:numPr>
              <w:spacing w:line="276" w:lineRule="auto"/>
              <w:jc w:val="both"/>
              <w:rPr>
                <w:rFonts w:ascii="GHEA Grapalat" w:hAnsi="GHEA Grapalat"/>
                <w:b/>
                <w:color w:val="000000" w:themeColor="text1"/>
                <w:shd w:val="clear" w:color="auto" w:fill="FFFFFF"/>
                <w:lang w:val="en-US"/>
              </w:rPr>
            </w:pPr>
            <w:r w:rsidRPr="00701FE6">
              <w:rPr>
                <w:rFonts w:ascii="GHEA Grapalat" w:hAnsi="GHEA Grapalat"/>
                <w:b/>
                <w:color w:val="000000" w:themeColor="text1"/>
                <w:shd w:val="clear" w:color="auto" w:fill="FFFFFF"/>
                <w:lang w:val="en-US"/>
              </w:rPr>
              <w:t>Չի ընդունվել։</w:t>
            </w:r>
          </w:p>
          <w:p w14:paraId="1F146490" w14:textId="77777777" w:rsidR="005A6037" w:rsidRPr="00701FE6" w:rsidRDefault="005A6037" w:rsidP="002156F7">
            <w:pPr>
              <w:spacing w:line="276" w:lineRule="auto"/>
              <w:ind w:left="76" w:firstLine="633"/>
              <w:jc w:val="both"/>
              <w:rPr>
                <w:rFonts w:ascii="GHEA Grapalat" w:hAnsi="GHEA Grapalat"/>
                <w:bCs/>
                <w:color w:val="000000" w:themeColor="text1"/>
                <w:sz w:val="24"/>
                <w:szCs w:val="24"/>
                <w:shd w:val="clear" w:color="auto" w:fill="FFFFFF"/>
              </w:rPr>
            </w:pPr>
            <w:r w:rsidRPr="00701FE6">
              <w:rPr>
                <w:rFonts w:ascii="GHEA Grapalat" w:hAnsi="GHEA Grapalat"/>
                <w:bCs/>
                <w:color w:val="000000" w:themeColor="text1"/>
                <w:sz w:val="24"/>
                <w:szCs w:val="24"/>
                <w:shd w:val="clear" w:color="auto" w:fill="FFFFFF"/>
              </w:rPr>
              <w:t>Հավելվածի 12-րդ կետով նախատեսված կարգավորումը Նախագծի շրջանակում ներառվել է գետաողողատից օգտակար հանածոյի հանույթի իրականացման վերաբերյալ լիազոր մարմնի և բնապահպանության և ընդերքի ոլորտում վերահսկողություն իրականացնող տեսչական մարմնի իրազեկվածությունն ապահովելու նպատակով։</w:t>
            </w:r>
          </w:p>
          <w:p w14:paraId="6C629DE2" w14:textId="77777777" w:rsidR="005A6037" w:rsidRPr="00701FE6" w:rsidRDefault="005A6037" w:rsidP="002156F7">
            <w:pPr>
              <w:spacing w:line="276" w:lineRule="auto"/>
              <w:ind w:left="76" w:firstLine="633"/>
              <w:jc w:val="both"/>
              <w:rPr>
                <w:rFonts w:ascii="GHEA Grapalat" w:hAnsi="GHEA Grapalat"/>
                <w:b/>
                <w:color w:val="000000" w:themeColor="text1"/>
                <w:sz w:val="24"/>
                <w:szCs w:val="24"/>
                <w:shd w:val="clear" w:color="auto" w:fill="FFFFFF"/>
                <w:lang w:val="hy-AM"/>
              </w:rPr>
            </w:pPr>
            <w:r w:rsidRPr="00701FE6">
              <w:rPr>
                <w:rFonts w:ascii="GHEA Grapalat" w:hAnsi="GHEA Grapalat"/>
                <w:bCs/>
                <w:color w:val="000000" w:themeColor="text1"/>
                <w:sz w:val="24"/>
                <w:szCs w:val="24"/>
                <w:shd w:val="clear" w:color="auto" w:fill="FFFFFF"/>
              </w:rPr>
              <w:t xml:space="preserve">Նշված կարգավորումը բովանդակային առումով առնչվում է Նախագծի կարգավորման առարկային, քանի որ վերաբերում է գետաողողատից ոչ մետաղական օգտակար հանածոների հանույթին։ </w:t>
            </w:r>
          </w:p>
        </w:tc>
      </w:tr>
      <w:tr w:rsidR="005A6037" w:rsidRPr="005A6037" w14:paraId="280DE5D1" w14:textId="77777777" w:rsidTr="002156F7">
        <w:trPr>
          <w:trHeight w:val="70"/>
          <w:jc w:val="center"/>
        </w:trPr>
        <w:tc>
          <w:tcPr>
            <w:tcW w:w="7901" w:type="dxa"/>
          </w:tcPr>
          <w:p w14:paraId="79AE9590" w14:textId="77777777" w:rsidR="005A6037" w:rsidRPr="00701FE6" w:rsidRDefault="005A6037" w:rsidP="002156F7">
            <w:pPr>
              <w:pStyle w:val="ListParagraph"/>
              <w:numPr>
                <w:ilvl w:val="0"/>
                <w:numId w:val="2"/>
              </w:numPr>
              <w:shd w:val="clear" w:color="auto" w:fill="FFFFFF"/>
              <w:tabs>
                <w:tab w:val="left" w:pos="90"/>
                <w:tab w:val="left" w:pos="180"/>
                <w:tab w:val="left" w:pos="233"/>
                <w:tab w:val="left" w:pos="683"/>
                <w:tab w:val="left" w:pos="1223"/>
              </w:tabs>
              <w:spacing w:line="276" w:lineRule="auto"/>
              <w:ind w:left="150" w:firstLine="360"/>
              <w:contextualSpacing w:val="0"/>
              <w:jc w:val="both"/>
              <w:rPr>
                <w:rFonts w:ascii="GHEA Grapalat" w:hAnsi="GHEA Grapalat" w:cs="Sylfaen"/>
                <w:color w:val="000000"/>
                <w:lang w:val="hy-AM"/>
              </w:rPr>
            </w:pPr>
            <w:r w:rsidRPr="00701FE6">
              <w:rPr>
                <w:rFonts w:ascii="GHEA Grapalat" w:hAnsi="GHEA Grapalat" w:cs="Sylfaen"/>
                <w:color w:val="000000"/>
                <w:lang w:val="hy-AM"/>
              </w:rPr>
              <w:t xml:space="preserve">Խմբագրման և հստակեցման կարիք ունի Հավելվածի 14-րդ կետը, քանի որ պարզ չէ, թե ի՞նչ «տնտեսվարողների» կամ </w:t>
            </w:r>
            <w:r w:rsidRPr="00701FE6">
              <w:rPr>
                <w:rFonts w:ascii="GHEA Grapalat" w:hAnsi="GHEA Grapalat" w:cs="Sylfaen"/>
                <w:color w:val="000000"/>
                <w:lang w:val="hy-AM"/>
              </w:rPr>
              <w:lastRenderedPageBreak/>
              <w:t>«</w:t>
            </w:r>
            <w:r w:rsidRPr="00701FE6">
              <w:rPr>
                <w:rFonts w:ascii="GHEA Grapalat" w:hAnsi="GHEA Grapalat" w:cs="Sylfaen"/>
                <w:color w:val="000000" w:themeColor="text1"/>
                <w:lang w:val="hy-AM"/>
              </w:rPr>
              <w:t>սահմանային պահպանությանը խոչընդոտող հանգամանքների ստեղծման դեպքերի</w:t>
            </w:r>
            <w:r w:rsidRPr="00701FE6">
              <w:rPr>
                <w:rFonts w:ascii="GHEA Grapalat" w:hAnsi="GHEA Grapalat" w:cs="Sylfaen"/>
                <w:color w:val="000000"/>
                <w:lang w:val="hy-AM"/>
              </w:rPr>
              <w:t>» մասին է խոսքը, ինչպես նաև ո՞ւմ կողմից և ի՞նչ չափորոշիչների հիման վրա է գնահատվելու վտանգի առաջացման իրական լինելը կամ չլինելը։</w:t>
            </w:r>
          </w:p>
          <w:p w14:paraId="39AC9BF7" w14:textId="77777777" w:rsidR="005A6037" w:rsidRPr="00701FE6" w:rsidRDefault="005A6037" w:rsidP="002156F7">
            <w:pPr>
              <w:pStyle w:val="ListParagraph"/>
              <w:shd w:val="clear" w:color="auto" w:fill="FFFFFF"/>
              <w:tabs>
                <w:tab w:val="left" w:pos="90"/>
                <w:tab w:val="left" w:pos="180"/>
                <w:tab w:val="left" w:pos="233"/>
                <w:tab w:val="left" w:pos="683"/>
                <w:tab w:val="left" w:pos="810"/>
                <w:tab w:val="left" w:pos="900"/>
                <w:tab w:val="left" w:pos="1223"/>
              </w:tabs>
              <w:spacing w:line="276" w:lineRule="auto"/>
              <w:ind w:left="150" w:right="-14" w:firstLine="360"/>
              <w:contextualSpacing w:val="0"/>
              <w:jc w:val="both"/>
              <w:rPr>
                <w:rFonts w:ascii="GHEA Grapalat" w:hAnsi="GHEA Grapalat" w:cs="Sylfaen"/>
                <w:color w:val="000000"/>
                <w:lang w:val="hy-AM"/>
              </w:rPr>
            </w:pPr>
          </w:p>
        </w:tc>
        <w:tc>
          <w:tcPr>
            <w:tcW w:w="7740" w:type="dxa"/>
            <w:gridSpan w:val="2"/>
          </w:tcPr>
          <w:p w14:paraId="2DE826E0" w14:textId="77777777" w:rsidR="005A6037" w:rsidRPr="00F746DD" w:rsidRDefault="005A6037" w:rsidP="002156F7">
            <w:pPr>
              <w:pStyle w:val="ListParagraph"/>
              <w:numPr>
                <w:ilvl w:val="0"/>
                <w:numId w:val="3"/>
              </w:numPr>
              <w:spacing w:line="276" w:lineRule="auto"/>
              <w:ind w:left="76" w:firstLine="633"/>
              <w:jc w:val="both"/>
              <w:rPr>
                <w:rFonts w:ascii="GHEA Grapalat" w:hAnsi="GHEA Grapalat"/>
                <w:b/>
                <w:color w:val="000000" w:themeColor="text1"/>
                <w:shd w:val="clear" w:color="auto" w:fill="FFFFFF"/>
                <w:lang w:val="hy-AM"/>
              </w:rPr>
            </w:pPr>
            <w:r w:rsidRPr="00F746DD">
              <w:rPr>
                <w:rFonts w:ascii="GHEA Grapalat" w:eastAsia="MS Mincho" w:hAnsi="GHEA Grapalat" w:cs="MS Mincho"/>
                <w:b/>
                <w:lang w:val="hy-AM"/>
              </w:rPr>
              <w:lastRenderedPageBreak/>
              <w:t>Ընդունվել է:</w:t>
            </w:r>
          </w:p>
          <w:p w14:paraId="3E28388A" w14:textId="77777777" w:rsidR="005A6037" w:rsidRPr="00F746DD" w:rsidRDefault="005A6037" w:rsidP="002156F7">
            <w:pPr>
              <w:spacing w:line="276" w:lineRule="auto"/>
              <w:ind w:left="76"/>
              <w:jc w:val="both"/>
              <w:rPr>
                <w:rFonts w:ascii="GHEA Grapalat" w:hAnsi="GHEA Grapalat"/>
                <w:b/>
                <w:color w:val="000000" w:themeColor="text1"/>
                <w:sz w:val="24"/>
                <w:szCs w:val="24"/>
                <w:shd w:val="clear" w:color="auto" w:fill="FFFFFF"/>
                <w:lang w:val="hy-AM"/>
              </w:rPr>
            </w:pPr>
            <w:r w:rsidRPr="00F746DD">
              <w:rPr>
                <w:rFonts w:ascii="GHEA Grapalat" w:hAnsi="GHEA Grapalat" w:cs="Sylfaen"/>
                <w:color w:val="000000"/>
                <w:sz w:val="24"/>
                <w:szCs w:val="24"/>
                <w:lang w:val="hy-AM"/>
              </w:rPr>
              <w:t>Հավելվածի 14-րդ կետը հանվել է լրամշակված նախագծից։</w:t>
            </w:r>
          </w:p>
        </w:tc>
      </w:tr>
      <w:tr w:rsidR="005A6037" w:rsidRPr="00701FE6" w14:paraId="4166F6C4" w14:textId="77777777" w:rsidTr="002156F7">
        <w:trPr>
          <w:trHeight w:val="70"/>
          <w:jc w:val="center"/>
        </w:trPr>
        <w:tc>
          <w:tcPr>
            <w:tcW w:w="7901" w:type="dxa"/>
          </w:tcPr>
          <w:p w14:paraId="38365B0B" w14:textId="77777777" w:rsidR="005A6037" w:rsidRPr="00701FE6" w:rsidRDefault="005A6037" w:rsidP="002156F7">
            <w:pPr>
              <w:pStyle w:val="ListParagraph"/>
              <w:numPr>
                <w:ilvl w:val="0"/>
                <w:numId w:val="2"/>
              </w:numPr>
              <w:shd w:val="clear" w:color="auto" w:fill="FFFFFF"/>
              <w:tabs>
                <w:tab w:val="left" w:pos="90"/>
                <w:tab w:val="left" w:pos="180"/>
                <w:tab w:val="left" w:pos="233"/>
                <w:tab w:val="left" w:pos="450"/>
                <w:tab w:val="left" w:pos="683"/>
                <w:tab w:val="left" w:pos="810"/>
                <w:tab w:val="left" w:pos="900"/>
                <w:tab w:val="left" w:pos="1223"/>
              </w:tabs>
              <w:spacing w:line="276" w:lineRule="auto"/>
              <w:ind w:left="150" w:right="-14" w:firstLine="360"/>
              <w:contextualSpacing w:val="0"/>
              <w:jc w:val="both"/>
              <w:rPr>
                <w:rFonts w:ascii="GHEA Grapalat" w:hAnsi="GHEA Grapalat" w:cs="Sylfaen"/>
                <w:b/>
                <w:i/>
                <w:u w:val="single"/>
                <w:lang w:val="hy-AM"/>
              </w:rPr>
            </w:pPr>
            <w:r w:rsidRPr="00701FE6">
              <w:rPr>
                <w:rFonts w:ascii="GHEA Grapalat" w:hAnsi="GHEA Grapalat" w:cs="Arial"/>
                <w:shd w:val="clear" w:color="auto" w:fill="FFFFFF"/>
                <w:lang w:val="hy-AM"/>
              </w:rPr>
              <w:t>Անհրաժեշտ է խմբագրել</w:t>
            </w:r>
            <w:r w:rsidRPr="00701FE6">
              <w:rPr>
                <w:rFonts w:ascii="GHEA Grapalat" w:hAnsi="GHEA Grapalat"/>
                <w:lang w:val="hy-AM"/>
              </w:rPr>
              <w:t xml:space="preserve"> Նախագծի հիմնավորումը՝ առաջնորդվելով </w:t>
            </w:r>
            <w:r w:rsidRPr="00701FE6">
              <w:rPr>
                <w:rFonts w:ascii="GHEA Grapalat" w:hAnsi="GHEA Grapalat" w:cs="Arial"/>
                <w:lang w:val="hy-AM"/>
              </w:rPr>
              <w:t xml:space="preserve">Վարչապետի 2024 թվականի դեկտեմբերի 19-ի N </w:t>
            </w:r>
            <w:r w:rsidRPr="00701FE6">
              <w:rPr>
                <w:rFonts w:ascii="GHEA Grapalat" w:hAnsi="GHEA Grapalat"/>
                <w:lang w:val="hy-AM"/>
              </w:rPr>
              <w:t xml:space="preserve">02/08.86/43837-2024 հանձնարարականով, այն է՝ </w:t>
            </w:r>
            <w:r w:rsidRPr="00701FE6">
              <w:rPr>
                <w:rFonts w:ascii="GHEA Grapalat" w:hAnsi="GHEA Grapalat"/>
                <w:i/>
                <w:u w:val="single"/>
                <w:lang w:val="hy-AM"/>
              </w:rPr>
              <w:t xml:space="preserve">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w:t>
            </w:r>
            <w:r w:rsidRPr="00701FE6">
              <w:rPr>
                <w:rFonts w:ascii="GHEA Grapalat" w:hAnsi="GHEA Grapalat"/>
                <w:b/>
                <w:i/>
                <w:u w:val="single"/>
                <w:lang w:val="hy-AM"/>
              </w:rPr>
              <w:t xml:space="preserve">լինի հստակ նկարագրված և հիմնավորված՝ </w:t>
            </w:r>
            <w:r w:rsidRPr="00701FE6">
              <w:rPr>
                <w:rFonts w:ascii="GHEA Grapalat" w:hAnsi="GHEA Grapalat"/>
                <w:i/>
                <w:u w:val="single"/>
                <w:lang w:val="hy-AM"/>
              </w:rPr>
              <w:t>բացառելով ընդհանրական հղումները (միայն փաստաթղթի վերնագրին, բաժնին, մասին կամ կետին հղում կատարելը բավարար չէ)։</w:t>
            </w:r>
          </w:p>
        </w:tc>
        <w:tc>
          <w:tcPr>
            <w:tcW w:w="7740" w:type="dxa"/>
            <w:gridSpan w:val="2"/>
          </w:tcPr>
          <w:p w14:paraId="184F7FDA" w14:textId="77777777" w:rsidR="005A6037" w:rsidRPr="00F746DD" w:rsidRDefault="005A6037" w:rsidP="002156F7">
            <w:pPr>
              <w:pStyle w:val="ListParagraph"/>
              <w:numPr>
                <w:ilvl w:val="0"/>
                <w:numId w:val="3"/>
              </w:numPr>
              <w:spacing w:line="276" w:lineRule="auto"/>
              <w:jc w:val="both"/>
              <w:rPr>
                <w:rFonts w:ascii="GHEA Grapalat" w:hAnsi="GHEA Grapalat"/>
                <w:b/>
                <w:color w:val="000000" w:themeColor="text1"/>
                <w:shd w:val="clear" w:color="auto" w:fill="FFFFFF"/>
                <w:lang w:val="hy-AM"/>
              </w:rPr>
            </w:pPr>
            <w:r w:rsidRPr="00F746DD">
              <w:rPr>
                <w:rFonts w:ascii="GHEA Grapalat" w:eastAsia="MS Mincho" w:hAnsi="GHEA Grapalat" w:cs="MS Mincho"/>
                <w:b/>
                <w:lang w:val="hy-AM"/>
              </w:rPr>
              <w:t>Ընդունվել է:</w:t>
            </w:r>
          </w:p>
          <w:p w14:paraId="3CE89348" w14:textId="77777777" w:rsidR="005A6037" w:rsidRPr="00F746DD" w:rsidRDefault="005A6037" w:rsidP="002156F7">
            <w:pPr>
              <w:spacing w:line="276" w:lineRule="auto"/>
              <w:jc w:val="both"/>
              <w:rPr>
                <w:rFonts w:ascii="GHEA Grapalat" w:hAnsi="GHEA Grapalat"/>
                <w:bCs/>
                <w:color w:val="000000" w:themeColor="text1"/>
                <w:sz w:val="24"/>
                <w:szCs w:val="24"/>
                <w:shd w:val="clear" w:color="auto" w:fill="FFFFFF"/>
                <w:lang w:val="hy-AM"/>
              </w:rPr>
            </w:pPr>
            <w:r w:rsidRPr="00F746DD">
              <w:rPr>
                <w:rFonts w:ascii="GHEA Grapalat" w:hAnsi="GHEA Grapalat"/>
                <w:bCs/>
                <w:color w:val="000000" w:themeColor="text1"/>
                <w:sz w:val="24"/>
                <w:szCs w:val="24"/>
                <w:shd w:val="clear" w:color="auto" w:fill="FFFFFF"/>
                <w:lang w:val="hy-AM"/>
              </w:rPr>
              <w:t>Նախագծի հիմնավորումը լրամշակվել է։</w:t>
            </w:r>
          </w:p>
        </w:tc>
      </w:tr>
    </w:tbl>
    <w:p w14:paraId="26158D3A" w14:textId="77777777" w:rsidR="005A6037" w:rsidRPr="00701FE6" w:rsidRDefault="005A6037" w:rsidP="005A6037">
      <w:pPr>
        <w:shd w:val="clear" w:color="auto" w:fill="FFFFFF"/>
        <w:spacing w:after="0"/>
        <w:jc w:val="right"/>
        <w:rPr>
          <w:rFonts w:ascii="GHEA Grapalat" w:eastAsia="Times New Roman" w:hAnsi="GHEA Grapalat" w:cs="Times New Roman"/>
          <w:color w:val="000000"/>
          <w:sz w:val="24"/>
          <w:szCs w:val="24"/>
          <w:lang w:val="hy-AM"/>
        </w:rPr>
      </w:pPr>
    </w:p>
    <w:p w14:paraId="216549D6" w14:textId="6DCBDF96" w:rsidR="002B7542" w:rsidRPr="005A6037" w:rsidRDefault="002B7542" w:rsidP="005A6037">
      <w:bookmarkStart w:id="1" w:name="_GoBack"/>
      <w:bookmarkEnd w:id="1"/>
    </w:p>
    <w:sectPr w:rsidR="002B7542" w:rsidRPr="005A6037" w:rsidSect="00212A7F">
      <w:pgSz w:w="16840" w:h="11907" w:orient="landscape" w:code="9"/>
      <w:pgMar w:top="806" w:right="850" w:bottom="540" w:left="850" w:header="56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48EC6" w14:textId="77777777" w:rsidR="0090277F" w:rsidRDefault="0090277F" w:rsidP="00FE0E85">
      <w:pPr>
        <w:spacing w:after="0" w:line="240" w:lineRule="auto"/>
      </w:pPr>
      <w:r>
        <w:separator/>
      </w:r>
    </w:p>
  </w:endnote>
  <w:endnote w:type="continuationSeparator" w:id="0">
    <w:p w14:paraId="6432DC9C" w14:textId="77777777" w:rsidR="0090277F" w:rsidRDefault="0090277F"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altName w:val="Sylfaen"/>
    <w:panose1 w:val="01000000000000000000"/>
    <w:charset w:val="00"/>
    <w:family w:val="auto"/>
    <w:pitch w:val="variable"/>
    <w:sig w:usb0="A1002E8F" w:usb1="10000008" w:usb2="00000000" w:usb3="00000000" w:csb0="000101F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339A7" w14:textId="77777777" w:rsidR="0090277F" w:rsidRDefault="0090277F" w:rsidP="00FE0E85">
      <w:pPr>
        <w:spacing w:after="0" w:line="240" w:lineRule="auto"/>
      </w:pPr>
      <w:r>
        <w:separator/>
      </w:r>
    </w:p>
  </w:footnote>
  <w:footnote w:type="continuationSeparator" w:id="0">
    <w:p w14:paraId="70030A76" w14:textId="77777777" w:rsidR="0090277F" w:rsidRDefault="0090277F"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16546"/>
    <w:multiLevelType w:val="hybridMultilevel"/>
    <w:tmpl w:val="67A494FA"/>
    <w:lvl w:ilvl="0" w:tplc="848C7D68">
      <w:start w:val="1"/>
      <w:numFmt w:val="decimal"/>
      <w:lvlText w:val="%1."/>
      <w:lvlJc w:val="left"/>
      <w:pPr>
        <w:ind w:left="1890"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 w15:restartNumberingAfterBreak="0">
    <w:nsid w:val="60990C3E"/>
    <w:multiLevelType w:val="hybridMultilevel"/>
    <w:tmpl w:val="45B45A28"/>
    <w:lvl w:ilvl="0" w:tplc="54D4A6F4">
      <w:start w:val="1"/>
      <w:numFmt w:val="decimal"/>
      <w:lvlText w:val="%1."/>
      <w:lvlJc w:val="left"/>
      <w:pPr>
        <w:ind w:left="1440" w:hanging="360"/>
      </w:pPr>
      <w:rPr>
        <w:rFonts w:hint="default"/>
        <w:b/>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1930B5E"/>
    <w:multiLevelType w:val="hybridMultilevel"/>
    <w:tmpl w:val="A0068C3A"/>
    <w:lvl w:ilvl="0" w:tplc="2D36BCDE">
      <w:start w:val="10"/>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7CE"/>
    <w:rsid w:val="00000555"/>
    <w:rsid w:val="00001BB1"/>
    <w:rsid w:val="00002EBF"/>
    <w:rsid w:val="00006017"/>
    <w:rsid w:val="00007CAC"/>
    <w:rsid w:val="000106B2"/>
    <w:rsid w:val="000118AC"/>
    <w:rsid w:val="000163D3"/>
    <w:rsid w:val="00016CA1"/>
    <w:rsid w:val="0001747F"/>
    <w:rsid w:val="00020502"/>
    <w:rsid w:val="00022070"/>
    <w:rsid w:val="00026C1F"/>
    <w:rsid w:val="000306BA"/>
    <w:rsid w:val="00030BFD"/>
    <w:rsid w:val="00030D96"/>
    <w:rsid w:val="000357E1"/>
    <w:rsid w:val="00036364"/>
    <w:rsid w:val="00037089"/>
    <w:rsid w:val="00037857"/>
    <w:rsid w:val="000435DF"/>
    <w:rsid w:val="00045B75"/>
    <w:rsid w:val="00051841"/>
    <w:rsid w:val="00053F42"/>
    <w:rsid w:val="000557EE"/>
    <w:rsid w:val="00060B4D"/>
    <w:rsid w:val="000627DA"/>
    <w:rsid w:val="00062B85"/>
    <w:rsid w:val="00063040"/>
    <w:rsid w:val="00065E35"/>
    <w:rsid w:val="00067830"/>
    <w:rsid w:val="00070CE0"/>
    <w:rsid w:val="0007239C"/>
    <w:rsid w:val="000774FF"/>
    <w:rsid w:val="000804D0"/>
    <w:rsid w:val="000804F9"/>
    <w:rsid w:val="0008123F"/>
    <w:rsid w:val="000816D5"/>
    <w:rsid w:val="00081B89"/>
    <w:rsid w:val="00091D26"/>
    <w:rsid w:val="00093B4D"/>
    <w:rsid w:val="0009520C"/>
    <w:rsid w:val="00095FC9"/>
    <w:rsid w:val="00096248"/>
    <w:rsid w:val="000A1228"/>
    <w:rsid w:val="000A3437"/>
    <w:rsid w:val="000B0AD0"/>
    <w:rsid w:val="000B3212"/>
    <w:rsid w:val="000B3814"/>
    <w:rsid w:val="000B3DF1"/>
    <w:rsid w:val="000B5199"/>
    <w:rsid w:val="000C1B99"/>
    <w:rsid w:val="000C1F23"/>
    <w:rsid w:val="000C25C5"/>
    <w:rsid w:val="000C54DE"/>
    <w:rsid w:val="000C5BC8"/>
    <w:rsid w:val="000C6E32"/>
    <w:rsid w:val="000C7D9E"/>
    <w:rsid w:val="000D0D3B"/>
    <w:rsid w:val="000D45DB"/>
    <w:rsid w:val="000D4C53"/>
    <w:rsid w:val="000E29B5"/>
    <w:rsid w:val="000E3AE1"/>
    <w:rsid w:val="000E4081"/>
    <w:rsid w:val="000E4101"/>
    <w:rsid w:val="000F0180"/>
    <w:rsid w:val="000F4ECC"/>
    <w:rsid w:val="000F6CEB"/>
    <w:rsid w:val="000F76B8"/>
    <w:rsid w:val="00100081"/>
    <w:rsid w:val="00100606"/>
    <w:rsid w:val="00100B04"/>
    <w:rsid w:val="00101C7D"/>
    <w:rsid w:val="00102D3A"/>
    <w:rsid w:val="00104AE4"/>
    <w:rsid w:val="001052F6"/>
    <w:rsid w:val="00107679"/>
    <w:rsid w:val="00110187"/>
    <w:rsid w:val="001145D8"/>
    <w:rsid w:val="00115BB3"/>
    <w:rsid w:val="00115C75"/>
    <w:rsid w:val="0012039D"/>
    <w:rsid w:val="001255DF"/>
    <w:rsid w:val="00127CB4"/>
    <w:rsid w:val="001311F6"/>
    <w:rsid w:val="0013157B"/>
    <w:rsid w:val="00131D6D"/>
    <w:rsid w:val="001414A8"/>
    <w:rsid w:val="00143DFD"/>
    <w:rsid w:val="0014478E"/>
    <w:rsid w:val="00144DA9"/>
    <w:rsid w:val="00145063"/>
    <w:rsid w:val="00147B86"/>
    <w:rsid w:val="001513CE"/>
    <w:rsid w:val="00152035"/>
    <w:rsid w:val="00156D34"/>
    <w:rsid w:val="00161423"/>
    <w:rsid w:val="00162350"/>
    <w:rsid w:val="0016393B"/>
    <w:rsid w:val="00165E83"/>
    <w:rsid w:val="0016669F"/>
    <w:rsid w:val="00166943"/>
    <w:rsid w:val="001711D5"/>
    <w:rsid w:val="00171851"/>
    <w:rsid w:val="00172363"/>
    <w:rsid w:val="0017503F"/>
    <w:rsid w:val="00177642"/>
    <w:rsid w:val="00180FE5"/>
    <w:rsid w:val="0018108E"/>
    <w:rsid w:val="0018161E"/>
    <w:rsid w:val="00182E7B"/>
    <w:rsid w:val="00192158"/>
    <w:rsid w:val="0019509E"/>
    <w:rsid w:val="0019698B"/>
    <w:rsid w:val="001A09A2"/>
    <w:rsid w:val="001A1142"/>
    <w:rsid w:val="001A130A"/>
    <w:rsid w:val="001A4D7A"/>
    <w:rsid w:val="001B2F23"/>
    <w:rsid w:val="001B75CC"/>
    <w:rsid w:val="001B7808"/>
    <w:rsid w:val="001C046A"/>
    <w:rsid w:val="001C12D3"/>
    <w:rsid w:val="001C1D94"/>
    <w:rsid w:val="001C2796"/>
    <w:rsid w:val="001C3B49"/>
    <w:rsid w:val="001C3C98"/>
    <w:rsid w:val="001C4741"/>
    <w:rsid w:val="001C603E"/>
    <w:rsid w:val="001C6DB4"/>
    <w:rsid w:val="001C6F03"/>
    <w:rsid w:val="001C7E30"/>
    <w:rsid w:val="001D0213"/>
    <w:rsid w:val="001D13DB"/>
    <w:rsid w:val="001E0A5B"/>
    <w:rsid w:val="001E1F23"/>
    <w:rsid w:val="001E2041"/>
    <w:rsid w:val="001E5A46"/>
    <w:rsid w:val="001E6E8B"/>
    <w:rsid w:val="001F3229"/>
    <w:rsid w:val="001F75AB"/>
    <w:rsid w:val="00203A97"/>
    <w:rsid w:val="00204F15"/>
    <w:rsid w:val="00212A7F"/>
    <w:rsid w:val="002173BD"/>
    <w:rsid w:val="00222086"/>
    <w:rsid w:val="002263A0"/>
    <w:rsid w:val="00230684"/>
    <w:rsid w:val="002306B2"/>
    <w:rsid w:val="00241760"/>
    <w:rsid w:val="00242D11"/>
    <w:rsid w:val="002467CE"/>
    <w:rsid w:val="00247040"/>
    <w:rsid w:val="0025138A"/>
    <w:rsid w:val="00251FFF"/>
    <w:rsid w:val="00252974"/>
    <w:rsid w:val="00252B31"/>
    <w:rsid w:val="00256AC2"/>
    <w:rsid w:val="00257817"/>
    <w:rsid w:val="00261B24"/>
    <w:rsid w:val="002627DA"/>
    <w:rsid w:val="00263BFE"/>
    <w:rsid w:val="002650C9"/>
    <w:rsid w:val="00265AF2"/>
    <w:rsid w:val="00265CBC"/>
    <w:rsid w:val="00266091"/>
    <w:rsid w:val="00267229"/>
    <w:rsid w:val="00267736"/>
    <w:rsid w:val="00270AD8"/>
    <w:rsid w:val="00271EB6"/>
    <w:rsid w:val="00272CE9"/>
    <w:rsid w:val="002737E4"/>
    <w:rsid w:val="0027411A"/>
    <w:rsid w:val="00274550"/>
    <w:rsid w:val="00276E2E"/>
    <w:rsid w:val="0028676A"/>
    <w:rsid w:val="00287F10"/>
    <w:rsid w:val="00290904"/>
    <w:rsid w:val="00291742"/>
    <w:rsid w:val="0029542B"/>
    <w:rsid w:val="002975EC"/>
    <w:rsid w:val="002A61DD"/>
    <w:rsid w:val="002B0113"/>
    <w:rsid w:val="002B136E"/>
    <w:rsid w:val="002B2601"/>
    <w:rsid w:val="002B46A1"/>
    <w:rsid w:val="002B6684"/>
    <w:rsid w:val="002B7542"/>
    <w:rsid w:val="002B7F88"/>
    <w:rsid w:val="002C0496"/>
    <w:rsid w:val="002C0CA0"/>
    <w:rsid w:val="002C0DF8"/>
    <w:rsid w:val="002C257D"/>
    <w:rsid w:val="002C3979"/>
    <w:rsid w:val="002C4C83"/>
    <w:rsid w:val="002C4C85"/>
    <w:rsid w:val="002D0558"/>
    <w:rsid w:val="002D0723"/>
    <w:rsid w:val="002D6994"/>
    <w:rsid w:val="002D71D7"/>
    <w:rsid w:val="002D747D"/>
    <w:rsid w:val="002E398F"/>
    <w:rsid w:val="002E3BE1"/>
    <w:rsid w:val="002E6729"/>
    <w:rsid w:val="002E6879"/>
    <w:rsid w:val="002F47B8"/>
    <w:rsid w:val="002F4EB1"/>
    <w:rsid w:val="002F5B7E"/>
    <w:rsid w:val="0030134E"/>
    <w:rsid w:val="003025D9"/>
    <w:rsid w:val="00303EFD"/>
    <w:rsid w:val="00304002"/>
    <w:rsid w:val="0030768C"/>
    <w:rsid w:val="003076B4"/>
    <w:rsid w:val="003101CF"/>
    <w:rsid w:val="003101F4"/>
    <w:rsid w:val="00312444"/>
    <w:rsid w:val="003126B2"/>
    <w:rsid w:val="003163BE"/>
    <w:rsid w:val="003171AF"/>
    <w:rsid w:val="0032030D"/>
    <w:rsid w:val="00322CD2"/>
    <w:rsid w:val="0032509E"/>
    <w:rsid w:val="003271CF"/>
    <w:rsid w:val="00327388"/>
    <w:rsid w:val="00327E70"/>
    <w:rsid w:val="00330E61"/>
    <w:rsid w:val="003417B0"/>
    <w:rsid w:val="003430B2"/>
    <w:rsid w:val="0034374A"/>
    <w:rsid w:val="003437C8"/>
    <w:rsid w:val="0034391E"/>
    <w:rsid w:val="00350C9E"/>
    <w:rsid w:val="00350F15"/>
    <w:rsid w:val="00352739"/>
    <w:rsid w:val="00353C96"/>
    <w:rsid w:val="003553F4"/>
    <w:rsid w:val="0035576E"/>
    <w:rsid w:val="00355C94"/>
    <w:rsid w:val="00361FC5"/>
    <w:rsid w:val="003627B2"/>
    <w:rsid w:val="00362A54"/>
    <w:rsid w:val="00363A75"/>
    <w:rsid w:val="00364613"/>
    <w:rsid w:val="0036467D"/>
    <w:rsid w:val="00364726"/>
    <w:rsid w:val="00371BBC"/>
    <w:rsid w:val="00372631"/>
    <w:rsid w:val="00373263"/>
    <w:rsid w:val="0037431F"/>
    <w:rsid w:val="00376D5B"/>
    <w:rsid w:val="0038061A"/>
    <w:rsid w:val="00381E4D"/>
    <w:rsid w:val="0038386B"/>
    <w:rsid w:val="00386B27"/>
    <w:rsid w:val="00387F2C"/>
    <w:rsid w:val="0039338A"/>
    <w:rsid w:val="0039386F"/>
    <w:rsid w:val="00394DDA"/>
    <w:rsid w:val="00395C12"/>
    <w:rsid w:val="003966E8"/>
    <w:rsid w:val="003A346B"/>
    <w:rsid w:val="003A39CC"/>
    <w:rsid w:val="003A51D1"/>
    <w:rsid w:val="003A5874"/>
    <w:rsid w:val="003A7A41"/>
    <w:rsid w:val="003B1B27"/>
    <w:rsid w:val="003B5B9F"/>
    <w:rsid w:val="003D0ACD"/>
    <w:rsid w:val="003D386C"/>
    <w:rsid w:val="003D6162"/>
    <w:rsid w:val="003D762D"/>
    <w:rsid w:val="003E0C84"/>
    <w:rsid w:val="003E2504"/>
    <w:rsid w:val="003E4F44"/>
    <w:rsid w:val="003F11B7"/>
    <w:rsid w:val="003F2100"/>
    <w:rsid w:val="003F650F"/>
    <w:rsid w:val="004002D1"/>
    <w:rsid w:val="0040078A"/>
    <w:rsid w:val="00400843"/>
    <w:rsid w:val="004100BA"/>
    <w:rsid w:val="00413D1D"/>
    <w:rsid w:val="00414D9A"/>
    <w:rsid w:val="00415180"/>
    <w:rsid w:val="00415D18"/>
    <w:rsid w:val="00420E50"/>
    <w:rsid w:val="00420EAC"/>
    <w:rsid w:val="00421692"/>
    <w:rsid w:val="00421B79"/>
    <w:rsid w:val="00422289"/>
    <w:rsid w:val="0042318C"/>
    <w:rsid w:val="00425BB8"/>
    <w:rsid w:val="00425C27"/>
    <w:rsid w:val="00426AA6"/>
    <w:rsid w:val="00426AD7"/>
    <w:rsid w:val="00427A73"/>
    <w:rsid w:val="004330F0"/>
    <w:rsid w:val="00434921"/>
    <w:rsid w:val="00434F3E"/>
    <w:rsid w:val="00435617"/>
    <w:rsid w:val="004372E1"/>
    <w:rsid w:val="0044138D"/>
    <w:rsid w:val="00442200"/>
    <w:rsid w:val="00442CD1"/>
    <w:rsid w:val="004515A6"/>
    <w:rsid w:val="00454185"/>
    <w:rsid w:val="00455391"/>
    <w:rsid w:val="00462167"/>
    <w:rsid w:val="00462437"/>
    <w:rsid w:val="00462655"/>
    <w:rsid w:val="00463528"/>
    <w:rsid w:val="0046429E"/>
    <w:rsid w:val="0046494C"/>
    <w:rsid w:val="00467303"/>
    <w:rsid w:val="00467407"/>
    <w:rsid w:val="00471A46"/>
    <w:rsid w:val="00472154"/>
    <w:rsid w:val="00475766"/>
    <w:rsid w:val="004778B0"/>
    <w:rsid w:val="00480CA7"/>
    <w:rsid w:val="00481A56"/>
    <w:rsid w:val="00482C2F"/>
    <w:rsid w:val="004866EA"/>
    <w:rsid w:val="00487C5C"/>
    <w:rsid w:val="00492AE6"/>
    <w:rsid w:val="00495626"/>
    <w:rsid w:val="00495E20"/>
    <w:rsid w:val="00497497"/>
    <w:rsid w:val="004A01C2"/>
    <w:rsid w:val="004A0846"/>
    <w:rsid w:val="004A1A2C"/>
    <w:rsid w:val="004A37E1"/>
    <w:rsid w:val="004B2319"/>
    <w:rsid w:val="004B24BF"/>
    <w:rsid w:val="004B28AE"/>
    <w:rsid w:val="004B2A66"/>
    <w:rsid w:val="004B2DD2"/>
    <w:rsid w:val="004B418D"/>
    <w:rsid w:val="004B5FA0"/>
    <w:rsid w:val="004B7442"/>
    <w:rsid w:val="004B7DFB"/>
    <w:rsid w:val="004C0DB5"/>
    <w:rsid w:val="004C36BA"/>
    <w:rsid w:val="004C6772"/>
    <w:rsid w:val="004C7A04"/>
    <w:rsid w:val="004D3690"/>
    <w:rsid w:val="004D5959"/>
    <w:rsid w:val="004D6683"/>
    <w:rsid w:val="004D68AB"/>
    <w:rsid w:val="004D7B39"/>
    <w:rsid w:val="004E1A70"/>
    <w:rsid w:val="004E21C8"/>
    <w:rsid w:val="004E4335"/>
    <w:rsid w:val="004E5DE9"/>
    <w:rsid w:val="004E6769"/>
    <w:rsid w:val="004F03F3"/>
    <w:rsid w:val="004F14CC"/>
    <w:rsid w:val="004F1F82"/>
    <w:rsid w:val="004F6EFF"/>
    <w:rsid w:val="004F6F2D"/>
    <w:rsid w:val="005020EA"/>
    <w:rsid w:val="00502CF7"/>
    <w:rsid w:val="0050528F"/>
    <w:rsid w:val="005148D2"/>
    <w:rsid w:val="00517ECA"/>
    <w:rsid w:val="00520D8E"/>
    <w:rsid w:val="00523BF6"/>
    <w:rsid w:val="00525209"/>
    <w:rsid w:val="005252D2"/>
    <w:rsid w:val="00525BDE"/>
    <w:rsid w:val="00526C1C"/>
    <w:rsid w:val="005315A0"/>
    <w:rsid w:val="005318B9"/>
    <w:rsid w:val="005333BB"/>
    <w:rsid w:val="00540A55"/>
    <w:rsid w:val="00540D5B"/>
    <w:rsid w:val="00540DB0"/>
    <w:rsid w:val="005420A3"/>
    <w:rsid w:val="00551274"/>
    <w:rsid w:val="00553916"/>
    <w:rsid w:val="00554466"/>
    <w:rsid w:val="00555AA6"/>
    <w:rsid w:val="00560210"/>
    <w:rsid w:val="005603C9"/>
    <w:rsid w:val="00560B5C"/>
    <w:rsid w:val="00561C0D"/>
    <w:rsid w:val="00567A7F"/>
    <w:rsid w:val="00571A4A"/>
    <w:rsid w:val="005768F1"/>
    <w:rsid w:val="00577A9B"/>
    <w:rsid w:val="00580659"/>
    <w:rsid w:val="00580FE8"/>
    <w:rsid w:val="00582F37"/>
    <w:rsid w:val="0059010F"/>
    <w:rsid w:val="0059022B"/>
    <w:rsid w:val="00591241"/>
    <w:rsid w:val="005936B7"/>
    <w:rsid w:val="00595E45"/>
    <w:rsid w:val="005A3057"/>
    <w:rsid w:val="005A455D"/>
    <w:rsid w:val="005A6037"/>
    <w:rsid w:val="005A616D"/>
    <w:rsid w:val="005B2C0B"/>
    <w:rsid w:val="005B3DC9"/>
    <w:rsid w:val="005B3E05"/>
    <w:rsid w:val="005C241D"/>
    <w:rsid w:val="005C7EFA"/>
    <w:rsid w:val="005D0663"/>
    <w:rsid w:val="005D387E"/>
    <w:rsid w:val="005E0404"/>
    <w:rsid w:val="005F2033"/>
    <w:rsid w:val="005F34C1"/>
    <w:rsid w:val="005F34D2"/>
    <w:rsid w:val="005F431F"/>
    <w:rsid w:val="005F5940"/>
    <w:rsid w:val="00600FB0"/>
    <w:rsid w:val="00602795"/>
    <w:rsid w:val="0060332F"/>
    <w:rsid w:val="006044A3"/>
    <w:rsid w:val="00606BA2"/>
    <w:rsid w:val="00611B4B"/>
    <w:rsid w:val="00611DF0"/>
    <w:rsid w:val="00612B23"/>
    <w:rsid w:val="00612E46"/>
    <w:rsid w:val="006140BA"/>
    <w:rsid w:val="006142CC"/>
    <w:rsid w:val="00615DAF"/>
    <w:rsid w:val="00623FC3"/>
    <w:rsid w:val="0062476B"/>
    <w:rsid w:val="0062605E"/>
    <w:rsid w:val="00626A3B"/>
    <w:rsid w:val="00630539"/>
    <w:rsid w:val="00631586"/>
    <w:rsid w:val="00632A58"/>
    <w:rsid w:val="006345DA"/>
    <w:rsid w:val="00635A0C"/>
    <w:rsid w:val="00640E0D"/>
    <w:rsid w:val="00641D34"/>
    <w:rsid w:val="00642376"/>
    <w:rsid w:val="00644D77"/>
    <w:rsid w:val="00662F05"/>
    <w:rsid w:val="006634FD"/>
    <w:rsid w:val="006642AF"/>
    <w:rsid w:val="006647E9"/>
    <w:rsid w:val="00664EC8"/>
    <w:rsid w:val="00665B86"/>
    <w:rsid w:val="0067040F"/>
    <w:rsid w:val="00672049"/>
    <w:rsid w:val="00673AA5"/>
    <w:rsid w:val="00673DDE"/>
    <w:rsid w:val="00673FB8"/>
    <w:rsid w:val="006867C2"/>
    <w:rsid w:val="00687401"/>
    <w:rsid w:val="00697325"/>
    <w:rsid w:val="0069793B"/>
    <w:rsid w:val="00697F90"/>
    <w:rsid w:val="006A0535"/>
    <w:rsid w:val="006A0FA8"/>
    <w:rsid w:val="006B1367"/>
    <w:rsid w:val="006B3904"/>
    <w:rsid w:val="006B443F"/>
    <w:rsid w:val="006C062E"/>
    <w:rsid w:val="006C19AE"/>
    <w:rsid w:val="006C5B03"/>
    <w:rsid w:val="006C5C8B"/>
    <w:rsid w:val="006C5E69"/>
    <w:rsid w:val="006D28CE"/>
    <w:rsid w:val="006E4A0F"/>
    <w:rsid w:val="006E5C4A"/>
    <w:rsid w:val="006E755F"/>
    <w:rsid w:val="006F08CA"/>
    <w:rsid w:val="006F7249"/>
    <w:rsid w:val="006F7F55"/>
    <w:rsid w:val="00701FE6"/>
    <w:rsid w:val="0070240F"/>
    <w:rsid w:val="007038ED"/>
    <w:rsid w:val="00704588"/>
    <w:rsid w:val="00707202"/>
    <w:rsid w:val="0071018E"/>
    <w:rsid w:val="00714009"/>
    <w:rsid w:val="00715572"/>
    <w:rsid w:val="00722CE2"/>
    <w:rsid w:val="0072623D"/>
    <w:rsid w:val="00730F6A"/>
    <w:rsid w:val="007310A5"/>
    <w:rsid w:val="0073320D"/>
    <w:rsid w:val="00734C47"/>
    <w:rsid w:val="0073669F"/>
    <w:rsid w:val="00744687"/>
    <w:rsid w:val="00747A72"/>
    <w:rsid w:val="007502B2"/>
    <w:rsid w:val="0075287D"/>
    <w:rsid w:val="00752FD7"/>
    <w:rsid w:val="00754CCD"/>
    <w:rsid w:val="0075604A"/>
    <w:rsid w:val="00756DF9"/>
    <w:rsid w:val="00761A61"/>
    <w:rsid w:val="0076595C"/>
    <w:rsid w:val="00766399"/>
    <w:rsid w:val="00766481"/>
    <w:rsid w:val="007706ED"/>
    <w:rsid w:val="00772943"/>
    <w:rsid w:val="00774D0E"/>
    <w:rsid w:val="0077561B"/>
    <w:rsid w:val="00775760"/>
    <w:rsid w:val="00777F33"/>
    <w:rsid w:val="00781141"/>
    <w:rsid w:val="00787E38"/>
    <w:rsid w:val="00792D46"/>
    <w:rsid w:val="007952C8"/>
    <w:rsid w:val="007A288D"/>
    <w:rsid w:val="007A50D9"/>
    <w:rsid w:val="007B2128"/>
    <w:rsid w:val="007C1475"/>
    <w:rsid w:val="007C1610"/>
    <w:rsid w:val="007C1D4A"/>
    <w:rsid w:val="007C2D55"/>
    <w:rsid w:val="007C31EA"/>
    <w:rsid w:val="007C5B3E"/>
    <w:rsid w:val="007C5F9B"/>
    <w:rsid w:val="007D4224"/>
    <w:rsid w:val="007D4FB7"/>
    <w:rsid w:val="007E1C5C"/>
    <w:rsid w:val="007E50B7"/>
    <w:rsid w:val="007E67F4"/>
    <w:rsid w:val="007F03D9"/>
    <w:rsid w:val="007F7FF9"/>
    <w:rsid w:val="00813523"/>
    <w:rsid w:val="0081774B"/>
    <w:rsid w:val="00823DF4"/>
    <w:rsid w:val="00824CBC"/>
    <w:rsid w:val="008260EA"/>
    <w:rsid w:val="00830128"/>
    <w:rsid w:val="0083223D"/>
    <w:rsid w:val="00835C6F"/>
    <w:rsid w:val="0083601B"/>
    <w:rsid w:val="00841CF2"/>
    <w:rsid w:val="00841ED5"/>
    <w:rsid w:val="0084229C"/>
    <w:rsid w:val="00844755"/>
    <w:rsid w:val="00846220"/>
    <w:rsid w:val="00851837"/>
    <w:rsid w:val="0085249D"/>
    <w:rsid w:val="008532A1"/>
    <w:rsid w:val="00853E67"/>
    <w:rsid w:val="00860161"/>
    <w:rsid w:val="008644C6"/>
    <w:rsid w:val="00866217"/>
    <w:rsid w:val="00872132"/>
    <w:rsid w:val="00876CED"/>
    <w:rsid w:val="008816C4"/>
    <w:rsid w:val="00881BD9"/>
    <w:rsid w:val="008841BD"/>
    <w:rsid w:val="008844C3"/>
    <w:rsid w:val="00885268"/>
    <w:rsid w:val="00885DF8"/>
    <w:rsid w:val="0088725D"/>
    <w:rsid w:val="0089182E"/>
    <w:rsid w:val="00894F62"/>
    <w:rsid w:val="00897FE5"/>
    <w:rsid w:val="008A4C79"/>
    <w:rsid w:val="008A51F3"/>
    <w:rsid w:val="008B2C98"/>
    <w:rsid w:val="008B547A"/>
    <w:rsid w:val="008B78B5"/>
    <w:rsid w:val="008C1691"/>
    <w:rsid w:val="008C3380"/>
    <w:rsid w:val="008C6EFC"/>
    <w:rsid w:val="008D3585"/>
    <w:rsid w:val="008D42B1"/>
    <w:rsid w:val="008D55CD"/>
    <w:rsid w:val="008D7846"/>
    <w:rsid w:val="008E00D8"/>
    <w:rsid w:val="008E320A"/>
    <w:rsid w:val="008E53FF"/>
    <w:rsid w:val="008E5D14"/>
    <w:rsid w:val="008F7CBF"/>
    <w:rsid w:val="00901129"/>
    <w:rsid w:val="0090277F"/>
    <w:rsid w:val="00904FC5"/>
    <w:rsid w:val="009055E7"/>
    <w:rsid w:val="00910E74"/>
    <w:rsid w:val="009132ED"/>
    <w:rsid w:val="009136E6"/>
    <w:rsid w:val="00915DE7"/>
    <w:rsid w:val="00917780"/>
    <w:rsid w:val="00926E46"/>
    <w:rsid w:val="00932166"/>
    <w:rsid w:val="00933301"/>
    <w:rsid w:val="0093343E"/>
    <w:rsid w:val="00934B26"/>
    <w:rsid w:val="00934CDE"/>
    <w:rsid w:val="00936DDE"/>
    <w:rsid w:val="00940C30"/>
    <w:rsid w:val="0094106F"/>
    <w:rsid w:val="00941B47"/>
    <w:rsid w:val="00945FBB"/>
    <w:rsid w:val="009477F9"/>
    <w:rsid w:val="00950CB0"/>
    <w:rsid w:val="0095210A"/>
    <w:rsid w:val="00960891"/>
    <w:rsid w:val="0096199B"/>
    <w:rsid w:val="009644EC"/>
    <w:rsid w:val="009667F0"/>
    <w:rsid w:val="009674AA"/>
    <w:rsid w:val="00970BC7"/>
    <w:rsid w:val="00971014"/>
    <w:rsid w:val="00975464"/>
    <w:rsid w:val="00975985"/>
    <w:rsid w:val="00982915"/>
    <w:rsid w:val="009915F5"/>
    <w:rsid w:val="00992EE9"/>
    <w:rsid w:val="009A2344"/>
    <w:rsid w:val="009A2B4A"/>
    <w:rsid w:val="009A34FC"/>
    <w:rsid w:val="009A4101"/>
    <w:rsid w:val="009A52BA"/>
    <w:rsid w:val="009B080E"/>
    <w:rsid w:val="009B0AE4"/>
    <w:rsid w:val="009B1280"/>
    <w:rsid w:val="009B3B58"/>
    <w:rsid w:val="009B48E0"/>
    <w:rsid w:val="009B6D6F"/>
    <w:rsid w:val="009B7CF8"/>
    <w:rsid w:val="009C0FFA"/>
    <w:rsid w:val="009C21A1"/>
    <w:rsid w:val="009C3507"/>
    <w:rsid w:val="009C484C"/>
    <w:rsid w:val="009C5036"/>
    <w:rsid w:val="009C50C0"/>
    <w:rsid w:val="009C7BDA"/>
    <w:rsid w:val="009D0D63"/>
    <w:rsid w:val="009D279A"/>
    <w:rsid w:val="009D532B"/>
    <w:rsid w:val="009D5B62"/>
    <w:rsid w:val="009D6071"/>
    <w:rsid w:val="009D6680"/>
    <w:rsid w:val="009D66E8"/>
    <w:rsid w:val="009E01B3"/>
    <w:rsid w:val="009E3B66"/>
    <w:rsid w:val="009E485B"/>
    <w:rsid w:val="009E4B6D"/>
    <w:rsid w:val="009E69BA"/>
    <w:rsid w:val="009F14CE"/>
    <w:rsid w:val="009F6602"/>
    <w:rsid w:val="009F7933"/>
    <w:rsid w:val="009F7997"/>
    <w:rsid w:val="00A0130A"/>
    <w:rsid w:val="00A01C66"/>
    <w:rsid w:val="00A02CC7"/>
    <w:rsid w:val="00A0532A"/>
    <w:rsid w:val="00A102CD"/>
    <w:rsid w:val="00A10D36"/>
    <w:rsid w:val="00A13875"/>
    <w:rsid w:val="00A144AD"/>
    <w:rsid w:val="00A14F27"/>
    <w:rsid w:val="00A174E6"/>
    <w:rsid w:val="00A377EC"/>
    <w:rsid w:val="00A413B0"/>
    <w:rsid w:val="00A440EC"/>
    <w:rsid w:val="00A51B3F"/>
    <w:rsid w:val="00A51FDD"/>
    <w:rsid w:val="00A532DC"/>
    <w:rsid w:val="00A54426"/>
    <w:rsid w:val="00A5712B"/>
    <w:rsid w:val="00A62256"/>
    <w:rsid w:val="00A6728C"/>
    <w:rsid w:val="00A737CE"/>
    <w:rsid w:val="00A74141"/>
    <w:rsid w:val="00A75059"/>
    <w:rsid w:val="00A8242E"/>
    <w:rsid w:val="00A87EF7"/>
    <w:rsid w:val="00A87F75"/>
    <w:rsid w:val="00A909CD"/>
    <w:rsid w:val="00A91991"/>
    <w:rsid w:val="00A91EAD"/>
    <w:rsid w:val="00A92576"/>
    <w:rsid w:val="00A92D61"/>
    <w:rsid w:val="00A93CFF"/>
    <w:rsid w:val="00A964E2"/>
    <w:rsid w:val="00AA039A"/>
    <w:rsid w:val="00AA0BE7"/>
    <w:rsid w:val="00AA2960"/>
    <w:rsid w:val="00AA3022"/>
    <w:rsid w:val="00AA4FA2"/>
    <w:rsid w:val="00AA62EC"/>
    <w:rsid w:val="00AA7AED"/>
    <w:rsid w:val="00AB1E10"/>
    <w:rsid w:val="00AB4BBB"/>
    <w:rsid w:val="00AB4C75"/>
    <w:rsid w:val="00AB4CE5"/>
    <w:rsid w:val="00AC002C"/>
    <w:rsid w:val="00AC0C46"/>
    <w:rsid w:val="00AC290E"/>
    <w:rsid w:val="00AC675D"/>
    <w:rsid w:val="00AD0AC7"/>
    <w:rsid w:val="00AD67BD"/>
    <w:rsid w:val="00AD72F1"/>
    <w:rsid w:val="00AE069F"/>
    <w:rsid w:val="00AE1A94"/>
    <w:rsid w:val="00AE3F63"/>
    <w:rsid w:val="00AE6F4A"/>
    <w:rsid w:val="00AE7CAA"/>
    <w:rsid w:val="00AF42F2"/>
    <w:rsid w:val="00B069EE"/>
    <w:rsid w:val="00B11148"/>
    <w:rsid w:val="00B16D09"/>
    <w:rsid w:val="00B20146"/>
    <w:rsid w:val="00B22DB7"/>
    <w:rsid w:val="00B24A18"/>
    <w:rsid w:val="00B2655A"/>
    <w:rsid w:val="00B26576"/>
    <w:rsid w:val="00B3048A"/>
    <w:rsid w:val="00B305F8"/>
    <w:rsid w:val="00B32791"/>
    <w:rsid w:val="00B34B38"/>
    <w:rsid w:val="00B37535"/>
    <w:rsid w:val="00B40486"/>
    <w:rsid w:val="00B409F0"/>
    <w:rsid w:val="00B40BED"/>
    <w:rsid w:val="00B44A48"/>
    <w:rsid w:val="00B45668"/>
    <w:rsid w:val="00B46D0F"/>
    <w:rsid w:val="00B479EF"/>
    <w:rsid w:val="00B6112D"/>
    <w:rsid w:val="00B64BDD"/>
    <w:rsid w:val="00B657B4"/>
    <w:rsid w:val="00B6598F"/>
    <w:rsid w:val="00B67496"/>
    <w:rsid w:val="00B67DF2"/>
    <w:rsid w:val="00B724CA"/>
    <w:rsid w:val="00B8172B"/>
    <w:rsid w:val="00B831ED"/>
    <w:rsid w:val="00B843C9"/>
    <w:rsid w:val="00B84ACA"/>
    <w:rsid w:val="00B93780"/>
    <w:rsid w:val="00B93F1C"/>
    <w:rsid w:val="00B94A52"/>
    <w:rsid w:val="00B96FC5"/>
    <w:rsid w:val="00B97B69"/>
    <w:rsid w:val="00B97C56"/>
    <w:rsid w:val="00BA04E3"/>
    <w:rsid w:val="00BA0A9E"/>
    <w:rsid w:val="00BA1AD6"/>
    <w:rsid w:val="00BA4053"/>
    <w:rsid w:val="00BA471B"/>
    <w:rsid w:val="00BA5022"/>
    <w:rsid w:val="00BB3C12"/>
    <w:rsid w:val="00BB3FDB"/>
    <w:rsid w:val="00BC119D"/>
    <w:rsid w:val="00BC16AC"/>
    <w:rsid w:val="00BC59B5"/>
    <w:rsid w:val="00BC5EE2"/>
    <w:rsid w:val="00BD5102"/>
    <w:rsid w:val="00BD52B5"/>
    <w:rsid w:val="00BD58B1"/>
    <w:rsid w:val="00BE1E72"/>
    <w:rsid w:val="00BE5B57"/>
    <w:rsid w:val="00BF27C3"/>
    <w:rsid w:val="00BF34D9"/>
    <w:rsid w:val="00C00409"/>
    <w:rsid w:val="00C01C5A"/>
    <w:rsid w:val="00C05B70"/>
    <w:rsid w:val="00C13069"/>
    <w:rsid w:val="00C13E9E"/>
    <w:rsid w:val="00C15BD9"/>
    <w:rsid w:val="00C1643E"/>
    <w:rsid w:val="00C1694B"/>
    <w:rsid w:val="00C16EF8"/>
    <w:rsid w:val="00C174BE"/>
    <w:rsid w:val="00C2128D"/>
    <w:rsid w:val="00C21619"/>
    <w:rsid w:val="00C22890"/>
    <w:rsid w:val="00C26FDB"/>
    <w:rsid w:val="00C338E2"/>
    <w:rsid w:val="00C344DF"/>
    <w:rsid w:val="00C36D8B"/>
    <w:rsid w:val="00C40B8A"/>
    <w:rsid w:val="00C40F47"/>
    <w:rsid w:val="00C44319"/>
    <w:rsid w:val="00C443C7"/>
    <w:rsid w:val="00C44896"/>
    <w:rsid w:val="00C46E5B"/>
    <w:rsid w:val="00C4713A"/>
    <w:rsid w:val="00C53253"/>
    <w:rsid w:val="00C5330E"/>
    <w:rsid w:val="00C5494D"/>
    <w:rsid w:val="00C644F3"/>
    <w:rsid w:val="00C67158"/>
    <w:rsid w:val="00C711F6"/>
    <w:rsid w:val="00C74769"/>
    <w:rsid w:val="00C75142"/>
    <w:rsid w:val="00C77237"/>
    <w:rsid w:val="00C77D71"/>
    <w:rsid w:val="00C84E92"/>
    <w:rsid w:val="00C8679D"/>
    <w:rsid w:val="00C922DE"/>
    <w:rsid w:val="00C934B0"/>
    <w:rsid w:val="00C93B7B"/>
    <w:rsid w:val="00C94C81"/>
    <w:rsid w:val="00C9562D"/>
    <w:rsid w:val="00C96499"/>
    <w:rsid w:val="00C974CD"/>
    <w:rsid w:val="00C97D79"/>
    <w:rsid w:val="00CA0F43"/>
    <w:rsid w:val="00CA3140"/>
    <w:rsid w:val="00CA54D7"/>
    <w:rsid w:val="00CB17E1"/>
    <w:rsid w:val="00CB18B6"/>
    <w:rsid w:val="00CB5FF6"/>
    <w:rsid w:val="00CC261D"/>
    <w:rsid w:val="00CC2C6B"/>
    <w:rsid w:val="00CC5FC5"/>
    <w:rsid w:val="00CC7C20"/>
    <w:rsid w:val="00CC7FE1"/>
    <w:rsid w:val="00CD08EE"/>
    <w:rsid w:val="00CD091E"/>
    <w:rsid w:val="00CD0FBB"/>
    <w:rsid w:val="00CD191E"/>
    <w:rsid w:val="00CD3B0C"/>
    <w:rsid w:val="00CD4E8F"/>
    <w:rsid w:val="00CD4F97"/>
    <w:rsid w:val="00CD55C3"/>
    <w:rsid w:val="00CD5D1A"/>
    <w:rsid w:val="00CE0C54"/>
    <w:rsid w:val="00CE0E48"/>
    <w:rsid w:val="00CE3301"/>
    <w:rsid w:val="00CE76AE"/>
    <w:rsid w:val="00CF0678"/>
    <w:rsid w:val="00D008F8"/>
    <w:rsid w:val="00D03A4E"/>
    <w:rsid w:val="00D04BA2"/>
    <w:rsid w:val="00D052F5"/>
    <w:rsid w:val="00D05B7F"/>
    <w:rsid w:val="00D06DEC"/>
    <w:rsid w:val="00D10C7D"/>
    <w:rsid w:val="00D11B23"/>
    <w:rsid w:val="00D11C9C"/>
    <w:rsid w:val="00D11D7E"/>
    <w:rsid w:val="00D13362"/>
    <w:rsid w:val="00D16603"/>
    <w:rsid w:val="00D20C06"/>
    <w:rsid w:val="00D22DFA"/>
    <w:rsid w:val="00D22FE5"/>
    <w:rsid w:val="00D23660"/>
    <w:rsid w:val="00D25D21"/>
    <w:rsid w:val="00D27DA3"/>
    <w:rsid w:val="00D3127A"/>
    <w:rsid w:val="00D327E3"/>
    <w:rsid w:val="00D36718"/>
    <w:rsid w:val="00D368B9"/>
    <w:rsid w:val="00D52DF6"/>
    <w:rsid w:val="00D53B14"/>
    <w:rsid w:val="00D55C9E"/>
    <w:rsid w:val="00D56E29"/>
    <w:rsid w:val="00D570A1"/>
    <w:rsid w:val="00D570A9"/>
    <w:rsid w:val="00D57792"/>
    <w:rsid w:val="00D629E9"/>
    <w:rsid w:val="00D62EF5"/>
    <w:rsid w:val="00D652A7"/>
    <w:rsid w:val="00D70EB1"/>
    <w:rsid w:val="00D82BA3"/>
    <w:rsid w:val="00D855F4"/>
    <w:rsid w:val="00D8572D"/>
    <w:rsid w:val="00D869E1"/>
    <w:rsid w:val="00D87005"/>
    <w:rsid w:val="00D87BB4"/>
    <w:rsid w:val="00D87C29"/>
    <w:rsid w:val="00D915FA"/>
    <w:rsid w:val="00D91C87"/>
    <w:rsid w:val="00D91D7E"/>
    <w:rsid w:val="00D92B42"/>
    <w:rsid w:val="00D93440"/>
    <w:rsid w:val="00D94145"/>
    <w:rsid w:val="00D94DBD"/>
    <w:rsid w:val="00D95527"/>
    <w:rsid w:val="00D972F1"/>
    <w:rsid w:val="00DA480E"/>
    <w:rsid w:val="00DB0367"/>
    <w:rsid w:val="00DB1BD6"/>
    <w:rsid w:val="00DB6799"/>
    <w:rsid w:val="00DB6811"/>
    <w:rsid w:val="00DB6FED"/>
    <w:rsid w:val="00DB7E8A"/>
    <w:rsid w:val="00DC0580"/>
    <w:rsid w:val="00DC6E61"/>
    <w:rsid w:val="00DC7107"/>
    <w:rsid w:val="00DC7BA7"/>
    <w:rsid w:val="00DD119F"/>
    <w:rsid w:val="00DD1C06"/>
    <w:rsid w:val="00DD2EA6"/>
    <w:rsid w:val="00DD33B6"/>
    <w:rsid w:val="00DE15C7"/>
    <w:rsid w:val="00DE1FD1"/>
    <w:rsid w:val="00DE263F"/>
    <w:rsid w:val="00DE445A"/>
    <w:rsid w:val="00DF426B"/>
    <w:rsid w:val="00DF4BE8"/>
    <w:rsid w:val="00DF6906"/>
    <w:rsid w:val="00E021AA"/>
    <w:rsid w:val="00E0654E"/>
    <w:rsid w:val="00E1029C"/>
    <w:rsid w:val="00E12A81"/>
    <w:rsid w:val="00E13C33"/>
    <w:rsid w:val="00E14281"/>
    <w:rsid w:val="00E1766D"/>
    <w:rsid w:val="00E20A88"/>
    <w:rsid w:val="00E22FA1"/>
    <w:rsid w:val="00E243D7"/>
    <w:rsid w:val="00E34397"/>
    <w:rsid w:val="00E34A57"/>
    <w:rsid w:val="00E37108"/>
    <w:rsid w:val="00E37E5B"/>
    <w:rsid w:val="00E46395"/>
    <w:rsid w:val="00E4675F"/>
    <w:rsid w:val="00E47D7C"/>
    <w:rsid w:val="00E501BE"/>
    <w:rsid w:val="00E56F93"/>
    <w:rsid w:val="00E57108"/>
    <w:rsid w:val="00E60F86"/>
    <w:rsid w:val="00E60FB5"/>
    <w:rsid w:val="00E61626"/>
    <w:rsid w:val="00E6196C"/>
    <w:rsid w:val="00E64E55"/>
    <w:rsid w:val="00E65052"/>
    <w:rsid w:val="00E65B3C"/>
    <w:rsid w:val="00E66FBD"/>
    <w:rsid w:val="00E70258"/>
    <w:rsid w:val="00E70A42"/>
    <w:rsid w:val="00E715E3"/>
    <w:rsid w:val="00E74B42"/>
    <w:rsid w:val="00E75DC8"/>
    <w:rsid w:val="00E816F9"/>
    <w:rsid w:val="00E821B4"/>
    <w:rsid w:val="00E8333F"/>
    <w:rsid w:val="00E85C11"/>
    <w:rsid w:val="00E90832"/>
    <w:rsid w:val="00E93DD3"/>
    <w:rsid w:val="00EA2914"/>
    <w:rsid w:val="00EA63F0"/>
    <w:rsid w:val="00EB0DE1"/>
    <w:rsid w:val="00EB3C3A"/>
    <w:rsid w:val="00EB45EC"/>
    <w:rsid w:val="00EB48AA"/>
    <w:rsid w:val="00EC04F5"/>
    <w:rsid w:val="00EC39D2"/>
    <w:rsid w:val="00ED0146"/>
    <w:rsid w:val="00ED197B"/>
    <w:rsid w:val="00ED41CF"/>
    <w:rsid w:val="00ED649C"/>
    <w:rsid w:val="00ED784C"/>
    <w:rsid w:val="00EE20A2"/>
    <w:rsid w:val="00EE38B4"/>
    <w:rsid w:val="00EE3D2B"/>
    <w:rsid w:val="00EE629B"/>
    <w:rsid w:val="00EE7E14"/>
    <w:rsid w:val="00EF4A2B"/>
    <w:rsid w:val="00EF4DB5"/>
    <w:rsid w:val="00EF5358"/>
    <w:rsid w:val="00F06274"/>
    <w:rsid w:val="00F100A3"/>
    <w:rsid w:val="00F1258F"/>
    <w:rsid w:val="00F1493F"/>
    <w:rsid w:val="00F1667A"/>
    <w:rsid w:val="00F20518"/>
    <w:rsid w:val="00F2140B"/>
    <w:rsid w:val="00F2465B"/>
    <w:rsid w:val="00F25B11"/>
    <w:rsid w:val="00F276C1"/>
    <w:rsid w:val="00F32835"/>
    <w:rsid w:val="00F3373F"/>
    <w:rsid w:val="00F423F6"/>
    <w:rsid w:val="00F42756"/>
    <w:rsid w:val="00F43C5B"/>
    <w:rsid w:val="00F47A0E"/>
    <w:rsid w:val="00F47E9D"/>
    <w:rsid w:val="00F5426F"/>
    <w:rsid w:val="00F55907"/>
    <w:rsid w:val="00F561C6"/>
    <w:rsid w:val="00F57321"/>
    <w:rsid w:val="00F60445"/>
    <w:rsid w:val="00F60EA0"/>
    <w:rsid w:val="00F62098"/>
    <w:rsid w:val="00F64D07"/>
    <w:rsid w:val="00F64FFE"/>
    <w:rsid w:val="00F653F3"/>
    <w:rsid w:val="00F67385"/>
    <w:rsid w:val="00F70302"/>
    <w:rsid w:val="00F73F9E"/>
    <w:rsid w:val="00F746DD"/>
    <w:rsid w:val="00F75754"/>
    <w:rsid w:val="00F76791"/>
    <w:rsid w:val="00F76F45"/>
    <w:rsid w:val="00F81388"/>
    <w:rsid w:val="00F8139C"/>
    <w:rsid w:val="00F81E06"/>
    <w:rsid w:val="00F82605"/>
    <w:rsid w:val="00F87437"/>
    <w:rsid w:val="00F94B71"/>
    <w:rsid w:val="00F95446"/>
    <w:rsid w:val="00F963E2"/>
    <w:rsid w:val="00FA0F38"/>
    <w:rsid w:val="00FA1966"/>
    <w:rsid w:val="00FA36BF"/>
    <w:rsid w:val="00FA6775"/>
    <w:rsid w:val="00FB1599"/>
    <w:rsid w:val="00FB48CD"/>
    <w:rsid w:val="00FB5892"/>
    <w:rsid w:val="00FB733B"/>
    <w:rsid w:val="00FC20F3"/>
    <w:rsid w:val="00FC53CE"/>
    <w:rsid w:val="00FC7149"/>
    <w:rsid w:val="00FD6BF9"/>
    <w:rsid w:val="00FD7167"/>
    <w:rsid w:val="00FE0E85"/>
    <w:rsid w:val="00FE2654"/>
    <w:rsid w:val="00FF2775"/>
    <w:rsid w:val="00FF29B4"/>
    <w:rsid w:val="00FF30A5"/>
    <w:rsid w:val="00FF4535"/>
    <w:rsid w:val="00FF6208"/>
    <w:rsid w:val="00FF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7B6E0"/>
  <w15:docId w15:val="{C0536553-7064-456C-9ABB-DBEEE8B46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38A"/>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 w:type="paragraph" w:styleId="Revision">
    <w:name w:val="Revision"/>
    <w:hidden/>
    <w:uiPriority w:val="99"/>
    <w:semiHidden/>
    <w:rsid w:val="001750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189606461">
      <w:bodyDiv w:val="1"/>
      <w:marLeft w:val="0"/>
      <w:marRight w:val="0"/>
      <w:marTop w:val="0"/>
      <w:marBottom w:val="0"/>
      <w:divBdr>
        <w:top w:val="none" w:sz="0" w:space="0" w:color="auto"/>
        <w:left w:val="none" w:sz="0" w:space="0" w:color="auto"/>
        <w:bottom w:val="none" w:sz="0" w:space="0" w:color="auto"/>
        <w:right w:val="none" w:sz="0" w:space="0" w:color="auto"/>
      </w:divBdr>
    </w:div>
    <w:div w:id="25351478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368576981">
      <w:bodyDiv w:val="1"/>
      <w:marLeft w:val="0"/>
      <w:marRight w:val="0"/>
      <w:marTop w:val="0"/>
      <w:marBottom w:val="0"/>
      <w:divBdr>
        <w:top w:val="none" w:sz="0" w:space="0" w:color="auto"/>
        <w:left w:val="none" w:sz="0" w:space="0" w:color="auto"/>
        <w:bottom w:val="none" w:sz="0" w:space="0" w:color="auto"/>
        <w:right w:val="none" w:sz="0" w:space="0" w:color="auto"/>
      </w:divBdr>
    </w:div>
    <w:div w:id="418335464">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683900769">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26751335">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79197206">
      <w:bodyDiv w:val="1"/>
      <w:marLeft w:val="0"/>
      <w:marRight w:val="0"/>
      <w:marTop w:val="0"/>
      <w:marBottom w:val="0"/>
      <w:divBdr>
        <w:top w:val="none" w:sz="0" w:space="0" w:color="auto"/>
        <w:left w:val="none" w:sz="0" w:space="0" w:color="auto"/>
        <w:bottom w:val="none" w:sz="0" w:space="0" w:color="auto"/>
        <w:right w:val="none" w:sz="0" w:space="0" w:color="auto"/>
      </w:divBdr>
    </w:div>
    <w:div w:id="1393386351">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593275667">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699239051">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835101140">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57561845">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FEF22-422D-4000-9747-99AAD4841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1951</Words>
  <Characters>14564</Characters>
  <Application>Microsoft Office Word</Application>
  <DocSecurity>0</DocSecurity>
  <Lines>384</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https://mul2.gov.am/tasks/1345347/oneclick?token=3711f5e57ef1484fc41bce1129316827</cp:keywords>
  <dc:description/>
  <cp:lastModifiedBy>Tatshat Hovhannisyan</cp:lastModifiedBy>
  <cp:revision>6</cp:revision>
  <cp:lastPrinted>2026-06-19T09:48:00Z</cp:lastPrinted>
  <dcterms:created xsi:type="dcterms:W3CDTF">2026-06-19T14:37:00Z</dcterms:created>
  <dcterms:modified xsi:type="dcterms:W3CDTF">2026-07-08T13:15:00Z</dcterms:modified>
</cp:coreProperties>
</file>