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62C" w:rsidRDefault="00CF762C" w:rsidP="00CF762C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81125" cy="1276350"/>
            <wp:effectExtent l="0" t="0" r="952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762C" w:rsidRDefault="00CF762C" w:rsidP="00CF762C">
      <w:pPr>
        <w:jc w:val="center"/>
      </w:pPr>
    </w:p>
    <w:p w:rsidR="00CF762C" w:rsidRDefault="00CF762C" w:rsidP="00CF762C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CF762C" w:rsidRDefault="00CF762C" w:rsidP="00CF762C">
      <w:pPr>
        <w:pStyle w:val="mechtex"/>
        <w:rPr>
          <w:rFonts w:ascii="GHEA Mariam" w:hAnsi="GHEA Mariam"/>
          <w:b/>
        </w:rPr>
      </w:pPr>
    </w:p>
    <w:p w:rsidR="00CF762C" w:rsidRDefault="00CF762C" w:rsidP="00CF762C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CF762C" w:rsidRDefault="00CF762C" w:rsidP="00CF762C">
      <w:pPr>
        <w:rPr>
          <w:rFonts w:ascii="GHEA Mariam" w:hAnsi="GHEA Mariam"/>
          <w:sz w:val="12"/>
          <w:szCs w:val="24"/>
        </w:rPr>
      </w:pPr>
    </w:p>
    <w:p w:rsidR="00CF762C" w:rsidRDefault="00CF762C" w:rsidP="00CF762C">
      <w:pPr>
        <w:jc w:val="center"/>
        <w:rPr>
          <w:rFonts w:ascii="GHEA Mariam" w:hAnsi="GHEA Mariam"/>
          <w:sz w:val="18"/>
          <w:szCs w:val="18"/>
        </w:rPr>
      </w:pPr>
    </w:p>
    <w:p w:rsidR="00D9667C" w:rsidRDefault="00D9667C" w:rsidP="00D9667C">
      <w:pPr>
        <w:rPr>
          <w:rFonts w:ascii="GHEA Mariam" w:hAnsi="GHEA Mariam"/>
          <w:sz w:val="18"/>
          <w:szCs w:val="18"/>
        </w:rPr>
      </w:pPr>
    </w:p>
    <w:p w:rsidR="00CF762C" w:rsidRDefault="00CF762C" w:rsidP="00CF762C">
      <w:pPr>
        <w:jc w:val="center"/>
        <w:rPr>
          <w:rFonts w:ascii="GHEA Mariam" w:hAnsi="GHEA Mariam"/>
          <w:sz w:val="18"/>
          <w:szCs w:val="18"/>
        </w:rPr>
      </w:pPr>
    </w:p>
    <w:p w:rsidR="00D9667C" w:rsidRDefault="00D9667C" w:rsidP="00CF762C">
      <w:pPr>
        <w:jc w:val="center"/>
        <w:rPr>
          <w:rFonts w:ascii="GHEA Mariam" w:hAnsi="GHEA Mariam"/>
          <w:sz w:val="18"/>
          <w:szCs w:val="18"/>
        </w:rPr>
      </w:pPr>
    </w:p>
    <w:p w:rsidR="00CF762C" w:rsidRDefault="00CF762C" w:rsidP="00CF762C">
      <w:pPr>
        <w:jc w:val="center"/>
        <w:rPr>
          <w:rFonts w:ascii="GHEA Mariam" w:hAnsi="GHEA Mariam"/>
          <w:sz w:val="18"/>
          <w:szCs w:val="18"/>
        </w:rPr>
      </w:pPr>
    </w:p>
    <w:p w:rsidR="00D9667C" w:rsidRDefault="00D9667C" w:rsidP="00D9667C">
      <w:pPr>
        <w:spacing w:line="360" w:lineRule="auto"/>
        <w:contextualSpacing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</w:rPr>
        <w:t xml:space="preserve">                                         </w:t>
      </w:r>
      <w:r w:rsidR="00CF762C">
        <w:rPr>
          <w:rFonts w:ascii="GHEA Mariam" w:hAnsi="GHEA Mariam" w:cs="Sylfaen"/>
          <w:spacing w:val="-4"/>
          <w:sz w:val="24"/>
          <w:szCs w:val="24"/>
        </w:rPr>
        <w:t>9</w:t>
      </w:r>
      <w:r w:rsidR="00CF762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CF762C">
        <w:rPr>
          <w:rFonts w:ascii="GHEA Mariam" w:hAnsi="GHEA Mariam" w:cs="Sylfaen"/>
          <w:spacing w:val="-4"/>
          <w:sz w:val="24"/>
          <w:szCs w:val="24"/>
          <w:lang w:val="hy-AM"/>
        </w:rPr>
        <w:t>հուլիսի</w:t>
      </w:r>
      <w:r w:rsidR="00CF762C">
        <w:rPr>
          <w:rFonts w:ascii="GHEA Mariam" w:hAnsi="GHEA Mariam"/>
          <w:sz w:val="24"/>
          <w:szCs w:val="24"/>
          <w:lang w:val="fr-FR"/>
        </w:rPr>
        <w:t xml:space="preserve"> 202</w:t>
      </w:r>
      <w:r w:rsidR="00CF762C">
        <w:rPr>
          <w:rFonts w:ascii="GHEA Mariam" w:hAnsi="GHEA Mariam"/>
          <w:sz w:val="24"/>
          <w:szCs w:val="24"/>
          <w:lang w:val="hy-AM"/>
        </w:rPr>
        <w:t>6</w:t>
      </w:r>
      <w:r w:rsidR="00CF762C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proofErr w:type="gramStart"/>
      <w:r w:rsidR="00CF762C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CF762C">
        <w:rPr>
          <w:rFonts w:ascii="GHEA Mariam" w:hAnsi="GHEA Mariam"/>
          <w:sz w:val="24"/>
          <w:szCs w:val="24"/>
          <w:lang w:val="fr-FR"/>
        </w:rPr>
        <w:t xml:space="preserve">  N</w:t>
      </w:r>
      <w:proofErr w:type="gramEnd"/>
      <w:r w:rsidR="00CF762C">
        <w:rPr>
          <w:rFonts w:ascii="GHEA Mariam" w:hAnsi="GHEA Mariam"/>
          <w:sz w:val="24"/>
          <w:szCs w:val="24"/>
          <w:lang w:val="hy-AM"/>
        </w:rPr>
        <w:t xml:space="preserve">  </w:t>
      </w:r>
      <w:r w:rsidR="00CF762C">
        <w:rPr>
          <w:rFonts w:ascii="GHEA Mariam" w:hAnsi="GHEA Mariam"/>
          <w:sz w:val="24"/>
          <w:szCs w:val="24"/>
          <w:lang w:val="fr-FR"/>
        </w:rPr>
        <w:t xml:space="preserve">- </w:t>
      </w:r>
      <w:r w:rsidR="00CF762C">
        <w:rPr>
          <w:rFonts w:ascii="GHEA Mariam" w:hAnsi="GHEA Mariam" w:cs="Arial"/>
          <w:kern w:val="32"/>
          <w:sz w:val="24"/>
          <w:szCs w:val="24"/>
          <w:lang w:val="hy-AM"/>
        </w:rPr>
        <w:t>Ա</w:t>
      </w:r>
      <w:r w:rsidRPr="00D9667C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</w:p>
    <w:p w:rsidR="00D9667C" w:rsidRDefault="00D9667C" w:rsidP="00D9667C">
      <w:pPr>
        <w:shd w:val="clear" w:color="auto" w:fill="FFFFFF"/>
        <w:spacing w:line="360" w:lineRule="auto"/>
        <w:contextualSpacing/>
        <w:rPr>
          <w:rFonts w:ascii="Calibri" w:hAnsi="Calibri" w:cs="Calibri"/>
          <w:color w:val="000000"/>
          <w:sz w:val="24"/>
          <w:szCs w:val="24"/>
          <w:lang w:val="hy-AM"/>
        </w:rPr>
      </w:pPr>
    </w:p>
    <w:p w:rsidR="00D9667C" w:rsidRDefault="00D9667C" w:rsidP="00D9667C">
      <w:pPr>
        <w:shd w:val="clear" w:color="auto" w:fill="FFFFFF"/>
        <w:spacing w:line="360" w:lineRule="auto"/>
        <w:contextualSpacing/>
        <w:rPr>
          <w:rFonts w:ascii="Calibri" w:hAnsi="Calibri" w:cs="Calibri"/>
          <w:color w:val="000000"/>
          <w:sz w:val="24"/>
          <w:szCs w:val="24"/>
          <w:lang w:val="hy-AM"/>
        </w:rPr>
      </w:pPr>
    </w:p>
    <w:p w:rsidR="00D9667C" w:rsidRPr="003B2209" w:rsidRDefault="00D9667C" w:rsidP="00D9667C">
      <w:pPr>
        <w:shd w:val="clear" w:color="auto" w:fill="FFFFFF"/>
        <w:spacing w:line="360" w:lineRule="auto"/>
        <w:contextualSpacing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 w:rsidRPr="003B2209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D9667C" w:rsidRDefault="00D9667C" w:rsidP="00D9667C">
      <w:pPr>
        <w:pStyle w:val="NormalWeb"/>
        <w:shd w:val="clear" w:color="auto" w:fill="FFFFFF"/>
        <w:spacing w:before="0" w:beforeAutospacing="0" w:after="0" w:afterAutospacing="0"/>
        <w:contextualSpacing/>
        <w:jc w:val="center"/>
        <w:rPr>
          <w:rFonts w:ascii="GHEA Mariam" w:hAnsi="GHEA Mariam"/>
          <w:bCs/>
          <w:lang w:val="hy-AM"/>
        </w:rPr>
      </w:pPr>
      <w:r w:rsidRPr="00D9667C">
        <w:rPr>
          <w:rFonts w:ascii="GHEA Mariam" w:hAnsi="GHEA Mariam"/>
          <w:bCs/>
          <w:lang w:val="hy-AM"/>
        </w:rPr>
        <w:t>ԳՆՄԱՆ ՊԱՅՄԱՆԱԳՐՈՒՄ ՓՈՓՈԽՈՒԹՅՈՒՆ ԿԱՏԱՐԵԼՈՒ ԹՈՒՅԼՏՎՈՒԹՅՈՒՆ ՏԱԼՈՒ  ՄԱՍԻՆ</w:t>
      </w:r>
    </w:p>
    <w:p w:rsidR="00D9667C" w:rsidRPr="00D9667C" w:rsidRDefault="00D9667C" w:rsidP="00D9667C">
      <w:pPr>
        <w:pStyle w:val="NormalWeb"/>
        <w:shd w:val="clear" w:color="auto" w:fill="FFFFFF"/>
        <w:spacing w:before="0" w:beforeAutospacing="0" w:after="0" w:afterAutospacing="0"/>
        <w:contextualSpacing/>
        <w:jc w:val="center"/>
        <w:rPr>
          <w:rFonts w:ascii="GHEA Mariam" w:hAnsi="GHEA Mariam"/>
          <w:bCs/>
          <w:lang w:val="hy-AM"/>
        </w:rPr>
      </w:pPr>
      <w:r w:rsidRPr="00D9667C">
        <w:rPr>
          <w:rFonts w:ascii="GHEA Mariam" w:hAnsi="GHEA Mariam"/>
          <w:bCs/>
          <w:lang w:val="hy-AM"/>
        </w:rPr>
        <w:t>---------------------------------------------------------------------------------------</w:t>
      </w:r>
    </w:p>
    <w:p w:rsidR="00D9667C" w:rsidRPr="00D9667C" w:rsidRDefault="00D9667C" w:rsidP="00D9667C">
      <w:pPr>
        <w:pStyle w:val="NormalWeb"/>
        <w:shd w:val="clear" w:color="auto" w:fill="FFFFFF"/>
        <w:spacing w:before="0" w:beforeAutospacing="0" w:after="0" w:afterAutospacing="0" w:line="360" w:lineRule="auto"/>
        <w:contextualSpacing/>
        <w:jc w:val="center"/>
        <w:rPr>
          <w:rFonts w:ascii="GHEA Mariam" w:hAnsi="GHEA Mariam"/>
          <w:bCs/>
          <w:color w:val="000000"/>
          <w:lang w:val="hy-AM"/>
        </w:rPr>
      </w:pPr>
    </w:p>
    <w:p w:rsidR="00D9667C" w:rsidRPr="00D9667C" w:rsidRDefault="00D9667C" w:rsidP="00D9667C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D9667C">
        <w:rPr>
          <w:rFonts w:ascii="GHEA Mariam" w:hAnsi="GHEA Mariam"/>
          <w:color w:val="000000"/>
          <w:sz w:val="24"/>
          <w:szCs w:val="24"/>
          <w:lang w:val="hy-AM"/>
        </w:rPr>
        <w:t xml:space="preserve">Հիմք ընդունելով Հայաստանի Հանրապետության կառավարության 2017 թվականի մայիսի 4-ի N 526-Ն </w:t>
      </w:r>
      <w:r>
        <w:rPr>
          <w:rFonts w:ascii="GHEA Mariam" w:hAnsi="GHEA Mariam"/>
          <w:color w:val="000000"/>
          <w:sz w:val="24"/>
          <w:szCs w:val="24"/>
          <w:lang w:val="hy-AM"/>
        </w:rPr>
        <w:t>որոշմամբ հաստատված կարգի 57.1-ին</w:t>
      </w:r>
      <w:r w:rsidRPr="00D9667C">
        <w:rPr>
          <w:rFonts w:ascii="GHEA Mariam" w:hAnsi="GHEA Mariam"/>
          <w:color w:val="000000"/>
          <w:sz w:val="24"/>
          <w:szCs w:val="24"/>
          <w:lang w:val="hy-AM"/>
        </w:rPr>
        <w:t xml:space="preserve"> կետը՝</w:t>
      </w:r>
      <w:r w:rsidRPr="00D9667C">
        <w:rPr>
          <w:rFonts w:ascii="GHEA Mariam" w:hAnsi="GHEA Mariam" w:cs="GHEA Grapalat"/>
          <w:color w:val="000000"/>
          <w:sz w:val="24"/>
          <w:szCs w:val="24"/>
          <w:lang w:val="hy-AM"/>
        </w:rPr>
        <w:t xml:space="preserve"> </w:t>
      </w:r>
      <w:r w:rsidRPr="00D9667C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D9667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D9667C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D9667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D9667C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D9667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D9667C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D9667C">
        <w:rPr>
          <w:rFonts w:ascii="GHEA Mariam" w:hAnsi="GHEA Mariam" w:cs="Sylfaen"/>
          <w:sz w:val="24"/>
          <w:szCs w:val="24"/>
          <w:lang w:val="hy-AM"/>
        </w:rPr>
        <w:t>ո</w:t>
      </w:r>
      <w:r w:rsidRPr="00D9667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9667C">
        <w:rPr>
          <w:rFonts w:ascii="GHEA Mariam" w:hAnsi="GHEA Mariam" w:cs="Sylfaen"/>
          <w:sz w:val="24"/>
          <w:szCs w:val="24"/>
          <w:lang w:val="hy-AM"/>
        </w:rPr>
        <w:t>ր</w:t>
      </w:r>
      <w:r w:rsidRPr="00D9667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9667C">
        <w:rPr>
          <w:rFonts w:ascii="GHEA Mariam" w:hAnsi="GHEA Mariam" w:cs="Sylfaen"/>
          <w:sz w:val="24"/>
          <w:szCs w:val="24"/>
          <w:lang w:val="hy-AM"/>
        </w:rPr>
        <w:t>ո</w:t>
      </w:r>
      <w:r w:rsidRPr="00D9667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9667C">
        <w:rPr>
          <w:rFonts w:ascii="GHEA Mariam" w:hAnsi="GHEA Mariam" w:cs="Sylfaen"/>
          <w:sz w:val="24"/>
          <w:szCs w:val="24"/>
          <w:lang w:val="hy-AM"/>
        </w:rPr>
        <w:t>շ</w:t>
      </w:r>
      <w:r w:rsidRPr="00D9667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9667C">
        <w:rPr>
          <w:rFonts w:ascii="GHEA Mariam" w:hAnsi="GHEA Mariam" w:cs="Sylfaen"/>
          <w:sz w:val="24"/>
          <w:szCs w:val="24"/>
          <w:lang w:val="hy-AM"/>
        </w:rPr>
        <w:t>ու</w:t>
      </w:r>
      <w:r w:rsidRPr="00D9667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9667C">
        <w:rPr>
          <w:rFonts w:ascii="GHEA Mariam" w:hAnsi="GHEA Mariam" w:cs="Sylfaen"/>
          <w:sz w:val="24"/>
          <w:szCs w:val="24"/>
          <w:lang w:val="hy-AM"/>
        </w:rPr>
        <w:t>մ</w:t>
      </w:r>
      <w:r w:rsidRPr="00D9667C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D9667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D9667C">
        <w:rPr>
          <w:rFonts w:ascii="GHEA Mariam" w:hAnsi="GHEA Mariam" w:cs="Sylfaen"/>
          <w:sz w:val="24"/>
          <w:szCs w:val="24"/>
          <w:lang w:val="hy-AM"/>
        </w:rPr>
        <w:t>է.</w:t>
      </w:r>
    </w:p>
    <w:p w:rsidR="00D9667C" w:rsidRPr="00D9667C" w:rsidRDefault="00D9667C" w:rsidP="00D9667C">
      <w:pPr>
        <w:spacing w:line="360" w:lineRule="auto"/>
        <w:ind w:firstLine="706"/>
        <w:contextualSpacing/>
        <w:jc w:val="both"/>
        <w:rPr>
          <w:rFonts w:ascii="GHEA Mariam" w:hAnsi="GHEA Mariam"/>
          <w:color w:val="FF0000"/>
          <w:sz w:val="24"/>
          <w:szCs w:val="24"/>
          <w:lang w:val="hy-AM"/>
        </w:rPr>
      </w:pPr>
      <w:r w:rsidRPr="00D9667C">
        <w:rPr>
          <w:rFonts w:ascii="GHEA Mariam" w:hAnsi="GHEA Mariam" w:cs="GHEA Grapalat"/>
          <w:color w:val="000000"/>
          <w:sz w:val="24"/>
          <w:szCs w:val="24"/>
          <w:lang w:val="hy-AM"/>
        </w:rPr>
        <w:t>1. Թույլատրել Հայաստանի տարածքային զարգացման հիմնադրամին՝ Հայաստանի Հանրապետության տարբեր մարզերում մի շարք դպրոցների նորոգման համար անհրաժեշտ տեխնիկական վիճակի զննության, չափագ</w:t>
      </w:r>
      <w:r>
        <w:rPr>
          <w:rFonts w:ascii="GHEA Mariam" w:hAnsi="GHEA Mariam" w:cs="GHEA Grapalat"/>
          <w:color w:val="000000"/>
          <w:sz w:val="24"/>
          <w:szCs w:val="24"/>
          <w:lang w:val="hy-AM"/>
        </w:rPr>
        <w:softHyphen/>
      </w:r>
      <w:r w:rsidRPr="00D9667C">
        <w:rPr>
          <w:rFonts w:ascii="GHEA Mariam" w:hAnsi="GHEA Mariam" w:cs="GHEA Grapalat"/>
          <w:color w:val="000000"/>
          <w:sz w:val="24"/>
          <w:szCs w:val="24"/>
          <w:lang w:val="hy-AM"/>
        </w:rPr>
        <w:t>րու</w:t>
      </w:r>
      <w:r>
        <w:rPr>
          <w:rFonts w:ascii="GHEA Mariam" w:hAnsi="GHEA Mariam" w:cs="GHEA Grapalat"/>
          <w:color w:val="000000"/>
          <w:sz w:val="24"/>
          <w:szCs w:val="24"/>
          <w:lang w:val="hy-AM"/>
        </w:rPr>
        <w:softHyphen/>
      </w:r>
      <w:r w:rsidRPr="00D9667C">
        <w:rPr>
          <w:rFonts w:ascii="GHEA Mariam" w:hAnsi="GHEA Mariam" w:cs="GHEA Grapalat"/>
          <w:color w:val="000000"/>
          <w:sz w:val="24"/>
          <w:szCs w:val="24"/>
          <w:lang w:val="hy-AM"/>
        </w:rPr>
        <w:t xml:space="preserve">թյան և նախահաշվային փաստաթղթերի մշակման նպատակով </w:t>
      </w:r>
      <w:r w:rsidRPr="00D9667C">
        <w:rPr>
          <w:rFonts w:ascii="GHEA Mariam" w:hAnsi="GHEA Mariam" w:cs="GHEA Grapalat"/>
          <w:sz w:val="24"/>
          <w:szCs w:val="24"/>
          <w:lang w:val="hy-AM"/>
        </w:rPr>
        <w:t>կատարել</w:t>
      </w:r>
      <w:r w:rsidRPr="00D9667C">
        <w:rPr>
          <w:rFonts w:ascii="GHEA Mariam" w:hAnsi="GHEA Mariam"/>
          <w:sz w:val="24"/>
          <w:szCs w:val="24"/>
          <w:lang w:val="hy-AM"/>
        </w:rPr>
        <w:t xml:space="preserve"> </w:t>
      </w:r>
      <w:r w:rsidRPr="00D9667C">
        <w:rPr>
          <w:rFonts w:ascii="GHEA Mariam" w:hAnsi="GHEA Mariam" w:cs="GHEA Grapalat"/>
          <w:sz w:val="24"/>
          <w:szCs w:val="24"/>
          <w:lang w:val="hy-AM"/>
        </w:rPr>
        <w:t>ձեռք</w:t>
      </w:r>
      <w:r>
        <w:rPr>
          <w:rFonts w:ascii="GHEA Mariam" w:hAnsi="GHEA Mariam" w:cs="GHEA Grapalat"/>
          <w:sz w:val="24"/>
          <w:szCs w:val="24"/>
          <w:lang w:val="hy-AM"/>
        </w:rPr>
        <w:softHyphen/>
      </w:r>
      <w:r w:rsidRPr="00D9667C">
        <w:rPr>
          <w:rFonts w:ascii="GHEA Mariam" w:hAnsi="GHEA Mariam" w:cs="GHEA Grapalat"/>
          <w:sz w:val="24"/>
          <w:szCs w:val="24"/>
          <w:lang w:val="hy-AM"/>
        </w:rPr>
        <w:t>բեր</w:t>
      </w:r>
      <w:r>
        <w:rPr>
          <w:rFonts w:ascii="GHEA Mariam" w:hAnsi="GHEA Mariam" w:cs="GHEA Grapalat"/>
          <w:sz w:val="24"/>
          <w:szCs w:val="24"/>
          <w:lang w:val="hy-AM"/>
        </w:rPr>
        <w:softHyphen/>
      </w:r>
      <w:r w:rsidRPr="00D9667C">
        <w:rPr>
          <w:rFonts w:ascii="GHEA Mariam" w:hAnsi="GHEA Mariam" w:cs="GHEA Grapalat"/>
          <w:sz w:val="24"/>
          <w:szCs w:val="24"/>
          <w:lang w:val="hy-AM"/>
        </w:rPr>
        <w:t>վող</w:t>
      </w:r>
      <w:r w:rsidRPr="00D9667C">
        <w:rPr>
          <w:rFonts w:ascii="GHEA Mariam" w:hAnsi="GHEA Mariam"/>
          <w:sz w:val="24"/>
          <w:szCs w:val="24"/>
          <w:lang w:val="hy-AM"/>
        </w:rPr>
        <w:t xml:space="preserve"> </w:t>
      </w:r>
      <w:r w:rsidRPr="00D9667C">
        <w:rPr>
          <w:rFonts w:ascii="GHEA Mariam" w:hAnsi="GHEA Mariam" w:cs="GHEA Grapalat"/>
          <w:sz w:val="24"/>
          <w:szCs w:val="24"/>
          <w:lang w:val="hy-AM"/>
        </w:rPr>
        <w:t>ծառայության</w:t>
      </w:r>
      <w:r w:rsidRPr="00D9667C">
        <w:rPr>
          <w:rFonts w:ascii="GHEA Mariam" w:hAnsi="GHEA Mariam"/>
          <w:sz w:val="24"/>
          <w:szCs w:val="24"/>
          <w:lang w:val="hy-AM"/>
        </w:rPr>
        <w:t xml:space="preserve"> </w:t>
      </w:r>
      <w:r w:rsidRPr="00D9667C">
        <w:rPr>
          <w:rFonts w:ascii="GHEA Mariam" w:hAnsi="GHEA Mariam" w:cs="GHEA Grapalat"/>
          <w:sz w:val="24"/>
          <w:szCs w:val="24"/>
          <w:lang w:val="hy-AM"/>
        </w:rPr>
        <w:t>ծավալների</w:t>
      </w:r>
      <w:r w:rsidRPr="00D9667C">
        <w:rPr>
          <w:rFonts w:ascii="GHEA Mariam" w:hAnsi="GHEA Mariam"/>
          <w:sz w:val="24"/>
          <w:szCs w:val="24"/>
          <w:lang w:val="hy-AM"/>
        </w:rPr>
        <w:t xml:space="preserve"> </w:t>
      </w:r>
      <w:r w:rsidRPr="00D9667C">
        <w:rPr>
          <w:rFonts w:ascii="GHEA Mariam" w:hAnsi="GHEA Mariam" w:cs="GHEA Grapalat"/>
          <w:sz w:val="24"/>
          <w:szCs w:val="24"/>
          <w:lang w:val="hy-AM"/>
        </w:rPr>
        <w:t>ավելացում՝</w:t>
      </w:r>
      <w:r w:rsidRPr="00D9667C">
        <w:rPr>
          <w:rFonts w:ascii="GHEA Mariam" w:hAnsi="GHEA Mariam"/>
          <w:sz w:val="24"/>
          <w:szCs w:val="24"/>
          <w:lang w:val="hy-AM"/>
        </w:rPr>
        <w:t xml:space="preserve"> </w:t>
      </w:r>
      <w:r w:rsidRPr="00D9667C">
        <w:rPr>
          <w:rFonts w:ascii="GHEA Mariam" w:hAnsi="GHEA Mariam" w:cs="GHEA Grapalat"/>
          <w:sz w:val="24"/>
          <w:szCs w:val="24"/>
          <w:lang w:val="hy-AM"/>
        </w:rPr>
        <w:t>փոփոխություններ</w:t>
      </w:r>
      <w:r w:rsidRPr="00D9667C">
        <w:rPr>
          <w:rFonts w:ascii="GHEA Mariam" w:hAnsi="GHEA Mariam"/>
          <w:sz w:val="24"/>
          <w:szCs w:val="24"/>
          <w:lang w:val="hy-AM"/>
        </w:rPr>
        <w:t xml:space="preserve"> </w:t>
      </w:r>
      <w:r w:rsidRPr="00D9667C">
        <w:rPr>
          <w:rFonts w:ascii="GHEA Mariam" w:hAnsi="GHEA Mariam" w:cs="GHEA Grapalat"/>
          <w:sz w:val="24"/>
          <w:szCs w:val="24"/>
          <w:lang w:val="hy-AM"/>
        </w:rPr>
        <w:t>կատարելով</w:t>
      </w:r>
      <w:r w:rsidRPr="00D9667C">
        <w:rPr>
          <w:rFonts w:ascii="GHEA Mariam" w:hAnsi="GHEA Mariam"/>
          <w:sz w:val="24"/>
          <w:szCs w:val="24"/>
          <w:lang w:val="hy-AM"/>
        </w:rPr>
        <w:t xml:space="preserve"> </w:t>
      </w:r>
      <w:r w:rsidRPr="00D9667C">
        <w:rPr>
          <w:rFonts w:ascii="GHEA Mariam" w:hAnsi="GHEA Mariam" w:cs="GHEA Grapalat"/>
          <w:color w:val="000000"/>
          <w:sz w:val="24"/>
          <w:szCs w:val="24"/>
          <w:lang w:val="hy-AM"/>
        </w:rPr>
        <w:t>2024 թվականի մայիսի 31-ին «</w:t>
      </w:r>
      <w:proofErr w:type="spellStart"/>
      <w:r w:rsidRPr="00D9667C">
        <w:rPr>
          <w:rFonts w:ascii="GHEA Mariam" w:hAnsi="GHEA Mariam" w:cs="GHEA Grapalat"/>
          <w:color w:val="000000"/>
          <w:sz w:val="24"/>
          <w:szCs w:val="24"/>
          <w:lang w:val="hy-AM"/>
        </w:rPr>
        <w:t>Գոլդ</w:t>
      </w:r>
      <w:proofErr w:type="spellEnd"/>
      <w:r w:rsidRPr="00D9667C">
        <w:rPr>
          <w:rFonts w:ascii="GHEA Mariam" w:hAnsi="GHEA Mariam" w:cs="GHEA Grapalat"/>
          <w:color w:val="000000"/>
          <w:sz w:val="24"/>
          <w:szCs w:val="24"/>
          <w:lang w:val="hy-AM"/>
        </w:rPr>
        <w:t xml:space="preserve"> Ներս» ՍՊԸ և «Հազարաշեն» ՍՊԸ ՀԳ-ի (կոն</w:t>
      </w:r>
      <w:r>
        <w:rPr>
          <w:rFonts w:ascii="GHEA Mariam" w:hAnsi="GHEA Mariam" w:cs="GHEA Grapalat"/>
          <w:color w:val="000000"/>
          <w:sz w:val="24"/>
          <w:szCs w:val="24"/>
          <w:lang w:val="hy-AM"/>
        </w:rPr>
        <w:softHyphen/>
      </w:r>
      <w:r w:rsidRPr="00D9667C">
        <w:rPr>
          <w:rFonts w:ascii="GHEA Mariam" w:hAnsi="GHEA Mariam" w:cs="GHEA Grapalat"/>
          <w:color w:val="000000"/>
          <w:sz w:val="24"/>
          <w:szCs w:val="24"/>
          <w:lang w:val="hy-AM"/>
        </w:rPr>
        <w:t xml:space="preserve">սորցիում) հետ կնքված պետության կարիքների համար ծառայության մատուցման պետական գնման N ՀՏԶՀ-ՎՉԱՓ-ԽԲՄ-ԾՁԲ-2024/1 պայմանագրում՝ </w:t>
      </w:r>
      <w:r w:rsidRPr="00D9667C">
        <w:rPr>
          <w:rFonts w:ascii="GHEA Mariam" w:hAnsi="GHEA Mariam"/>
          <w:sz w:val="24"/>
          <w:szCs w:val="24"/>
          <w:lang w:val="hy-AM"/>
        </w:rPr>
        <w:t>պայմա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D9667C">
        <w:rPr>
          <w:rFonts w:ascii="GHEA Mariam" w:hAnsi="GHEA Mariam"/>
          <w:sz w:val="24"/>
          <w:szCs w:val="24"/>
          <w:lang w:val="hy-AM"/>
        </w:rPr>
        <w:lastRenderedPageBreak/>
        <w:t>նագրի ընդհանուր գնի 26.0 տոկոսի չափով՝ չկիրառելով Հայաստանի Հանրապե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D9667C">
        <w:rPr>
          <w:rFonts w:ascii="GHEA Mariam" w:hAnsi="GHEA Mariam"/>
          <w:sz w:val="24"/>
          <w:szCs w:val="24"/>
          <w:lang w:val="hy-AM"/>
        </w:rPr>
        <w:t>տության կառավարության 2017 թվականի մայիսի 4-ի N 526-Ն որոշմամբ հաս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D9667C">
        <w:rPr>
          <w:rFonts w:ascii="GHEA Mariam" w:hAnsi="GHEA Mariam"/>
          <w:sz w:val="24"/>
          <w:szCs w:val="24"/>
          <w:lang w:val="hy-AM"/>
        </w:rPr>
        <w:t>տատված կարգի 56-րդ կետի 2-րդ ենթակետի 1-ին նախադասության պահանջ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D9667C">
        <w:rPr>
          <w:rFonts w:ascii="GHEA Mariam" w:hAnsi="GHEA Mariam"/>
          <w:sz w:val="24"/>
          <w:szCs w:val="24"/>
          <w:lang w:val="hy-AM"/>
        </w:rPr>
        <w:t>ները:</w:t>
      </w:r>
    </w:p>
    <w:p w:rsidR="00CF762C" w:rsidRDefault="00CF762C" w:rsidP="00D9667C">
      <w:pPr>
        <w:spacing w:line="360" w:lineRule="auto"/>
        <w:rPr>
          <w:rFonts w:ascii="GHEA Mariam" w:hAnsi="GHEA Mariam"/>
          <w:b/>
          <w:i/>
          <w:kern w:val="32"/>
          <w:sz w:val="24"/>
          <w:szCs w:val="24"/>
          <w:lang w:val="pt-BR"/>
        </w:rPr>
      </w:pPr>
    </w:p>
    <w:p w:rsidR="00CF762C" w:rsidRDefault="00CF762C" w:rsidP="00CF762C">
      <w:pPr>
        <w:pStyle w:val="mechtex"/>
        <w:ind w:firstLine="720"/>
        <w:jc w:val="left"/>
        <w:rPr>
          <w:rFonts w:ascii="GHEA Mariam" w:hAnsi="GHEA Mariam" w:cs="Sylfaen"/>
          <w:sz w:val="16"/>
          <w:szCs w:val="16"/>
          <w:lang w:val="hy-AM"/>
        </w:rPr>
      </w:pPr>
    </w:p>
    <w:p w:rsidR="00CF762C" w:rsidRDefault="00CF762C" w:rsidP="00CF762C">
      <w:pPr>
        <w:pStyle w:val="mechtex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CF762C" w:rsidRDefault="00CF762C" w:rsidP="00CF762C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 xml:space="preserve">      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>
        <w:rPr>
          <w:rFonts w:ascii="GHEA Mariam" w:hAnsi="GHEA Mariam" w:cs="Arial Armenian"/>
          <w:sz w:val="24"/>
          <w:szCs w:val="24"/>
          <w:lang w:val="hy-AM"/>
        </w:rPr>
        <w:t>Ն. ՓԱՇԻՆՅԱՆ</w:t>
      </w:r>
    </w:p>
    <w:p w:rsidR="00CF762C" w:rsidRDefault="00CF762C" w:rsidP="00CF762C">
      <w:pPr>
        <w:pStyle w:val="mechtex"/>
        <w:jc w:val="left"/>
        <w:rPr>
          <w:rFonts w:asciiTheme="minorHAnsi" w:hAnsiTheme="minorHAnsi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</w:t>
      </w:r>
      <w:proofErr w:type="spellStart"/>
      <w:r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CF762C" w:rsidRDefault="00CF762C" w:rsidP="00CF762C">
      <w:pPr>
        <w:pStyle w:val="mechtex"/>
        <w:rPr>
          <w:lang w:val="hy-AM"/>
        </w:rPr>
      </w:pPr>
    </w:p>
    <w:p w:rsidR="00CF762C" w:rsidRDefault="00CF762C" w:rsidP="00CF762C">
      <w:pPr>
        <w:pStyle w:val="mechtex"/>
        <w:rPr>
          <w:lang w:val="hy-AM"/>
        </w:rPr>
      </w:pPr>
    </w:p>
    <w:p w:rsidR="00CF762C" w:rsidRDefault="00CF762C" w:rsidP="00CF762C">
      <w:pPr>
        <w:pStyle w:val="mechtex"/>
        <w:rPr>
          <w:lang w:val="hy-AM"/>
        </w:rPr>
      </w:pPr>
    </w:p>
    <w:p w:rsidR="001F225D" w:rsidRDefault="001F225D">
      <w:pPr>
        <w:pStyle w:val="mechtex"/>
      </w:pPr>
      <w:bookmarkStart w:id="0" w:name="_GoBack"/>
      <w:bookmarkEnd w:id="0"/>
    </w:p>
    <w:sectPr w:rsidR="001F225D" w:rsidSect="008F3F17">
      <w:headerReference w:type="even" r:id="rId7"/>
      <w:headerReference w:type="default" r:id="rId8"/>
      <w:footerReference w:type="even" r:id="rId9"/>
      <w:footerReference w:type="default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2EE0" w:rsidRDefault="00AE2EE0">
      <w:r>
        <w:separator/>
      </w:r>
    </w:p>
  </w:endnote>
  <w:endnote w:type="continuationSeparator" w:id="0">
    <w:p w:rsidR="00AE2EE0" w:rsidRDefault="00AE2E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667C" w:rsidRDefault="00D9667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2EE0" w:rsidRDefault="00AE2EE0">
      <w:r>
        <w:separator/>
      </w:r>
    </w:p>
  </w:footnote>
  <w:footnote w:type="continuationSeparator" w:id="0">
    <w:p w:rsidR="00AE2EE0" w:rsidRDefault="00AE2E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9667C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0F7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0F7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2EE0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529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CF762C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7C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A68975A"/>
  <w15:chartTrackingRefBased/>
  <w15:docId w15:val="{54BDEF50-D482-4294-A1B7-E768C58705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762C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CF762C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locked/>
    <w:rsid w:val="00CF762C"/>
    <w:rPr>
      <w:rFonts w:ascii="Arial Armenian" w:hAnsi="Arial Armenian"/>
      <w:sz w:val="22"/>
      <w:lang w:eastAsia="ru-RU"/>
    </w:rPr>
  </w:style>
  <w:style w:type="paragraph" w:styleId="NormalWeb">
    <w:name w:val="Normal (Web)"/>
    <w:basedOn w:val="Normal"/>
    <w:uiPriority w:val="99"/>
    <w:unhideWhenUsed/>
    <w:rsid w:val="00D9667C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615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198</Words>
  <Characters>1134</Characters>
  <Application>Microsoft Office Word</Application>
  <DocSecurity>0</DocSecurity>
  <Lines>9</Lines>
  <Paragraphs>2</Paragraphs>
  <ScaleCrop>false</ScaleCrop>
  <Company/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4</cp:revision>
  <dcterms:created xsi:type="dcterms:W3CDTF">2026-07-06T06:29:00Z</dcterms:created>
  <dcterms:modified xsi:type="dcterms:W3CDTF">2026-07-08T11:11:00Z</dcterms:modified>
</cp:coreProperties>
</file>