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3C08EAE9" w:rsidR="001F16AF" w:rsidRPr="00D87D0D" w:rsidRDefault="004533DD" w:rsidP="00D87D0D">
      <w:pPr>
        <w:pStyle w:val="NormalWeb"/>
        <w:shd w:val="clear" w:color="auto" w:fill="FFFFFF"/>
        <w:spacing w:before="0" w:beforeAutospacing="0" w:after="0" w:afterAutospacing="0" w:line="360" w:lineRule="auto"/>
        <w:contextualSpacing/>
        <w:jc w:val="center"/>
        <w:rPr>
          <w:rFonts w:ascii="GHEA Grapalat" w:hAnsi="GHEA Grapalat"/>
          <w:b/>
          <w:bCs/>
          <w:lang w:val="hy-AM"/>
        </w:rPr>
      </w:pPr>
      <w:r w:rsidRPr="00590470">
        <w:rPr>
          <w:rFonts w:ascii="GHEA Grapalat" w:hAnsi="GHEA Grapalat"/>
          <w:b/>
          <w:bCs/>
          <w:lang w:val="af-ZA"/>
        </w:rPr>
        <w:t>«</w:t>
      </w:r>
      <w:r w:rsidR="00D87D0D" w:rsidRPr="00D87D0D">
        <w:rPr>
          <w:rFonts w:ascii="GHEA Grapalat" w:hAnsi="GHEA Grapalat"/>
          <w:b/>
          <w:bCs/>
          <w:lang w:val="hy-AM"/>
        </w:rPr>
        <w:t xml:space="preserve"> </w:t>
      </w:r>
      <w:r w:rsidR="00D87D0D" w:rsidRPr="003F481B">
        <w:rPr>
          <w:rFonts w:ascii="GHEA Grapalat" w:hAnsi="GHEA Grapalat"/>
          <w:b/>
          <w:bCs/>
          <w:lang w:val="hy-AM"/>
        </w:rPr>
        <w:t>ԳՆՄԱՆ ՊԱՅՄԱՆԱԳՐՈՒՄ ՓՈՓՈԽՈՒԹՅՈՒՆ ԿԱՏԱՐԵԼՈՒ ԹՈՒՅԼՏՎՈՒԹՅՈՒՆ ՏԱԼՈՒ  ՄԱՍԻՆ</w:t>
      </w:r>
      <w:r w:rsidR="00854D9D" w:rsidRPr="00854D9D">
        <w:rPr>
          <w:rFonts w:ascii="GHEA Grapalat" w:hAnsi="GHEA Grapalat"/>
          <w:b/>
          <w:lang w:val="hy-AM"/>
        </w:rPr>
        <w:t xml:space="preserve">» ՀՀ ԿԱՌԱՎԱՐՈՒԹՅԱՆ ՈՐՈՇՄԱՆ ՆԱԽԱԳԾԻ </w:t>
      </w:r>
      <w:r w:rsidR="001F16AF" w:rsidRPr="00247EC7">
        <w:rPr>
          <w:rFonts w:ascii="GHEA Grapalat" w:hAnsi="GHEA Grapalat"/>
          <w:b/>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22955A53" w:rsidR="00F35D9A" w:rsidRPr="00247EC7" w:rsidRDefault="00D87D0D"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11.05</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4617B9D2" w:rsidR="00F35D9A" w:rsidRPr="00D87D0D" w:rsidRDefault="00F35D9A" w:rsidP="00F35D9A">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D87D0D" w:rsidRPr="00D87D0D">
              <w:rPr>
                <w:rFonts w:ascii="GHEA Grapalat" w:eastAsia="Times New Roman" w:hAnsi="GHEA Grapalat" w:cs="Times New Roman"/>
                <w:color w:val="000000"/>
                <w:sz w:val="24"/>
                <w:szCs w:val="24"/>
                <w:lang w:val="hy-AM" w:eastAsia="ru-RU"/>
              </w:rPr>
              <w:t>03/26-1/12052-2026</w:t>
            </w:r>
          </w:p>
        </w:tc>
      </w:tr>
      <w:tr w:rsidR="00AC7C5B" w:rsidRPr="00854D9D" w14:paraId="0380E19D" w14:textId="77777777" w:rsidTr="000E447D">
        <w:trPr>
          <w:trHeight w:val="416"/>
          <w:tblCellSpacing w:w="0" w:type="dxa"/>
        </w:trPr>
        <w:tc>
          <w:tcPr>
            <w:tcW w:w="5765" w:type="dxa"/>
            <w:shd w:val="clear" w:color="auto" w:fill="FFFFFF"/>
          </w:tcPr>
          <w:p w14:paraId="6CA88F8F" w14:textId="4951B1DA" w:rsidR="00AC7C5B" w:rsidRPr="00247EC7" w:rsidRDefault="00D87D0D" w:rsidP="00F35D9A">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Ա</w:t>
            </w:r>
            <w:r w:rsidRPr="00D87D0D">
              <w:rPr>
                <w:rFonts w:ascii="GHEA Grapalat" w:hAnsi="GHEA Grapalat"/>
                <w:sz w:val="24"/>
                <w:szCs w:val="24"/>
                <w:lang w:val="hy-AM"/>
              </w:rPr>
              <w:t>ռաջարկում ենք խմբագրել նախագիծը և որպես ավելորդ դրույթ հանել միավոր գին սահմանելու և պայմանագրի ժամկետի երկարաձգելուն վերաբերվող կարգավորումները, նկատի ունենալով, որ նախագծի ընդունումը հիմնավորող փաստաթղթի համաձայն՝ լրացուցիչ չափագրման աշխատանքները ձեռք են բերվում պայմանագրով սահմանված մեկ միավոր գնից ցածր գնով, ուստի պատվիրատուն ինքնուրույն կարող է սահմանել ինչպես լրացուցիչ աշխատանքների կատարման համար նոր ժամկետները, այնպես էլ դրանց միավորի գինը:</w:t>
            </w:r>
          </w:p>
        </w:tc>
        <w:tc>
          <w:tcPr>
            <w:tcW w:w="5137" w:type="dxa"/>
            <w:gridSpan w:val="2"/>
            <w:shd w:val="clear" w:color="auto" w:fill="FFFFFF"/>
          </w:tcPr>
          <w:p w14:paraId="199851A5" w14:textId="5E20D45B" w:rsidR="00F35D9A" w:rsidRPr="00854D9D" w:rsidRDefault="00854D9D"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r w:rsidR="00146AD1">
              <w:rPr>
                <w:rFonts w:ascii="GHEA Grapalat" w:eastAsia="Times New Roman" w:hAnsi="GHEA Grapalat" w:cs="Times New Roman"/>
                <w:b/>
                <w:bCs/>
                <w:i/>
                <w:iCs/>
                <w:color w:val="000000"/>
                <w:sz w:val="24"/>
                <w:szCs w:val="24"/>
                <w:lang w:val="hy-AM" w:eastAsia="ru-RU"/>
              </w:rPr>
              <w:t xml:space="preserve"> </w:t>
            </w:r>
          </w:p>
        </w:tc>
      </w:tr>
      <w:tr w:rsidR="00400D57" w:rsidRPr="00800A6A" w14:paraId="0FEC511C" w14:textId="77777777" w:rsidTr="000E447D">
        <w:trPr>
          <w:trHeight w:val="416"/>
          <w:tblCellSpacing w:w="0" w:type="dxa"/>
        </w:trPr>
        <w:tc>
          <w:tcPr>
            <w:tcW w:w="5765" w:type="dxa"/>
            <w:shd w:val="clear" w:color="auto" w:fill="FFFFFF"/>
          </w:tcPr>
          <w:p w14:paraId="39108359" w14:textId="636D5585" w:rsidR="00400D57" w:rsidRDefault="00400D57" w:rsidP="00F35D9A">
            <w:pPr>
              <w:spacing w:after="0"/>
              <w:ind w:left="132" w:right="214"/>
              <w:contextualSpacing/>
              <w:jc w:val="both"/>
              <w:rPr>
                <w:rFonts w:ascii="GHEA Grapalat" w:hAnsi="GHEA Grapalat"/>
                <w:sz w:val="24"/>
                <w:szCs w:val="24"/>
                <w:lang w:val="hy-AM"/>
              </w:rPr>
            </w:pPr>
            <w:r w:rsidRPr="00400D57">
              <w:rPr>
                <w:rFonts w:ascii="GHEA Grapalat" w:hAnsi="GHEA Grapalat"/>
                <w:sz w:val="24"/>
                <w:szCs w:val="24"/>
                <w:lang w:val="hy-AM"/>
              </w:rPr>
              <w:t>Միաժամանակ առաջարկում ենք վերոնշյալ ծառայությունների համար անհրաժեշտ լրացուցիչ գումարի տրամադրման հարցը դիտարկել ՀՀ 2026թ</w:t>
            </w:r>
            <w:r w:rsidRPr="00400D57">
              <w:rPr>
                <w:rFonts w:ascii="Cambria Math" w:hAnsi="Cambria Math" w:cs="Cambria Math"/>
                <w:sz w:val="24"/>
                <w:szCs w:val="24"/>
                <w:lang w:val="hy-AM"/>
              </w:rPr>
              <w:t>․</w:t>
            </w:r>
            <w:r w:rsidRPr="00400D57">
              <w:rPr>
                <w:rFonts w:ascii="GHEA Grapalat" w:hAnsi="GHEA Grapalat"/>
                <w:sz w:val="24"/>
                <w:szCs w:val="24"/>
                <w:lang w:val="hy-AM"/>
              </w:rPr>
              <w:t xml:space="preserve"> պետական բյուջեով «1236 Հանրակրթական և նախադպրոցական հաստատությունների հիմնում, կառուցում, բարելավում» ծրագրի «32004 Հանրակրթական դպրոցների շենքերի վերակառուցում, հիմնանորոգում» միջոցառման գծով նախատեսվող միջոցների շրջանակներում։</w:t>
            </w:r>
          </w:p>
        </w:tc>
        <w:tc>
          <w:tcPr>
            <w:tcW w:w="5137" w:type="dxa"/>
            <w:gridSpan w:val="2"/>
            <w:shd w:val="clear" w:color="auto" w:fill="FFFFFF"/>
          </w:tcPr>
          <w:p w14:paraId="38CC4F7D" w14:textId="77777777" w:rsidR="00400D57" w:rsidRDefault="00400D57"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Ընդւոնվել է ի գիտություն</w:t>
            </w:r>
          </w:p>
          <w:p w14:paraId="498BB6B0" w14:textId="2BD8E888" w:rsidR="00400D57" w:rsidRPr="00400D57" w:rsidRDefault="00400D57" w:rsidP="00400D57">
            <w:pPr>
              <w:spacing w:after="0"/>
              <w:ind w:left="132" w:right="214"/>
              <w:contextualSpacing/>
              <w:jc w:val="both"/>
              <w:rPr>
                <w:rFonts w:ascii="GHEA Grapalat" w:eastAsia="Times New Roman" w:hAnsi="GHEA Grapalat" w:cs="Times New Roman"/>
                <w:color w:val="000000"/>
                <w:sz w:val="24"/>
                <w:szCs w:val="24"/>
                <w:lang w:val="hy-AM" w:eastAsia="ru-RU"/>
              </w:rPr>
            </w:pPr>
            <w:bookmarkStart w:id="0" w:name="_Hlk232088270"/>
            <w:r>
              <w:rPr>
                <w:rFonts w:ascii="GHEA Grapalat" w:eastAsia="Times New Roman" w:hAnsi="GHEA Grapalat" w:cs="Times New Roman"/>
                <w:color w:val="000000"/>
                <w:sz w:val="24"/>
                <w:szCs w:val="24"/>
                <w:lang w:val="hy-AM" w:eastAsia="ru-RU"/>
              </w:rPr>
              <w:t xml:space="preserve">Ծախսերն իրականացվելու են 1236 ծրագրի 11001 միջոցառման </w:t>
            </w:r>
            <w:r w:rsidRPr="00400D57">
              <w:rPr>
                <w:rFonts w:ascii="GHEA Grapalat" w:hAnsi="GHEA Grapalat"/>
                <w:sz w:val="24"/>
                <w:szCs w:val="24"/>
                <w:lang w:val="hy-AM"/>
              </w:rPr>
              <w:t>գծով նախատեսվող միջոցների</w:t>
            </w:r>
            <w:r>
              <w:rPr>
                <w:rFonts w:ascii="GHEA Grapalat" w:hAnsi="GHEA Grapalat"/>
                <w:sz w:val="24"/>
                <w:szCs w:val="24"/>
                <w:lang w:val="hy-AM"/>
              </w:rPr>
              <w:t>ց</w:t>
            </w:r>
            <w:bookmarkEnd w:id="0"/>
            <w:r>
              <w:rPr>
                <w:rFonts w:ascii="GHEA Grapalat" w:hAnsi="GHEA Grapalat"/>
                <w:sz w:val="24"/>
                <w:szCs w:val="24"/>
                <w:lang w:val="hy-AM"/>
              </w:rPr>
              <w:t xml:space="preserve">, որից </w:t>
            </w:r>
            <w:r>
              <w:rPr>
                <w:rFonts w:ascii="GHEA Grapalat" w:eastAsia="Times New Roman" w:hAnsi="GHEA Grapalat" w:cs="Times New Roman"/>
                <w:color w:val="000000"/>
                <w:sz w:val="24"/>
                <w:szCs w:val="24"/>
                <w:lang w:val="hy-AM" w:eastAsia="ru-RU"/>
              </w:rPr>
              <w:t xml:space="preserve">շրջանակներում համապատասխան գումարը նախատեսվել է ՀՀ կառավարության ՀՀ կառավարության 02.04.2026թ-ի </w:t>
            </w:r>
            <w:r w:rsidRPr="00400D57">
              <w:rPr>
                <w:rFonts w:ascii="GHEA Grapalat" w:eastAsia="Times New Roman" w:hAnsi="GHEA Grapalat" w:cs="Times New Roman"/>
                <w:color w:val="000000"/>
                <w:sz w:val="24"/>
                <w:szCs w:val="24"/>
                <w:lang w:val="hy-AM" w:eastAsia="ru-RU"/>
              </w:rPr>
              <w:t>N 435-</w:t>
            </w:r>
            <w:r>
              <w:rPr>
                <w:rFonts w:ascii="GHEA Grapalat" w:eastAsia="Times New Roman" w:hAnsi="GHEA Grapalat" w:cs="Times New Roman"/>
                <w:color w:val="000000"/>
                <w:sz w:val="24"/>
                <w:szCs w:val="24"/>
                <w:lang w:val="hy-AM" w:eastAsia="ru-RU"/>
              </w:rPr>
              <w:t>Ն որոշմամբ:</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7AD7C2D"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1D0F9C80" w:rsidR="00F35D9A" w:rsidRPr="00247EC7" w:rsidRDefault="00400D57"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05.05</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1FF3778A" w:rsidR="00F35D9A" w:rsidRPr="00146AD1"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400D57" w:rsidRPr="00400D57">
              <w:rPr>
                <w:rFonts w:ascii="GHEA Grapalat" w:eastAsia="Times New Roman" w:hAnsi="GHEA Grapalat" w:cs="Times New Roman"/>
                <w:color w:val="000000"/>
                <w:sz w:val="24"/>
                <w:szCs w:val="24"/>
                <w:lang w:val="hy-AM" w:eastAsia="ru-RU"/>
              </w:rPr>
              <w:t>Ե/01/1399-26</w:t>
            </w:r>
          </w:p>
        </w:tc>
      </w:tr>
      <w:tr w:rsidR="00F35D9A" w:rsidRPr="004F3CE8" w14:paraId="24AEE4BD" w14:textId="77777777" w:rsidTr="00ED165C">
        <w:trPr>
          <w:trHeight w:val="416"/>
          <w:tblCellSpacing w:w="0" w:type="dxa"/>
        </w:trPr>
        <w:tc>
          <w:tcPr>
            <w:tcW w:w="5765" w:type="dxa"/>
            <w:shd w:val="clear" w:color="auto" w:fill="FFFFFF"/>
          </w:tcPr>
          <w:p w14:paraId="5EB33BB6" w14:textId="0A029216" w:rsidR="00F35D9A" w:rsidRPr="00247EC7" w:rsidRDefault="00400D57"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400D57">
              <w:rPr>
                <w:rFonts w:ascii="GHEA Grapalat" w:eastAsia="Times New Roman" w:hAnsi="GHEA Grapalat" w:cs="Times New Roman"/>
                <w:color w:val="000000"/>
                <w:sz w:val="24"/>
                <w:szCs w:val="24"/>
                <w:lang w:val="hy-AM" w:eastAsia="ru-RU"/>
              </w:rPr>
              <w:t xml:space="preserve">Հայտնում ենք, որ  «Գնման պայմանագրում փոփոխություններ և լրացումներ կատարելու թույլտվություն տալու մասին» ՀՀ </w:t>
            </w:r>
            <w:r w:rsidRPr="00400D57">
              <w:rPr>
                <w:rFonts w:ascii="GHEA Grapalat" w:eastAsia="Times New Roman" w:hAnsi="GHEA Grapalat" w:cs="Times New Roman"/>
                <w:color w:val="000000"/>
                <w:sz w:val="24"/>
                <w:szCs w:val="24"/>
                <w:lang w:val="hy-AM" w:eastAsia="ru-RU"/>
              </w:rPr>
              <w:lastRenderedPageBreak/>
              <w:t>կառավարության որոշման նախագծի վերաբերյալ դիտողություններ և առաջարկություններ չունենք:</w:t>
            </w:r>
          </w:p>
        </w:tc>
        <w:tc>
          <w:tcPr>
            <w:tcW w:w="5137" w:type="dxa"/>
            <w:gridSpan w:val="2"/>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67E53FBF" w:rsidR="00F35D9A" w:rsidRPr="00E72873" w:rsidRDefault="00400D57"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06.05</w:t>
            </w:r>
            <w:r w:rsidR="00E72873">
              <w:rPr>
                <w:rFonts w:ascii="GHEA Grapalat" w:eastAsia="Times New Roman" w:hAnsi="GHEA Grapalat" w:cs="Times New Roman"/>
                <w:color w:val="000000"/>
                <w:sz w:val="24"/>
                <w:szCs w:val="24"/>
                <w:lang w:val="en-US" w:eastAsia="ru-RU"/>
              </w:rPr>
              <w:t>.2026</w:t>
            </w:r>
            <w:r w:rsidR="00E72873">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0920B91A" w:rsidR="00F35D9A" w:rsidRPr="00E72873"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400D57" w:rsidRPr="00400D57">
              <w:rPr>
                <w:rFonts w:ascii="GHEA Grapalat" w:eastAsia="Times New Roman" w:hAnsi="GHEA Grapalat" w:cs="Times New Roman"/>
                <w:color w:val="000000"/>
                <w:sz w:val="24"/>
                <w:szCs w:val="24"/>
                <w:lang w:val="en-US" w:eastAsia="ru-RU"/>
              </w:rPr>
              <w:t>/27.1/22913-2026</w:t>
            </w:r>
          </w:p>
        </w:tc>
      </w:tr>
      <w:tr w:rsidR="00E72873" w:rsidRPr="007E3FC9" w14:paraId="6A1D5B54" w14:textId="77777777" w:rsidTr="00E72873">
        <w:trPr>
          <w:trHeight w:val="416"/>
          <w:tblCellSpacing w:w="0" w:type="dxa"/>
        </w:trPr>
        <w:tc>
          <w:tcPr>
            <w:tcW w:w="5765" w:type="dxa"/>
            <w:shd w:val="clear" w:color="auto" w:fill="FFFFFF"/>
          </w:tcPr>
          <w:p w14:paraId="4AFC23B3" w14:textId="15620B66" w:rsidR="00E72873" w:rsidRPr="00131858" w:rsidRDefault="00400D57" w:rsidP="00131858">
            <w:pPr>
              <w:spacing w:after="0"/>
              <w:ind w:left="132" w:right="214"/>
              <w:contextualSpacing/>
              <w:jc w:val="both"/>
              <w:rPr>
                <w:rFonts w:ascii="GHEA Grapalat" w:eastAsia="Times New Roman" w:hAnsi="GHEA Grapalat" w:cs="Times New Roman"/>
                <w:color w:val="000000"/>
                <w:sz w:val="24"/>
                <w:szCs w:val="24"/>
                <w:lang w:val="hy-AM" w:eastAsia="ru-RU"/>
              </w:rPr>
            </w:pPr>
            <w:r w:rsidRPr="00400D57">
              <w:rPr>
                <w:rFonts w:ascii="GHEA Grapalat" w:eastAsia="Times New Roman" w:hAnsi="GHEA Grapalat" w:cs="Times New Roman"/>
                <w:color w:val="000000"/>
                <w:sz w:val="24"/>
                <w:szCs w:val="24"/>
                <w:lang w:val="hy-AM" w:eastAsia="ru-RU"/>
              </w:rPr>
              <w:t>«Գնման պայմանագրում փոփոխություններ և լրացումներ կատարելու թույլտվություն տալու  մասին» Հայաստանի Հանրապետության կառավարության որոշման նախագծի 2-րդ կետի ուժի մեջ մտնելու կարգավորումն անհրաժեշտ է վերանայել՝ նկատի ունենալով «Նորմատիվ իրավական ակտերի մասին» օրենքի 23-րդ հոդվածի 6-րդ մասի պահանջները։</w:t>
            </w:r>
          </w:p>
        </w:tc>
        <w:tc>
          <w:tcPr>
            <w:tcW w:w="5137" w:type="dxa"/>
            <w:gridSpan w:val="2"/>
            <w:shd w:val="clear" w:color="auto" w:fill="FFFFFF"/>
          </w:tcPr>
          <w:p w14:paraId="56D0F748" w14:textId="213BB5ED" w:rsidR="00E72873" w:rsidRDefault="007E3FC9" w:rsidP="00131858">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p>
          <w:p w14:paraId="039AF107" w14:textId="0A674931" w:rsidR="00B2515B" w:rsidRPr="00131858" w:rsidRDefault="00B2515B" w:rsidP="007E3FC9">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800A6A" w:rsidRPr="00E72873" w14:paraId="38907B95" w14:textId="77777777" w:rsidTr="00C81CD3">
        <w:trPr>
          <w:trHeight w:val="416"/>
          <w:tblCellSpacing w:w="0" w:type="dxa"/>
        </w:trPr>
        <w:tc>
          <w:tcPr>
            <w:tcW w:w="7835" w:type="dxa"/>
            <w:gridSpan w:val="2"/>
            <w:vMerge w:val="restart"/>
            <w:shd w:val="clear" w:color="auto" w:fill="D9D9D9" w:themeFill="background1" w:themeFillShade="D9"/>
          </w:tcPr>
          <w:p w14:paraId="07FD2DFB" w14:textId="619EF50C" w:rsidR="00800A6A" w:rsidRPr="004533DD" w:rsidRDefault="00800A6A" w:rsidP="00C81CD3">
            <w:pPr>
              <w:spacing w:after="0"/>
              <w:ind w:left="132" w:right="214"/>
              <w:contextualSpacing/>
              <w:jc w:val="center"/>
              <w:rPr>
                <w:rFonts w:ascii="GHEA Grapalat" w:eastAsia="Times New Roman" w:hAnsi="GHEA Grapalat" w:cs="Times New Roman"/>
                <w:color w:val="000000"/>
                <w:sz w:val="24"/>
                <w:szCs w:val="24"/>
                <w:lang w:val="hy-AM" w:eastAsia="ru-RU"/>
              </w:rPr>
            </w:pPr>
            <w:r w:rsidRPr="00800A6A">
              <w:rPr>
                <w:rFonts w:ascii="GHEA Grapalat" w:eastAsia="Times New Roman" w:hAnsi="GHEA Grapalat" w:cs="Times New Roman"/>
                <w:color w:val="000000"/>
                <w:sz w:val="24"/>
                <w:szCs w:val="24"/>
                <w:lang w:val="hy-AM" w:eastAsia="ru-RU"/>
              </w:rPr>
              <w:t>4</w:t>
            </w:r>
            <w:r w:rsidRPr="00800A6A">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վարչապետի աշխատակազմի իրավաբանական վարչություն</w:t>
            </w:r>
          </w:p>
        </w:tc>
        <w:tc>
          <w:tcPr>
            <w:tcW w:w="3067" w:type="dxa"/>
            <w:shd w:val="clear" w:color="auto" w:fill="D9D9D9" w:themeFill="background1" w:themeFillShade="D9"/>
          </w:tcPr>
          <w:p w14:paraId="16D9B20E" w14:textId="52B1E1EE" w:rsidR="00800A6A" w:rsidRPr="00E72873" w:rsidRDefault="00800A6A" w:rsidP="00C81CD3">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18.06</w:t>
            </w:r>
            <w:r>
              <w:rPr>
                <w:rFonts w:ascii="GHEA Grapalat" w:eastAsia="Times New Roman" w:hAnsi="GHEA Grapalat" w:cs="Times New Roman"/>
                <w:color w:val="000000"/>
                <w:sz w:val="24"/>
                <w:szCs w:val="24"/>
                <w:lang w:val="en-US" w:eastAsia="ru-RU"/>
              </w:rPr>
              <w:t>.2026</w:t>
            </w:r>
            <w:r>
              <w:rPr>
                <w:rFonts w:ascii="GHEA Grapalat" w:eastAsia="Times New Roman" w:hAnsi="GHEA Grapalat" w:cs="Times New Roman"/>
                <w:color w:val="000000"/>
                <w:sz w:val="24"/>
                <w:szCs w:val="24"/>
                <w:lang w:val="hy-AM" w:eastAsia="ru-RU"/>
              </w:rPr>
              <w:t>թ.</w:t>
            </w:r>
          </w:p>
        </w:tc>
      </w:tr>
      <w:tr w:rsidR="00800A6A" w:rsidRPr="00E72873" w14:paraId="23490A00" w14:textId="77777777" w:rsidTr="00C81CD3">
        <w:trPr>
          <w:trHeight w:val="416"/>
          <w:tblCellSpacing w:w="0" w:type="dxa"/>
        </w:trPr>
        <w:tc>
          <w:tcPr>
            <w:tcW w:w="7835" w:type="dxa"/>
            <w:gridSpan w:val="2"/>
            <w:vMerge/>
            <w:shd w:val="clear" w:color="auto" w:fill="D9D9D9" w:themeFill="background1" w:themeFillShade="D9"/>
          </w:tcPr>
          <w:p w14:paraId="19E1DB52" w14:textId="77777777" w:rsidR="00800A6A" w:rsidRPr="00247EC7" w:rsidRDefault="00800A6A" w:rsidP="00C81CD3">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08A7AA9D" w14:textId="2118D6A3" w:rsidR="00800A6A" w:rsidRPr="00E72873" w:rsidRDefault="00800A6A" w:rsidP="00C81CD3">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800A6A">
              <w:rPr>
                <w:rFonts w:ascii="GHEA Grapalat" w:eastAsia="Times New Roman" w:hAnsi="GHEA Grapalat" w:cs="Times New Roman"/>
                <w:color w:val="000000"/>
                <w:sz w:val="24"/>
                <w:szCs w:val="24"/>
                <w:lang w:val="en-US" w:eastAsia="ru-RU"/>
              </w:rPr>
              <w:t>02/16.5/21029-2026</w:t>
            </w:r>
          </w:p>
        </w:tc>
      </w:tr>
      <w:tr w:rsidR="00800A6A" w:rsidRPr="00131858" w14:paraId="0F7A9912" w14:textId="77777777" w:rsidTr="00C81CD3">
        <w:trPr>
          <w:trHeight w:val="416"/>
          <w:tblCellSpacing w:w="0" w:type="dxa"/>
        </w:trPr>
        <w:tc>
          <w:tcPr>
            <w:tcW w:w="5765" w:type="dxa"/>
            <w:shd w:val="clear" w:color="auto" w:fill="FFFFFF"/>
          </w:tcPr>
          <w:p w14:paraId="441167FC" w14:textId="3A4F47EC" w:rsidR="00800A6A" w:rsidRPr="00131858" w:rsidRDefault="00800A6A" w:rsidP="00C81CD3">
            <w:pPr>
              <w:spacing w:after="0"/>
              <w:ind w:left="132" w:right="214"/>
              <w:contextualSpacing/>
              <w:jc w:val="both"/>
              <w:rPr>
                <w:rFonts w:ascii="GHEA Grapalat" w:eastAsia="Times New Roman" w:hAnsi="GHEA Grapalat" w:cs="Times New Roman"/>
                <w:color w:val="000000"/>
                <w:sz w:val="24"/>
                <w:szCs w:val="24"/>
                <w:lang w:val="hy-AM" w:eastAsia="ru-RU"/>
              </w:rPr>
            </w:pPr>
            <w:r w:rsidRPr="00800A6A">
              <w:rPr>
                <w:rFonts w:ascii="GHEA Grapalat" w:eastAsia="Times New Roman" w:hAnsi="GHEA Grapalat" w:cs="Times New Roman"/>
                <w:color w:val="000000"/>
                <w:sz w:val="24"/>
                <w:szCs w:val="24"/>
                <w:lang w:val="hy-AM" w:eastAsia="ru-RU"/>
              </w:rPr>
              <w:t xml:space="preserve">Ներկայացված որոշման նախագծով նախատեսվում է թույլատրել Հայաստանի տարածքային զարգացման հիմնադրամին՝ Հայաստանի Հանրապետության տարբեր մարզերում մի շարք դպրոցների նորոգման համար անհրաժեշտ տեխնիկական վիճակի զննության, չափագրության և նախահաշվային փաստաթղթերի մշակման նպատակով կատարել ձեռքբերվող ծառայության ծավալների ավելացում՝ փոփոխություններ կատարելով 2024 թվականի մայիսի 31-ին «Գոլդ Ներս» ՍՊԸ և «Հազարաշեն» ՍՊԸ ՀԳ-ի (կոնսորցիում) հետ կնքված պետության կարիքների համար ծառայության մատուցման պետական գնման N ՀՏԶՀ-ՎՉԱՓ-ԽԲՄ-ԾՁԲ-2024/1 պայմանագրում՝ պայմանագրի ընդհանուր գնի 26.0 տոկոսի չափով՝ չկիրառելով Հայաստանի Հանրապետության կառավարության 2017 թվականի մայիսի 4-ի N 526-Ն որոշմամբ հաստատված կարգի 56-րդ կետի 2-րդ ենթակետի պահանջները: Այս առումով հարկ է նկատի ունենալ, որ «Գնումների մասին» օրենքի 25-րդ հոդվածի նախկին խմբագրության </w:t>
            </w:r>
            <w:r w:rsidRPr="00800A6A">
              <w:rPr>
                <w:rFonts w:ascii="GHEA Grapalat" w:eastAsia="Times New Roman" w:hAnsi="GHEA Grapalat" w:cs="Times New Roman"/>
                <w:color w:val="000000"/>
                <w:sz w:val="24"/>
                <w:szCs w:val="24"/>
                <w:lang w:val="hy-AM" w:eastAsia="ru-RU"/>
              </w:rPr>
              <w:lastRenderedPageBreak/>
              <w:t>համաձայն՝ արգելվում է փոփոխել պայմանագրով նախատեսված ապրանքների, աշխատանքների և ծառայությունների բնութագրերը: 2025 թվականի հոկտեմբերի 24-ի ՀՕ-336-Ն օրենքի համաձայն՝ պայմանագրով նախատեսված ապրանքների, աշխատանքների և ծառայությունների բնութագրերի փոփոխման դեպքերը և կարգը սահմանում է ՀՀ կառավարությունը: Նույն օրենքի անցումային դրույթների համաձայն՝ օրենքի պահանջները չեն տարածվում մինչև սույն օրենքն ուժի մեջ մտնելը սկսված և չավարտված գնման գործընթացների վրա: Նշված օրենքը ուժի մեջ է մտել 2025 թվականի նոյեմբերի 12-ին: Հաշվի առնելով վերը նշվածը, գտնում ենք, որ նախագիծը չի համապատասխանում «Գնումների մասին» օրենքի պահանջներին:</w:t>
            </w:r>
          </w:p>
        </w:tc>
        <w:tc>
          <w:tcPr>
            <w:tcW w:w="5137" w:type="dxa"/>
            <w:gridSpan w:val="2"/>
            <w:shd w:val="clear" w:color="auto" w:fill="FFFFFF"/>
          </w:tcPr>
          <w:p w14:paraId="231BA72A" w14:textId="77777777" w:rsidR="00800A6A" w:rsidRDefault="00800A6A" w:rsidP="00800A6A">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Չի ըդնունվել</w:t>
            </w:r>
          </w:p>
          <w:p w14:paraId="2181E6A9" w14:textId="3A3544E6" w:rsidR="00800A6A" w:rsidRPr="00131858" w:rsidRDefault="00800A6A" w:rsidP="00800A6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Նախագծով չի նախատեսվում կատարել աշխատանքների բնութագրի փոփոխություն, այլ կատարվում է ծավալների ավելացում ինչը </w:t>
            </w:r>
            <w:r w:rsidRPr="009660C1">
              <w:rPr>
                <w:rFonts w:ascii="GHEA Grapalat" w:eastAsia="Times New Roman" w:hAnsi="GHEA Grapalat" w:cs="Times New Roman"/>
                <w:color w:val="000000"/>
                <w:sz w:val="24"/>
                <w:szCs w:val="24"/>
                <w:lang w:val="hy-AM" w:eastAsia="ru-RU"/>
              </w:rPr>
              <w:t>«Գնումների մասին» օրենքի</w:t>
            </w:r>
            <w:r>
              <w:rPr>
                <w:rFonts w:ascii="GHEA Grapalat" w:eastAsia="Times New Roman" w:hAnsi="GHEA Grapalat" w:cs="Times New Roman"/>
                <w:color w:val="000000"/>
                <w:sz w:val="24"/>
                <w:szCs w:val="24"/>
                <w:lang w:val="hy-AM" w:eastAsia="ru-RU"/>
              </w:rPr>
              <w:t xml:space="preserve"> որևէ պահանջի</w:t>
            </w:r>
            <w:r>
              <w:rPr>
                <w:rFonts w:ascii="GHEA Grapalat" w:eastAsia="Times New Roman" w:hAnsi="GHEA Grapalat" w:cs="Times New Roman"/>
                <w:color w:val="000000"/>
                <w:sz w:val="24"/>
                <w:szCs w:val="24"/>
                <w:lang w:val="hy-AM" w:eastAsia="ru-RU"/>
              </w:rPr>
              <w:t>ն</w:t>
            </w:r>
            <w:r>
              <w:rPr>
                <w:rFonts w:ascii="GHEA Grapalat" w:eastAsia="Times New Roman" w:hAnsi="GHEA Grapalat" w:cs="Times New Roman"/>
                <w:color w:val="000000"/>
                <w:sz w:val="24"/>
                <w:szCs w:val="24"/>
                <w:lang w:val="hy-AM" w:eastAsia="ru-RU"/>
              </w:rPr>
              <w:t xml:space="preserve"> չի հակասում:</w:t>
            </w:r>
            <w:bookmarkStart w:id="1" w:name="_GoBack"/>
            <w:bookmarkEnd w:id="1"/>
          </w:p>
        </w:tc>
      </w:tr>
    </w:tbl>
    <w:p w14:paraId="619ABACD" w14:textId="77777777" w:rsidR="00800A6A" w:rsidRPr="00247EC7" w:rsidRDefault="00800A6A">
      <w:pPr>
        <w:rPr>
          <w:lang w:val="hy-AM"/>
        </w:rPr>
      </w:pPr>
    </w:p>
    <w:sectPr w:rsidR="00800A6A"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E16CF" w14:textId="77777777" w:rsidR="00F4493D" w:rsidRDefault="00F4493D" w:rsidP="009F26EA">
      <w:pPr>
        <w:spacing w:after="0" w:line="240" w:lineRule="auto"/>
      </w:pPr>
      <w:r>
        <w:separator/>
      </w:r>
    </w:p>
  </w:endnote>
  <w:endnote w:type="continuationSeparator" w:id="0">
    <w:p w14:paraId="6C063DF1" w14:textId="77777777" w:rsidR="00F4493D" w:rsidRDefault="00F4493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8F8C2" w14:textId="77777777" w:rsidR="00F4493D" w:rsidRDefault="00F4493D" w:rsidP="009F26EA">
      <w:pPr>
        <w:spacing w:after="0" w:line="240" w:lineRule="auto"/>
      </w:pPr>
      <w:r>
        <w:separator/>
      </w:r>
    </w:p>
  </w:footnote>
  <w:footnote w:type="continuationSeparator" w:id="0">
    <w:p w14:paraId="1E052C00" w14:textId="77777777" w:rsidR="00F4493D" w:rsidRDefault="00F4493D"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0D57"/>
    <w:rsid w:val="00404C83"/>
    <w:rsid w:val="00406961"/>
    <w:rsid w:val="00420338"/>
    <w:rsid w:val="00422CC8"/>
    <w:rsid w:val="00437ED2"/>
    <w:rsid w:val="0045226C"/>
    <w:rsid w:val="004533DD"/>
    <w:rsid w:val="00467B82"/>
    <w:rsid w:val="0048183D"/>
    <w:rsid w:val="00482223"/>
    <w:rsid w:val="0048496A"/>
    <w:rsid w:val="00496D15"/>
    <w:rsid w:val="004A20BA"/>
    <w:rsid w:val="004A3C0D"/>
    <w:rsid w:val="004A6C04"/>
    <w:rsid w:val="004B1F4B"/>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5437"/>
    <w:rsid w:val="007E30D1"/>
    <w:rsid w:val="007E3FC9"/>
    <w:rsid w:val="007E7424"/>
    <w:rsid w:val="00800A6A"/>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9F1"/>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87D0D"/>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493D"/>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749430-47C8-4B41-BABC-82796740D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2049</TotalTime>
  <Pages>1</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282</cp:revision>
  <cp:lastPrinted>2022-04-22T07:01:00Z</cp:lastPrinted>
  <dcterms:created xsi:type="dcterms:W3CDTF">2021-03-05T10:37:00Z</dcterms:created>
  <dcterms:modified xsi:type="dcterms:W3CDTF">2026-06-23T12:06:00Z</dcterms:modified>
</cp:coreProperties>
</file>