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2167B7" w:rsidRPr="002167B7" w:rsidRDefault="00CC630E" w:rsidP="002167B7">
      <w:pPr>
        <w:ind w:firstLine="601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167B7" w:rsidRPr="002167B7">
        <w:rPr>
          <w:rFonts w:ascii="GHEA Mariam" w:hAnsi="GHEA Mariam" w:cs="Sylfaen"/>
          <w:bCs/>
          <w:sz w:val="24"/>
          <w:szCs w:val="24"/>
        </w:rPr>
        <w:t>Ա</w:t>
      </w:r>
    </w:p>
    <w:p w:rsidR="002167B7" w:rsidRPr="002167B7" w:rsidRDefault="002167B7" w:rsidP="002167B7">
      <w:pPr>
        <w:ind w:firstLine="601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</w:p>
    <w:p w:rsidR="002167B7" w:rsidRPr="002167B7" w:rsidRDefault="002167B7" w:rsidP="002167B7">
      <w:pPr>
        <w:ind w:firstLine="601"/>
        <w:jc w:val="both"/>
        <w:rPr>
          <w:rFonts w:ascii="GHEA Mariam" w:hAnsi="GHEA Mariam" w:cs="Sylfaen"/>
          <w:sz w:val="24"/>
          <w:szCs w:val="24"/>
          <w:lang w:val="af-ZA"/>
        </w:rPr>
      </w:pPr>
    </w:p>
    <w:p w:rsidR="002167B7" w:rsidRPr="002167B7" w:rsidRDefault="002167B7" w:rsidP="002167B7">
      <w:pPr>
        <w:ind w:firstLine="601"/>
        <w:jc w:val="both"/>
        <w:rPr>
          <w:rFonts w:ascii="GHEA Mariam" w:hAnsi="GHEA Mariam" w:cs="Sylfaen"/>
          <w:sz w:val="24"/>
          <w:szCs w:val="24"/>
          <w:lang w:val="af-ZA"/>
        </w:rPr>
      </w:pPr>
    </w:p>
    <w:p w:rsidR="002167B7" w:rsidRPr="002167B7" w:rsidRDefault="002167B7" w:rsidP="002167B7">
      <w:pPr>
        <w:pStyle w:val="mechtex"/>
        <w:rPr>
          <w:rFonts w:ascii="GHEA Mariam" w:hAnsi="GHEA Mariam" w:cs="Sylfaen"/>
          <w:sz w:val="24"/>
          <w:szCs w:val="24"/>
          <w:lang w:val="af-ZA"/>
        </w:rPr>
      </w:pPr>
      <w:r w:rsidRPr="002167B7">
        <w:rPr>
          <w:rFonts w:ascii="GHEA Mariam" w:hAnsi="GHEA Mariam"/>
          <w:sz w:val="24"/>
          <w:szCs w:val="24"/>
          <w:lang w:val="hy-AM"/>
        </w:rPr>
        <w:t xml:space="preserve">«ՀԱՅԿԱԿԱՆ </w:t>
      </w:r>
      <w:r w:rsidR="00D17BEA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ԱՏՈՄԱՅԻՆ </w:t>
      </w:r>
      <w:r w:rsidR="00D17BEA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ԷԼԵԿՏՐԱԿԱՅԱՆ» </w:t>
      </w:r>
      <w:r w:rsidR="00D17BEA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ՓԱԿ </w:t>
      </w:r>
      <w:r w:rsidR="00D17BEA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ԲԱԺՆԵՏԻՐԱԿԱՆ </w:t>
      </w:r>
      <w:r w:rsidRPr="00D17BEA">
        <w:rPr>
          <w:rFonts w:ascii="GHEA Mariam" w:hAnsi="GHEA Mariam"/>
          <w:spacing w:val="-8"/>
          <w:sz w:val="24"/>
          <w:szCs w:val="24"/>
          <w:lang w:val="hy-AM"/>
        </w:rPr>
        <w:t>ԸՆԿԵՐՈՒԹՅԱՆ</w:t>
      </w:r>
      <w:r w:rsidRPr="00D17BE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D17BEA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D17BE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17BE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 </w:t>
      </w:r>
      <w:r w:rsidRPr="00D17BEA">
        <w:rPr>
          <w:rFonts w:ascii="GHEA Mariam" w:hAnsi="GHEA Mariam"/>
          <w:color w:val="000000"/>
          <w:spacing w:val="-8"/>
          <w:sz w:val="24"/>
          <w:szCs w:val="24"/>
        </w:rPr>
        <w:t>ԷՆԵՐԳԱԲԼՈԿԻ</w:t>
      </w:r>
      <w:r w:rsidRPr="00D17BEA">
        <w:rPr>
          <w:rFonts w:ascii="GHEA Mariam" w:hAnsi="GHEA Mariam"/>
          <w:spacing w:val="-8"/>
          <w:sz w:val="24"/>
          <w:szCs w:val="24"/>
          <w:lang w:val="hy-AM"/>
        </w:rPr>
        <w:t xml:space="preserve"> ՇԱՀԱԳՈՐԾՄԱՆ ԺԱՄԿԵՏԻ</w:t>
      </w:r>
      <w:r w:rsidRPr="00D17BEA">
        <w:rPr>
          <w:rFonts w:ascii="GHEA Mariam" w:hAnsi="GHEA Mariam"/>
          <w:spacing w:val="-8"/>
          <w:sz w:val="24"/>
          <w:szCs w:val="24"/>
          <w:lang w:val="af-ZA"/>
        </w:rPr>
        <w:t xml:space="preserve"> ԿՐԿՆԱԿԻ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 </w:t>
      </w:r>
      <w:r w:rsidRPr="00D17BEA">
        <w:rPr>
          <w:rFonts w:ascii="GHEA Mariam" w:hAnsi="GHEA Mariam"/>
          <w:spacing w:val="-4"/>
          <w:sz w:val="24"/>
          <w:szCs w:val="24"/>
          <w:lang w:val="hy-AM"/>
        </w:rPr>
        <w:t>ԵՐԿԱՐԱՁԳՄԱՆ ԱՇԽԱՏԱՆՔՆԵՐԻ ՖԻՆԱՆՍԱՎՈՐՄԱՆ ՆՊԱՏԱԿՈՎ</w:t>
      </w:r>
      <w:r w:rsidRPr="00D17BE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="00AF5C83" w:rsidRPr="002167B7">
        <w:rPr>
          <w:rFonts w:ascii="GHEA Mariam" w:hAnsi="GHEA Mariam" w:cs="Sylfaen"/>
          <w:sz w:val="24"/>
          <w:szCs w:val="24"/>
          <w:lang w:val="af-ZA"/>
        </w:rPr>
        <w:t xml:space="preserve">ՀԱՅԱՍՏԱՆԻ ՀԱՆՐԱՊԵՏՈՒԹՅԱՆ </w:t>
      </w:r>
      <w:r w:rsidRPr="00D17BE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af-ZA"/>
        </w:rPr>
        <w:t>2026</w:t>
      </w:r>
      <w:r w:rsidRPr="002167B7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 xml:space="preserve"> ԹՎԱԿԱՆԻ </w:t>
      </w:r>
      <w:r w:rsidRPr="002167B7">
        <w:rPr>
          <w:rFonts w:ascii="GHEA Mariam" w:hAnsi="GHEA Mariam" w:cs="Sylfaen"/>
          <w:sz w:val="24"/>
          <w:szCs w:val="24"/>
          <w:lang w:val="af-ZA"/>
        </w:rPr>
        <w:t>ՊԵՏԱԿԱՆ ԲՅՈՒՋԵԻՑ ՀԱՏԿԱՑՎՈՂ ԲՅՈՒՋԵՏԱՅԻՆ ՎԱՐԿԻ ՏՐԱՄԱԴՐՄԱՆ ՊԱՅՄԱՆՆԵՐԸ ՍԱՀՄԱՆԵԼՈՒ</w:t>
      </w:r>
      <w:r w:rsidRPr="002167B7">
        <w:rPr>
          <w:rFonts w:ascii="GHEA Mariam" w:hAnsi="GHEA Mariam"/>
          <w:sz w:val="24"/>
          <w:szCs w:val="24"/>
          <w:lang w:val="af-ZA"/>
        </w:rPr>
        <w:t xml:space="preserve"> ՄԱՍԻՆ</w:t>
      </w:r>
    </w:p>
    <w:p w:rsidR="002167B7" w:rsidRDefault="002167B7" w:rsidP="002167B7">
      <w:pPr>
        <w:pStyle w:val="mechtex"/>
        <w:rPr>
          <w:rFonts w:ascii="GHEA Grapalat" w:hAnsi="GHEA Grapalat" w:cs="Sylfaen"/>
          <w:sz w:val="24"/>
          <w:szCs w:val="28"/>
          <w:lang w:val="af-ZA"/>
        </w:rPr>
      </w:pPr>
      <w:r>
        <w:rPr>
          <w:rFonts w:ascii="GHEA Grapalat" w:hAnsi="GHEA Grapalat" w:cs="Sylfaen"/>
          <w:sz w:val="24"/>
          <w:szCs w:val="28"/>
          <w:lang w:val="af-ZA"/>
        </w:rPr>
        <w:t xml:space="preserve"> --------------------------------------------------------------------------------------------------------------</w:t>
      </w:r>
    </w:p>
    <w:p w:rsidR="002167B7" w:rsidRPr="00D17BEA" w:rsidRDefault="002167B7" w:rsidP="002167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</w:p>
    <w:p w:rsidR="002167B7" w:rsidRPr="002167B7" w:rsidRDefault="002167B7" w:rsidP="002167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F10F7">
        <w:rPr>
          <w:rFonts w:ascii="GHEA Mariam" w:hAnsi="GHEA Mariam"/>
          <w:spacing w:val="-4"/>
          <w:sz w:val="24"/>
          <w:szCs w:val="24"/>
        </w:rPr>
        <w:t>Ղեկավարվելով</w:t>
      </w:r>
      <w:r w:rsidRPr="00DF10F7">
        <w:rPr>
          <w:rFonts w:ascii="GHEA Mariam" w:hAnsi="GHEA Mariam"/>
          <w:spacing w:val="-4"/>
          <w:sz w:val="24"/>
          <w:szCs w:val="24"/>
          <w:lang w:val="af-ZA"/>
        </w:rPr>
        <w:t xml:space="preserve"> Հայաստանի Հանրապետության Սահման</w:t>
      </w:r>
      <w:r w:rsidR="00DF10F7" w:rsidRPr="00DF10F7">
        <w:rPr>
          <w:rFonts w:ascii="GHEA Mariam" w:hAnsi="GHEA Mariam"/>
          <w:spacing w:val="-4"/>
          <w:sz w:val="24"/>
          <w:szCs w:val="24"/>
          <w:lang w:val="hy-AM"/>
        </w:rPr>
        <w:t>ա</w:t>
      </w:r>
      <w:r w:rsidRPr="00DF10F7">
        <w:rPr>
          <w:rFonts w:ascii="GHEA Mariam" w:hAnsi="GHEA Mariam"/>
          <w:spacing w:val="-4"/>
          <w:sz w:val="24"/>
          <w:szCs w:val="24"/>
          <w:lang w:val="af-ZA"/>
        </w:rPr>
        <w:t>դրության 154-րդ</w:t>
      </w:r>
      <w:r w:rsidRPr="002167B7">
        <w:rPr>
          <w:rFonts w:ascii="GHEA Mariam" w:hAnsi="GHEA Mariam"/>
          <w:sz w:val="24"/>
          <w:szCs w:val="24"/>
          <w:lang w:val="af-ZA"/>
        </w:rPr>
        <w:t xml:space="preserve"> հոդվածով, </w:t>
      </w:r>
      <w:r w:rsidRPr="002167B7">
        <w:rPr>
          <w:rFonts w:ascii="GHEA Mariam" w:hAnsi="GHEA Mariam"/>
          <w:sz w:val="24"/>
          <w:szCs w:val="24"/>
          <w:lang w:val="hy-AM"/>
        </w:rPr>
        <w:t>«Հայաստանի Հանրապետության բյուջետային համակարգի մասին» օրենքի 10-րդ հոդված</w:t>
      </w:r>
      <w:r w:rsidRPr="002167B7">
        <w:rPr>
          <w:rFonts w:ascii="GHEA Mariam" w:hAnsi="GHEA Mariam"/>
          <w:sz w:val="24"/>
          <w:szCs w:val="24"/>
        </w:rPr>
        <w:t>ի</w:t>
      </w:r>
      <w:r w:rsidRPr="002167B7">
        <w:rPr>
          <w:rFonts w:ascii="GHEA Mariam" w:hAnsi="GHEA Mariam"/>
          <w:sz w:val="24"/>
          <w:szCs w:val="24"/>
          <w:lang w:val="af-ZA"/>
        </w:rPr>
        <w:t xml:space="preserve"> 1-ին </w:t>
      </w:r>
      <w:r w:rsidRPr="002167B7">
        <w:rPr>
          <w:rFonts w:ascii="GHEA Mariam" w:hAnsi="GHEA Mariam"/>
          <w:sz w:val="24"/>
          <w:szCs w:val="24"/>
          <w:lang w:val="hy-AM"/>
        </w:rPr>
        <w:t>մաս</w:t>
      </w:r>
      <w:r w:rsidRPr="002167B7">
        <w:rPr>
          <w:rFonts w:ascii="GHEA Mariam" w:hAnsi="GHEA Mariam"/>
          <w:sz w:val="24"/>
          <w:szCs w:val="24"/>
        </w:rPr>
        <w:t>ով</w:t>
      </w:r>
      <w:r w:rsidRPr="002167B7">
        <w:rPr>
          <w:rFonts w:ascii="GHEA Mariam" w:hAnsi="GHEA Mariam"/>
          <w:sz w:val="24"/>
          <w:szCs w:val="24"/>
          <w:lang w:val="af-ZA"/>
        </w:rPr>
        <w:t xml:space="preserve">, 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հաշվի առնելով </w:t>
      </w:r>
      <w:bookmarkStart w:id="0" w:name="_GoBack"/>
      <w:r w:rsidRPr="002167B7">
        <w:rPr>
          <w:rFonts w:ascii="GHEA Mariam" w:hAnsi="GHEA Mariam"/>
          <w:sz w:val="24"/>
          <w:szCs w:val="24"/>
          <w:lang w:val="hy-AM"/>
        </w:rPr>
        <w:t>«Հայաստանի Հանրա</w:t>
      </w:r>
      <w:r w:rsidR="006A00E7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 xml:space="preserve">պետության 2026 թվականի պետական բյուջեի մասին» օրենքի </w:t>
      </w:r>
      <w:r w:rsidR="00D17BEA" w:rsidRPr="00D17BEA">
        <w:rPr>
          <w:rFonts w:ascii="GHEA Mariam" w:hAnsi="GHEA Mariam"/>
          <w:sz w:val="24"/>
          <w:szCs w:val="24"/>
          <w:lang w:val="hy-AM" w:eastAsia="en-US"/>
        </w:rPr>
        <w:t>N</w:t>
      </w:r>
      <w:r w:rsidR="00D17BEA">
        <w:rPr>
          <w:rFonts w:ascii="GHEA Mariam" w:hAnsi="GHEA Mariam"/>
          <w:sz w:val="24"/>
          <w:szCs w:val="24"/>
          <w:lang w:val="hy-AM"/>
        </w:rPr>
        <w:t xml:space="preserve"> </w:t>
      </w:r>
      <w:r w:rsidR="00D17BEA" w:rsidRPr="002167B7">
        <w:rPr>
          <w:rFonts w:ascii="GHEA Mariam" w:hAnsi="GHEA Mariam"/>
          <w:sz w:val="24"/>
          <w:szCs w:val="24"/>
          <w:lang w:val="af-ZA"/>
        </w:rPr>
        <w:t>3</w:t>
      </w:r>
      <w:r w:rsidR="00D17BEA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ի </w:t>
      </w:r>
      <w:r w:rsidR="006A00E7">
        <w:rPr>
          <w:rFonts w:ascii="GHEA Mariam" w:hAnsi="GHEA Mariam"/>
          <w:sz w:val="24"/>
          <w:szCs w:val="24"/>
          <w:lang w:val="hy-AM"/>
        </w:rPr>
        <w:t xml:space="preserve">    </w:t>
      </w:r>
      <w:r w:rsidR="00BE5875" w:rsidRPr="00BE5875">
        <w:rPr>
          <w:rFonts w:ascii="GHEA Mariam" w:hAnsi="GHEA Mariam"/>
          <w:sz w:val="24"/>
          <w:szCs w:val="24"/>
          <w:lang w:val="hy-AM" w:eastAsia="en-US"/>
        </w:rPr>
        <w:t>N</w:t>
      </w:r>
      <w:r w:rsidR="00BE5875" w:rsidRPr="002167B7">
        <w:rPr>
          <w:rFonts w:ascii="GHEA Mariam" w:hAnsi="GHEA Mariam"/>
          <w:sz w:val="24"/>
          <w:szCs w:val="24"/>
          <w:lang w:val="af-ZA"/>
        </w:rPr>
        <w:t xml:space="preserve"> 1</w:t>
      </w:r>
      <w:r w:rsidR="00BE5875" w:rsidRPr="002167B7">
        <w:rPr>
          <w:rFonts w:ascii="Cambria Math" w:eastAsia="Microsoft JhengHei" w:hAnsi="Cambria Math" w:cs="Cambria Math"/>
          <w:sz w:val="24"/>
          <w:szCs w:val="24"/>
          <w:lang w:val="af-ZA"/>
        </w:rPr>
        <w:t>․</w:t>
      </w:r>
      <w:r w:rsidR="00BE5875" w:rsidRPr="002167B7">
        <w:rPr>
          <w:rFonts w:ascii="GHEA Mariam" w:eastAsia="Microsoft JhengHei" w:hAnsi="GHEA Mariam" w:cs="Microsoft JhengHei"/>
          <w:sz w:val="24"/>
          <w:szCs w:val="24"/>
          <w:lang w:val="af-ZA"/>
        </w:rPr>
        <w:t>1</w:t>
      </w:r>
      <w:r w:rsidR="00BE5875" w:rsidRPr="002167B7">
        <w:rPr>
          <w:rFonts w:ascii="Cambria Math" w:eastAsia="Microsoft JhengHei" w:hAnsi="Cambria Math" w:cs="Cambria Math"/>
          <w:sz w:val="24"/>
          <w:szCs w:val="24"/>
          <w:lang w:val="af-ZA"/>
        </w:rPr>
        <w:t>․</w:t>
      </w:r>
      <w:r w:rsidR="00BE5875" w:rsidRPr="002167B7">
        <w:rPr>
          <w:rFonts w:ascii="GHEA Mariam" w:eastAsia="Microsoft JhengHei" w:hAnsi="GHEA Mariam" w:cs="Microsoft JhengHei"/>
          <w:sz w:val="24"/>
          <w:szCs w:val="24"/>
          <w:lang w:val="af-ZA"/>
        </w:rPr>
        <w:t>1</w:t>
      </w:r>
      <w:r w:rsidR="00BE5875" w:rsidRPr="002167B7">
        <w:rPr>
          <w:rFonts w:ascii="Cambria Math" w:eastAsia="Microsoft JhengHei" w:hAnsi="Cambria Math" w:cs="Cambria Math"/>
          <w:sz w:val="24"/>
          <w:szCs w:val="24"/>
          <w:lang w:val="af-ZA"/>
        </w:rPr>
        <w:t>․</w:t>
      </w:r>
      <w:r w:rsidR="00BE5875" w:rsidRPr="002167B7">
        <w:rPr>
          <w:rFonts w:ascii="GHEA Mariam" w:eastAsia="Microsoft JhengHei" w:hAnsi="GHEA Mariam" w:cs="Microsoft JhengHei"/>
          <w:sz w:val="24"/>
          <w:szCs w:val="24"/>
          <w:lang w:val="af-ZA"/>
        </w:rPr>
        <w:t>1</w:t>
      </w:r>
      <w:r w:rsidR="00BE5875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="00BE5875">
        <w:rPr>
          <w:rFonts w:ascii="GHEA Mariam" w:hAnsi="GHEA Mariam"/>
          <w:sz w:val="24"/>
          <w:szCs w:val="24"/>
          <w:lang w:val="hy-AM"/>
        </w:rPr>
        <w:t>ա</w:t>
      </w:r>
      <w:r w:rsidRPr="002167B7">
        <w:rPr>
          <w:rFonts w:ascii="GHEA Mariam" w:hAnsi="GHEA Mariam"/>
          <w:sz w:val="24"/>
          <w:szCs w:val="24"/>
          <w:lang w:val="hy-AM"/>
        </w:rPr>
        <w:t>ղյուսակ</w:t>
      </w:r>
      <w:bookmarkEnd w:id="0"/>
      <w:r w:rsidRPr="002167B7">
        <w:rPr>
          <w:rFonts w:ascii="GHEA Mariam" w:hAnsi="GHEA Mariam"/>
          <w:sz w:val="24"/>
          <w:szCs w:val="24"/>
          <w:lang w:val="hy-AM"/>
        </w:rPr>
        <w:t>ով նախատեսված հատկացումները` Հայաստանի Հանրա</w:t>
      </w:r>
      <w:r w:rsidR="006A00E7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պետու</w:t>
      </w:r>
      <w:r w:rsidR="006A00E7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թյան կառավարությունը</w:t>
      </w:r>
      <w:r w:rsidRPr="002167B7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6A00E7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BE587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>ո</w:t>
      </w:r>
      <w:r w:rsidR="00BE5875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>ր</w:t>
      </w:r>
      <w:r w:rsidR="00BE5875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>ո</w:t>
      </w:r>
      <w:r w:rsidR="00BE5875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>շ</w:t>
      </w:r>
      <w:r w:rsidR="00BE5875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>ու</w:t>
      </w:r>
      <w:r w:rsidR="00BE5875">
        <w:rPr>
          <w:rFonts w:ascii="GHEA Mariam" w:hAnsi="GHEA Mariam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մ </w:t>
      </w:r>
      <w:r w:rsidR="00BE5875">
        <w:rPr>
          <w:rFonts w:ascii="GHEA Mariam" w:hAnsi="GHEA Mariam"/>
          <w:sz w:val="24"/>
          <w:szCs w:val="24"/>
          <w:lang w:val="hy-AM"/>
        </w:rPr>
        <w:t xml:space="preserve">   </w:t>
      </w:r>
      <w:r w:rsidRPr="002167B7">
        <w:rPr>
          <w:rFonts w:ascii="GHEA Mariam" w:hAnsi="GHEA Mariam"/>
          <w:sz w:val="24"/>
          <w:szCs w:val="24"/>
          <w:lang w:val="hy-AM"/>
        </w:rPr>
        <w:t>է.</w:t>
      </w:r>
    </w:p>
    <w:p w:rsidR="002167B7" w:rsidRPr="002167B7" w:rsidRDefault="002167B7" w:rsidP="00BE5875">
      <w:pPr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167B7">
        <w:rPr>
          <w:rFonts w:ascii="GHEA Mariam" w:hAnsi="GHEA Mariam"/>
          <w:sz w:val="24"/>
          <w:szCs w:val="24"/>
          <w:lang w:val="hy-AM"/>
        </w:rPr>
        <w:t>Հայաստանի Հանրապետության ֆինանսների նախարարին՝</w:t>
      </w:r>
    </w:p>
    <w:p w:rsidR="002167B7" w:rsidRPr="002167B7" w:rsidRDefault="002167B7" w:rsidP="002167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167B7">
        <w:rPr>
          <w:rFonts w:ascii="GHEA Mariam" w:hAnsi="GHEA Mariam"/>
          <w:sz w:val="24"/>
          <w:szCs w:val="24"/>
          <w:lang w:val="hy-AM"/>
        </w:rPr>
        <w:t xml:space="preserve">1) </w:t>
      </w:r>
      <w:r w:rsidRPr="002167B7">
        <w:rPr>
          <w:rFonts w:ascii="GHEA Mariam" w:hAnsi="GHEA Mariam"/>
          <w:color w:val="000000"/>
          <w:sz w:val="24"/>
          <w:szCs w:val="24"/>
          <w:lang w:val="hy-AM"/>
        </w:rPr>
        <w:t>«Հայկական ատոմային էլեկտրակայան» փակ բաժնետիրական ընկերու</w:t>
      </w:r>
      <w:r w:rsidR="00BE587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color w:val="000000"/>
          <w:sz w:val="24"/>
          <w:szCs w:val="24"/>
          <w:lang w:val="hy-AM"/>
        </w:rPr>
        <w:t xml:space="preserve">թյան </w:t>
      </w:r>
      <w:r w:rsidR="00BE5875" w:rsidRPr="00BE5875">
        <w:rPr>
          <w:rFonts w:ascii="GHEA Mariam" w:hAnsi="GHEA Mariam"/>
          <w:bCs/>
          <w:sz w:val="24"/>
          <w:szCs w:val="24"/>
          <w:lang w:val="hy-AM" w:eastAsia="en-US"/>
        </w:rPr>
        <w:t>N</w:t>
      </w:r>
      <w:r w:rsidRPr="002167B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/>
          <w:bCs/>
          <w:color w:val="000000"/>
          <w:sz w:val="24"/>
          <w:szCs w:val="24"/>
          <w:lang w:val="hy-AM"/>
        </w:rPr>
        <w:t>2</w:t>
      </w:r>
      <w:r w:rsidRPr="002167B7">
        <w:rPr>
          <w:rFonts w:ascii="GHEA Mariam" w:hAnsi="GHEA Mariam"/>
          <w:color w:val="000000"/>
          <w:sz w:val="24"/>
          <w:szCs w:val="24"/>
          <w:lang w:val="hy-AM"/>
        </w:rPr>
        <w:t xml:space="preserve"> էներգաբլոկի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 շահագործման նախագծային ժամկետի կրկնակի </w:t>
      </w:r>
      <w:r w:rsidRPr="00BE5875">
        <w:rPr>
          <w:rFonts w:ascii="GHEA Mariam" w:hAnsi="GHEA Mariam"/>
          <w:spacing w:val="-2"/>
          <w:sz w:val="24"/>
          <w:szCs w:val="24"/>
          <w:lang w:val="hy-AM"/>
        </w:rPr>
        <w:t>երկա</w:t>
      </w:r>
      <w:r w:rsidR="00BE5875" w:rsidRPr="00BE587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E5875">
        <w:rPr>
          <w:rFonts w:ascii="GHEA Mariam" w:hAnsi="GHEA Mariam"/>
          <w:spacing w:val="-2"/>
          <w:sz w:val="24"/>
          <w:szCs w:val="24"/>
          <w:lang w:val="hy-AM"/>
        </w:rPr>
        <w:t xml:space="preserve">րաձգման աշխատանքների ֆինանսավորման նպատակով </w:t>
      </w:r>
      <w:r w:rsidRPr="0046205E">
        <w:rPr>
          <w:rFonts w:ascii="GHEA Mariam" w:hAnsi="GHEA Mariam"/>
          <w:spacing w:val="-2"/>
          <w:sz w:val="24"/>
          <w:szCs w:val="24"/>
          <w:lang w:val="hy-AM"/>
        </w:rPr>
        <w:t>Հայաստան</w:t>
      </w:r>
      <w:r w:rsidRPr="0046205E">
        <w:rPr>
          <w:rFonts w:ascii="GHEA Mariam" w:hAnsi="GHEA Mariam"/>
          <w:sz w:val="24"/>
          <w:szCs w:val="24"/>
          <w:lang w:val="hy-AM"/>
        </w:rPr>
        <w:t>ի Հանրա</w:t>
      </w:r>
      <w:r w:rsidR="00B05DE1" w:rsidRPr="0046205E">
        <w:rPr>
          <w:rFonts w:ascii="GHEA Mariam" w:hAnsi="GHEA Mariam"/>
          <w:sz w:val="24"/>
          <w:szCs w:val="24"/>
          <w:lang w:val="hy-AM"/>
        </w:rPr>
        <w:softHyphen/>
      </w:r>
      <w:r w:rsidRPr="0046205E">
        <w:rPr>
          <w:rFonts w:ascii="GHEA Mariam" w:hAnsi="GHEA Mariam"/>
          <w:sz w:val="24"/>
          <w:szCs w:val="24"/>
          <w:lang w:val="hy-AM"/>
        </w:rPr>
        <w:t xml:space="preserve">պետության </w:t>
      </w:r>
      <w:r w:rsidR="00B05DE1" w:rsidRPr="0046205E">
        <w:rPr>
          <w:rFonts w:ascii="GHEA Mariam" w:hAnsi="GHEA Mariam"/>
          <w:spacing w:val="-2"/>
          <w:sz w:val="24"/>
          <w:szCs w:val="24"/>
          <w:lang w:val="hy-AM"/>
        </w:rPr>
        <w:t xml:space="preserve">2026 թվականի </w:t>
      </w:r>
      <w:r w:rsidRPr="0046205E">
        <w:rPr>
          <w:rFonts w:ascii="GHEA Mariam" w:hAnsi="GHEA Mariam"/>
          <w:sz w:val="24"/>
          <w:szCs w:val="24"/>
          <w:lang w:val="hy-AM"/>
        </w:rPr>
        <w:t xml:space="preserve">պետական բյուջեով </w:t>
      </w:r>
      <w:r w:rsidRPr="002167B7">
        <w:rPr>
          <w:rFonts w:ascii="GHEA Mariam" w:hAnsi="GHEA Mariam"/>
          <w:sz w:val="24"/>
          <w:szCs w:val="24"/>
          <w:lang w:val="hy-AM"/>
        </w:rPr>
        <w:t>«</w:t>
      </w:r>
      <w:r w:rsidRPr="002167B7">
        <w:rPr>
          <w:rFonts w:ascii="GHEA Mariam" w:hAnsi="GHEA Mariam" w:cs="Calibri"/>
          <w:sz w:val="24"/>
          <w:szCs w:val="24"/>
          <w:lang w:val="hy-AM"/>
        </w:rPr>
        <w:t xml:space="preserve">1167 Էլեկտրաէներգետիկ </w:t>
      </w:r>
      <w:r w:rsidRPr="00147121">
        <w:rPr>
          <w:rFonts w:ascii="GHEA Mariam" w:hAnsi="GHEA Mariam" w:cs="Calibri"/>
          <w:spacing w:val="-4"/>
          <w:sz w:val="24"/>
          <w:szCs w:val="24"/>
          <w:lang w:val="hy-AM"/>
        </w:rPr>
        <w:t>համա</w:t>
      </w:r>
      <w:r w:rsidR="00147121" w:rsidRPr="00147121">
        <w:rPr>
          <w:rFonts w:ascii="GHEA Mariam" w:hAnsi="GHEA Mariam" w:cs="Calibri"/>
          <w:spacing w:val="-4"/>
          <w:sz w:val="24"/>
          <w:szCs w:val="24"/>
          <w:lang w:val="hy-AM"/>
        </w:rPr>
        <w:softHyphen/>
      </w:r>
      <w:r w:rsidRPr="00147121">
        <w:rPr>
          <w:rFonts w:ascii="GHEA Mariam" w:hAnsi="GHEA Mariam" w:cs="Calibri"/>
          <w:spacing w:val="-4"/>
          <w:sz w:val="24"/>
          <w:szCs w:val="24"/>
          <w:lang w:val="hy-AM"/>
        </w:rPr>
        <w:t>կարգի զարգացում</w:t>
      </w:r>
      <w:r w:rsidRPr="00147121">
        <w:rPr>
          <w:rFonts w:ascii="GHEA Mariam" w:hAnsi="GHEA Mariam"/>
          <w:spacing w:val="-4"/>
          <w:sz w:val="24"/>
          <w:szCs w:val="24"/>
          <w:lang w:val="hy-AM"/>
        </w:rPr>
        <w:t xml:space="preserve">» ծրագրի «42012 </w:t>
      </w:r>
      <w:r w:rsidRPr="00147121">
        <w:rPr>
          <w:rFonts w:ascii="GHEA Mariam" w:hAnsi="GHEA Mariam" w:cs="Calibri"/>
          <w:spacing w:val="-4"/>
          <w:sz w:val="24"/>
          <w:szCs w:val="24"/>
          <w:lang w:val="hy-AM"/>
        </w:rPr>
        <w:t>Հայկական ատոմային էլեկտրակայան» ՓԲԸ-ի</w:t>
      </w:r>
      <w:r w:rsidRPr="002167B7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2167B7">
        <w:rPr>
          <w:rFonts w:ascii="GHEA Mariam" w:hAnsi="GHEA Mariam" w:cs="Calibri"/>
          <w:sz w:val="24"/>
          <w:szCs w:val="24"/>
          <w:lang w:val="hy-AM"/>
        </w:rPr>
        <w:lastRenderedPageBreak/>
        <w:t>2-րդ էներգաբլոկի շահագործման նախագծային ժամկետի կրկնակի երկա</w:t>
      </w:r>
      <w:r w:rsidR="006A00E7">
        <w:rPr>
          <w:rFonts w:ascii="GHEA Mariam" w:hAnsi="GHEA Mariam" w:cs="Calibri"/>
          <w:sz w:val="24"/>
          <w:szCs w:val="24"/>
          <w:lang w:val="hy-AM"/>
        </w:rPr>
        <w:softHyphen/>
      </w:r>
      <w:r w:rsidRPr="002167B7">
        <w:rPr>
          <w:rFonts w:ascii="GHEA Mariam" w:hAnsi="GHEA Mariam" w:cs="Calibri"/>
          <w:sz w:val="24"/>
          <w:szCs w:val="24"/>
          <w:lang w:val="hy-AM"/>
        </w:rPr>
        <w:t>րաձգում</w:t>
      </w:r>
      <w:r w:rsidRPr="002167B7">
        <w:rPr>
          <w:rFonts w:ascii="GHEA Mariam" w:hAnsi="GHEA Mariam"/>
          <w:sz w:val="24"/>
          <w:szCs w:val="24"/>
          <w:lang w:val="hy-AM"/>
        </w:rPr>
        <w:t>» միջոցառմամբ նախատեսված 20,111,798,000 դրամ գումարի չափով բյու</w:t>
      </w:r>
      <w:r w:rsidR="006A00E7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ջետային վարկի շրջանակներում «Հայկական ատոմային էլեկտրա</w:t>
      </w:r>
      <w:r w:rsidR="00B05DE1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կայան» փակ բաժնետիրական ընկերության հետ կնքվելիք վարկային պայմա</w:t>
      </w:r>
      <w:r w:rsidR="00B05DE1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նագրերում սահ</w:t>
      </w:r>
      <w:r w:rsidR="006A00E7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մանել, որ՝</w:t>
      </w:r>
    </w:p>
    <w:p w:rsidR="002167B7" w:rsidRPr="002167B7" w:rsidRDefault="002167B7" w:rsidP="002167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2167B7">
        <w:rPr>
          <w:rFonts w:ascii="GHEA Mariam" w:hAnsi="GHEA Mariam"/>
          <w:sz w:val="24"/>
          <w:szCs w:val="24"/>
          <w:lang w:val="hy-AM"/>
        </w:rPr>
        <w:t>ա. տրամադրվող բյուջետային վարկի մարման ժամկետ սահմանվում է 10 տարի, որից 2 տարին՝ արտոնյալ,</w:t>
      </w:r>
      <w:r w:rsidRPr="002167B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2167B7" w:rsidRPr="002167B7" w:rsidRDefault="002167B7" w:rsidP="002167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167B7">
        <w:rPr>
          <w:rFonts w:ascii="GHEA Mariam" w:hAnsi="GHEA Mariam"/>
          <w:sz w:val="24"/>
          <w:szCs w:val="24"/>
          <w:lang w:val="hy-AM"/>
        </w:rPr>
        <w:t>բ. տրամադրվող բյուջետային վարկի տոկոսադրույքը սահմանվում է հա</w:t>
      </w:r>
      <w:r w:rsidR="00210086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մարժեք՝ տոկոսադրույքի սահմանման պահի դրությամբ պետական գանձա</w:t>
      </w:r>
      <w:r w:rsidR="00210086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պե</w:t>
      </w:r>
      <w:r w:rsidR="00210086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>տական 10 տարի մարման ժամկետով երկարաժամկետ արժեկտրոնային պարտա</w:t>
      </w:r>
      <w:r w:rsidR="00210086">
        <w:rPr>
          <w:rFonts w:ascii="GHEA Mariam" w:hAnsi="GHEA Mariam"/>
          <w:sz w:val="24"/>
          <w:szCs w:val="24"/>
          <w:lang w:val="hy-AM"/>
        </w:rPr>
        <w:softHyphen/>
      </w:r>
      <w:r w:rsidRPr="002167B7">
        <w:rPr>
          <w:rFonts w:ascii="GHEA Mariam" w:hAnsi="GHEA Mariam"/>
          <w:sz w:val="24"/>
          <w:szCs w:val="24"/>
          <w:lang w:val="hy-AM"/>
        </w:rPr>
        <w:t xml:space="preserve">տոմսի վերջին տեղաբաշխման միջին կշռված եկամտաբերությանը, </w:t>
      </w:r>
    </w:p>
    <w:p w:rsidR="002167B7" w:rsidRPr="002167B7" w:rsidRDefault="002167B7" w:rsidP="002167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167B7">
        <w:rPr>
          <w:rFonts w:ascii="GHEA Mariam" w:hAnsi="GHEA Mariam"/>
          <w:sz w:val="24"/>
          <w:szCs w:val="24"/>
          <w:lang w:val="hy-AM"/>
        </w:rPr>
        <w:t xml:space="preserve">գ. տրամադրվող բյուջետային վարկի հիմնական գումարի մարումն </w:t>
      </w:r>
      <w:r w:rsidRPr="00210086">
        <w:rPr>
          <w:rFonts w:ascii="GHEA Mariam" w:hAnsi="GHEA Mariam"/>
          <w:spacing w:val="-4"/>
          <w:sz w:val="24"/>
          <w:szCs w:val="24"/>
          <w:lang w:val="hy-AM"/>
        </w:rPr>
        <w:t>իրա</w:t>
      </w:r>
      <w:r w:rsidR="00210086" w:rsidRPr="00210086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10086">
        <w:rPr>
          <w:rFonts w:ascii="GHEA Mariam" w:hAnsi="GHEA Mariam"/>
          <w:spacing w:val="-4"/>
          <w:sz w:val="24"/>
          <w:szCs w:val="24"/>
          <w:lang w:val="hy-AM"/>
        </w:rPr>
        <w:t xml:space="preserve">կանացվում է կիսամյակային հավասարաչափ մարումներով՝ յուրաքանչյուր տարվա </w:t>
      </w:r>
      <w:r w:rsidRPr="002167B7">
        <w:rPr>
          <w:rFonts w:ascii="GHEA Mariam" w:hAnsi="GHEA Mariam"/>
          <w:sz w:val="24"/>
          <w:szCs w:val="24"/>
          <w:lang w:val="hy-AM"/>
        </w:rPr>
        <w:t>հունիսի 25-ին և դեկտեմբերի 25-ին,</w:t>
      </w:r>
    </w:p>
    <w:p w:rsidR="002167B7" w:rsidRPr="002167B7" w:rsidRDefault="002167B7" w:rsidP="002167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167B7">
        <w:rPr>
          <w:rFonts w:ascii="GHEA Mariam" w:hAnsi="GHEA Mariam"/>
          <w:sz w:val="24"/>
          <w:szCs w:val="24"/>
          <w:lang w:val="hy-AM"/>
        </w:rPr>
        <w:t>դ. տրամադրվող բյուջետային վարկի նկատմամբ հաշվարկվող տոկոսների վճարումն իրականացվում է կիսամյակային մարումներով՝ յուրաքանչյուր տարվա հունիսի 25-ին և դեկտեմբերի 25-ին</w:t>
      </w:r>
      <w:r w:rsidR="00210086">
        <w:rPr>
          <w:rFonts w:ascii="GHEA Mariam" w:hAnsi="GHEA Mariam"/>
          <w:sz w:val="24"/>
          <w:szCs w:val="24"/>
          <w:lang w:val="hy-AM"/>
        </w:rPr>
        <w:t>՝</w:t>
      </w:r>
      <w:r w:rsidRPr="002167B7">
        <w:rPr>
          <w:rFonts w:ascii="GHEA Mariam" w:hAnsi="GHEA Mariam"/>
          <w:sz w:val="24"/>
          <w:szCs w:val="24"/>
          <w:lang w:val="hy-AM"/>
        </w:rPr>
        <w:t xml:space="preserve"> սկսած բյուջետային վարկի մասնաբաժնի փաստացի տրամադրման ամսաթվին հաջորդող՝ սույն ենթակետով սահմանված վճարման ամսաթվից,</w:t>
      </w:r>
    </w:p>
    <w:p w:rsidR="002167B7" w:rsidRPr="002167B7" w:rsidRDefault="002167B7" w:rsidP="002167B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167B7">
        <w:rPr>
          <w:rFonts w:ascii="GHEA Mariam" w:hAnsi="GHEA Mariam"/>
          <w:sz w:val="24"/>
          <w:szCs w:val="24"/>
          <w:lang w:val="hy-AM"/>
        </w:rPr>
        <w:t>ե. վարկի տրամադրումն իրականացվում է առանց ապահովման միջոցի: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CC7" w:rsidRDefault="00283CC7">
      <w:r>
        <w:separator/>
      </w:r>
    </w:p>
  </w:endnote>
  <w:endnote w:type="continuationSeparator" w:id="0">
    <w:p w:rsidR="00283CC7" w:rsidRDefault="00283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0643">
      <w:rPr>
        <w:noProof/>
        <w:sz w:val="18"/>
      </w:rPr>
      <w:t>KA-193-17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CC7" w:rsidRDefault="00283CC7">
      <w:r>
        <w:separator/>
      </w:r>
    </w:p>
  </w:footnote>
  <w:footnote w:type="continuationSeparator" w:id="0">
    <w:p w:rsidR="00283CC7" w:rsidRDefault="00283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6205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74616"/>
    <w:multiLevelType w:val="hybridMultilevel"/>
    <w:tmpl w:val="FC6ED61A"/>
    <w:lvl w:ilvl="0" w:tplc="1716084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121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057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086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7B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643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3CC7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5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0E7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1F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436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83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DE1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875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30E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BEA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0F7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14C1D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606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6064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24</cp:revision>
  <cp:lastPrinted>2026-07-07T12:20:00Z</cp:lastPrinted>
  <dcterms:created xsi:type="dcterms:W3CDTF">2026-01-05T05:12:00Z</dcterms:created>
  <dcterms:modified xsi:type="dcterms:W3CDTF">2026-07-07T12:30:00Z</dcterms:modified>
</cp:coreProperties>
</file>