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3066D" w14:textId="77777777" w:rsidR="00F84106" w:rsidRPr="00AF7DC1" w:rsidRDefault="00F84106" w:rsidP="00F84106">
      <w:pPr>
        <w:pBdr>
          <w:top w:val="nil"/>
          <w:left w:val="nil"/>
          <w:bottom w:val="nil"/>
          <w:right w:val="nil"/>
          <w:between w:val="nil"/>
        </w:pBdr>
        <w:shd w:val="clear" w:color="auto" w:fill="FFFFFF"/>
        <w:spacing w:line="276" w:lineRule="auto"/>
        <w:jc w:val="center"/>
        <w:rPr>
          <w:rFonts w:ascii="GHEA Grapalat" w:hAnsi="GHEA Grapalat" w:cs="Arial"/>
          <w:b/>
          <w:bCs/>
          <w:lang w:val="hy-AM"/>
        </w:rPr>
      </w:pPr>
      <w:r w:rsidRPr="00AF7DC1">
        <w:rPr>
          <w:rFonts w:ascii="GHEA Grapalat" w:hAnsi="GHEA Grapalat" w:cs="Arial"/>
          <w:b/>
          <w:bCs/>
          <w:lang w:val="hy-AM"/>
        </w:rPr>
        <w:t>ԱՄՓՈՓԱԹԵՐԹ</w:t>
      </w:r>
    </w:p>
    <w:p w14:paraId="0F7A4743" w14:textId="77777777" w:rsidR="00F84106" w:rsidRPr="00AF7DC1" w:rsidRDefault="00F84106" w:rsidP="00F84106">
      <w:pPr>
        <w:pBdr>
          <w:top w:val="nil"/>
          <w:left w:val="nil"/>
          <w:bottom w:val="nil"/>
          <w:right w:val="nil"/>
          <w:between w:val="nil"/>
        </w:pBdr>
        <w:shd w:val="clear" w:color="auto" w:fill="FFFFFF"/>
        <w:spacing w:line="276" w:lineRule="auto"/>
        <w:jc w:val="center"/>
        <w:rPr>
          <w:rFonts w:ascii="GHEA Grapalat" w:hAnsi="GHEA Grapalat" w:cs="Arial"/>
          <w:b/>
          <w:bCs/>
          <w:lang w:val="hy-AM"/>
        </w:rPr>
      </w:pPr>
    </w:p>
    <w:p w14:paraId="610C89A3" w14:textId="77777777" w:rsidR="00F84106" w:rsidRPr="00A464E4" w:rsidRDefault="00F84106" w:rsidP="00F84106">
      <w:pPr>
        <w:shd w:val="clear" w:color="auto" w:fill="FFFFFF"/>
        <w:jc w:val="center"/>
        <w:rPr>
          <w:rFonts w:ascii="GHEA Grapalat" w:eastAsia="GHEA Grapalat" w:hAnsi="GHEA Grapalat" w:cs="GHEA Grapalat"/>
          <w:color w:val="000000"/>
          <w:lang w:val="hy-AM"/>
        </w:rPr>
      </w:pPr>
      <w:r w:rsidRPr="00371AB1">
        <w:rPr>
          <w:rFonts w:ascii="GHEA Grapalat" w:eastAsia="GHEA Grapalat" w:hAnsi="GHEA Grapalat" w:cs="GHEA Grapalat"/>
          <w:b/>
          <w:color w:val="000000"/>
          <w:lang w:val="hy-AM"/>
        </w:rPr>
        <w:t>«ՊԵՏԱԿԱՆ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ԱՋԱԿՑՈՒԹՅԱՆ ԾՐԱԳՐԵՐԻ ՇՐՋԱՆԱԿՈՒՄ ՍՈՑԻԱԼԱԿԱՆ ԲՆԱԿԱՐԱՆԱՅԻՆ ՖՈՆԴՈՒՄ ԿԱՑԱՐԱՆՈՎ ԱՊԱՀՈՎԵԼՈՒ ՀԱՄԱՐ ՊԵՏԱԿԱՆ ԵՎ ՏԵՂԱԿԱՆ ԻՆՔՆԱԿԱՌԱՎԱՐՄԱՆ ՄԱՐՄԻՆՆԵՐԻՑ ՍՏԱՑՎՈՂ ԵՎ ՏՐԱՄԱԴՐՎՈՂ ՏՎՅԱԼՆԵՐԻ ՑԱՆԿԸ, ԴՐԱՆՔ ՍՏԱՆԱԼՈՒ ԵՎ ՏՐԱՄԱԴՐԵԼՈՒ ԿԱՐԳԸ ՈՒ ՏՐԱՄԱԴՐՈՂ ՄԱՐՄԻՆՆԵՐԻ ՑԱՆԿԸ</w:t>
      </w:r>
      <w:r w:rsidRPr="00371AB1">
        <w:rPr>
          <w:rFonts w:ascii="GHEA Grapalat" w:eastAsia="GHEA Grapalat" w:hAnsi="GHEA Grapalat" w:cs="GHEA Grapalat"/>
          <w:color w:val="000000"/>
          <w:lang w:val="hy-AM"/>
        </w:rPr>
        <w:t xml:space="preserve"> </w:t>
      </w:r>
      <w:r w:rsidRPr="00371AB1">
        <w:rPr>
          <w:rFonts w:ascii="GHEA Grapalat" w:eastAsia="GHEA Grapalat" w:hAnsi="GHEA Grapalat" w:cs="GHEA Grapalat"/>
          <w:b/>
          <w:color w:val="000000"/>
          <w:lang w:val="hy-AM"/>
        </w:rPr>
        <w:t>ՀԱՍՏԱՏԵԼՈՒ ԵՎ ՀԱՅԱՍՏԱՆԻ ՀԱՆՐԱՊԵՏՈՒԹՅԱՆ ԿԱՌԱՎԱՐՈՒԹՅԱՆ 2015 ԹՎԱԿԱՆԻ ՍԵՊՏԵՄԲԵՐԻ 10-Ի N 1069-Ն ՈՐՈՇՄԱՆ ՄԵՋ ՓՈՓՈԽՈՒԹՅՈՒՆՆԵՐ ԿԱՏԱՐԵԼՈՒ ՄԱՍԻՆ»</w:t>
      </w:r>
      <w:r>
        <w:rPr>
          <w:rFonts w:ascii="GHEA Grapalat" w:eastAsia="GHEA Grapalat" w:hAnsi="GHEA Grapalat" w:cs="GHEA Grapalat"/>
          <w:color w:val="000000"/>
          <w:lang w:val="hy-AM"/>
        </w:rPr>
        <w:t xml:space="preserve"> </w:t>
      </w:r>
      <w:r w:rsidRPr="00531BC2">
        <w:rPr>
          <w:rFonts w:ascii="GHEA Grapalat" w:eastAsia="GHEA Grapalat" w:hAnsi="GHEA Grapalat" w:cs="GHEA Grapalat"/>
          <w:b/>
          <w:color w:val="000000"/>
          <w:lang w:val="hy-AM"/>
        </w:rPr>
        <w:t>ԿԱՌԱՎԱՐՈՒԹՅԱՆ ՈՐՈՇՄԱՆ</w:t>
      </w:r>
      <w:r w:rsidRPr="00531BC2">
        <w:rPr>
          <w:rFonts w:ascii="GHEA Grapalat" w:eastAsia="GHEA Grapalat" w:hAnsi="GHEA Grapalat" w:cs="GHEA Grapalat"/>
          <w:color w:val="000000"/>
          <w:lang w:val="hy-AM"/>
        </w:rPr>
        <w:t xml:space="preserve"> </w:t>
      </w:r>
      <w:r w:rsidRPr="00531BC2">
        <w:rPr>
          <w:rFonts w:ascii="GHEA Grapalat" w:eastAsia="GHEA Grapalat" w:hAnsi="GHEA Grapalat" w:cs="GHEA Grapalat"/>
          <w:b/>
          <w:color w:val="000000"/>
          <w:lang w:val="hy-AM"/>
        </w:rPr>
        <w:t>ՆԱԽԱԳԾԻ</w:t>
      </w:r>
    </w:p>
    <w:p w14:paraId="39092A2D" w14:textId="77777777" w:rsidR="00F84106" w:rsidRDefault="00F84106" w:rsidP="00F84106">
      <w:pPr>
        <w:spacing w:line="276" w:lineRule="auto"/>
        <w:jc w:val="center"/>
        <w:rPr>
          <w:rFonts w:ascii="GHEA Grapalat" w:eastAsia="GHEA Grapalat" w:hAnsi="GHEA Grapalat" w:cs="GHEA Grapalat"/>
          <w:b/>
          <w:color w:val="000000"/>
          <w:lang w:val="hy-AM"/>
        </w:rPr>
      </w:pPr>
    </w:p>
    <w:tbl>
      <w:tblPr>
        <w:tblStyle w:val="TableGrid"/>
        <w:tblW w:w="14281" w:type="dxa"/>
        <w:tblInd w:w="175" w:type="dxa"/>
        <w:tblLook w:val="04A0" w:firstRow="1" w:lastRow="0" w:firstColumn="1" w:lastColumn="0" w:noHBand="0" w:noVBand="1"/>
      </w:tblPr>
      <w:tblGrid>
        <w:gridCol w:w="7900"/>
        <w:gridCol w:w="3248"/>
        <w:gridCol w:w="203"/>
        <w:gridCol w:w="2922"/>
        <w:gridCol w:w="8"/>
      </w:tblGrid>
      <w:tr w:rsidR="00F84106" w:rsidRPr="00E87AF4" w14:paraId="4A255963"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2FA3D2C5" w14:textId="77777777" w:rsidR="00F84106" w:rsidRPr="008642D9" w:rsidRDefault="00F84106" w:rsidP="007E5ECB">
            <w:pPr>
              <w:spacing w:line="360" w:lineRule="auto"/>
              <w:ind w:firstLine="567"/>
              <w:jc w:val="both"/>
              <w:rPr>
                <w:rFonts w:ascii="GHEA Grapalat" w:hAnsi="GHEA Grapalat"/>
                <w:b/>
                <w:shd w:val="clear" w:color="auto" w:fill="D9D9D9" w:themeFill="background1" w:themeFillShade="D9"/>
                <w:lang w:val="hy-AM"/>
              </w:rPr>
            </w:pPr>
            <w:r w:rsidRPr="008642D9">
              <w:rPr>
                <w:rFonts w:ascii="GHEA Grapalat" w:hAnsi="GHEA Grapalat"/>
                <w:b/>
                <w:shd w:val="clear" w:color="auto" w:fill="D9D9D9" w:themeFill="background1" w:themeFillShade="D9"/>
                <w:lang w:val="hy-AM"/>
              </w:rPr>
              <w:t xml:space="preserve">ՀՀ վարչապետի աշխատակազմի </w:t>
            </w:r>
            <w:r>
              <w:rPr>
                <w:rFonts w:ascii="GHEA Grapalat" w:hAnsi="GHEA Grapalat"/>
                <w:b/>
                <w:shd w:val="clear" w:color="auto" w:fill="D9D9D9" w:themeFill="background1" w:themeFillShade="D9"/>
                <w:lang w:val="hy-AM"/>
              </w:rPr>
              <w:t>իրավաբանական</w:t>
            </w:r>
            <w:r w:rsidRPr="0077408B">
              <w:rPr>
                <w:rFonts w:ascii="Calibri" w:hAnsi="Calibri" w:cs="Calibri"/>
                <w:b/>
                <w:shd w:val="clear" w:color="auto" w:fill="D9D9D9" w:themeFill="background1" w:themeFillShade="D9"/>
                <w:lang w:val="hy-AM"/>
              </w:rPr>
              <w:t> </w:t>
            </w:r>
            <w:r w:rsidRPr="008642D9">
              <w:rPr>
                <w:rFonts w:ascii="GHEA Grapalat" w:hAnsi="GHEA Grapalat"/>
                <w:b/>
                <w:shd w:val="clear" w:color="auto" w:fill="D9D9D9" w:themeFill="background1" w:themeFillShade="D9"/>
                <w:lang w:val="hy-AM"/>
              </w:rPr>
              <w:t xml:space="preserve"> վարչություն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3AD9A1EA"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495C53B4"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15E2FA77" w14:textId="77777777" w:rsidR="00F84106" w:rsidRPr="008642D9" w:rsidRDefault="00F84106" w:rsidP="007E5ECB">
            <w:pPr>
              <w:spacing w:line="360" w:lineRule="auto"/>
              <w:ind w:firstLine="315"/>
              <w:jc w:val="both"/>
              <w:rPr>
                <w:rFonts w:ascii="GHEA Grapalat" w:hAnsi="GHEA Grapalat"/>
                <w:b/>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3FAF765B"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2939597F"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60407A4" w14:textId="77777777" w:rsidR="00F84106" w:rsidRPr="001255B4" w:rsidRDefault="00F84106" w:rsidP="007E5ECB">
            <w:pPr>
              <w:pStyle w:val="ListParagraph"/>
              <w:spacing w:after="0" w:line="360" w:lineRule="auto"/>
              <w:ind w:left="75" w:right="108" w:firstLine="180"/>
              <w:jc w:val="both"/>
              <w:rPr>
                <w:rFonts w:ascii="GHEA Grapalat" w:hAnsi="GHEA Grapalat"/>
                <w:sz w:val="24"/>
                <w:szCs w:val="24"/>
                <w:lang w:val="hy-AM"/>
              </w:rPr>
            </w:pPr>
            <w:r>
              <w:rPr>
                <w:rFonts w:ascii="GHEA Grapalat" w:hAnsi="GHEA Grapalat" w:cs="Arial"/>
                <w:sz w:val="24"/>
                <w:szCs w:val="24"/>
                <w:lang w:val="hy-AM"/>
              </w:rPr>
              <w:t>1</w:t>
            </w:r>
            <w:r w:rsidRPr="001255B4">
              <w:rPr>
                <w:rFonts w:ascii="GHEA Grapalat" w:hAnsi="GHEA Grapalat" w:cs="Arial"/>
                <w:sz w:val="24"/>
                <w:szCs w:val="24"/>
                <w:lang w:val="hy-AM"/>
              </w:rPr>
              <w:t xml:space="preserve">. </w:t>
            </w:r>
            <w:r w:rsidRPr="000673BF">
              <w:rPr>
                <w:rFonts w:ascii="GHEA Grapalat" w:hAnsi="GHEA Grapalat" w:cs="Arial"/>
                <w:sz w:val="24"/>
                <w:szCs w:val="24"/>
                <w:lang w:val="hy-AM"/>
              </w:rPr>
              <w:t>Առաջարկվող</w:t>
            </w:r>
            <w:r w:rsidRPr="000673BF">
              <w:rPr>
                <w:rFonts w:ascii="GHEA Grapalat" w:hAnsi="GHEA Grapalat"/>
                <w:sz w:val="24"/>
                <w:szCs w:val="24"/>
                <w:lang w:val="hy-AM"/>
              </w:rPr>
              <w:t xml:space="preserve"> </w:t>
            </w:r>
            <w:r w:rsidRPr="000673BF">
              <w:rPr>
                <w:rFonts w:ascii="GHEA Grapalat" w:hAnsi="GHEA Grapalat" w:cs="Arial"/>
                <w:sz w:val="24"/>
                <w:szCs w:val="24"/>
                <w:lang w:val="hy-AM"/>
              </w:rPr>
              <w:t>որոշման</w:t>
            </w:r>
            <w:r w:rsidRPr="000673BF">
              <w:rPr>
                <w:rFonts w:ascii="GHEA Grapalat" w:hAnsi="GHEA Grapalat"/>
                <w:sz w:val="24"/>
                <w:szCs w:val="24"/>
                <w:lang w:val="hy-AM"/>
              </w:rPr>
              <w:t xml:space="preserve"> </w:t>
            </w:r>
            <w:r w:rsidRPr="000673BF">
              <w:rPr>
                <w:rFonts w:ascii="GHEA Grapalat" w:hAnsi="GHEA Grapalat" w:cs="Arial"/>
                <w:sz w:val="24"/>
                <w:szCs w:val="24"/>
                <w:lang w:val="hy-AM"/>
              </w:rPr>
              <w:t>նախագիծը</w:t>
            </w:r>
            <w:r w:rsidRPr="000673BF">
              <w:rPr>
                <w:rFonts w:ascii="GHEA Grapalat" w:hAnsi="GHEA Grapalat"/>
                <w:sz w:val="24"/>
                <w:szCs w:val="24"/>
                <w:lang w:val="hy-AM"/>
              </w:rPr>
              <w:t xml:space="preserve"> </w:t>
            </w:r>
            <w:r w:rsidRPr="000673BF">
              <w:rPr>
                <w:rFonts w:ascii="GHEA Grapalat" w:hAnsi="GHEA Grapalat" w:cs="Arial"/>
                <w:sz w:val="24"/>
                <w:szCs w:val="24"/>
                <w:lang w:val="hy-AM"/>
              </w:rPr>
              <w:t>կառուցվածքային</w:t>
            </w:r>
            <w:r w:rsidRPr="000673BF">
              <w:rPr>
                <w:rFonts w:ascii="GHEA Grapalat" w:hAnsi="GHEA Grapalat"/>
                <w:sz w:val="24"/>
                <w:szCs w:val="24"/>
                <w:lang w:val="hy-AM"/>
              </w:rPr>
              <w:t xml:space="preserve"> </w:t>
            </w:r>
            <w:r w:rsidRPr="000673BF">
              <w:rPr>
                <w:rFonts w:ascii="GHEA Grapalat" w:hAnsi="GHEA Grapalat" w:cs="Arial"/>
                <w:sz w:val="24"/>
                <w:szCs w:val="24"/>
                <w:lang w:val="hy-AM"/>
              </w:rPr>
              <w:t>և</w:t>
            </w:r>
            <w:r w:rsidRPr="000673BF">
              <w:rPr>
                <w:rFonts w:ascii="GHEA Grapalat" w:hAnsi="GHEA Grapalat"/>
                <w:sz w:val="24"/>
                <w:szCs w:val="24"/>
                <w:lang w:val="hy-AM"/>
              </w:rPr>
              <w:t xml:space="preserve"> </w:t>
            </w:r>
            <w:r w:rsidRPr="000673BF">
              <w:rPr>
                <w:rFonts w:ascii="GHEA Grapalat" w:hAnsi="GHEA Grapalat" w:cs="Arial"/>
                <w:sz w:val="24"/>
                <w:szCs w:val="24"/>
                <w:lang w:val="hy-AM"/>
              </w:rPr>
              <w:t>բովանդակային</w:t>
            </w:r>
            <w:r w:rsidRPr="000673BF">
              <w:rPr>
                <w:rFonts w:ascii="GHEA Grapalat" w:hAnsi="GHEA Grapalat"/>
                <w:sz w:val="24"/>
                <w:szCs w:val="24"/>
                <w:lang w:val="hy-AM"/>
              </w:rPr>
              <w:t xml:space="preserve"> </w:t>
            </w:r>
            <w:r w:rsidRPr="000673BF">
              <w:rPr>
                <w:rFonts w:ascii="GHEA Grapalat" w:hAnsi="GHEA Grapalat" w:cs="Arial"/>
                <w:sz w:val="24"/>
                <w:szCs w:val="24"/>
                <w:lang w:val="hy-AM"/>
              </w:rPr>
              <w:t>առումով</w:t>
            </w:r>
            <w:r w:rsidRPr="000673BF">
              <w:rPr>
                <w:rFonts w:ascii="GHEA Grapalat" w:hAnsi="GHEA Grapalat"/>
                <w:sz w:val="24"/>
                <w:szCs w:val="24"/>
                <w:lang w:val="hy-AM"/>
              </w:rPr>
              <w:t xml:space="preserve"> </w:t>
            </w:r>
            <w:r w:rsidRPr="000673BF">
              <w:rPr>
                <w:rFonts w:ascii="GHEA Grapalat" w:hAnsi="GHEA Grapalat" w:cs="Arial"/>
                <w:sz w:val="24"/>
                <w:szCs w:val="24"/>
                <w:lang w:val="hy-AM"/>
              </w:rPr>
              <w:t>անհարկի</w:t>
            </w:r>
            <w:r w:rsidRPr="000673BF">
              <w:rPr>
                <w:rFonts w:ascii="GHEA Grapalat" w:hAnsi="GHEA Grapalat"/>
                <w:sz w:val="24"/>
                <w:szCs w:val="24"/>
                <w:lang w:val="hy-AM"/>
              </w:rPr>
              <w:t xml:space="preserve"> </w:t>
            </w:r>
            <w:r w:rsidRPr="000673BF">
              <w:rPr>
                <w:rFonts w:ascii="GHEA Grapalat" w:hAnsi="GHEA Grapalat" w:cs="Arial"/>
                <w:sz w:val="24"/>
                <w:szCs w:val="24"/>
                <w:lang w:val="hy-AM"/>
              </w:rPr>
              <w:t>խրթինացված</w:t>
            </w:r>
            <w:r w:rsidRPr="000673BF">
              <w:rPr>
                <w:rFonts w:ascii="GHEA Grapalat" w:hAnsi="GHEA Grapalat"/>
                <w:sz w:val="24"/>
                <w:szCs w:val="24"/>
                <w:lang w:val="hy-AM"/>
              </w:rPr>
              <w:t xml:space="preserve"> </w:t>
            </w:r>
            <w:r w:rsidRPr="000673BF">
              <w:rPr>
                <w:rFonts w:ascii="GHEA Grapalat" w:hAnsi="GHEA Grapalat" w:cs="Arial"/>
                <w:sz w:val="24"/>
                <w:szCs w:val="24"/>
                <w:lang w:val="hy-AM"/>
              </w:rPr>
              <w:t>է</w:t>
            </w:r>
            <w:r w:rsidRPr="000673BF">
              <w:rPr>
                <w:rFonts w:ascii="GHEA Grapalat" w:hAnsi="GHEA Grapalat"/>
                <w:sz w:val="24"/>
                <w:szCs w:val="24"/>
                <w:lang w:val="hy-AM"/>
              </w:rPr>
              <w:t xml:space="preserve">, </w:t>
            </w:r>
            <w:r w:rsidRPr="000673BF">
              <w:rPr>
                <w:rFonts w:ascii="GHEA Grapalat" w:hAnsi="GHEA Grapalat" w:cs="Arial"/>
                <w:sz w:val="24"/>
                <w:szCs w:val="24"/>
                <w:lang w:val="hy-AM"/>
              </w:rPr>
              <w:t>որի</w:t>
            </w:r>
            <w:r w:rsidRPr="000673BF">
              <w:rPr>
                <w:rFonts w:ascii="GHEA Grapalat" w:hAnsi="GHEA Grapalat"/>
                <w:sz w:val="24"/>
                <w:szCs w:val="24"/>
                <w:lang w:val="hy-AM"/>
              </w:rPr>
              <w:t xml:space="preserve"> </w:t>
            </w:r>
            <w:r w:rsidRPr="000673BF">
              <w:rPr>
                <w:rFonts w:ascii="GHEA Grapalat" w:hAnsi="GHEA Grapalat" w:cs="Arial"/>
                <w:sz w:val="24"/>
                <w:szCs w:val="24"/>
                <w:lang w:val="hy-AM"/>
              </w:rPr>
              <w:t>պարագայում</w:t>
            </w:r>
            <w:r w:rsidRPr="000673BF">
              <w:rPr>
                <w:rFonts w:ascii="GHEA Grapalat" w:hAnsi="GHEA Grapalat"/>
                <w:sz w:val="24"/>
                <w:szCs w:val="24"/>
                <w:lang w:val="hy-AM"/>
              </w:rPr>
              <w:t xml:space="preserve">, </w:t>
            </w:r>
            <w:r w:rsidRPr="000673BF">
              <w:rPr>
                <w:rFonts w:ascii="GHEA Grapalat" w:hAnsi="GHEA Grapalat" w:cs="Arial"/>
                <w:sz w:val="24"/>
                <w:szCs w:val="24"/>
                <w:lang w:val="hy-AM"/>
              </w:rPr>
              <w:t>ընդհանուր</w:t>
            </w:r>
            <w:r w:rsidRPr="000673BF">
              <w:rPr>
                <w:rFonts w:ascii="GHEA Grapalat" w:hAnsi="GHEA Grapalat"/>
                <w:sz w:val="24"/>
                <w:szCs w:val="24"/>
                <w:lang w:val="hy-AM"/>
              </w:rPr>
              <w:t xml:space="preserve"> </w:t>
            </w:r>
            <w:r w:rsidRPr="000673BF">
              <w:rPr>
                <w:rFonts w:ascii="GHEA Grapalat" w:hAnsi="GHEA Grapalat" w:cs="Arial"/>
                <w:sz w:val="24"/>
                <w:szCs w:val="24"/>
                <w:lang w:val="hy-AM"/>
              </w:rPr>
              <w:t>առմամբ</w:t>
            </w:r>
            <w:r w:rsidRPr="000673BF">
              <w:rPr>
                <w:rFonts w:ascii="GHEA Grapalat" w:hAnsi="GHEA Grapalat"/>
                <w:sz w:val="24"/>
                <w:szCs w:val="24"/>
                <w:lang w:val="hy-AM"/>
              </w:rPr>
              <w:t xml:space="preserve">, </w:t>
            </w:r>
            <w:r w:rsidRPr="000673BF">
              <w:rPr>
                <w:rFonts w:ascii="GHEA Grapalat" w:hAnsi="GHEA Grapalat" w:cs="Arial"/>
                <w:sz w:val="24"/>
                <w:szCs w:val="24"/>
                <w:lang w:val="hy-AM"/>
              </w:rPr>
              <w:t>չի</w:t>
            </w:r>
            <w:r w:rsidRPr="000673BF">
              <w:rPr>
                <w:rFonts w:ascii="GHEA Grapalat" w:hAnsi="GHEA Grapalat"/>
                <w:sz w:val="24"/>
                <w:szCs w:val="24"/>
                <w:lang w:val="hy-AM"/>
              </w:rPr>
              <w:t xml:space="preserve"> </w:t>
            </w:r>
            <w:r w:rsidRPr="000673BF">
              <w:rPr>
                <w:rFonts w:ascii="GHEA Grapalat" w:hAnsi="GHEA Grapalat" w:cs="Arial"/>
                <w:sz w:val="24"/>
                <w:szCs w:val="24"/>
                <w:lang w:val="hy-AM"/>
              </w:rPr>
              <w:t>ապահովվել</w:t>
            </w:r>
            <w:r w:rsidRPr="000673BF">
              <w:rPr>
                <w:rFonts w:ascii="GHEA Grapalat" w:hAnsi="GHEA Grapalat"/>
                <w:sz w:val="24"/>
                <w:szCs w:val="24"/>
                <w:lang w:val="hy-AM"/>
              </w:rPr>
              <w:t xml:space="preserve"> </w:t>
            </w:r>
            <w:r w:rsidRPr="000673BF">
              <w:rPr>
                <w:rFonts w:ascii="GHEA Grapalat" w:hAnsi="GHEA Grapalat" w:cs="Arial"/>
                <w:sz w:val="24"/>
                <w:szCs w:val="24"/>
                <w:lang w:val="hy-AM"/>
              </w:rPr>
              <w:t>նախագծով</w:t>
            </w:r>
            <w:r w:rsidRPr="000673BF">
              <w:rPr>
                <w:rFonts w:ascii="GHEA Grapalat" w:hAnsi="GHEA Grapalat"/>
                <w:sz w:val="24"/>
                <w:szCs w:val="24"/>
                <w:lang w:val="hy-AM"/>
              </w:rPr>
              <w:t xml:space="preserve"> </w:t>
            </w:r>
            <w:r w:rsidRPr="000673BF">
              <w:rPr>
                <w:rFonts w:ascii="GHEA Grapalat" w:hAnsi="GHEA Grapalat" w:cs="Arial"/>
                <w:sz w:val="24"/>
                <w:szCs w:val="24"/>
                <w:lang w:val="hy-AM"/>
              </w:rPr>
              <w:t>առաջարկվող</w:t>
            </w:r>
            <w:r w:rsidRPr="000673BF">
              <w:rPr>
                <w:rFonts w:ascii="GHEA Grapalat" w:hAnsi="GHEA Grapalat"/>
                <w:sz w:val="24"/>
                <w:szCs w:val="24"/>
                <w:lang w:val="hy-AM"/>
              </w:rPr>
              <w:t xml:space="preserve"> </w:t>
            </w:r>
            <w:r w:rsidRPr="000673BF">
              <w:rPr>
                <w:rFonts w:ascii="GHEA Grapalat" w:hAnsi="GHEA Grapalat" w:cs="Arial"/>
                <w:sz w:val="24"/>
                <w:szCs w:val="24"/>
                <w:lang w:val="hy-AM"/>
              </w:rPr>
              <w:t>կարգավորումների</w:t>
            </w:r>
            <w:r w:rsidRPr="000673BF">
              <w:rPr>
                <w:rFonts w:ascii="GHEA Grapalat" w:hAnsi="GHEA Grapalat"/>
                <w:sz w:val="24"/>
                <w:szCs w:val="24"/>
                <w:lang w:val="hy-AM"/>
              </w:rPr>
              <w:t xml:space="preserve"> </w:t>
            </w:r>
            <w:r w:rsidRPr="000673BF">
              <w:rPr>
                <w:rFonts w:ascii="GHEA Grapalat" w:hAnsi="GHEA Grapalat" w:cs="Arial"/>
                <w:sz w:val="24"/>
                <w:szCs w:val="24"/>
                <w:lang w:val="hy-AM"/>
              </w:rPr>
              <w:t>հստակությունը</w:t>
            </w:r>
            <w:r w:rsidRPr="000673BF">
              <w:rPr>
                <w:rFonts w:ascii="GHEA Grapalat" w:hAnsi="GHEA Grapalat"/>
                <w:sz w:val="24"/>
                <w:szCs w:val="24"/>
                <w:lang w:val="hy-AM"/>
              </w:rPr>
              <w:t xml:space="preserve"> </w:t>
            </w:r>
            <w:r w:rsidRPr="000673BF">
              <w:rPr>
                <w:rFonts w:ascii="GHEA Grapalat" w:hAnsi="GHEA Grapalat" w:cs="Arial"/>
                <w:sz w:val="24"/>
                <w:szCs w:val="24"/>
                <w:lang w:val="hy-AM"/>
              </w:rPr>
              <w:t>և</w:t>
            </w:r>
            <w:r w:rsidRPr="000673BF">
              <w:rPr>
                <w:rFonts w:ascii="GHEA Grapalat" w:hAnsi="GHEA Grapalat"/>
                <w:sz w:val="24"/>
                <w:szCs w:val="24"/>
                <w:lang w:val="hy-AM"/>
              </w:rPr>
              <w:t xml:space="preserve"> </w:t>
            </w:r>
            <w:r w:rsidRPr="000673BF">
              <w:rPr>
                <w:rFonts w:ascii="GHEA Grapalat" w:hAnsi="GHEA Grapalat" w:cs="Arial"/>
                <w:sz w:val="24"/>
                <w:szCs w:val="24"/>
                <w:lang w:val="hy-AM"/>
              </w:rPr>
              <w:t>համակարգվածությունը</w:t>
            </w:r>
            <w:r w:rsidRPr="000673BF">
              <w:rPr>
                <w:rFonts w:ascii="GHEA Grapalat" w:hAnsi="GHEA Grapalat"/>
                <w:sz w:val="24"/>
                <w:szCs w:val="24"/>
                <w:lang w:val="hy-AM"/>
              </w:rPr>
              <w:t>:</w:t>
            </w:r>
          </w:p>
        </w:tc>
        <w:tc>
          <w:tcPr>
            <w:tcW w:w="6373" w:type="dxa"/>
            <w:gridSpan w:val="3"/>
            <w:tcBorders>
              <w:left w:val="single" w:sz="4" w:space="0" w:color="auto"/>
              <w:bottom w:val="single" w:sz="4" w:space="0" w:color="auto"/>
              <w:right w:val="single" w:sz="4" w:space="0" w:color="auto"/>
            </w:tcBorders>
            <w:shd w:val="clear" w:color="auto" w:fill="FFFFFF" w:themeFill="background1"/>
          </w:tcPr>
          <w:p w14:paraId="13A603F6" w14:textId="77777777" w:rsidR="00F84106" w:rsidRDefault="00F84106" w:rsidP="007E5ECB">
            <w:pPr>
              <w:shd w:val="clear" w:color="auto" w:fill="FFFFFF"/>
              <w:spacing w:line="360" w:lineRule="auto"/>
              <w:ind w:firstLine="567"/>
              <w:jc w:val="center"/>
              <w:rPr>
                <w:rFonts w:ascii="GHEA Grapalat" w:eastAsia="GHEA Grapalat" w:hAnsi="GHEA Grapalat" w:cs="Cambria Math"/>
                <w:b/>
                <w:color w:val="000000"/>
                <w:lang w:val="hy-AM"/>
              </w:rPr>
            </w:pPr>
            <w:r w:rsidRPr="00FF5750">
              <w:rPr>
                <w:rFonts w:ascii="GHEA Grapalat" w:eastAsia="GHEA Grapalat" w:hAnsi="GHEA Grapalat" w:cs="Cambria Math"/>
                <w:b/>
                <w:color w:val="000000"/>
                <w:lang w:val="hy-AM"/>
              </w:rPr>
              <w:t>Ընդունվել է ի գիտություն։</w:t>
            </w:r>
          </w:p>
          <w:p w14:paraId="62F29EB3" w14:textId="77777777" w:rsidR="00F84106" w:rsidRDefault="00F84106" w:rsidP="007E5ECB">
            <w:pPr>
              <w:shd w:val="clear" w:color="auto" w:fill="FFFFFF"/>
              <w:spacing w:line="360" w:lineRule="auto"/>
              <w:ind w:firstLine="567"/>
              <w:jc w:val="both"/>
              <w:rPr>
                <w:rFonts w:ascii="GHEA Grapalat" w:eastAsia="GHEA Grapalat" w:hAnsi="GHEA Grapalat" w:cs="Cambria Math"/>
                <w:color w:val="000000"/>
                <w:lang w:val="hy-AM"/>
              </w:rPr>
            </w:pPr>
            <w:r w:rsidRPr="000E1AA5">
              <w:rPr>
                <w:rFonts w:ascii="GHEA Grapalat" w:eastAsia="GHEA Grapalat" w:hAnsi="GHEA Grapalat" w:cs="Cambria Math"/>
                <w:color w:val="000000"/>
                <w:lang w:val="hy-AM"/>
              </w:rPr>
              <w:t xml:space="preserve">Նախագիծը կարող է առաջին հայացքից </w:t>
            </w:r>
            <w:r>
              <w:rPr>
                <w:rFonts w:ascii="GHEA Grapalat" w:eastAsia="GHEA Grapalat" w:hAnsi="GHEA Grapalat" w:cs="Cambria Math"/>
                <w:color w:val="000000"/>
                <w:lang w:val="hy-AM"/>
              </w:rPr>
              <w:t>խրթին</w:t>
            </w:r>
            <w:r w:rsidRPr="000E1AA5">
              <w:rPr>
                <w:rFonts w:ascii="GHEA Grapalat" w:eastAsia="GHEA Grapalat" w:hAnsi="GHEA Grapalat" w:cs="Cambria Math"/>
                <w:color w:val="000000"/>
                <w:lang w:val="hy-AM"/>
              </w:rPr>
              <w:t xml:space="preserve"> թվալ, քանի որ կարգավորում  է </w:t>
            </w:r>
            <w:r>
              <w:rPr>
                <w:rFonts w:ascii="GHEA Grapalat" w:eastAsia="GHEA Grapalat" w:hAnsi="GHEA Grapalat" w:cs="Cambria Math"/>
                <w:color w:val="000000"/>
                <w:lang w:val="hy-AM"/>
              </w:rPr>
              <w:t xml:space="preserve">գործող պայմանագրեր ունեցող, հերթացուցակում հաշվառված, այնպես էլ պետական սոցիալական բնակարանային ֆոնդում </w:t>
            </w:r>
            <w:r w:rsidRPr="006E45BF">
              <w:rPr>
                <w:rFonts w:ascii="GHEA Grapalat" w:eastAsia="GHEA Grapalat" w:hAnsi="GHEA Grapalat" w:cs="Cambria Math"/>
                <w:color w:val="000000"/>
                <w:lang w:val="hy-AM"/>
              </w:rPr>
              <w:t>(</w:t>
            </w:r>
            <w:r>
              <w:rPr>
                <w:rFonts w:ascii="GHEA Grapalat" w:eastAsia="GHEA Grapalat" w:hAnsi="GHEA Grapalat" w:cs="Cambria Math"/>
                <w:color w:val="000000"/>
                <w:lang w:val="hy-AM"/>
              </w:rPr>
              <w:t>այսուհետ՝ Ֆոնդ</w:t>
            </w:r>
            <w:r w:rsidRPr="006E45BF">
              <w:rPr>
                <w:rFonts w:ascii="GHEA Grapalat" w:eastAsia="GHEA Grapalat" w:hAnsi="GHEA Grapalat" w:cs="Cambria Math"/>
                <w:color w:val="000000"/>
                <w:lang w:val="hy-AM"/>
              </w:rPr>
              <w:t>)</w:t>
            </w:r>
            <w:r>
              <w:rPr>
                <w:rFonts w:ascii="GHEA Grapalat" w:eastAsia="GHEA Grapalat" w:hAnsi="GHEA Grapalat" w:cs="Cambria Math"/>
                <w:color w:val="000000"/>
                <w:lang w:val="hy-AM"/>
              </w:rPr>
              <w:t xml:space="preserve"> կացարանով ապահովման շահառուների նոր խմբերի հետ կապված հարաբերությունները։ Բացի այդ Նախագծով կարգավորվում է նաև փորձնական ծրագրի իրականացման համար անհրաժեշտ գործողությունները։ Նախագծի ընդհանուր տրամաբանությունը հետևյալն է՝ </w:t>
            </w:r>
          </w:p>
          <w:p w14:paraId="10BF2AEC" w14:textId="77777777" w:rsidR="00F84106" w:rsidRDefault="00F84106" w:rsidP="007E5ECB">
            <w:pPr>
              <w:pStyle w:val="ListParagraph"/>
              <w:numPr>
                <w:ilvl w:val="0"/>
                <w:numId w:val="14"/>
              </w:numPr>
              <w:shd w:val="clear" w:color="auto" w:fill="FFFFFF"/>
              <w:tabs>
                <w:tab w:val="left" w:pos="675"/>
              </w:tabs>
              <w:spacing w:line="360" w:lineRule="auto"/>
              <w:ind w:left="108" w:firstLine="283"/>
              <w:jc w:val="both"/>
              <w:rPr>
                <w:rFonts w:ascii="GHEA Grapalat" w:eastAsia="GHEA Grapalat" w:hAnsi="GHEA Grapalat" w:cs="Cambria Math"/>
                <w:color w:val="000000"/>
                <w:sz w:val="24"/>
                <w:szCs w:val="24"/>
                <w:lang w:val="hy-AM" w:eastAsia="ru-RU"/>
              </w:rPr>
            </w:pPr>
            <w:r w:rsidRPr="000E1AA5">
              <w:rPr>
                <w:rFonts w:ascii="GHEA Grapalat" w:eastAsia="GHEA Grapalat" w:hAnsi="GHEA Grapalat" w:cs="Cambria Math"/>
                <w:color w:val="000000"/>
                <w:sz w:val="24"/>
                <w:szCs w:val="24"/>
                <w:lang w:val="hy-AM" w:eastAsia="ru-RU"/>
              </w:rPr>
              <w:t xml:space="preserve">նախ </w:t>
            </w:r>
            <w:r>
              <w:rPr>
                <w:rFonts w:ascii="GHEA Grapalat" w:eastAsia="GHEA Grapalat" w:hAnsi="GHEA Grapalat" w:cs="Cambria Math"/>
                <w:color w:val="000000"/>
                <w:sz w:val="24"/>
                <w:szCs w:val="24"/>
                <w:lang w:val="hy-AM" w:eastAsia="ru-RU"/>
              </w:rPr>
              <w:t>սահմանվում են կարգավորումներ արդեն իսկ պետական սոցիալական բնակարանային ֆոնդում բնակվող, այնպես էլ հերթացուցակում հաշվառված ընտանիքների համար․</w:t>
            </w:r>
          </w:p>
          <w:p w14:paraId="10DE56CF" w14:textId="77777777" w:rsidR="00F84106" w:rsidRDefault="00F84106" w:rsidP="007E5ECB">
            <w:pPr>
              <w:pStyle w:val="ListParagraph"/>
              <w:numPr>
                <w:ilvl w:val="0"/>
                <w:numId w:val="14"/>
              </w:numPr>
              <w:shd w:val="clear" w:color="auto" w:fill="FFFFFF"/>
              <w:tabs>
                <w:tab w:val="left" w:pos="675"/>
              </w:tabs>
              <w:spacing w:line="360" w:lineRule="auto"/>
              <w:ind w:left="108" w:firstLine="283"/>
              <w:jc w:val="both"/>
              <w:rPr>
                <w:rFonts w:ascii="GHEA Grapalat" w:eastAsia="GHEA Grapalat" w:hAnsi="GHEA Grapalat" w:cs="Cambria Math"/>
                <w:color w:val="000000"/>
                <w:sz w:val="24"/>
                <w:szCs w:val="24"/>
                <w:lang w:val="hy-AM" w:eastAsia="ru-RU"/>
              </w:rPr>
            </w:pPr>
            <w:r w:rsidRPr="000E1AA5">
              <w:rPr>
                <w:rFonts w:ascii="GHEA Grapalat" w:eastAsia="GHEA Grapalat" w:hAnsi="GHEA Grapalat" w:cs="Cambria Math"/>
                <w:color w:val="000000"/>
                <w:sz w:val="24"/>
                <w:szCs w:val="24"/>
                <w:lang w:val="hy-AM" w:eastAsia="ru-RU"/>
              </w:rPr>
              <w:t>կարգավորվում են</w:t>
            </w:r>
            <w:r>
              <w:rPr>
                <w:rFonts w:ascii="GHEA Grapalat" w:eastAsia="GHEA Grapalat" w:hAnsi="GHEA Grapalat" w:cs="Cambria Math"/>
                <w:color w:val="000000"/>
                <w:sz w:val="24"/>
                <w:szCs w:val="24"/>
                <w:lang w:val="hy-AM" w:eastAsia="ru-RU"/>
              </w:rPr>
              <w:t xml:space="preserve"> փորձնական ծրագի հետ կապված իրավահարաբերությունները․</w:t>
            </w:r>
          </w:p>
          <w:p w14:paraId="3CB50A15" w14:textId="77777777" w:rsidR="00F84106" w:rsidRPr="006E45BF" w:rsidRDefault="00F84106" w:rsidP="007E5ECB">
            <w:pPr>
              <w:pStyle w:val="ListParagraph"/>
              <w:numPr>
                <w:ilvl w:val="0"/>
                <w:numId w:val="14"/>
              </w:numPr>
              <w:shd w:val="clear" w:color="auto" w:fill="FFFFFF"/>
              <w:tabs>
                <w:tab w:val="left" w:pos="675"/>
              </w:tabs>
              <w:spacing w:line="360" w:lineRule="auto"/>
              <w:ind w:left="108" w:firstLine="283"/>
              <w:jc w:val="both"/>
              <w:rPr>
                <w:rFonts w:ascii="GHEA Grapalat" w:eastAsia="GHEA Grapalat" w:hAnsi="GHEA Grapalat" w:cs="Cambria Math"/>
                <w:color w:val="000000"/>
                <w:sz w:val="24"/>
                <w:szCs w:val="24"/>
                <w:lang w:val="hy-AM" w:eastAsia="ru-RU"/>
              </w:rPr>
            </w:pPr>
            <w:r>
              <w:rPr>
                <w:rFonts w:ascii="GHEA Grapalat" w:eastAsia="GHEA Grapalat" w:hAnsi="GHEA Grapalat" w:cs="Cambria Math"/>
                <w:color w:val="000000"/>
                <w:sz w:val="24"/>
                <w:szCs w:val="24"/>
                <w:lang w:val="hy-AM" w:eastAsia="ru-RU"/>
              </w:rPr>
              <w:t xml:space="preserve">Նախագծի հավելված </w:t>
            </w:r>
            <w:r w:rsidRPr="006E45BF">
              <w:rPr>
                <w:rFonts w:ascii="GHEA Grapalat" w:eastAsia="GHEA Grapalat" w:hAnsi="GHEA Grapalat" w:cs="Cambria Math"/>
                <w:color w:val="000000"/>
                <w:sz w:val="24"/>
                <w:szCs w:val="24"/>
                <w:lang w:val="hy-AM" w:eastAsia="ru-RU"/>
              </w:rPr>
              <w:t>N</w:t>
            </w:r>
            <w:r>
              <w:rPr>
                <w:rFonts w:ascii="GHEA Grapalat" w:eastAsia="GHEA Grapalat" w:hAnsi="GHEA Grapalat" w:cs="Cambria Math"/>
                <w:color w:val="000000"/>
                <w:sz w:val="24"/>
                <w:szCs w:val="24"/>
                <w:lang w:val="hy-AM" w:eastAsia="ru-RU"/>
              </w:rPr>
              <w:t xml:space="preserve"> 1 սահմանվում են Նախագծի ուժի մեջ մտնելուց հետո դիմելու իրավունք ունեցող շահառուների խմբերը, նրանց ներկայացվող պայմանները, հերթացուցակում հաշվառվելու, հաշվառումից հանելու կամ հաշվառումը մերժելու հետ կապված հարաբերությունները, Ֆ</w:t>
            </w:r>
            <w:r w:rsidRPr="006E45BF">
              <w:rPr>
                <w:rFonts w:ascii="GHEA Grapalat" w:eastAsia="GHEA Grapalat" w:hAnsi="GHEA Grapalat" w:cs="Cambria Math"/>
                <w:color w:val="000000"/>
                <w:sz w:val="24"/>
                <w:szCs w:val="24"/>
                <w:lang w:val="hy-AM" w:eastAsia="ru-RU"/>
              </w:rPr>
              <w:t>ոնդում արտահերթ տեղավորման, կացարանի հատկացման սկզբունքներ</w:t>
            </w:r>
            <w:r>
              <w:rPr>
                <w:rFonts w:ascii="GHEA Grapalat" w:eastAsia="GHEA Grapalat" w:hAnsi="GHEA Grapalat" w:cs="Cambria Math"/>
                <w:color w:val="000000"/>
                <w:sz w:val="24"/>
                <w:szCs w:val="24"/>
                <w:lang w:val="hy-AM" w:eastAsia="ru-RU"/>
              </w:rPr>
              <w:t>ը</w:t>
            </w:r>
            <w:r>
              <w:rPr>
                <w:rFonts w:ascii="Cambria Math" w:eastAsia="GHEA Grapalat" w:hAnsi="Cambria Math" w:cs="Cambria Math"/>
                <w:color w:val="000000"/>
                <w:sz w:val="24"/>
                <w:szCs w:val="24"/>
                <w:lang w:val="hy-AM" w:eastAsia="ru-RU"/>
              </w:rPr>
              <w:t xml:space="preserve">, </w:t>
            </w:r>
            <w:r w:rsidRPr="006E45BF">
              <w:rPr>
                <w:rFonts w:ascii="GHEA Grapalat" w:eastAsia="GHEA Grapalat" w:hAnsi="GHEA Grapalat" w:cs="Cambria Math"/>
                <w:color w:val="000000"/>
                <w:sz w:val="24"/>
                <w:szCs w:val="24"/>
                <w:lang w:val="hy-AM" w:eastAsia="ru-RU"/>
              </w:rPr>
              <w:t>կացարանով ապահովման գործընթացը, ինչպես նաև կացարանով ապահովման սոցիալական ծառայության դադարեցման հիմքերը</w:t>
            </w:r>
            <w:r>
              <w:rPr>
                <w:rFonts w:ascii="Cambria Math" w:eastAsia="GHEA Grapalat" w:hAnsi="Cambria Math" w:cs="Cambria Math"/>
                <w:color w:val="000000"/>
                <w:sz w:val="24"/>
                <w:szCs w:val="24"/>
                <w:lang w:val="hy-AM" w:eastAsia="ru-RU"/>
              </w:rPr>
              <w:t xml:space="preserve">, </w:t>
            </w:r>
            <w:r w:rsidRPr="006E45BF">
              <w:rPr>
                <w:rFonts w:ascii="GHEA Grapalat" w:eastAsia="GHEA Grapalat" w:hAnsi="GHEA Grapalat" w:cs="Cambria Math"/>
                <w:color w:val="000000"/>
                <w:sz w:val="24"/>
                <w:szCs w:val="24"/>
                <w:lang w:val="hy-AM" w:eastAsia="ru-RU"/>
              </w:rPr>
              <w:t>պայմանագրի երկարաձգման հիմքերը</w:t>
            </w:r>
            <w:r w:rsidRPr="006E45BF">
              <w:rPr>
                <w:rFonts w:ascii="Cambria Math" w:eastAsia="GHEA Grapalat" w:hAnsi="Cambria Math" w:cs="Cambria Math"/>
                <w:color w:val="000000"/>
                <w:sz w:val="24"/>
                <w:szCs w:val="24"/>
                <w:lang w:val="hy-AM" w:eastAsia="ru-RU"/>
              </w:rPr>
              <w:t>․</w:t>
            </w:r>
            <w:r w:rsidRPr="006E45BF">
              <w:rPr>
                <w:rFonts w:ascii="GHEA Grapalat" w:eastAsia="GHEA Grapalat" w:hAnsi="GHEA Grapalat" w:cs="Cambria Math"/>
                <w:color w:val="000000"/>
                <w:sz w:val="24"/>
                <w:szCs w:val="24"/>
                <w:lang w:val="hy-AM" w:eastAsia="ru-RU"/>
              </w:rPr>
              <w:t xml:space="preserve"> </w:t>
            </w:r>
          </w:p>
          <w:p w14:paraId="08509B07" w14:textId="77777777" w:rsidR="00F84106" w:rsidRDefault="00F84106" w:rsidP="007E5ECB">
            <w:pPr>
              <w:pStyle w:val="ListParagraph"/>
              <w:numPr>
                <w:ilvl w:val="0"/>
                <w:numId w:val="14"/>
              </w:numPr>
              <w:shd w:val="clear" w:color="auto" w:fill="FFFFFF"/>
              <w:tabs>
                <w:tab w:val="left" w:pos="675"/>
                <w:tab w:val="left" w:pos="883"/>
              </w:tabs>
              <w:spacing w:line="360" w:lineRule="auto"/>
              <w:ind w:left="108" w:firstLine="425"/>
              <w:jc w:val="both"/>
              <w:rPr>
                <w:rFonts w:ascii="GHEA Grapalat" w:eastAsia="GHEA Grapalat" w:hAnsi="GHEA Grapalat" w:cs="Cambria Math"/>
                <w:color w:val="000000"/>
                <w:sz w:val="24"/>
                <w:szCs w:val="24"/>
                <w:lang w:val="hy-AM" w:eastAsia="ru-RU"/>
              </w:rPr>
            </w:pPr>
            <w:r>
              <w:rPr>
                <w:rFonts w:ascii="GHEA Grapalat" w:eastAsia="GHEA Grapalat" w:hAnsi="GHEA Grapalat" w:cs="Cambria Math"/>
                <w:color w:val="000000"/>
                <w:sz w:val="24"/>
                <w:szCs w:val="24"/>
                <w:lang w:val="hy-AM" w:eastAsia="ru-RU"/>
              </w:rPr>
              <w:t xml:space="preserve">Նախագծի </w:t>
            </w:r>
            <w:r w:rsidRPr="0092710D">
              <w:rPr>
                <w:rFonts w:ascii="GHEA Grapalat" w:eastAsia="GHEA Grapalat" w:hAnsi="GHEA Grapalat" w:cs="Cambria Math"/>
                <w:color w:val="000000"/>
                <w:sz w:val="24"/>
                <w:szCs w:val="24"/>
                <w:lang w:val="hy-AM" w:eastAsia="ru-RU"/>
              </w:rPr>
              <w:t>N</w:t>
            </w:r>
            <w:r>
              <w:rPr>
                <w:rFonts w:ascii="GHEA Grapalat" w:eastAsia="GHEA Grapalat" w:hAnsi="GHEA Grapalat" w:cs="Cambria Math"/>
                <w:color w:val="000000"/>
                <w:sz w:val="24"/>
                <w:szCs w:val="24"/>
                <w:lang w:val="hy-AM" w:eastAsia="ru-RU"/>
              </w:rPr>
              <w:t xml:space="preserve"> 2 հավելվածով մանրամասն կարգավորվում են պետական կամ տեղական ինքնակառավարման մարմիններից ստացվող և պահանջվող տվյալները, դրանց ստացման կամ պահանջման կարգը։</w:t>
            </w:r>
            <w:r w:rsidRPr="000E1AA5">
              <w:rPr>
                <w:rFonts w:ascii="GHEA Grapalat" w:eastAsia="GHEA Grapalat" w:hAnsi="GHEA Grapalat" w:cs="Cambria Math"/>
                <w:color w:val="000000"/>
                <w:sz w:val="24"/>
                <w:szCs w:val="24"/>
                <w:lang w:val="hy-AM" w:eastAsia="ru-RU"/>
              </w:rPr>
              <w:t xml:space="preserve"> </w:t>
            </w:r>
          </w:p>
          <w:p w14:paraId="17581564" w14:textId="77777777" w:rsidR="00F84106" w:rsidRPr="000E1AA5" w:rsidRDefault="00F84106" w:rsidP="007E5ECB">
            <w:pPr>
              <w:pStyle w:val="ListParagraph"/>
              <w:shd w:val="clear" w:color="auto" w:fill="FFFFFF"/>
              <w:tabs>
                <w:tab w:val="left" w:pos="675"/>
              </w:tabs>
              <w:spacing w:line="360" w:lineRule="auto"/>
              <w:ind w:left="0" w:firstLine="391"/>
              <w:jc w:val="both"/>
              <w:rPr>
                <w:rFonts w:ascii="GHEA Grapalat" w:eastAsia="GHEA Grapalat" w:hAnsi="GHEA Grapalat" w:cs="Cambria Math"/>
                <w:color w:val="000000"/>
                <w:sz w:val="24"/>
                <w:szCs w:val="24"/>
                <w:lang w:val="hy-AM" w:eastAsia="ru-RU"/>
              </w:rPr>
            </w:pPr>
            <w:r>
              <w:rPr>
                <w:rFonts w:ascii="GHEA Grapalat" w:eastAsia="GHEA Grapalat" w:hAnsi="GHEA Grapalat" w:cs="Cambria Math"/>
                <w:color w:val="000000"/>
                <w:sz w:val="24"/>
                <w:szCs w:val="24"/>
                <w:lang w:val="hy-AM" w:eastAsia="ru-RU"/>
              </w:rPr>
              <w:t>Բացի այդ հաշվի առնելով այն հանգամանքը, որ Ֆոնդում տեղավորման նպատակով շահառուների դիմումների ընդունումը սկզբնական շրջանում իրականացվելու է թղթային եղանակով, այնուհետև տեղեկատվական համակարգի միջոցով, Նախագծում զուգահեռաբար կարգավորվել են երկու գործընթացները։</w:t>
            </w:r>
          </w:p>
        </w:tc>
      </w:tr>
      <w:tr w:rsidR="00F84106" w:rsidRPr="00F84106" w14:paraId="2943BFAF"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82B3182" w14:textId="77777777" w:rsidR="00F84106" w:rsidRPr="001255B4" w:rsidRDefault="00F84106" w:rsidP="007E5ECB">
            <w:pPr>
              <w:pStyle w:val="ListParagraph"/>
              <w:spacing w:after="0" w:line="360" w:lineRule="auto"/>
              <w:ind w:left="75" w:right="168" w:firstLine="180"/>
              <w:jc w:val="both"/>
              <w:rPr>
                <w:rFonts w:ascii="GHEA Grapalat" w:hAnsi="GHEA Grapalat"/>
                <w:sz w:val="24"/>
                <w:szCs w:val="24"/>
                <w:lang w:val="hy-AM"/>
              </w:rPr>
            </w:pPr>
            <w:r w:rsidRPr="000673BF">
              <w:rPr>
                <w:rFonts w:ascii="GHEA Grapalat" w:hAnsi="GHEA Grapalat"/>
                <w:sz w:val="24"/>
                <w:szCs w:val="24"/>
                <w:lang w:val="hy-AM"/>
              </w:rPr>
              <w:t xml:space="preserve">2. Նախագծի 9-րդ կետով նախատեսվում է վարձավճարների մասով </w:t>
            </w:r>
            <w:r w:rsidRPr="000673BF">
              <w:rPr>
                <w:rFonts w:ascii="GHEA Grapalat" w:hAnsi="GHEA Grapalat"/>
                <w:i/>
                <w:iCs/>
                <w:sz w:val="24"/>
                <w:szCs w:val="24"/>
                <w:u w:val="single"/>
                <w:lang w:val="hy-AM"/>
              </w:rPr>
              <w:t>փորձնական ծրագրի</w:t>
            </w:r>
            <w:r w:rsidRPr="000673BF">
              <w:rPr>
                <w:rFonts w:ascii="GHEA Grapalat" w:hAnsi="GHEA Grapalat"/>
                <w:sz w:val="24"/>
                <w:szCs w:val="24"/>
                <w:lang w:val="hy-AM"/>
              </w:rPr>
              <w:t xml:space="preserve"> սահմանում, սակայն, գտնում ենք, որ </w:t>
            </w:r>
            <w:r w:rsidRPr="000673BF">
              <w:rPr>
                <w:rFonts w:cs="Calibri"/>
                <w:sz w:val="24"/>
                <w:szCs w:val="24"/>
                <w:lang w:val="hy-AM"/>
              </w:rPr>
              <w:t> </w:t>
            </w:r>
            <w:r w:rsidRPr="000673BF">
              <w:rPr>
                <w:rFonts w:ascii="GHEA Grapalat" w:hAnsi="GHEA Grapalat"/>
                <w:sz w:val="24"/>
                <w:szCs w:val="24"/>
                <w:lang w:val="hy-AM"/>
              </w:rPr>
              <w:t>այն նախագծի ընդունման լիազորող նորմի շրջանակից դուրս է:</w:t>
            </w:r>
          </w:p>
        </w:tc>
        <w:tc>
          <w:tcPr>
            <w:tcW w:w="6373" w:type="dxa"/>
            <w:gridSpan w:val="3"/>
            <w:tcBorders>
              <w:left w:val="single" w:sz="4" w:space="0" w:color="auto"/>
              <w:bottom w:val="single" w:sz="4" w:space="0" w:color="auto"/>
              <w:right w:val="single" w:sz="4" w:space="0" w:color="auto"/>
            </w:tcBorders>
            <w:shd w:val="clear" w:color="auto" w:fill="auto"/>
          </w:tcPr>
          <w:p w14:paraId="4C170FEF" w14:textId="77777777" w:rsidR="00F84106" w:rsidRDefault="00F84106" w:rsidP="007E5ECB">
            <w:pPr>
              <w:shd w:val="clear" w:color="auto" w:fill="FFFFFF"/>
              <w:spacing w:line="360" w:lineRule="auto"/>
              <w:ind w:firstLine="567"/>
              <w:jc w:val="center"/>
              <w:rPr>
                <w:rFonts w:ascii="GHEA Grapalat" w:eastAsia="GHEA Grapalat" w:hAnsi="GHEA Grapalat" w:cs="Cambria Math"/>
                <w:b/>
                <w:color w:val="000000"/>
                <w:lang w:val="hy-AM"/>
              </w:rPr>
            </w:pPr>
            <w:r w:rsidRPr="00FF5750">
              <w:rPr>
                <w:rFonts w:ascii="GHEA Grapalat" w:eastAsia="GHEA Grapalat" w:hAnsi="GHEA Grapalat" w:cs="Cambria Math"/>
                <w:b/>
                <w:color w:val="000000"/>
                <w:lang w:val="hy-AM"/>
              </w:rPr>
              <w:t>Ընդունվել է ի գիտություն։</w:t>
            </w:r>
          </w:p>
          <w:p w14:paraId="2BCB1725"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r w:rsidRPr="003F556E">
              <w:rPr>
                <w:rFonts w:ascii="GHEA Grapalat" w:hAnsi="GHEA Grapalat"/>
                <w:lang w:val="hy-AM" w:eastAsia="en-US"/>
              </w:rPr>
              <w:t>Փորձ</w:t>
            </w:r>
            <w:r>
              <w:rPr>
                <w:rFonts w:ascii="GHEA Grapalat" w:hAnsi="GHEA Grapalat"/>
                <w:lang w:val="hy-AM" w:eastAsia="en-US"/>
              </w:rPr>
              <w:t xml:space="preserve">նական ծրագիրը կազմում է Ֆոնդում կացարանով ապահովման սոցիալական ծառայության տրամադրման գործընթացի մի մասը։ Փորձնական ծրագրի շահառուները, շահառուների դիմելու կարգը, կացարանով ապահովման և դրա դադարեցման կանոնները սահմանվում են Նախագծի </w:t>
            </w:r>
            <w:r w:rsidRPr="00071635">
              <w:rPr>
                <w:rFonts w:ascii="GHEA Grapalat" w:hAnsi="GHEA Grapalat"/>
                <w:lang w:val="hy-AM" w:eastAsia="en-US"/>
              </w:rPr>
              <w:t>N</w:t>
            </w:r>
            <w:r>
              <w:rPr>
                <w:rFonts w:ascii="GHEA Grapalat" w:hAnsi="GHEA Grapalat"/>
                <w:lang w:val="hy-AM" w:eastAsia="en-US"/>
              </w:rPr>
              <w:t xml:space="preserve"> 1 հավելվածով՝ ընդհանուր հիմունքներով։ Փորձնական ծրագրի նպատակն է փորձարկել և հասկանալ, թե որքանո՞վ է նպատակահարմար Ֆոնդում կացարանով ապահովումն իրականացնել միայն որոշակի գումարի դիմաց, այն դեպքում երբ փորձնական ծրագրից դուրս՝ կացարանով ապահովումն իրականացվելու է անհատույց։ Այսինքն, փորձնական ծրագրի իրականացման համար որպես լիազորող նորմ նույնպես հանդիսանում է «</w:t>
            </w:r>
            <w:r w:rsidRPr="00697B96">
              <w:rPr>
                <w:rFonts w:ascii="GHEA Grapalat" w:eastAsia="GHEA Grapalat" w:hAnsi="GHEA Grapalat" w:cs="GHEA Grapalat"/>
                <w:color w:val="000000"/>
                <w:lang w:val="hy-AM"/>
              </w:rPr>
              <w:t xml:space="preserve">Սոցիալական աջակցության մասին» </w:t>
            </w:r>
            <w:r w:rsidRPr="0032263C">
              <w:rPr>
                <w:rFonts w:ascii="GHEA Grapalat" w:eastAsia="GHEA Grapalat" w:hAnsi="GHEA Grapalat" w:cs="GHEA Grapalat"/>
                <w:color w:val="000000"/>
                <w:lang w:val="hy-AM"/>
              </w:rPr>
              <w:t xml:space="preserve">Հայաստանի Հանրապետության </w:t>
            </w:r>
            <w:r w:rsidRPr="00697B96">
              <w:rPr>
                <w:rFonts w:ascii="GHEA Grapalat" w:eastAsia="GHEA Grapalat" w:hAnsi="GHEA Grapalat" w:cs="GHEA Grapalat"/>
                <w:color w:val="000000"/>
                <w:lang w:val="hy-AM"/>
              </w:rPr>
              <w:t>օրենքի</w:t>
            </w:r>
            <w:r w:rsidRPr="0032263C">
              <w:rPr>
                <w:rFonts w:ascii="GHEA Grapalat" w:eastAsia="GHEA Grapalat" w:hAnsi="GHEA Grapalat" w:cs="GHEA Grapalat"/>
                <w:color w:val="000000"/>
                <w:lang w:val="hy-AM"/>
              </w:rPr>
              <w:t xml:space="preserve"> </w:t>
            </w:r>
            <w:r w:rsidRPr="00697B96">
              <w:rPr>
                <w:rFonts w:ascii="GHEA Grapalat" w:eastAsia="GHEA Grapalat" w:hAnsi="GHEA Grapalat" w:cs="GHEA Grapalat"/>
                <w:color w:val="000000"/>
                <w:lang w:val="hy-AM"/>
              </w:rPr>
              <w:t xml:space="preserve">25-րդ հոդվածի 6-րդ </w:t>
            </w:r>
            <w:r>
              <w:rPr>
                <w:rFonts w:ascii="GHEA Grapalat" w:eastAsia="GHEA Grapalat" w:hAnsi="GHEA Grapalat" w:cs="GHEA Grapalat"/>
                <w:color w:val="000000"/>
                <w:lang w:val="hy-AM"/>
              </w:rPr>
              <w:t xml:space="preserve">մասը։ Ընդ որում փորձնական ծրագրերի մասով առկա են կոնկրետ կարգավորումներ </w:t>
            </w:r>
            <w:r>
              <w:rPr>
                <w:rFonts w:ascii="GHEA Grapalat" w:hAnsi="GHEA Grapalat"/>
                <w:lang w:val="hy-AM" w:eastAsia="en-US"/>
              </w:rPr>
              <w:t>«</w:t>
            </w:r>
            <w:r w:rsidRPr="00697B96">
              <w:rPr>
                <w:rFonts w:ascii="GHEA Grapalat" w:eastAsia="GHEA Grapalat" w:hAnsi="GHEA Grapalat" w:cs="GHEA Grapalat"/>
                <w:color w:val="000000"/>
                <w:lang w:val="hy-AM"/>
              </w:rPr>
              <w:t xml:space="preserve">Սոցիալական աջակցության մասին» </w:t>
            </w:r>
            <w:r w:rsidRPr="0032263C">
              <w:rPr>
                <w:rFonts w:ascii="GHEA Grapalat" w:eastAsia="GHEA Grapalat" w:hAnsi="GHEA Grapalat" w:cs="GHEA Grapalat"/>
                <w:color w:val="000000"/>
                <w:lang w:val="hy-AM"/>
              </w:rPr>
              <w:t xml:space="preserve">Հայաստանի Հանրապետության </w:t>
            </w:r>
            <w:r w:rsidRPr="00697B96">
              <w:rPr>
                <w:rFonts w:ascii="GHEA Grapalat" w:eastAsia="GHEA Grapalat" w:hAnsi="GHEA Grapalat" w:cs="GHEA Grapalat"/>
                <w:color w:val="000000"/>
                <w:lang w:val="hy-AM"/>
              </w:rPr>
              <w:t>օրենքի</w:t>
            </w:r>
            <w:r>
              <w:rPr>
                <w:rFonts w:ascii="GHEA Grapalat" w:eastAsia="GHEA Grapalat" w:hAnsi="GHEA Grapalat" w:cs="GHEA Grapalat"/>
                <w:color w:val="000000"/>
                <w:lang w:val="hy-AM"/>
              </w:rPr>
              <w:t xml:space="preserve"> 8-րդ հոդվածի 1-ին մասի 18-րդ կետում և 9-րդ հոդվածի 1-ին մասի 1-ին կետում։ </w:t>
            </w:r>
          </w:p>
        </w:tc>
      </w:tr>
      <w:tr w:rsidR="00F84106" w:rsidRPr="00E87AF4" w14:paraId="4AFA8687" w14:textId="77777777" w:rsidTr="007E5ECB">
        <w:trPr>
          <w:gridAfter w:val="1"/>
          <w:wAfter w:w="8" w:type="dxa"/>
          <w:trHeight w:val="5377"/>
        </w:trPr>
        <w:tc>
          <w:tcPr>
            <w:tcW w:w="7900" w:type="dxa"/>
            <w:tcBorders>
              <w:left w:val="single" w:sz="4" w:space="0" w:color="auto"/>
              <w:bottom w:val="single" w:sz="4" w:space="0" w:color="auto"/>
              <w:right w:val="single" w:sz="4" w:space="0" w:color="auto"/>
            </w:tcBorders>
            <w:shd w:val="clear" w:color="auto" w:fill="auto"/>
          </w:tcPr>
          <w:p w14:paraId="271D5CDD" w14:textId="77777777" w:rsidR="00F84106" w:rsidRPr="008642D9" w:rsidRDefault="00F84106" w:rsidP="007E5ECB">
            <w:pPr>
              <w:spacing w:line="360" w:lineRule="auto"/>
              <w:ind w:left="75" w:firstLine="180"/>
              <w:jc w:val="both"/>
              <w:rPr>
                <w:rFonts w:ascii="GHEA Grapalat" w:hAnsi="GHEA Grapalat"/>
                <w:b/>
                <w:shd w:val="clear" w:color="auto" w:fill="D9D9D9" w:themeFill="background1" w:themeFillShade="D9"/>
                <w:lang w:val="hy-AM"/>
              </w:rPr>
            </w:pPr>
            <w:r w:rsidRPr="000673BF">
              <w:rPr>
                <w:rFonts w:ascii="GHEA Grapalat" w:hAnsi="GHEA Grapalat"/>
                <w:lang w:val="hy-AM"/>
              </w:rPr>
              <w:t>3. Նախագծի 5-րդ կետի ամրագրումը իրավական տեսանկյունից խնդրահարույց է, գտնում ենք, որ այն վերանայման անհրաժեշտություն ունի:</w:t>
            </w:r>
          </w:p>
        </w:tc>
        <w:tc>
          <w:tcPr>
            <w:tcW w:w="6373" w:type="dxa"/>
            <w:gridSpan w:val="3"/>
            <w:tcBorders>
              <w:left w:val="single" w:sz="4" w:space="0" w:color="auto"/>
              <w:bottom w:val="single" w:sz="4" w:space="0" w:color="auto"/>
              <w:right w:val="single" w:sz="4" w:space="0" w:color="auto"/>
            </w:tcBorders>
            <w:shd w:val="clear" w:color="auto" w:fill="auto"/>
          </w:tcPr>
          <w:p w14:paraId="2C805E48" w14:textId="77777777" w:rsidR="00F84106" w:rsidRPr="0092710D" w:rsidRDefault="00F84106" w:rsidP="007E5ECB">
            <w:pPr>
              <w:shd w:val="clear" w:color="auto" w:fill="FFFFFF"/>
              <w:spacing w:line="360" w:lineRule="auto"/>
              <w:ind w:firstLine="567"/>
              <w:jc w:val="center"/>
              <w:rPr>
                <w:rFonts w:ascii="GHEA Grapalat" w:eastAsia="GHEA Grapalat" w:hAnsi="GHEA Grapalat" w:cs="Cambria Math"/>
                <w:b/>
                <w:color w:val="000000"/>
                <w:lang w:val="hy-AM"/>
              </w:rPr>
            </w:pPr>
            <w:r w:rsidRPr="00FF5750">
              <w:rPr>
                <w:rFonts w:ascii="GHEA Grapalat" w:eastAsia="GHEA Grapalat" w:hAnsi="GHEA Grapalat" w:cs="Cambria Math"/>
                <w:b/>
                <w:color w:val="000000"/>
                <w:lang w:val="hy-AM"/>
              </w:rPr>
              <w:t>Ընդունվել է ի գիտություն։</w:t>
            </w:r>
          </w:p>
          <w:p w14:paraId="53ADBB62" w14:textId="77777777" w:rsidR="00F84106" w:rsidRPr="008642D9" w:rsidRDefault="00F84106" w:rsidP="007E5ECB">
            <w:pPr>
              <w:pBdr>
                <w:top w:val="nil"/>
                <w:left w:val="nil"/>
                <w:bottom w:val="nil"/>
                <w:right w:val="nil"/>
                <w:between w:val="nil"/>
              </w:pBdr>
              <w:tabs>
                <w:tab w:val="left" w:pos="851"/>
                <w:tab w:val="left" w:pos="993"/>
              </w:tabs>
              <w:spacing w:line="360" w:lineRule="auto"/>
              <w:ind w:left="33" w:firstLine="341"/>
              <w:jc w:val="both"/>
              <w:rPr>
                <w:rFonts w:ascii="GHEA Grapalat" w:hAnsi="GHEA Grapalat"/>
                <w:b/>
                <w:shd w:val="clear" w:color="auto" w:fill="D9D9D9" w:themeFill="background1" w:themeFillShade="D9"/>
                <w:lang w:val="hy-AM"/>
              </w:rPr>
            </w:pPr>
            <w:r>
              <w:rPr>
                <w:rFonts w:ascii="GHEA Grapalat" w:eastAsia="GHEA Grapalat" w:hAnsi="GHEA Grapalat" w:cs="GHEA Grapalat"/>
                <w:color w:val="000000"/>
                <w:lang w:val="hy-AM"/>
              </w:rPr>
              <w:t>Նախագծի 5-րդ կետի նպատակն է Ֆ</w:t>
            </w:r>
            <w:r w:rsidRPr="00302C99">
              <w:rPr>
                <w:rFonts w:ascii="GHEA Grapalat" w:eastAsia="GHEA Grapalat" w:hAnsi="GHEA Grapalat" w:cs="GHEA Grapalat"/>
                <w:color w:val="000000"/>
                <w:lang w:val="hy-AM"/>
              </w:rPr>
              <w:t xml:space="preserve">ոնդում առանց </w:t>
            </w:r>
            <w:r w:rsidRPr="0032263C">
              <w:rPr>
                <w:rFonts w:ascii="GHEA Grapalat" w:eastAsia="GHEA Grapalat" w:hAnsi="GHEA Grapalat" w:cs="GHEA Grapalat"/>
                <w:color w:val="000000"/>
                <w:lang w:val="hy-AM"/>
              </w:rPr>
              <w:t xml:space="preserve">Հայաստանի Հանրապետության օրենսդրությամբ </w:t>
            </w:r>
            <w:r w:rsidRPr="00302C99">
              <w:rPr>
                <w:rFonts w:ascii="GHEA Grapalat" w:eastAsia="GHEA Grapalat" w:hAnsi="GHEA Grapalat" w:cs="GHEA Grapalat"/>
                <w:color w:val="000000"/>
                <w:lang w:val="hy-AM"/>
              </w:rPr>
              <w:t xml:space="preserve">սահմանված </w:t>
            </w:r>
            <w:r w:rsidRPr="0032263C">
              <w:rPr>
                <w:rFonts w:ascii="GHEA Grapalat" w:eastAsia="GHEA Grapalat" w:hAnsi="GHEA Grapalat" w:cs="GHEA Grapalat"/>
                <w:color w:val="000000"/>
                <w:lang w:val="hy-AM"/>
              </w:rPr>
              <w:t xml:space="preserve">դեպքերի և </w:t>
            </w:r>
            <w:r w:rsidRPr="00302C99">
              <w:rPr>
                <w:rFonts w:ascii="GHEA Grapalat" w:eastAsia="GHEA Grapalat" w:hAnsi="GHEA Grapalat" w:cs="GHEA Grapalat"/>
                <w:color w:val="000000"/>
                <w:lang w:val="hy-AM"/>
              </w:rPr>
              <w:t>կարգով (</w:t>
            </w:r>
            <w:r w:rsidRPr="0032263C">
              <w:rPr>
                <w:rFonts w:ascii="GHEA Grapalat" w:eastAsia="GHEA Grapalat" w:hAnsi="GHEA Grapalat" w:cs="GHEA Grapalat"/>
                <w:color w:val="000000"/>
                <w:lang w:val="hy-AM"/>
              </w:rPr>
              <w:t>ներառյալ՝ պայմանագրի ժամկետը լրանալուց հետո հատկացված կացարանից դուրս չգալու դեպքում</w:t>
            </w:r>
            <w:r w:rsidRPr="00302C99">
              <w:rPr>
                <w:rFonts w:ascii="GHEA Grapalat" w:eastAsia="GHEA Grapalat" w:hAnsi="GHEA Grapalat" w:cs="GHEA Grapalat"/>
                <w:color w:val="000000"/>
                <w:lang w:val="hy-AM"/>
              </w:rPr>
              <w:t>)</w:t>
            </w:r>
            <w:r w:rsidRPr="0032263C">
              <w:rPr>
                <w:rFonts w:ascii="GHEA Grapalat" w:eastAsia="GHEA Grapalat" w:hAnsi="GHEA Grapalat" w:cs="GHEA Grapalat"/>
                <w:color w:val="000000"/>
                <w:lang w:val="hy-AM"/>
              </w:rPr>
              <w:t xml:space="preserve"> </w:t>
            </w:r>
            <w:r w:rsidRPr="00302C99">
              <w:rPr>
                <w:rFonts w:ascii="GHEA Grapalat" w:eastAsia="GHEA Grapalat" w:hAnsi="GHEA Grapalat" w:cs="GHEA Grapalat"/>
                <w:color w:val="000000"/>
                <w:lang w:val="hy-AM"/>
              </w:rPr>
              <w:t xml:space="preserve">բնակվող </w:t>
            </w:r>
            <w:r>
              <w:rPr>
                <w:rFonts w:ascii="GHEA Grapalat" w:eastAsia="GHEA Grapalat" w:hAnsi="GHEA Grapalat" w:cs="GHEA Grapalat"/>
                <w:color w:val="000000"/>
                <w:lang w:val="hy-AM"/>
              </w:rPr>
              <w:t>անձանց</w:t>
            </w:r>
            <w:r w:rsidRPr="00302C99">
              <w:rPr>
                <w:rFonts w:ascii="GHEA Grapalat" w:eastAsia="GHEA Grapalat" w:hAnsi="GHEA Grapalat" w:cs="GHEA Grapalat"/>
                <w:color w:val="000000"/>
                <w:lang w:val="hy-AM"/>
              </w:rPr>
              <w:t xml:space="preserve"> </w:t>
            </w:r>
            <w:r w:rsidRPr="00302C99">
              <w:rPr>
                <w:rFonts w:ascii="GHEA Grapalat" w:eastAsia="GHEA Grapalat" w:hAnsi="GHEA Grapalat" w:cs="GHEA Grapalat"/>
                <w:lang w:val="hy-AM"/>
              </w:rPr>
              <w:t>(</w:t>
            </w:r>
            <w:r w:rsidRPr="00302C99">
              <w:rPr>
                <w:rFonts w:ascii="GHEA Grapalat" w:eastAsia="GHEA Grapalat" w:hAnsi="GHEA Grapalat" w:cs="GHEA Grapalat"/>
                <w:color w:val="000000"/>
                <w:lang w:val="hy-AM"/>
              </w:rPr>
              <w:t>ընտանիք</w:t>
            </w:r>
            <w:r w:rsidRPr="0032263C">
              <w:rPr>
                <w:rFonts w:ascii="GHEA Grapalat" w:eastAsia="GHEA Grapalat" w:hAnsi="GHEA Grapalat" w:cs="GHEA Grapalat"/>
                <w:color w:val="000000"/>
                <w:lang w:val="hy-AM"/>
              </w:rPr>
              <w:t>ներ</w:t>
            </w:r>
            <w:r>
              <w:rPr>
                <w:rFonts w:ascii="GHEA Grapalat" w:eastAsia="GHEA Grapalat" w:hAnsi="GHEA Grapalat" w:cs="GHEA Grapalat"/>
                <w:color w:val="000000"/>
                <w:lang w:val="hy-AM"/>
              </w:rPr>
              <w:t>ի</w:t>
            </w:r>
            <w:r w:rsidRPr="00302C99">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տրամադրել ողջամիտ ժամկետ՝ կա´մ ՀՀ օրենսդրությամբ սահմանված հիմքերի առկայության դեպքում բնակվելու բնակֆոնդում, կա´մ այնտեղից դուրս գալ։ </w:t>
            </w:r>
          </w:p>
        </w:tc>
      </w:tr>
      <w:tr w:rsidR="00F84106" w:rsidRPr="00E87AF4" w14:paraId="7097941A"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807C06A" w14:textId="77777777" w:rsidR="00F84106" w:rsidRPr="008642D9" w:rsidRDefault="00F84106" w:rsidP="007E5ECB">
            <w:pPr>
              <w:spacing w:line="360" w:lineRule="auto"/>
              <w:ind w:left="75" w:firstLine="180"/>
              <w:jc w:val="both"/>
              <w:rPr>
                <w:rFonts w:ascii="GHEA Grapalat" w:hAnsi="GHEA Grapalat"/>
                <w:b/>
                <w:shd w:val="clear" w:color="auto" w:fill="D9D9D9" w:themeFill="background1" w:themeFillShade="D9"/>
                <w:lang w:val="hy-AM"/>
              </w:rPr>
            </w:pPr>
            <w:r w:rsidRPr="000673BF">
              <w:rPr>
                <w:rFonts w:ascii="GHEA Grapalat" w:hAnsi="GHEA Grapalat"/>
                <w:lang w:val="hy-AM"/>
              </w:rPr>
              <w:t xml:space="preserve">4. </w:t>
            </w:r>
            <w:r w:rsidRPr="000673BF">
              <w:rPr>
                <w:rFonts w:ascii="GHEA Grapalat" w:eastAsiaTheme="minorEastAsia" w:hAnsi="GHEA Grapalat" w:cs="Arial"/>
                <w:lang w:val="hy-AM"/>
              </w:rPr>
              <w:t xml:space="preserve">Նախագծի 1-ին հավելվածի 3-րդ կետի 2-րդ ենթակետում «ֆոնդ» հասկացության ներքո դիտարկվում է նաև </w:t>
            </w:r>
            <w:r w:rsidRPr="000673BF">
              <w:rPr>
                <w:rFonts w:ascii="GHEA Grapalat" w:hAnsi="GHEA Grapalat"/>
                <w:i/>
                <w:iCs/>
                <w:u w:val="single"/>
                <w:lang w:val="hy-AM"/>
              </w:rPr>
              <w:t>համայնքային բյուջեների</w:t>
            </w:r>
            <w:r w:rsidRPr="000673BF">
              <w:rPr>
                <w:rFonts w:ascii="GHEA Grapalat" w:hAnsi="GHEA Grapalat"/>
                <w:lang w:val="hy-AM"/>
              </w:rPr>
              <w:t xml:space="preserve"> միջոցները, սակայն </w:t>
            </w:r>
            <w:r w:rsidRPr="000673BF">
              <w:rPr>
                <w:rFonts w:ascii="Calibri" w:hAnsi="Calibri" w:cs="Calibri"/>
                <w:lang w:val="hy-AM"/>
              </w:rPr>
              <w:t> </w:t>
            </w:r>
            <w:r w:rsidRPr="000673BF">
              <w:rPr>
                <w:rFonts w:ascii="GHEA Grapalat" w:hAnsi="GHEA Grapalat"/>
                <w:lang w:val="hy-AM"/>
              </w:rPr>
              <w:t>համայնքի բյուջեն նախագծի կարգավորման առարկայի ֆինանսավորման աղբյուր դիտարկելը խնդրահարույց է և չի բխում օրենսդրական կարգավորումների ընդհանուր տրամաբանությունից, այն է՝ համայնքի բյուջեից կարող են ֆինանսավորվել համայնքի ավագանու կողմից հաստատված կարգով տրամադրվող սոցիալական ծառայությունները՝ սոցիալական պաշտպանության բնագավառում համայնքի ղեկավարի սեփական լիազորությունների իրականացման շրջանակներում:</w:t>
            </w:r>
          </w:p>
        </w:tc>
        <w:tc>
          <w:tcPr>
            <w:tcW w:w="6373" w:type="dxa"/>
            <w:gridSpan w:val="3"/>
            <w:tcBorders>
              <w:left w:val="single" w:sz="4" w:space="0" w:color="auto"/>
              <w:bottom w:val="single" w:sz="4" w:space="0" w:color="auto"/>
              <w:right w:val="single" w:sz="4" w:space="0" w:color="auto"/>
            </w:tcBorders>
            <w:shd w:val="clear" w:color="auto" w:fill="auto"/>
          </w:tcPr>
          <w:p w14:paraId="2C6D4E0B"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b/>
                <w:color w:val="000000"/>
                <w:lang w:val="hy-AM" w:eastAsia="en-US"/>
              </w:rPr>
            </w:pPr>
            <w:r w:rsidRPr="008642D9">
              <w:rPr>
                <w:rFonts w:ascii="GHEA Grapalat" w:eastAsia="GHEA Grapalat" w:hAnsi="GHEA Grapalat" w:cs="GHEA Grapalat"/>
                <w:b/>
                <w:color w:val="000000"/>
                <w:lang w:val="hy-AM" w:eastAsia="en-US"/>
              </w:rPr>
              <w:t>Ընդունվել է։</w:t>
            </w:r>
          </w:p>
          <w:p w14:paraId="7857C3ED"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color w:val="000000"/>
                <w:lang w:val="hy-AM" w:eastAsia="en-US"/>
              </w:rPr>
            </w:pPr>
            <w:r w:rsidRPr="008642D9">
              <w:rPr>
                <w:rFonts w:ascii="GHEA Grapalat" w:eastAsia="GHEA Grapalat" w:hAnsi="GHEA Grapalat" w:cs="GHEA Grapalat"/>
                <w:color w:val="000000"/>
                <w:lang w:val="hy-AM" w:eastAsia="en-US"/>
              </w:rPr>
              <w:t>Նախագիծը խմբագրվել է։</w:t>
            </w:r>
          </w:p>
          <w:p w14:paraId="5A044352"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43F0ACF3"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2199832" w14:textId="77777777" w:rsidR="00F84106" w:rsidRPr="008642D9" w:rsidRDefault="00F84106" w:rsidP="007E5ECB">
            <w:pPr>
              <w:spacing w:line="360" w:lineRule="auto"/>
              <w:jc w:val="both"/>
              <w:rPr>
                <w:rFonts w:ascii="GHEA Grapalat" w:hAnsi="GHEA Grapalat"/>
                <w:b/>
                <w:shd w:val="clear" w:color="auto" w:fill="D9D9D9" w:themeFill="background1" w:themeFillShade="D9"/>
                <w:lang w:val="hy-AM"/>
              </w:rPr>
            </w:pPr>
            <w:r w:rsidRPr="000673BF">
              <w:rPr>
                <w:rFonts w:ascii="GHEA Grapalat" w:eastAsia="GHEA Grapalat" w:hAnsi="GHEA Grapalat" w:cs="GHEA Grapalat"/>
                <w:bCs/>
                <w:lang w:val="hy-AM"/>
              </w:rPr>
              <w:t xml:space="preserve">5. </w:t>
            </w:r>
            <w:r w:rsidRPr="000673BF">
              <w:rPr>
                <w:rFonts w:ascii="GHEA Grapalat" w:hAnsi="GHEA Grapalat"/>
                <w:lang w:val="hy-AM"/>
              </w:rPr>
              <w:t xml:space="preserve">Նախագծի </w:t>
            </w:r>
            <w:r w:rsidRPr="000673BF">
              <w:rPr>
                <w:rFonts w:ascii="GHEA Grapalat" w:hAnsi="GHEA Grapalat" w:cs="Arial"/>
                <w:lang w:val="hy-AM"/>
              </w:rPr>
              <w:t>վերնագիրը</w:t>
            </w:r>
            <w:r w:rsidRPr="000673BF">
              <w:rPr>
                <w:rFonts w:ascii="GHEA Grapalat" w:hAnsi="GHEA Grapalat"/>
                <w:lang w:val="hy-AM"/>
              </w:rPr>
              <w:t xml:space="preserve"> </w:t>
            </w:r>
            <w:r w:rsidRPr="000673BF">
              <w:rPr>
                <w:rFonts w:ascii="GHEA Grapalat" w:hAnsi="GHEA Grapalat" w:cs="Arial"/>
                <w:lang w:val="hy-AM"/>
              </w:rPr>
              <w:t>բովանդակային</w:t>
            </w:r>
            <w:r w:rsidRPr="000673BF">
              <w:rPr>
                <w:rFonts w:ascii="GHEA Grapalat" w:hAnsi="GHEA Grapalat"/>
                <w:lang w:val="hy-AM"/>
              </w:rPr>
              <w:t xml:space="preserve"> </w:t>
            </w:r>
            <w:r w:rsidRPr="000673BF">
              <w:rPr>
                <w:rFonts w:ascii="GHEA Grapalat" w:hAnsi="GHEA Grapalat" w:cs="Arial"/>
                <w:lang w:val="hy-AM"/>
              </w:rPr>
              <w:t>առումով</w:t>
            </w:r>
            <w:r w:rsidRPr="000673BF">
              <w:rPr>
                <w:rFonts w:ascii="GHEA Grapalat" w:hAnsi="GHEA Grapalat"/>
                <w:lang w:val="hy-AM"/>
              </w:rPr>
              <w:t xml:space="preserve"> </w:t>
            </w:r>
            <w:r w:rsidRPr="000673BF">
              <w:rPr>
                <w:rFonts w:ascii="GHEA Grapalat" w:hAnsi="GHEA Grapalat" w:cs="Arial"/>
                <w:lang w:val="hy-AM"/>
              </w:rPr>
              <w:t>չծանրաբեռնելու</w:t>
            </w:r>
            <w:r w:rsidRPr="000673BF">
              <w:rPr>
                <w:rFonts w:ascii="GHEA Grapalat" w:hAnsi="GHEA Grapalat"/>
                <w:lang w:val="hy-AM"/>
              </w:rPr>
              <w:t xml:space="preserve"> </w:t>
            </w:r>
            <w:r w:rsidRPr="000673BF">
              <w:rPr>
                <w:rFonts w:ascii="GHEA Grapalat" w:hAnsi="GHEA Grapalat" w:cs="Arial"/>
                <w:lang w:val="hy-AM"/>
              </w:rPr>
              <w:t>նպատակով</w:t>
            </w:r>
            <w:r w:rsidRPr="000673BF">
              <w:rPr>
                <w:rFonts w:ascii="GHEA Grapalat" w:hAnsi="GHEA Grapalat"/>
                <w:lang w:val="hy-AM"/>
              </w:rPr>
              <w:t xml:space="preserve"> </w:t>
            </w:r>
            <w:r w:rsidRPr="000673BF">
              <w:rPr>
                <w:rFonts w:ascii="GHEA Grapalat" w:hAnsi="GHEA Grapalat" w:cs="Arial"/>
                <w:lang w:val="hy-AM"/>
              </w:rPr>
              <w:t>առաջարկում</w:t>
            </w:r>
            <w:r w:rsidRPr="000673BF">
              <w:rPr>
                <w:rFonts w:ascii="GHEA Grapalat" w:hAnsi="GHEA Grapalat"/>
                <w:lang w:val="hy-AM"/>
              </w:rPr>
              <w:t xml:space="preserve"> </w:t>
            </w:r>
            <w:r w:rsidRPr="000673BF">
              <w:rPr>
                <w:rFonts w:ascii="GHEA Grapalat" w:hAnsi="GHEA Grapalat" w:cs="Arial"/>
                <w:lang w:val="hy-AM"/>
              </w:rPr>
              <w:t>ենք</w:t>
            </w:r>
            <w:r w:rsidRPr="000673BF">
              <w:rPr>
                <w:rFonts w:ascii="GHEA Grapalat" w:hAnsi="GHEA Grapalat"/>
                <w:lang w:val="hy-AM"/>
              </w:rPr>
              <w:t xml:space="preserve"> </w:t>
            </w:r>
            <w:r w:rsidRPr="000673BF">
              <w:rPr>
                <w:rFonts w:ascii="GHEA Grapalat" w:hAnsi="GHEA Grapalat" w:cs="Arial"/>
                <w:lang w:val="hy-AM"/>
              </w:rPr>
              <w:t>նախագծի</w:t>
            </w:r>
            <w:r w:rsidRPr="000673BF">
              <w:rPr>
                <w:rFonts w:ascii="GHEA Grapalat" w:hAnsi="GHEA Grapalat"/>
                <w:lang w:val="hy-AM"/>
              </w:rPr>
              <w:t xml:space="preserve"> </w:t>
            </w:r>
            <w:r w:rsidRPr="000673BF">
              <w:rPr>
                <w:rFonts w:ascii="GHEA Grapalat" w:hAnsi="GHEA Grapalat" w:cs="Arial"/>
                <w:lang w:val="hy-AM"/>
              </w:rPr>
              <w:t>վերնագրում</w:t>
            </w:r>
            <w:r w:rsidRPr="000673BF">
              <w:rPr>
                <w:rFonts w:ascii="GHEA Grapalat" w:hAnsi="GHEA Grapalat"/>
                <w:lang w:val="hy-AM"/>
              </w:rPr>
              <w:t xml:space="preserve"> </w:t>
            </w:r>
            <w:r w:rsidRPr="000673BF">
              <w:rPr>
                <w:rFonts w:ascii="GHEA Grapalat" w:hAnsi="GHEA Grapalat" w:cs="Arial"/>
                <w:lang w:val="hy-AM"/>
              </w:rPr>
              <w:t>չարտացոլել</w:t>
            </w:r>
            <w:r w:rsidRPr="000673BF">
              <w:rPr>
                <w:rFonts w:ascii="GHEA Grapalat" w:hAnsi="GHEA Grapalat"/>
                <w:lang w:val="hy-AM"/>
              </w:rPr>
              <w:t xml:space="preserve"> </w:t>
            </w:r>
            <w:r w:rsidRPr="000673BF">
              <w:rPr>
                <w:rFonts w:ascii="GHEA Grapalat" w:hAnsi="GHEA Grapalat" w:cs="Arial"/>
                <w:lang w:val="hy-AM"/>
              </w:rPr>
              <w:t>գործող</w:t>
            </w:r>
            <w:r w:rsidRPr="000673BF">
              <w:rPr>
                <w:rFonts w:ascii="GHEA Grapalat" w:hAnsi="GHEA Grapalat"/>
                <w:lang w:val="hy-AM"/>
              </w:rPr>
              <w:t xml:space="preserve"> </w:t>
            </w:r>
            <w:r w:rsidRPr="000673BF">
              <w:rPr>
                <w:rFonts w:ascii="GHEA Grapalat" w:hAnsi="GHEA Grapalat" w:cs="Arial"/>
                <w:lang w:val="hy-AM"/>
              </w:rPr>
              <w:t>որոշումը</w:t>
            </w:r>
            <w:r w:rsidRPr="000673BF">
              <w:rPr>
                <w:rFonts w:ascii="GHEA Grapalat" w:hAnsi="GHEA Grapalat"/>
                <w:lang w:val="hy-AM"/>
              </w:rPr>
              <w:t xml:space="preserve"> </w:t>
            </w:r>
            <w:r w:rsidRPr="000673BF">
              <w:rPr>
                <w:rFonts w:ascii="GHEA Grapalat" w:hAnsi="GHEA Grapalat" w:cs="Arial"/>
                <w:lang w:val="hy-AM"/>
              </w:rPr>
              <w:t>ուժը</w:t>
            </w:r>
            <w:r w:rsidRPr="000673BF">
              <w:rPr>
                <w:rFonts w:ascii="GHEA Grapalat" w:hAnsi="GHEA Grapalat"/>
                <w:lang w:val="hy-AM"/>
              </w:rPr>
              <w:t xml:space="preserve"> </w:t>
            </w:r>
            <w:r w:rsidRPr="000673BF">
              <w:rPr>
                <w:rFonts w:ascii="GHEA Grapalat" w:hAnsi="GHEA Grapalat" w:cs="Arial"/>
                <w:lang w:val="hy-AM"/>
              </w:rPr>
              <w:t>կորցրած</w:t>
            </w:r>
            <w:r w:rsidRPr="000673BF">
              <w:rPr>
                <w:rFonts w:ascii="GHEA Grapalat" w:hAnsi="GHEA Grapalat"/>
                <w:lang w:val="hy-AM"/>
              </w:rPr>
              <w:t xml:space="preserve"> </w:t>
            </w:r>
            <w:r w:rsidRPr="000673BF">
              <w:rPr>
                <w:rFonts w:ascii="GHEA Grapalat" w:hAnsi="GHEA Grapalat" w:cs="Arial"/>
                <w:lang w:val="hy-AM"/>
              </w:rPr>
              <w:t>ճանաչելու</w:t>
            </w:r>
            <w:r w:rsidRPr="000673BF">
              <w:rPr>
                <w:rFonts w:ascii="GHEA Grapalat" w:hAnsi="GHEA Grapalat"/>
                <w:lang w:val="hy-AM"/>
              </w:rPr>
              <w:t xml:space="preserve"> </w:t>
            </w:r>
            <w:r w:rsidRPr="000673BF">
              <w:rPr>
                <w:rFonts w:ascii="GHEA Grapalat" w:hAnsi="GHEA Grapalat" w:cs="Arial"/>
                <w:lang w:val="hy-AM"/>
              </w:rPr>
              <w:t>մասին</w:t>
            </w:r>
            <w:r w:rsidRPr="000673BF">
              <w:rPr>
                <w:rFonts w:ascii="GHEA Grapalat" w:hAnsi="GHEA Grapalat"/>
                <w:lang w:val="hy-AM"/>
              </w:rPr>
              <w:t xml:space="preserve"> </w:t>
            </w:r>
            <w:r w:rsidRPr="000673BF">
              <w:rPr>
                <w:rFonts w:ascii="GHEA Grapalat" w:hAnsi="GHEA Grapalat" w:cs="Arial"/>
                <w:lang w:val="hy-AM"/>
              </w:rPr>
              <w:t>հատվածը՝</w:t>
            </w:r>
            <w:r w:rsidRPr="000673BF">
              <w:rPr>
                <w:rFonts w:ascii="GHEA Grapalat" w:hAnsi="GHEA Grapalat"/>
                <w:lang w:val="hy-AM"/>
              </w:rPr>
              <w:t xml:space="preserve"> </w:t>
            </w:r>
            <w:r w:rsidRPr="000673BF">
              <w:rPr>
                <w:rFonts w:ascii="GHEA Grapalat" w:hAnsi="GHEA Grapalat" w:cs="Arial"/>
                <w:lang w:val="hy-AM"/>
              </w:rPr>
              <w:t>հաշվի</w:t>
            </w:r>
            <w:r w:rsidRPr="000673BF">
              <w:rPr>
                <w:rFonts w:ascii="GHEA Grapalat" w:hAnsi="GHEA Grapalat"/>
                <w:lang w:val="hy-AM"/>
              </w:rPr>
              <w:t xml:space="preserve"> </w:t>
            </w:r>
            <w:r w:rsidRPr="000673BF">
              <w:rPr>
                <w:rFonts w:ascii="GHEA Grapalat" w:hAnsi="GHEA Grapalat" w:cs="Arial"/>
                <w:lang w:val="hy-AM"/>
              </w:rPr>
              <w:t>առնելով</w:t>
            </w:r>
            <w:r w:rsidRPr="000673BF">
              <w:rPr>
                <w:rFonts w:ascii="GHEA Grapalat" w:hAnsi="GHEA Grapalat"/>
                <w:lang w:val="hy-AM"/>
              </w:rPr>
              <w:t xml:space="preserve"> </w:t>
            </w:r>
            <w:r w:rsidRPr="000673BF">
              <w:rPr>
                <w:rFonts w:ascii="GHEA Grapalat" w:hAnsi="GHEA Grapalat" w:cs="Arial"/>
                <w:lang w:val="hy-AM"/>
              </w:rPr>
              <w:t>այն</w:t>
            </w:r>
            <w:r w:rsidRPr="000673BF">
              <w:rPr>
                <w:rFonts w:ascii="GHEA Grapalat" w:hAnsi="GHEA Grapalat"/>
                <w:lang w:val="hy-AM"/>
              </w:rPr>
              <w:t xml:space="preserve"> </w:t>
            </w:r>
            <w:r w:rsidRPr="000673BF">
              <w:rPr>
                <w:rFonts w:ascii="GHEA Grapalat" w:hAnsi="GHEA Grapalat" w:cs="Arial"/>
                <w:lang w:val="hy-AM"/>
              </w:rPr>
              <w:t>հանգամանքը</w:t>
            </w:r>
            <w:r w:rsidRPr="000673BF">
              <w:rPr>
                <w:rFonts w:ascii="GHEA Grapalat" w:hAnsi="GHEA Grapalat"/>
                <w:lang w:val="hy-AM"/>
              </w:rPr>
              <w:t xml:space="preserve">, </w:t>
            </w:r>
            <w:r w:rsidRPr="000673BF">
              <w:rPr>
                <w:rFonts w:ascii="GHEA Grapalat" w:hAnsi="GHEA Grapalat" w:cs="Arial"/>
                <w:lang w:val="hy-AM"/>
              </w:rPr>
              <w:t>որ</w:t>
            </w:r>
            <w:r w:rsidRPr="000673BF">
              <w:rPr>
                <w:rFonts w:ascii="GHEA Grapalat" w:hAnsi="GHEA Grapalat"/>
                <w:lang w:val="hy-AM"/>
              </w:rPr>
              <w:t xml:space="preserve"> </w:t>
            </w:r>
            <w:r w:rsidRPr="000673BF">
              <w:rPr>
                <w:rFonts w:ascii="GHEA Grapalat" w:hAnsi="GHEA Grapalat" w:cs="Arial"/>
                <w:lang w:val="hy-AM"/>
              </w:rPr>
              <w:t>այդպիսի</w:t>
            </w:r>
            <w:r w:rsidRPr="000673BF">
              <w:rPr>
                <w:rFonts w:ascii="GHEA Grapalat" w:hAnsi="GHEA Grapalat"/>
                <w:lang w:val="hy-AM"/>
              </w:rPr>
              <w:t xml:space="preserve"> </w:t>
            </w:r>
            <w:r w:rsidRPr="000673BF">
              <w:rPr>
                <w:rFonts w:ascii="GHEA Grapalat" w:hAnsi="GHEA Grapalat" w:cs="Arial"/>
                <w:lang w:val="hy-AM"/>
              </w:rPr>
              <w:t>դրույթ</w:t>
            </w:r>
            <w:r w:rsidRPr="000673BF">
              <w:rPr>
                <w:rFonts w:ascii="GHEA Grapalat" w:hAnsi="GHEA Grapalat"/>
                <w:lang w:val="hy-AM"/>
              </w:rPr>
              <w:t xml:space="preserve"> </w:t>
            </w:r>
            <w:r w:rsidRPr="000673BF">
              <w:rPr>
                <w:rFonts w:ascii="GHEA Grapalat" w:hAnsi="GHEA Grapalat" w:cs="Arial"/>
                <w:lang w:val="hy-AM"/>
              </w:rPr>
              <w:t>առկա</w:t>
            </w:r>
            <w:r w:rsidRPr="000673BF">
              <w:rPr>
                <w:rFonts w:ascii="GHEA Grapalat" w:hAnsi="GHEA Grapalat"/>
                <w:lang w:val="hy-AM"/>
              </w:rPr>
              <w:t xml:space="preserve"> </w:t>
            </w:r>
            <w:r w:rsidRPr="000673BF">
              <w:rPr>
                <w:rFonts w:ascii="GHEA Grapalat" w:hAnsi="GHEA Grapalat" w:cs="Arial"/>
                <w:lang w:val="hy-AM"/>
              </w:rPr>
              <w:t>է</w:t>
            </w:r>
            <w:r w:rsidRPr="000673BF">
              <w:rPr>
                <w:rFonts w:ascii="GHEA Grapalat" w:hAnsi="GHEA Grapalat"/>
                <w:lang w:val="hy-AM"/>
              </w:rPr>
              <w:t xml:space="preserve"> </w:t>
            </w:r>
            <w:r w:rsidRPr="000673BF">
              <w:rPr>
                <w:rFonts w:ascii="GHEA Grapalat" w:hAnsi="GHEA Grapalat" w:cs="Arial"/>
                <w:lang w:val="hy-AM"/>
              </w:rPr>
              <w:t>որոշման</w:t>
            </w:r>
            <w:r w:rsidRPr="000673BF">
              <w:rPr>
                <w:rFonts w:ascii="GHEA Grapalat" w:hAnsi="GHEA Grapalat"/>
                <w:lang w:val="hy-AM"/>
              </w:rPr>
              <w:t xml:space="preserve"> </w:t>
            </w:r>
            <w:r w:rsidRPr="000673BF">
              <w:rPr>
                <w:rFonts w:ascii="GHEA Grapalat" w:hAnsi="GHEA Grapalat" w:cs="Arial"/>
                <w:lang w:val="hy-AM"/>
              </w:rPr>
              <w:t>նախագծի</w:t>
            </w:r>
            <w:r w:rsidRPr="000673BF">
              <w:rPr>
                <w:rFonts w:ascii="GHEA Grapalat" w:hAnsi="GHEA Grapalat"/>
                <w:lang w:val="hy-AM"/>
              </w:rPr>
              <w:t xml:space="preserve"> 10-</w:t>
            </w:r>
            <w:r w:rsidRPr="000673BF">
              <w:rPr>
                <w:rFonts w:ascii="GHEA Grapalat" w:hAnsi="GHEA Grapalat" w:cs="Arial"/>
                <w:lang w:val="hy-AM"/>
              </w:rPr>
              <w:t>րդ</w:t>
            </w:r>
            <w:r w:rsidRPr="000673BF">
              <w:rPr>
                <w:rFonts w:ascii="GHEA Grapalat" w:hAnsi="GHEA Grapalat"/>
                <w:lang w:val="hy-AM"/>
              </w:rPr>
              <w:t xml:space="preserve"> </w:t>
            </w:r>
            <w:r w:rsidRPr="000673BF">
              <w:rPr>
                <w:rFonts w:ascii="GHEA Grapalat" w:hAnsi="GHEA Grapalat" w:cs="Arial"/>
                <w:lang w:val="hy-AM"/>
              </w:rPr>
              <w:t>կետի</w:t>
            </w:r>
            <w:r w:rsidRPr="000673BF">
              <w:rPr>
                <w:rFonts w:ascii="GHEA Grapalat" w:hAnsi="GHEA Grapalat"/>
                <w:lang w:val="hy-AM"/>
              </w:rPr>
              <w:t xml:space="preserve"> 1-</w:t>
            </w:r>
            <w:r w:rsidRPr="000673BF">
              <w:rPr>
                <w:rFonts w:ascii="GHEA Grapalat" w:hAnsi="GHEA Grapalat" w:cs="Arial"/>
                <w:lang w:val="hy-AM"/>
              </w:rPr>
              <w:t>ին</w:t>
            </w:r>
            <w:r w:rsidRPr="000673BF">
              <w:rPr>
                <w:rFonts w:ascii="GHEA Grapalat" w:hAnsi="GHEA Grapalat"/>
                <w:lang w:val="hy-AM"/>
              </w:rPr>
              <w:t xml:space="preserve"> </w:t>
            </w:r>
            <w:r w:rsidRPr="000673BF">
              <w:rPr>
                <w:rFonts w:ascii="GHEA Grapalat" w:hAnsi="GHEA Grapalat" w:cs="Arial"/>
                <w:lang w:val="hy-AM"/>
              </w:rPr>
              <w:t>ենթակետով</w:t>
            </w:r>
            <w:r w:rsidRPr="000673BF">
              <w:rPr>
                <w:rFonts w:ascii="GHEA Grapalat" w:hAnsi="GHEA Grapalat"/>
                <w:lang w:val="hy-AM"/>
              </w:rPr>
              <w:t xml:space="preserve">: </w:t>
            </w:r>
            <w:r w:rsidRPr="000673BF">
              <w:rPr>
                <w:rFonts w:ascii="GHEA Grapalat" w:hAnsi="GHEA Grapalat" w:cs="Arial"/>
                <w:lang w:val="hy-AM"/>
              </w:rPr>
              <w:t>Հաշվի</w:t>
            </w:r>
            <w:r w:rsidRPr="000673BF">
              <w:rPr>
                <w:rFonts w:ascii="GHEA Grapalat" w:hAnsi="GHEA Grapalat"/>
                <w:lang w:val="hy-AM"/>
              </w:rPr>
              <w:t xml:space="preserve"> </w:t>
            </w:r>
            <w:r w:rsidRPr="000673BF">
              <w:rPr>
                <w:rFonts w:ascii="GHEA Grapalat" w:hAnsi="GHEA Grapalat" w:cs="Arial"/>
                <w:lang w:val="hy-AM"/>
              </w:rPr>
              <w:t>առնելով</w:t>
            </w:r>
            <w:r w:rsidRPr="000673BF">
              <w:rPr>
                <w:rFonts w:ascii="GHEA Grapalat" w:hAnsi="GHEA Grapalat"/>
                <w:lang w:val="hy-AM"/>
              </w:rPr>
              <w:t xml:space="preserve"> </w:t>
            </w:r>
            <w:r w:rsidRPr="000673BF">
              <w:rPr>
                <w:rFonts w:ascii="GHEA Grapalat" w:hAnsi="GHEA Grapalat" w:cs="Arial"/>
                <w:lang w:val="hy-AM"/>
              </w:rPr>
              <w:t>նաև</w:t>
            </w:r>
            <w:r w:rsidRPr="000673BF">
              <w:rPr>
                <w:rFonts w:ascii="GHEA Grapalat" w:hAnsi="GHEA Grapalat"/>
                <w:lang w:val="hy-AM"/>
              </w:rPr>
              <w:t xml:space="preserve"> </w:t>
            </w:r>
            <w:r w:rsidRPr="000673BF">
              <w:rPr>
                <w:rFonts w:ascii="GHEA Grapalat" w:hAnsi="GHEA Grapalat" w:cs="Arial"/>
                <w:lang w:val="hy-AM"/>
              </w:rPr>
              <w:t>այն</w:t>
            </w:r>
            <w:r w:rsidRPr="000673BF">
              <w:rPr>
                <w:rFonts w:ascii="GHEA Grapalat" w:hAnsi="GHEA Grapalat"/>
                <w:lang w:val="hy-AM"/>
              </w:rPr>
              <w:t xml:space="preserve"> </w:t>
            </w:r>
            <w:r w:rsidRPr="000673BF">
              <w:rPr>
                <w:rFonts w:ascii="GHEA Grapalat" w:hAnsi="GHEA Grapalat" w:cs="Arial"/>
                <w:lang w:val="hy-AM"/>
              </w:rPr>
              <w:t>հանգամանքը</w:t>
            </w:r>
            <w:r w:rsidRPr="000673BF">
              <w:rPr>
                <w:rFonts w:ascii="GHEA Grapalat" w:hAnsi="GHEA Grapalat"/>
                <w:lang w:val="hy-AM"/>
              </w:rPr>
              <w:t xml:space="preserve">, </w:t>
            </w:r>
            <w:r w:rsidRPr="000673BF">
              <w:rPr>
                <w:rFonts w:ascii="GHEA Grapalat" w:hAnsi="GHEA Grapalat" w:cs="Arial"/>
                <w:lang w:val="hy-AM"/>
              </w:rPr>
              <w:t>որ</w:t>
            </w:r>
            <w:r w:rsidRPr="000673BF">
              <w:rPr>
                <w:rFonts w:ascii="GHEA Grapalat" w:hAnsi="GHEA Grapalat"/>
                <w:lang w:val="hy-AM"/>
              </w:rPr>
              <w:t xml:space="preserve"> «</w:t>
            </w:r>
            <w:r w:rsidRPr="000673BF">
              <w:rPr>
                <w:rFonts w:ascii="GHEA Grapalat" w:hAnsi="GHEA Grapalat" w:cs="Arial"/>
                <w:lang w:val="hy-AM"/>
              </w:rPr>
              <w:t>Նորմատիվ</w:t>
            </w:r>
            <w:r w:rsidRPr="000673BF">
              <w:rPr>
                <w:rFonts w:ascii="GHEA Grapalat" w:hAnsi="GHEA Grapalat"/>
                <w:lang w:val="hy-AM"/>
              </w:rPr>
              <w:t xml:space="preserve"> </w:t>
            </w:r>
            <w:r w:rsidRPr="000673BF">
              <w:rPr>
                <w:rFonts w:ascii="GHEA Grapalat" w:hAnsi="GHEA Grapalat" w:cs="Arial"/>
                <w:lang w:val="hy-AM"/>
              </w:rPr>
              <w:t>իրավական</w:t>
            </w:r>
            <w:r w:rsidRPr="000673BF">
              <w:rPr>
                <w:rFonts w:ascii="GHEA Grapalat" w:hAnsi="GHEA Grapalat"/>
                <w:lang w:val="hy-AM"/>
              </w:rPr>
              <w:t xml:space="preserve"> </w:t>
            </w:r>
            <w:r w:rsidRPr="000673BF">
              <w:rPr>
                <w:rFonts w:ascii="GHEA Grapalat" w:hAnsi="GHEA Grapalat" w:cs="Arial"/>
                <w:lang w:val="hy-AM"/>
              </w:rPr>
              <w:t>ակտերի</w:t>
            </w:r>
            <w:r w:rsidRPr="000673BF">
              <w:rPr>
                <w:rFonts w:ascii="GHEA Grapalat" w:hAnsi="GHEA Grapalat"/>
                <w:lang w:val="hy-AM"/>
              </w:rPr>
              <w:t xml:space="preserve"> </w:t>
            </w:r>
            <w:r w:rsidRPr="000673BF">
              <w:rPr>
                <w:rFonts w:ascii="GHEA Grapalat" w:hAnsi="GHEA Grapalat" w:cs="Arial"/>
                <w:lang w:val="hy-AM"/>
              </w:rPr>
              <w:t>մասին</w:t>
            </w:r>
            <w:r w:rsidRPr="000673BF">
              <w:rPr>
                <w:rFonts w:ascii="GHEA Grapalat" w:hAnsi="GHEA Grapalat"/>
                <w:lang w:val="hy-AM"/>
              </w:rPr>
              <w:t xml:space="preserve">» </w:t>
            </w:r>
            <w:r w:rsidRPr="000673BF">
              <w:rPr>
                <w:rFonts w:ascii="GHEA Grapalat" w:hAnsi="GHEA Grapalat" w:cs="Arial"/>
                <w:lang w:val="hy-AM"/>
              </w:rPr>
              <w:t>ՀՀ</w:t>
            </w:r>
            <w:r w:rsidRPr="000673BF">
              <w:rPr>
                <w:rFonts w:ascii="GHEA Grapalat" w:hAnsi="GHEA Grapalat"/>
                <w:lang w:val="hy-AM"/>
              </w:rPr>
              <w:t xml:space="preserve"> </w:t>
            </w:r>
            <w:r w:rsidRPr="000673BF">
              <w:rPr>
                <w:rFonts w:ascii="GHEA Grapalat" w:hAnsi="GHEA Grapalat" w:cs="Arial"/>
                <w:lang w:val="hy-AM"/>
              </w:rPr>
              <w:t>օրենքի</w:t>
            </w:r>
            <w:r w:rsidRPr="000673BF">
              <w:rPr>
                <w:rFonts w:ascii="GHEA Grapalat" w:hAnsi="GHEA Grapalat"/>
                <w:lang w:val="hy-AM"/>
              </w:rPr>
              <w:t xml:space="preserve"> 12-</w:t>
            </w:r>
            <w:r w:rsidRPr="000673BF">
              <w:rPr>
                <w:rFonts w:ascii="GHEA Grapalat" w:hAnsi="GHEA Grapalat" w:cs="Arial"/>
                <w:lang w:val="hy-AM"/>
              </w:rPr>
              <w:t>րդ</w:t>
            </w:r>
            <w:r w:rsidRPr="000673BF">
              <w:rPr>
                <w:rFonts w:ascii="GHEA Grapalat" w:hAnsi="GHEA Grapalat"/>
                <w:lang w:val="hy-AM"/>
              </w:rPr>
              <w:t xml:space="preserve"> </w:t>
            </w:r>
            <w:r w:rsidRPr="000673BF">
              <w:rPr>
                <w:rFonts w:ascii="GHEA Grapalat" w:hAnsi="GHEA Grapalat" w:cs="Arial"/>
                <w:lang w:val="hy-AM"/>
              </w:rPr>
              <w:t>հոդվածով</w:t>
            </w:r>
            <w:r w:rsidRPr="000673BF">
              <w:rPr>
                <w:rFonts w:ascii="GHEA Grapalat" w:hAnsi="GHEA Grapalat"/>
                <w:lang w:val="hy-AM"/>
              </w:rPr>
              <w:t xml:space="preserve"> </w:t>
            </w:r>
            <w:r w:rsidRPr="000673BF">
              <w:rPr>
                <w:rFonts w:ascii="GHEA Grapalat" w:hAnsi="GHEA Grapalat" w:cs="Arial"/>
                <w:lang w:val="hy-AM"/>
              </w:rPr>
              <w:t>համանման</w:t>
            </w:r>
            <w:r w:rsidRPr="000673BF">
              <w:rPr>
                <w:rFonts w:ascii="GHEA Grapalat" w:hAnsi="GHEA Grapalat"/>
                <w:lang w:val="hy-AM"/>
              </w:rPr>
              <w:t xml:space="preserve"> </w:t>
            </w:r>
            <w:r w:rsidRPr="000673BF">
              <w:rPr>
                <w:rFonts w:ascii="GHEA Grapalat" w:hAnsi="GHEA Grapalat" w:cs="Arial"/>
                <w:lang w:val="hy-AM"/>
              </w:rPr>
              <w:t>պահանջ</w:t>
            </w:r>
            <w:r w:rsidRPr="000673BF">
              <w:rPr>
                <w:rFonts w:ascii="GHEA Grapalat" w:hAnsi="GHEA Grapalat"/>
                <w:lang w:val="hy-AM"/>
              </w:rPr>
              <w:t xml:space="preserve"> </w:t>
            </w:r>
            <w:r w:rsidRPr="000673BF">
              <w:rPr>
                <w:rFonts w:ascii="GHEA Grapalat" w:hAnsi="GHEA Grapalat" w:cs="Arial"/>
                <w:lang w:val="hy-AM"/>
              </w:rPr>
              <w:t>նախատեսված</w:t>
            </w:r>
            <w:r w:rsidRPr="000673BF">
              <w:rPr>
                <w:rFonts w:ascii="GHEA Grapalat" w:hAnsi="GHEA Grapalat"/>
                <w:lang w:val="hy-AM"/>
              </w:rPr>
              <w:t xml:space="preserve"> </w:t>
            </w:r>
            <w:r w:rsidRPr="000673BF">
              <w:rPr>
                <w:rFonts w:ascii="GHEA Grapalat" w:hAnsi="GHEA Grapalat" w:cs="Arial"/>
                <w:lang w:val="hy-AM"/>
              </w:rPr>
              <w:t>չէ</w:t>
            </w:r>
            <w:r w:rsidRPr="000673BF">
              <w:rPr>
                <w:rFonts w:ascii="GHEA Grapalat" w:hAnsi="GHEA Grapalat"/>
                <w:lang w:val="hy-AM"/>
              </w:rPr>
              <w:t>:</w:t>
            </w:r>
          </w:p>
        </w:tc>
        <w:tc>
          <w:tcPr>
            <w:tcW w:w="6373" w:type="dxa"/>
            <w:gridSpan w:val="3"/>
            <w:tcBorders>
              <w:left w:val="single" w:sz="4" w:space="0" w:color="auto"/>
              <w:bottom w:val="single" w:sz="4" w:space="0" w:color="auto"/>
              <w:right w:val="single" w:sz="4" w:space="0" w:color="auto"/>
            </w:tcBorders>
            <w:shd w:val="clear" w:color="auto" w:fill="auto"/>
          </w:tcPr>
          <w:p w14:paraId="2AF05543"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b/>
                <w:color w:val="000000"/>
                <w:lang w:val="hy-AM" w:eastAsia="en-US"/>
              </w:rPr>
            </w:pPr>
            <w:r w:rsidRPr="008642D9">
              <w:rPr>
                <w:rFonts w:ascii="GHEA Grapalat" w:eastAsia="GHEA Grapalat" w:hAnsi="GHEA Grapalat" w:cs="GHEA Grapalat"/>
                <w:b/>
                <w:color w:val="000000"/>
                <w:lang w:val="hy-AM" w:eastAsia="en-US"/>
              </w:rPr>
              <w:t>Ընդունվել է։</w:t>
            </w:r>
          </w:p>
          <w:p w14:paraId="6103AD6D"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color w:val="000000"/>
                <w:lang w:val="hy-AM" w:eastAsia="en-US"/>
              </w:rPr>
            </w:pPr>
            <w:r w:rsidRPr="008642D9">
              <w:rPr>
                <w:rFonts w:ascii="GHEA Grapalat" w:eastAsia="GHEA Grapalat" w:hAnsi="GHEA Grapalat" w:cs="GHEA Grapalat"/>
                <w:color w:val="000000"/>
                <w:lang w:val="hy-AM" w:eastAsia="en-US"/>
              </w:rPr>
              <w:t>Նախագիծը խմբագրվել է։</w:t>
            </w:r>
          </w:p>
          <w:p w14:paraId="65212761"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722CB588" w14:textId="77777777" w:rsidTr="007E5ECB">
        <w:trPr>
          <w:trHeight w:val="248"/>
        </w:trPr>
        <w:tc>
          <w:tcPr>
            <w:tcW w:w="11148" w:type="dxa"/>
            <w:gridSpan w:val="2"/>
            <w:vMerge w:val="restart"/>
            <w:tcBorders>
              <w:left w:val="single" w:sz="4" w:space="0" w:color="auto"/>
              <w:right w:val="single" w:sz="4" w:space="0" w:color="auto"/>
            </w:tcBorders>
            <w:shd w:val="clear" w:color="auto" w:fill="D9D9D9" w:themeFill="background1" w:themeFillShade="D9"/>
          </w:tcPr>
          <w:p w14:paraId="0327B1A9"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r w:rsidRPr="008642D9">
              <w:rPr>
                <w:rFonts w:ascii="GHEA Grapalat" w:hAnsi="GHEA Grapalat"/>
                <w:b/>
                <w:shd w:val="clear" w:color="auto" w:fill="D9D9D9" w:themeFill="background1" w:themeFillShade="D9"/>
                <w:lang w:val="hy-AM"/>
              </w:rPr>
              <w:t xml:space="preserve">ՀՀ վարչապետի աշխատակազմի </w:t>
            </w:r>
            <w:r w:rsidRPr="0077408B">
              <w:rPr>
                <w:rFonts w:ascii="GHEA Grapalat" w:hAnsi="GHEA Grapalat"/>
                <w:b/>
                <w:shd w:val="clear" w:color="auto" w:fill="D9D9D9" w:themeFill="background1" w:themeFillShade="D9"/>
                <w:lang w:val="hy-AM"/>
              </w:rPr>
              <w:t>ֆինանսատնտեսագիտական</w:t>
            </w:r>
            <w:r w:rsidRPr="0077408B">
              <w:rPr>
                <w:rFonts w:ascii="Calibri" w:hAnsi="Calibri" w:cs="Calibri"/>
                <w:b/>
                <w:shd w:val="clear" w:color="auto" w:fill="D9D9D9" w:themeFill="background1" w:themeFillShade="D9"/>
                <w:lang w:val="hy-AM"/>
              </w:rPr>
              <w:t> </w:t>
            </w:r>
            <w:r w:rsidRPr="008642D9">
              <w:rPr>
                <w:rFonts w:ascii="GHEA Grapalat" w:hAnsi="GHEA Grapalat"/>
                <w:b/>
                <w:shd w:val="clear" w:color="auto" w:fill="D9D9D9" w:themeFill="background1" w:themeFillShade="D9"/>
                <w:lang w:val="hy-AM"/>
              </w:rPr>
              <w:t xml:space="preserve"> վարչություն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24D74988"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56012402" w14:textId="77777777" w:rsidTr="007E5ECB">
        <w:trPr>
          <w:trHeight w:val="247"/>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383D0C0E"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1904536C"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F84106" w14:paraId="535D56A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4CF4F66" w14:textId="77777777" w:rsidR="00F84106" w:rsidRPr="0077408B"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77408B">
              <w:rPr>
                <w:rFonts w:ascii="GHEA Grapalat" w:eastAsia="GHEA Grapalat" w:hAnsi="GHEA Grapalat" w:cs="GHEA Grapalat"/>
                <w:color w:val="000000"/>
                <w:lang w:val="hy-AM"/>
              </w:rPr>
              <w:t>Հաշվի առնելով, որ նախագծով առաջարկվում է Պետական սոցիալական բնակարանային ֆոնդի կառավարման քաղաքականության վերանայման նպատակահարամարության համար սահմանվող փորձնական ծրագիրը իրականացնել պետական բյուջեի միջոցներից, ինչպես նաև սահմանվում է, որ որոշումն ուժի մեջ է մտնում պաշտոնական հրապարակմանը հաջորդող օրվանից, հետևաբար վերջինս կարող է ազդեցություն ունենալ 2026թ. պետական բյուջեի վրա: Միաժամանակ, հարկ է նկատի ունենալ, որ հիմնավորմամբ նշվում է, որ Նախագծի ընդունման պարագայում լրացուցիչ ֆինանսական միջոցներ անհրաժեշտ չեն և պետական բյուջեում եկամուտների և ծախսերի փոփոխություններ չեն ակնկալվում: Հաշվի առնելով վերոգրյալը և Ֆինանսների նախարարության դիրքորոշման բացակայությունը, առաջարկում ենք ապահովել նախագծի վերաբերյալ Ֆինանսների նախարարության կարծիքը և լրամշակել հիմնավորումը՝ նշելով հստակ ֆինանսական գնահատական և աղբյուր:</w:t>
            </w:r>
          </w:p>
        </w:tc>
        <w:tc>
          <w:tcPr>
            <w:tcW w:w="6373" w:type="dxa"/>
            <w:gridSpan w:val="3"/>
            <w:tcBorders>
              <w:left w:val="single" w:sz="4" w:space="0" w:color="auto"/>
              <w:bottom w:val="single" w:sz="4" w:space="0" w:color="auto"/>
              <w:right w:val="single" w:sz="4" w:space="0" w:color="auto"/>
            </w:tcBorders>
            <w:shd w:val="clear" w:color="auto" w:fill="auto"/>
          </w:tcPr>
          <w:p w14:paraId="2025BA66" w14:textId="77777777" w:rsidR="00F84106" w:rsidRPr="00FF5750" w:rsidRDefault="00F84106" w:rsidP="007E5ECB">
            <w:pPr>
              <w:shd w:val="clear" w:color="auto" w:fill="FFFFFF"/>
              <w:spacing w:line="360" w:lineRule="auto"/>
              <w:ind w:firstLine="567"/>
              <w:jc w:val="both"/>
              <w:rPr>
                <w:rFonts w:ascii="GHEA Grapalat" w:eastAsia="GHEA Grapalat" w:hAnsi="GHEA Grapalat" w:cs="Cambria Math"/>
                <w:b/>
                <w:color w:val="000000"/>
                <w:lang w:val="hy-AM"/>
              </w:rPr>
            </w:pPr>
            <w:r w:rsidRPr="00FF5750">
              <w:rPr>
                <w:rFonts w:ascii="GHEA Grapalat" w:eastAsia="GHEA Grapalat" w:hAnsi="GHEA Grapalat" w:cs="Cambria Math"/>
                <w:b/>
                <w:color w:val="000000"/>
                <w:lang w:val="hy-AM"/>
              </w:rPr>
              <w:t>Ընդունվել է ի գիտություն։</w:t>
            </w:r>
          </w:p>
          <w:p w14:paraId="626C9353" w14:textId="77777777" w:rsidR="00F84106" w:rsidRPr="007B06A4" w:rsidRDefault="00F84106" w:rsidP="007E5ECB">
            <w:pPr>
              <w:shd w:val="clear" w:color="auto" w:fill="FFFFFF"/>
              <w:spacing w:line="360" w:lineRule="auto"/>
              <w:jc w:val="both"/>
              <w:rPr>
                <w:rFonts w:ascii="GHEA Grapalat" w:eastAsia="GHEA Grapalat" w:hAnsi="GHEA Grapalat" w:cs="Cambria Math"/>
                <w:color w:val="000000"/>
                <w:lang w:val="hy-AM"/>
              </w:rPr>
            </w:pPr>
            <w:r w:rsidRPr="007B06A4">
              <w:rPr>
                <w:rFonts w:ascii="GHEA Grapalat" w:eastAsia="GHEA Grapalat" w:hAnsi="GHEA Grapalat" w:cs="Cambria Math"/>
                <w:color w:val="000000"/>
                <w:lang w:val="hy-AM"/>
              </w:rPr>
              <w:t>Պետական սոցիալական բնակարանային ֆոնդում կացարանների թիվը սահմանափակ է և կախված է տվյալ պահին առկա ազատ կացարանների քանակից։ Այդ նպատակով նախատեսվել է հերթացուցակի համակարգ</w:t>
            </w:r>
            <w:r w:rsidRPr="007B06A4">
              <w:rPr>
                <w:rFonts w:ascii="Cambria Math" w:eastAsia="GHEA Grapalat" w:hAnsi="Cambria Math" w:cs="Cambria Math"/>
                <w:color w:val="000000"/>
                <w:lang w:val="hy-AM"/>
              </w:rPr>
              <w:t>․</w:t>
            </w:r>
            <w:r w:rsidRPr="007B06A4">
              <w:rPr>
                <w:rFonts w:ascii="GHEA Grapalat" w:eastAsia="GHEA Grapalat" w:hAnsi="GHEA Grapalat" w:cs="Cambria Math"/>
                <w:color w:val="000000"/>
                <w:lang w:val="hy-AM"/>
              </w:rPr>
              <w:t xml:space="preserve"> եթե դիմումը բավարարելու պահին ազատ կացարան առկա չէ, ընտանիքը հաշվառվում է հերթացուցակում և կացարանով ապահովվում է ազատ կացարանի առկայության դեպքում</w:t>
            </w:r>
            <w:r>
              <w:rPr>
                <w:rFonts w:ascii="GHEA Grapalat" w:eastAsia="GHEA Grapalat" w:hAnsi="GHEA Grapalat" w:cs="Cambria Math"/>
                <w:color w:val="000000"/>
                <w:lang w:val="hy-AM"/>
              </w:rPr>
              <w:t>։</w:t>
            </w:r>
          </w:p>
          <w:p w14:paraId="7A5CC0CC" w14:textId="77777777" w:rsidR="00F84106" w:rsidRPr="00077724" w:rsidRDefault="00F84106" w:rsidP="007E5ECB">
            <w:pPr>
              <w:pStyle w:val="pdq2pgselectionanchorcontainer"/>
              <w:spacing w:line="360" w:lineRule="auto"/>
              <w:jc w:val="both"/>
              <w:rPr>
                <w:rFonts w:ascii="GHEA Grapalat" w:eastAsia="GHEA Grapalat" w:hAnsi="GHEA Grapalat" w:cs="Cambria Math"/>
                <w:color w:val="000000"/>
                <w:lang w:val="hy-AM" w:eastAsia="ru-RU"/>
              </w:rPr>
            </w:pPr>
            <w:r w:rsidRPr="007B06A4">
              <w:rPr>
                <w:rFonts w:ascii="GHEA Grapalat" w:eastAsia="GHEA Grapalat" w:hAnsi="GHEA Grapalat" w:cs="Cambria Math"/>
                <w:color w:val="000000"/>
                <w:lang w:val="hy-AM" w:eastAsia="ru-RU"/>
              </w:rPr>
              <w:t xml:space="preserve">Փորձնական ծրագրի </w:t>
            </w:r>
            <w:r>
              <w:rPr>
                <w:rFonts w:ascii="GHEA Grapalat" w:eastAsia="GHEA Grapalat" w:hAnsi="GHEA Grapalat" w:cs="Cambria Math"/>
                <w:color w:val="000000"/>
                <w:lang w:val="hy-AM" w:eastAsia="ru-RU"/>
              </w:rPr>
              <w:t>կիրառ</w:t>
            </w:r>
            <w:r w:rsidRPr="007B06A4">
              <w:rPr>
                <w:rFonts w:ascii="GHEA Grapalat" w:eastAsia="GHEA Grapalat" w:hAnsi="GHEA Grapalat" w:cs="Cambria Math"/>
                <w:color w:val="000000"/>
                <w:lang w:val="hy-AM" w:eastAsia="ru-RU"/>
              </w:rPr>
              <w:t xml:space="preserve">ումը Նախագծի շրջանակներում պետական բյուջեի վրա ազդեցություն չի կարող ունենալ, շահառուները վճարելու են վարձավճար, որը օգտագործվելու է Կազմակերպության կանոնադրական խնդիրների լուծման նպատակով։ Փորձնական ծրագրի շրջանակում ևս շահառուներ են հանդիսանալու Նախագծով սահմանված ընտանիքները, սակայն պիլոտում ընդգրկվող ընտանիքները կացարանով ապահովվելու են վարձավճարի դիմաց (իսկ պիլոտից դուրս՝ ընտանիքները կացարանով ապահովվելու են անհատույց հիմքով)։ </w:t>
            </w:r>
            <w:r w:rsidRPr="00F9173A">
              <w:rPr>
                <w:rFonts w:ascii="GHEA Grapalat" w:eastAsia="GHEA Grapalat" w:hAnsi="GHEA Grapalat" w:cs="Cambria Math"/>
                <w:color w:val="000000"/>
                <w:lang w:val="hy-AM" w:eastAsia="ru-RU"/>
              </w:rPr>
              <w:t>Միաժամանակ հայտնում եմ, որ</w:t>
            </w:r>
            <w:r w:rsidRPr="007B06A4">
              <w:rPr>
                <w:rFonts w:ascii="GHEA Grapalat" w:eastAsia="GHEA Grapalat" w:hAnsi="GHEA Grapalat" w:cs="Cambria Math"/>
                <w:color w:val="000000"/>
                <w:lang w:val="hy-AM" w:eastAsia="ru-RU"/>
              </w:rPr>
              <w:t xml:space="preserve"> այս գործողության</w:t>
            </w:r>
            <w:r w:rsidRPr="00F9173A">
              <w:rPr>
                <w:rFonts w:ascii="GHEA Grapalat" w:eastAsia="GHEA Grapalat" w:hAnsi="GHEA Grapalat" w:cs="Cambria Math"/>
                <w:color w:val="000000"/>
                <w:lang w:val="hy-AM" w:eastAsia="ru-RU"/>
              </w:rPr>
              <w:t xml:space="preserve"> իրականացման համար ֆինանսական </w:t>
            </w:r>
            <w:r>
              <w:rPr>
                <w:rFonts w:ascii="GHEA Grapalat" w:eastAsia="GHEA Grapalat" w:hAnsi="GHEA Grapalat" w:cs="Cambria Math"/>
                <w:color w:val="000000"/>
                <w:lang w:val="hy-AM" w:eastAsia="ru-RU"/>
              </w:rPr>
              <w:t>միջոցներն</w:t>
            </w:r>
            <w:r w:rsidRPr="00F9173A">
              <w:rPr>
                <w:rFonts w:ascii="GHEA Grapalat" w:eastAsia="GHEA Grapalat" w:hAnsi="GHEA Grapalat" w:cs="Cambria Math"/>
                <w:color w:val="000000"/>
                <w:lang w:val="hy-AM" w:eastAsia="ru-RU"/>
              </w:rPr>
              <w:t xml:space="preserve"> </w:t>
            </w:r>
            <w:r w:rsidRPr="007B06A4">
              <w:rPr>
                <w:rFonts w:ascii="GHEA Grapalat" w:eastAsia="GHEA Grapalat" w:hAnsi="GHEA Grapalat" w:cs="Cambria Math"/>
                <w:color w:val="000000"/>
                <w:lang w:val="hy-AM" w:eastAsia="ru-RU"/>
              </w:rPr>
              <w:t xml:space="preserve">արդեն իսկ </w:t>
            </w:r>
            <w:r w:rsidRPr="00F9173A">
              <w:rPr>
                <w:rFonts w:ascii="GHEA Grapalat" w:eastAsia="GHEA Grapalat" w:hAnsi="GHEA Grapalat" w:cs="Cambria Math"/>
                <w:color w:val="000000"/>
                <w:lang w:val="hy-AM" w:eastAsia="ru-RU"/>
              </w:rPr>
              <w:t>նախատեսված են 1011 ծրագրի «11007 Սոցիալական բնակարանային ֆոնդի սպասարկման ծառայությունների տրամադրում» միջոցառմամբ, և սույն նախագծի ընդունմամբ պայմանավորված լրացուցիչ ֆինանսական միջոցներ  չ</w:t>
            </w:r>
            <w:r w:rsidRPr="007B06A4">
              <w:rPr>
                <w:rFonts w:ascii="GHEA Grapalat" w:eastAsia="GHEA Grapalat" w:hAnsi="GHEA Grapalat" w:cs="Cambria Math"/>
                <w:color w:val="000000"/>
                <w:lang w:val="hy-AM" w:eastAsia="ru-RU"/>
              </w:rPr>
              <w:t xml:space="preserve">են </w:t>
            </w:r>
            <w:r w:rsidRPr="00F9173A">
              <w:rPr>
                <w:rFonts w:ascii="GHEA Grapalat" w:eastAsia="GHEA Grapalat" w:hAnsi="GHEA Grapalat" w:cs="Cambria Math"/>
                <w:color w:val="000000"/>
                <w:lang w:val="hy-AM" w:eastAsia="ru-RU"/>
              </w:rPr>
              <w:t xml:space="preserve"> պահանջվելու։</w:t>
            </w:r>
          </w:p>
        </w:tc>
      </w:tr>
      <w:tr w:rsidR="00F84106" w:rsidRPr="003F556E" w14:paraId="24CEECD1"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3ED2514F" w14:textId="77777777" w:rsidR="00F84106" w:rsidRPr="008642D9" w:rsidRDefault="00F84106" w:rsidP="007E5ECB">
            <w:pPr>
              <w:spacing w:line="360" w:lineRule="auto"/>
              <w:ind w:firstLine="567"/>
              <w:jc w:val="both"/>
              <w:rPr>
                <w:rFonts w:ascii="GHEA Grapalat" w:hAnsi="GHEA Grapalat"/>
                <w:b/>
                <w:shd w:val="clear" w:color="auto" w:fill="D9D9D9" w:themeFill="background1" w:themeFillShade="D9"/>
                <w:lang w:val="hy-AM"/>
              </w:rPr>
            </w:pPr>
            <w:r w:rsidRPr="008642D9">
              <w:rPr>
                <w:rFonts w:ascii="GHEA Grapalat" w:hAnsi="GHEA Grapalat"/>
                <w:b/>
                <w:shd w:val="clear" w:color="auto" w:fill="D9D9D9" w:themeFill="background1" w:themeFillShade="D9"/>
                <w:lang w:val="hy-AM"/>
              </w:rPr>
              <w:t xml:space="preserve">ՀՀ վարչապետի աշխատակազմի </w:t>
            </w:r>
            <w:r>
              <w:rPr>
                <w:rFonts w:ascii="GHEA Grapalat" w:hAnsi="GHEA Grapalat"/>
                <w:b/>
                <w:shd w:val="clear" w:color="auto" w:fill="D9D9D9" w:themeFill="background1" w:themeFillShade="D9"/>
                <w:lang w:val="hy-AM"/>
              </w:rPr>
              <w:t>կ</w:t>
            </w:r>
            <w:r w:rsidRPr="008642D9">
              <w:rPr>
                <w:rFonts w:ascii="GHEA Grapalat" w:hAnsi="GHEA Grapalat"/>
                <w:b/>
                <w:shd w:val="clear" w:color="auto" w:fill="D9D9D9" w:themeFill="background1" w:themeFillShade="D9"/>
                <w:lang w:val="hy-AM"/>
              </w:rPr>
              <w:t>արգավորման ազդեցության գնահատման վարչություն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25861B38"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3F556E" w14:paraId="517ADDEC"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315FCD9E" w14:textId="77777777" w:rsidR="00F84106" w:rsidRPr="008642D9" w:rsidRDefault="00F84106" w:rsidP="007E5ECB">
            <w:pPr>
              <w:spacing w:line="360" w:lineRule="auto"/>
              <w:ind w:firstLine="315"/>
              <w:jc w:val="both"/>
              <w:rPr>
                <w:rFonts w:ascii="GHEA Grapalat" w:hAnsi="GHEA Grapalat"/>
                <w:b/>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435FE903"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F84106" w14:paraId="380FB439"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1A08BA9" w14:textId="77777777" w:rsidR="00F84106" w:rsidRPr="008642D9"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8642D9">
              <w:rPr>
                <w:rFonts w:ascii="GHEA Grapalat" w:eastAsia="GHEA Grapalat" w:hAnsi="GHEA Grapalat" w:cs="GHEA Grapalat"/>
                <w:color w:val="000000"/>
                <w:highlight w:val="white"/>
                <w:lang w:val="hy-AM"/>
              </w:rPr>
              <w:t>Նախագ</w:t>
            </w:r>
            <w:r w:rsidRPr="008642D9">
              <w:rPr>
                <w:rFonts w:ascii="GHEA Grapalat" w:eastAsia="GHEA Grapalat" w:hAnsi="GHEA Grapalat" w:cs="GHEA Grapalat"/>
                <w:color w:val="000000"/>
                <w:lang w:val="hy-AM"/>
              </w:rPr>
              <w:t xml:space="preserve">ծով առաջարկվում են կարգավորումներ, որոնք ուղղված են պետական սոցիալական աջակցության ծրագրի շրջանակում պետական սոցիալական բնակարանային ֆոնդում (այսուհետ՝ Ֆոնդ) կացարանով ապահովման ոլորտում առկա խնդիրների լուծմանը: Կարիքավոր ընտանիքներին կացարանով ապահովելու և նրանց իրավունքներն իրացնելու հարցում կարևոր է գնահատել առաջարկվող կարգավորումների արդյունավետությունը: Այս նպատակով, անհրաժեշտ ենք համարում իրականացնել նախագծի </w:t>
            </w:r>
            <w:r w:rsidRPr="008642D9">
              <w:rPr>
                <w:rFonts w:ascii="GHEA Grapalat" w:eastAsia="GHEA Grapalat" w:hAnsi="GHEA Grapalat" w:cs="GHEA Grapalat"/>
                <w:b/>
                <w:color w:val="000000"/>
                <w:lang w:val="hy-AM"/>
              </w:rPr>
              <w:t xml:space="preserve">կարգավորումների ազդեցության գնահատում, </w:t>
            </w:r>
            <w:r w:rsidRPr="008642D9">
              <w:rPr>
                <w:rFonts w:ascii="GHEA Grapalat" w:eastAsia="GHEA Grapalat" w:hAnsi="GHEA Grapalat" w:cs="GHEA Grapalat"/>
                <w:color w:val="000000"/>
                <w:lang w:val="hy-AM"/>
              </w:rPr>
              <w:t>հատկապես՝</w:t>
            </w:r>
            <w:r w:rsidRPr="008642D9">
              <w:rPr>
                <w:rFonts w:ascii="GHEA Grapalat" w:eastAsia="GHEA Grapalat" w:hAnsi="GHEA Grapalat" w:cs="GHEA Grapalat"/>
                <w:b/>
                <w:color w:val="000000"/>
                <w:lang w:val="hy-AM"/>
              </w:rPr>
              <w:t xml:space="preserve"> </w:t>
            </w:r>
            <w:r w:rsidRPr="008642D9">
              <w:rPr>
                <w:rFonts w:ascii="GHEA Grapalat" w:hAnsi="GHEA Grapalat"/>
                <w:lang w:val="hy-AM"/>
              </w:rPr>
              <w:t xml:space="preserve">շահառուների ընտրության նոր գնահատման համակարգի և </w:t>
            </w:r>
            <w:r w:rsidRPr="008642D9">
              <w:rPr>
                <w:rFonts w:ascii="GHEA Grapalat" w:eastAsia="GHEA Grapalat" w:hAnsi="GHEA Grapalat" w:cs="GHEA Grapalat"/>
                <w:color w:val="000000"/>
                <w:lang w:val="hy-AM"/>
              </w:rPr>
              <w:t>մատչելի վարձավճարների  փորձնական ծրագրի կիրառման</w:t>
            </w:r>
            <w:r w:rsidRPr="008642D9">
              <w:rPr>
                <w:rFonts w:ascii="GHEA Grapalat" w:eastAsia="GHEA Grapalat" w:hAnsi="GHEA Grapalat" w:cs="GHEA Grapalat"/>
                <w:b/>
                <w:color w:val="000000"/>
                <w:lang w:val="hy-AM"/>
              </w:rPr>
              <w:t xml:space="preserve"> </w:t>
            </w:r>
            <w:r w:rsidRPr="008642D9">
              <w:rPr>
                <w:rFonts w:ascii="GHEA Grapalat" w:hAnsi="GHEA Grapalat"/>
                <w:lang w:val="hy-AM"/>
              </w:rPr>
              <w:t xml:space="preserve">արդյունքում շահառու կողմերի վրա առաջացող ազդեցությունները գնահատելու ուղղություններով:  </w:t>
            </w:r>
          </w:p>
        </w:tc>
        <w:tc>
          <w:tcPr>
            <w:tcW w:w="6373" w:type="dxa"/>
            <w:gridSpan w:val="3"/>
            <w:tcBorders>
              <w:left w:val="single" w:sz="4" w:space="0" w:color="auto"/>
              <w:bottom w:val="single" w:sz="4" w:space="0" w:color="auto"/>
              <w:right w:val="single" w:sz="4" w:space="0" w:color="auto"/>
            </w:tcBorders>
            <w:shd w:val="clear" w:color="auto" w:fill="auto"/>
          </w:tcPr>
          <w:p w14:paraId="371AC5EF" w14:textId="77777777" w:rsidR="00F84106" w:rsidRPr="008642D9" w:rsidRDefault="00F84106" w:rsidP="007E5ECB">
            <w:pPr>
              <w:shd w:val="clear" w:color="auto" w:fill="FFFFFF"/>
              <w:spacing w:line="360" w:lineRule="auto"/>
              <w:ind w:firstLine="567"/>
              <w:jc w:val="center"/>
              <w:rPr>
                <w:rFonts w:ascii="GHEA Grapalat" w:eastAsia="Aptos" w:hAnsi="GHEA Grapalat" w:cs="Aptos"/>
                <w:b/>
                <w:lang w:val="hy-AM" w:eastAsia="en-US"/>
              </w:rPr>
            </w:pPr>
            <w:r w:rsidRPr="008642D9">
              <w:rPr>
                <w:rFonts w:ascii="GHEA Grapalat" w:eastAsia="Aptos" w:hAnsi="GHEA Grapalat" w:cs="Aptos"/>
                <w:b/>
                <w:lang w:val="hy-AM" w:eastAsia="en-US"/>
              </w:rPr>
              <w:t>Չի ընդունվել։</w:t>
            </w:r>
          </w:p>
          <w:p w14:paraId="19283F43" w14:textId="77777777" w:rsidR="00F84106" w:rsidRPr="0077408B" w:rsidRDefault="00F84106" w:rsidP="007E5ECB">
            <w:pPr>
              <w:shd w:val="clear" w:color="auto" w:fill="FFFFFF"/>
              <w:spacing w:line="360" w:lineRule="auto"/>
              <w:ind w:firstLine="567"/>
              <w:jc w:val="both"/>
              <w:rPr>
                <w:rFonts w:ascii="GHEA Grapalat" w:eastAsia="Aptos" w:hAnsi="GHEA Grapalat" w:cs="Aptos"/>
                <w:lang w:val="hy-AM" w:eastAsia="en-US"/>
              </w:rPr>
            </w:pPr>
            <w:r w:rsidRPr="008642D9">
              <w:rPr>
                <w:rFonts w:ascii="GHEA Grapalat" w:eastAsia="Aptos" w:hAnsi="GHEA Grapalat" w:cs="Aptos"/>
                <w:lang w:val="hy-AM" w:eastAsia="en-US"/>
              </w:rPr>
              <w:t xml:space="preserve">Անհրաժեշտ է նկատի ունենալ, որ Նախագծով մեծամասամբ պահպանվել են այն շահառուների խմբերը, ովքեր այսօր ևս հանդիսանում են պետական սոցիալական բնակարանային ֆոնդում կացարանով ապահովման շահառուներ։ Նոր սոցիալական խմբերը (ընտանեկան և կենցաղային բռնության ենթարկված անձինք, հրատապ արձագանք պահանջվող իրավիճակներում հայտնված անձինք)  Նախագծում սահմանվել </w:t>
            </w:r>
            <w:r>
              <w:rPr>
                <w:rFonts w:ascii="GHEA Grapalat" w:eastAsia="Aptos" w:hAnsi="GHEA Grapalat" w:cs="Aptos"/>
                <w:lang w:val="hy-AM" w:eastAsia="en-US"/>
              </w:rPr>
              <w:t>են, որպեսզի կարգավորվեն</w:t>
            </w:r>
            <w:r w:rsidRPr="008642D9">
              <w:rPr>
                <w:rFonts w:ascii="GHEA Grapalat" w:eastAsia="Aptos" w:hAnsi="GHEA Grapalat" w:cs="Aptos"/>
                <w:lang w:val="hy-AM" w:eastAsia="en-US"/>
              </w:rPr>
              <w:t xml:space="preserve"> ՀՀ ԱՍՀ նախարարության՝ իր լիազորությունների </w:t>
            </w:r>
            <w:r>
              <w:rPr>
                <w:rFonts w:ascii="GHEA Grapalat" w:eastAsia="Aptos" w:hAnsi="GHEA Grapalat" w:cs="Aptos"/>
                <w:lang w:val="hy-AM" w:eastAsia="en-US"/>
              </w:rPr>
              <w:t xml:space="preserve">իրականացման </w:t>
            </w:r>
            <w:r w:rsidRPr="008642D9">
              <w:rPr>
                <w:rFonts w:ascii="GHEA Grapalat" w:eastAsia="Aptos" w:hAnsi="GHEA Grapalat" w:cs="Aptos"/>
                <w:lang w:val="hy-AM" w:eastAsia="en-US"/>
              </w:rPr>
              <w:t xml:space="preserve">ընթացքում ծագած խնդիրները, ինչպես նաև </w:t>
            </w:r>
            <w:r>
              <w:rPr>
                <w:rFonts w:ascii="GHEA Grapalat" w:eastAsia="Aptos" w:hAnsi="GHEA Grapalat" w:cs="Aptos"/>
                <w:lang w:val="hy-AM" w:eastAsia="en-US"/>
              </w:rPr>
              <w:t xml:space="preserve">պահպանվեն </w:t>
            </w:r>
            <w:r w:rsidRPr="008642D9">
              <w:rPr>
                <w:rFonts w:ascii="GHEA Grapalat" w:eastAsia="Aptos" w:hAnsi="GHEA Grapalat" w:cs="Aptos"/>
                <w:lang w:val="hy-AM" w:eastAsia="en-US"/>
              </w:rPr>
              <w:t xml:space="preserve">Կառավարության համապատասխան որոշումների (ՀՀ կառավարության 2025 թվականի դեկտեմբերի 25-ի N 1959-Լ որոշմամբ) պահանջները։ Ինչ վերաբերում է փորձնական ծրագրին, ապա </w:t>
            </w:r>
            <w:r>
              <w:rPr>
                <w:rFonts w:ascii="GHEA Grapalat" w:eastAsia="Aptos" w:hAnsi="GHEA Grapalat" w:cs="Aptos"/>
                <w:lang w:val="hy-AM" w:eastAsia="en-US"/>
              </w:rPr>
              <w:t xml:space="preserve">նրա </w:t>
            </w:r>
            <w:r w:rsidRPr="008642D9">
              <w:rPr>
                <w:rFonts w:ascii="GHEA Grapalat" w:eastAsia="Aptos" w:hAnsi="GHEA Grapalat" w:cs="Aptos"/>
                <w:lang w:val="hy-AM" w:eastAsia="en-US"/>
              </w:rPr>
              <w:t>արդյունավետության մասին եզրակացություն կարող է կատարվել միայն այն կիրառվելուց և արդյունքները ամփոփելուց հետո։ Եթե</w:t>
            </w:r>
            <w:r>
              <w:rPr>
                <w:rFonts w:ascii="GHEA Grapalat" w:eastAsia="Aptos" w:hAnsi="GHEA Grapalat" w:cs="Aptos"/>
                <w:lang w:val="hy-AM" w:eastAsia="en-US"/>
              </w:rPr>
              <w:t xml:space="preserve"> </w:t>
            </w:r>
            <w:r w:rsidRPr="0077408B">
              <w:rPr>
                <w:rFonts w:ascii="GHEA Grapalat" w:eastAsia="Aptos" w:hAnsi="GHEA Grapalat" w:cs="Aptos"/>
                <w:lang w:val="hy-AM" w:eastAsia="en-US"/>
              </w:rPr>
              <w:t>փորձնական</w:t>
            </w:r>
            <w:r>
              <w:rPr>
                <w:rFonts w:ascii="GHEA Grapalat" w:eastAsia="Aptos" w:hAnsi="GHEA Grapalat" w:cs="Aptos"/>
                <w:lang w:val="hy-AM" w:eastAsia="en-US"/>
              </w:rPr>
              <w:t xml:space="preserve"> ծրագրի</w:t>
            </w:r>
            <w:r w:rsidRPr="008642D9">
              <w:rPr>
                <w:rFonts w:ascii="GHEA Grapalat" w:eastAsia="Aptos" w:hAnsi="GHEA Grapalat" w:cs="Aptos"/>
                <w:lang w:val="hy-AM" w:eastAsia="en-US"/>
              </w:rPr>
              <w:t xml:space="preserve"> արդյունքները լինեն դրական, ապա Նախագծում կկատարվեն փոփոխություններ և այդ ժամանակ</w:t>
            </w:r>
            <w:r>
              <w:rPr>
                <w:rFonts w:ascii="GHEA Grapalat" w:eastAsia="Aptos" w:hAnsi="GHEA Grapalat" w:cs="Aptos"/>
                <w:lang w:val="hy-AM" w:eastAsia="en-US"/>
              </w:rPr>
              <w:t>՝</w:t>
            </w:r>
            <w:r w:rsidRPr="008642D9">
              <w:rPr>
                <w:rFonts w:ascii="GHEA Grapalat" w:eastAsia="Aptos" w:hAnsi="GHEA Grapalat" w:cs="Aptos"/>
                <w:lang w:val="hy-AM" w:eastAsia="en-US"/>
              </w:rPr>
              <w:t xml:space="preserve"> նոր նախագիծը կներկայացվի</w:t>
            </w:r>
            <w:r w:rsidRPr="0077408B">
              <w:rPr>
                <w:rFonts w:ascii="GHEA Grapalat" w:eastAsia="Aptos" w:hAnsi="GHEA Grapalat" w:cs="Aptos"/>
                <w:lang w:val="hy-AM" w:eastAsia="en-US"/>
              </w:rPr>
              <w:t xml:space="preserve"> </w:t>
            </w:r>
            <w:r w:rsidRPr="008642D9">
              <w:rPr>
                <w:rFonts w:ascii="GHEA Grapalat" w:eastAsia="Aptos" w:hAnsi="GHEA Grapalat" w:cs="Aptos"/>
                <w:lang w:val="hy-AM" w:eastAsia="en-US"/>
              </w:rPr>
              <w:t>կարգավոր</w:t>
            </w:r>
            <w:r w:rsidRPr="0077408B">
              <w:rPr>
                <w:rFonts w:ascii="GHEA Grapalat" w:eastAsia="Aptos" w:hAnsi="GHEA Grapalat" w:cs="Aptos"/>
                <w:lang w:val="hy-AM" w:eastAsia="en-US"/>
              </w:rPr>
              <w:t>ման</w:t>
            </w:r>
            <w:r w:rsidRPr="008642D9">
              <w:rPr>
                <w:rFonts w:ascii="GHEA Grapalat" w:eastAsia="Aptos" w:hAnsi="GHEA Grapalat" w:cs="Aptos"/>
                <w:lang w:val="hy-AM" w:eastAsia="en-US"/>
              </w:rPr>
              <w:t xml:space="preserve"> ազդեցության գնահատման։</w:t>
            </w:r>
            <w:r w:rsidRPr="0077408B">
              <w:rPr>
                <w:rFonts w:ascii="GHEA Grapalat" w:eastAsia="Aptos" w:hAnsi="GHEA Grapalat" w:cs="Aptos"/>
                <w:lang w:val="hy-AM" w:eastAsia="en-US"/>
              </w:rPr>
              <w:t xml:space="preserve"> Միաժամանակ, փորձնական ծրագրի </w:t>
            </w:r>
            <w:r w:rsidRPr="0077408B">
              <w:rPr>
                <w:rFonts w:ascii="GHEA Grapalat" w:hAnsi="GHEA Grapalat" w:cs="Cambria Math"/>
                <w:color w:val="333333"/>
                <w:shd w:val="clear" w:color="auto" w:fill="FFFFFF"/>
                <w:lang w:val="hy-AM"/>
              </w:rPr>
              <w:t>հիմքում</w:t>
            </w:r>
            <w:r w:rsidRPr="0077408B">
              <w:rPr>
                <w:rFonts w:ascii="GHEA Grapalat" w:hAnsi="GHEA Grapalat" w:cs="Arial"/>
                <w:color w:val="333333"/>
                <w:shd w:val="clear" w:color="auto" w:fill="FFFFFF"/>
                <w:lang w:val="hy-AM"/>
              </w:rPr>
              <w:t xml:space="preserve"> </w:t>
            </w:r>
            <w:r w:rsidRPr="0077408B">
              <w:rPr>
                <w:rFonts w:ascii="GHEA Grapalat" w:hAnsi="GHEA Grapalat" w:cs="Cambria Math"/>
                <w:color w:val="333333"/>
                <w:shd w:val="clear" w:color="auto" w:fill="FFFFFF"/>
                <w:lang w:val="hy-AM"/>
              </w:rPr>
              <w:t>ընկած</w:t>
            </w:r>
            <w:r w:rsidRPr="0077408B">
              <w:rPr>
                <w:rFonts w:ascii="GHEA Grapalat" w:hAnsi="GHEA Grapalat" w:cs="Arial"/>
                <w:color w:val="333333"/>
                <w:shd w:val="clear" w:color="auto" w:fill="FFFFFF"/>
                <w:lang w:val="hy-AM"/>
              </w:rPr>
              <w:t xml:space="preserve"> </w:t>
            </w:r>
            <w:r w:rsidRPr="0077408B">
              <w:rPr>
                <w:rFonts w:ascii="GHEA Grapalat" w:hAnsi="GHEA Grapalat" w:cs="Cambria Math"/>
                <w:color w:val="333333"/>
                <w:shd w:val="clear" w:color="auto" w:fill="FFFFFF"/>
                <w:lang w:val="hy-AM"/>
              </w:rPr>
              <w:t>է</w:t>
            </w:r>
            <w:r w:rsidRPr="0077408B">
              <w:rPr>
                <w:rFonts w:ascii="GHEA Grapalat" w:hAnsi="GHEA Grapalat" w:cs="Arial"/>
                <w:color w:val="333333"/>
                <w:shd w:val="clear" w:color="auto" w:fill="FFFFFF"/>
                <w:lang w:val="hy-AM"/>
              </w:rPr>
              <w:t xml:space="preserve"> </w:t>
            </w:r>
            <w:r w:rsidRPr="0077408B">
              <w:rPr>
                <w:rFonts w:ascii="GHEA Grapalat" w:hAnsi="GHEA Grapalat" w:cs="Cambria Math"/>
                <w:color w:val="333333"/>
                <w:shd w:val="clear" w:color="auto" w:fill="FFFFFF"/>
                <w:lang w:val="hy-AM"/>
              </w:rPr>
              <w:t>քաղաքականության</w:t>
            </w:r>
            <w:r w:rsidRPr="0077408B">
              <w:rPr>
                <w:rFonts w:ascii="GHEA Grapalat" w:hAnsi="GHEA Grapalat" w:cs="Arial"/>
                <w:color w:val="333333"/>
                <w:shd w:val="clear" w:color="auto" w:fill="FFFFFF"/>
                <w:lang w:val="hy-AM"/>
              </w:rPr>
              <w:t xml:space="preserve"> </w:t>
            </w:r>
            <w:r w:rsidRPr="0077408B">
              <w:rPr>
                <w:rFonts w:ascii="GHEA Grapalat" w:hAnsi="GHEA Grapalat" w:cs="Cambria Math"/>
                <w:color w:val="333333"/>
                <w:shd w:val="clear" w:color="auto" w:fill="FFFFFF"/>
                <w:lang w:val="hy-AM"/>
              </w:rPr>
              <w:t>մեկ</w:t>
            </w:r>
            <w:r w:rsidRPr="0077408B">
              <w:rPr>
                <w:rFonts w:ascii="GHEA Grapalat" w:hAnsi="GHEA Grapalat" w:cs="Arial"/>
                <w:color w:val="333333"/>
                <w:shd w:val="clear" w:color="auto" w:fill="FFFFFF"/>
                <w:lang w:val="hy-AM"/>
              </w:rPr>
              <w:t xml:space="preserve"> </w:t>
            </w:r>
            <w:r w:rsidRPr="0077408B">
              <w:rPr>
                <w:rFonts w:ascii="GHEA Grapalat" w:hAnsi="GHEA Grapalat" w:cs="Cambria Math"/>
                <w:color w:val="333333"/>
                <w:shd w:val="clear" w:color="auto" w:fill="FFFFFF"/>
                <w:lang w:val="hy-AM"/>
              </w:rPr>
              <w:t xml:space="preserve">տարբերակ, որը վերաբերում է </w:t>
            </w:r>
            <w:r w:rsidRPr="007C6FBF">
              <w:rPr>
                <w:rFonts w:ascii="GHEA Grapalat" w:eastAsia="GHEA Grapalat" w:hAnsi="GHEA Grapalat" w:cs="GHEA Grapalat"/>
                <w:color w:val="000000"/>
                <w:lang w:val="hy-AM"/>
              </w:rPr>
              <w:t>քաղաք Արտաշատ, Մռավյան 32/1 հասցե</w:t>
            </w:r>
            <w:r w:rsidRPr="0077408B">
              <w:rPr>
                <w:rFonts w:ascii="GHEA Grapalat" w:eastAsia="GHEA Grapalat" w:hAnsi="GHEA Grapalat" w:cs="GHEA Grapalat"/>
                <w:color w:val="000000"/>
                <w:lang w:val="hy-AM"/>
              </w:rPr>
              <w:t>ի սոցիալական բնակարանային ֆոնդի 24 կացարաննե</w:t>
            </w:r>
            <w:r w:rsidRPr="00046843">
              <w:rPr>
                <w:rFonts w:ascii="GHEA Grapalat" w:eastAsia="GHEA Grapalat" w:hAnsi="GHEA Grapalat" w:cs="GHEA Grapalat"/>
                <w:color w:val="000000"/>
                <w:lang w:val="hy-AM"/>
              </w:rPr>
              <w:t>ր</w:t>
            </w:r>
            <w:r w:rsidRPr="0077408B">
              <w:rPr>
                <w:rFonts w:ascii="GHEA Grapalat" w:eastAsia="GHEA Grapalat" w:hAnsi="GHEA Grapalat" w:cs="GHEA Grapalat"/>
                <w:color w:val="000000"/>
                <w:lang w:val="hy-AM"/>
              </w:rPr>
              <w:t>ը հատկացնելու մեխանիզմին:</w:t>
            </w:r>
          </w:p>
        </w:tc>
      </w:tr>
      <w:tr w:rsidR="00F84106" w:rsidRPr="00F84106" w14:paraId="7E2494E5"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4D81C21A" w14:textId="77777777" w:rsidR="00F84106" w:rsidRPr="008642D9" w:rsidRDefault="00F84106" w:rsidP="007E5ECB">
            <w:pPr>
              <w:spacing w:line="360" w:lineRule="auto"/>
              <w:ind w:firstLine="567"/>
              <w:jc w:val="both"/>
              <w:rPr>
                <w:rFonts w:ascii="GHEA Grapalat" w:hAnsi="GHEA Grapalat"/>
                <w:b/>
                <w:shd w:val="clear" w:color="auto" w:fill="D9D9D9" w:themeFill="background1" w:themeFillShade="D9"/>
                <w:lang w:val="hy-AM" w:eastAsia="en-US"/>
              </w:rPr>
            </w:pPr>
            <w:r w:rsidRPr="008642D9">
              <w:rPr>
                <w:rFonts w:ascii="GHEA Grapalat" w:hAnsi="GHEA Grapalat"/>
                <w:b/>
                <w:shd w:val="clear" w:color="auto" w:fill="D9D9D9" w:themeFill="background1" w:themeFillShade="D9"/>
                <w:lang w:val="hy-AM" w:eastAsia="en-US"/>
              </w:rPr>
              <w:t>ՀՀ վարչապետի աշխատակազմի տարածքային զարգացման և շրջակա միջավայրի հարցերի վարչություն</w:t>
            </w:r>
          </w:p>
          <w:p w14:paraId="06003FA8" w14:textId="77777777" w:rsidR="00F84106" w:rsidRPr="008642D9" w:rsidRDefault="00F84106" w:rsidP="007E5ECB">
            <w:pPr>
              <w:pStyle w:val="ListParagraph"/>
              <w:spacing w:after="0" w:line="360" w:lineRule="auto"/>
              <w:ind w:left="675"/>
              <w:jc w:val="both"/>
              <w:rPr>
                <w:rFonts w:ascii="GHEA Grapalat" w:hAnsi="GHEA Grapalat"/>
                <w:b/>
                <w:sz w:val="24"/>
                <w:szCs w:val="24"/>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5296CC33"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F84106" w14:paraId="1837B082"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5C710342" w14:textId="77777777" w:rsidR="00F84106" w:rsidRPr="008642D9" w:rsidRDefault="00F84106" w:rsidP="007E5ECB">
            <w:pPr>
              <w:spacing w:line="360" w:lineRule="auto"/>
              <w:ind w:firstLine="315"/>
              <w:jc w:val="both"/>
              <w:rPr>
                <w:rFonts w:ascii="GHEA Grapalat" w:hAnsi="GHEA Grapalat"/>
                <w:b/>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7696F4BB" w14:textId="77777777" w:rsidR="00F84106" w:rsidRPr="008642D9" w:rsidRDefault="00F84106" w:rsidP="007E5ECB">
            <w:pPr>
              <w:spacing w:line="360" w:lineRule="auto"/>
              <w:ind w:firstLine="166"/>
              <w:jc w:val="both"/>
              <w:rPr>
                <w:rFonts w:ascii="GHEA Grapalat" w:hAnsi="GHEA Grapalat"/>
                <w:b/>
                <w:shd w:val="clear" w:color="auto" w:fill="D9D9D9" w:themeFill="background1" w:themeFillShade="D9"/>
                <w:lang w:val="hy-AM"/>
              </w:rPr>
            </w:pPr>
          </w:p>
        </w:tc>
      </w:tr>
      <w:tr w:rsidR="00F84106" w:rsidRPr="00E87AF4" w14:paraId="6991E2CA"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B7B2765" w14:textId="77777777" w:rsidR="00F84106" w:rsidRPr="008642D9" w:rsidRDefault="00F84106" w:rsidP="007E5ECB">
            <w:pPr>
              <w:numPr>
                <w:ilvl w:val="0"/>
                <w:numId w:val="8"/>
              </w:numPr>
              <w:shd w:val="clear" w:color="auto" w:fill="FFFFFF"/>
              <w:spacing w:line="360" w:lineRule="auto"/>
              <w:ind w:left="0" w:firstLine="1080"/>
              <w:contextualSpacing/>
              <w:jc w:val="both"/>
              <w:rPr>
                <w:rFonts w:ascii="GHEA Grapalat" w:eastAsia="GHEA Grapalat" w:hAnsi="GHEA Grapalat" w:cs="GHEA Grapalat"/>
                <w:color w:val="000000"/>
                <w:lang w:val="hy-AM" w:eastAsia="en-US"/>
              </w:rPr>
            </w:pPr>
            <w:r w:rsidRPr="008642D9">
              <w:rPr>
                <w:rFonts w:ascii="GHEA Grapalat" w:eastAsia="GHEA Grapalat" w:hAnsi="GHEA Grapalat" w:cs="GHEA Grapalat"/>
                <w:color w:val="000000"/>
                <w:lang w:val="hy-AM" w:eastAsia="en-US"/>
              </w:rPr>
              <w:t>Նախագծի 1-ին հավելվածի 3-րդ կետի 2-րդ և 75-րդ կետի 2-րդ ենթակետերի համաձայն՝ ՀՀ-ում բնակելի տարածության կարիք ունեցող անձանց (ընտանիքներին) կացարանի և այլ սոցիալական ծառայությունների տրամադրման ծրագրի իրականացումը ֆինանսավորվում է, ի թիվս այլնի, նաև համայնքային բյուջեի միջոցների հաշվին: Այս համատեքստում հարկ է նկատի ունենալ, որ «Տեղական ինքնակառավարման մասին» օրենքի 93-րդ հոդվածի 2-րդ մասով սահմանված է, որ «</w:t>
            </w:r>
            <w:r w:rsidRPr="008642D9">
              <w:rPr>
                <w:rFonts w:ascii="GHEA Grapalat" w:eastAsia="GHEA Grapalat" w:hAnsi="GHEA Grapalat" w:cs="GHEA Grapalat"/>
                <w:b/>
                <w:color w:val="000000"/>
                <w:lang w:val="hy-AM" w:eastAsia="en-US"/>
              </w:rPr>
              <w:t>ՀՀ օրենքներով համայնքների եկամուտների նվազեցումը և ծախսերի ավելացումը պետք է օրենքով սահմանված կարգով փոխհատուցի պետությունը,</w:t>
            </w:r>
            <w:r w:rsidRPr="008642D9">
              <w:rPr>
                <w:rFonts w:ascii="GHEA Grapalat" w:eastAsia="GHEA Grapalat" w:hAnsi="GHEA Grapalat" w:cs="GHEA Grapalat"/>
                <w:color w:val="000000"/>
                <w:lang w:val="hy-AM" w:eastAsia="en-US"/>
              </w:rPr>
              <w:t xml:space="preserve">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14:paraId="2EA32210" w14:textId="77777777" w:rsidR="00F84106" w:rsidRPr="008642D9" w:rsidRDefault="00F84106" w:rsidP="007E5ECB">
            <w:pPr>
              <w:shd w:val="clear" w:color="auto" w:fill="FFFFFF"/>
              <w:spacing w:line="360" w:lineRule="auto"/>
              <w:ind w:firstLine="252"/>
              <w:jc w:val="both"/>
              <w:rPr>
                <w:rFonts w:ascii="GHEA Grapalat" w:hAnsi="GHEA Grapalat" w:cs="Sylfaen"/>
                <w:color w:val="000000" w:themeColor="text1"/>
                <w:lang w:val="hy-AM"/>
              </w:rPr>
            </w:pPr>
          </w:p>
        </w:tc>
        <w:tc>
          <w:tcPr>
            <w:tcW w:w="6373" w:type="dxa"/>
            <w:gridSpan w:val="3"/>
            <w:tcBorders>
              <w:left w:val="single" w:sz="4" w:space="0" w:color="auto"/>
              <w:bottom w:val="single" w:sz="4" w:space="0" w:color="auto"/>
              <w:right w:val="single" w:sz="4" w:space="0" w:color="auto"/>
            </w:tcBorders>
            <w:shd w:val="clear" w:color="auto" w:fill="auto"/>
          </w:tcPr>
          <w:p w14:paraId="435E8785"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b/>
                <w:color w:val="000000"/>
                <w:lang w:val="hy-AM" w:eastAsia="en-US"/>
              </w:rPr>
            </w:pPr>
            <w:r w:rsidRPr="008642D9">
              <w:rPr>
                <w:rFonts w:ascii="GHEA Grapalat" w:eastAsia="GHEA Grapalat" w:hAnsi="GHEA Grapalat" w:cs="GHEA Grapalat"/>
                <w:b/>
                <w:color w:val="000000"/>
                <w:lang w:val="hy-AM" w:eastAsia="en-US"/>
              </w:rPr>
              <w:t>Ընդունվել է։</w:t>
            </w:r>
          </w:p>
          <w:p w14:paraId="1C81CCA4"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color w:val="000000"/>
                <w:lang w:val="hy-AM" w:eastAsia="en-US"/>
              </w:rPr>
            </w:pPr>
            <w:r w:rsidRPr="008642D9">
              <w:rPr>
                <w:rFonts w:ascii="GHEA Grapalat" w:eastAsia="GHEA Grapalat" w:hAnsi="GHEA Grapalat" w:cs="GHEA Grapalat"/>
                <w:color w:val="000000"/>
                <w:lang w:val="hy-AM" w:eastAsia="en-US"/>
              </w:rPr>
              <w:t>Նախագիծը խմբագրվել է։</w:t>
            </w:r>
          </w:p>
          <w:p w14:paraId="3A946275" w14:textId="77777777" w:rsidR="00F84106" w:rsidRPr="008642D9" w:rsidRDefault="00F84106" w:rsidP="007E5ECB">
            <w:pPr>
              <w:spacing w:line="360" w:lineRule="auto"/>
              <w:jc w:val="center"/>
              <w:rPr>
                <w:rFonts w:ascii="GHEA Grapalat" w:eastAsia="GHEA Grapalat" w:hAnsi="GHEA Grapalat" w:cs="GHEA Grapalat"/>
                <w:b/>
                <w:lang w:val="hy-AM"/>
              </w:rPr>
            </w:pPr>
          </w:p>
        </w:tc>
      </w:tr>
      <w:tr w:rsidR="00F84106" w:rsidRPr="00F84106" w14:paraId="5F30382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CB659BE" w14:textId="77777777" w:rsidR="00F84106" w:rsidRPr="008642D9" w:rsidRDefault="00F84106" w:rsidP="007E5ECB">
            <w:pPr>
              <w:shd w:val="clear" w:color="auto" w:fill="FFFFFF"/>
              <w:spacing w:line="360" w:lineRule="auto"/>
              <w:jc w:val="both"/>
              <w:rPr>
                <w:rFonts w:ascii="GHEA Grapalat" w:eastAsia="GHEA Grapalat" w:hAnsi="GHEA Grapalat" w:cs="GHEA Grapalat"/>
                <w:color w:val="000000"/>
                <w:lang w:val="hy-AM"/>
              </w:rPr>
            </w:pPr>
            <w:r w:rsidRPr="008642D9">
              <w:rPr>
                <w:rFonts w:ascii="GHEA Grapalat" w:eastAsia="GHEA Grapalat" w:hAnsi="GHEA Grapalat" w:cs="GHEA Grapalat"/>
                <w:color w:val="000000"/>
                <w:lang w:val="hy-AM"/>
              </w:rPr>
              <w:t xml:space="preserve">Լրացուցիչ հիմնավորման կարիք ունի Նախագծի 2-րդ հավելվածով նախատեսվող «Պետական սոցիալական աջակցության ծրագրերի շրջանակում սոցիալական բնակարանային ֆոնդում կացարանով ապահովելու համար պետական և տեղական ինքնակառավարման մարմիններից ստացվող և տրամադրվող տվյալների ցանկը, դրանք ստանալու և տրամադրելու կարգը ու տրամադրող մարմինների ցանկի» 2-րդ կետով ՀՀ մարզպետերի աշխատակազմերի և Երևանի քաղաքապետարանի կողմից տրամադրվող տվյալների՝ նշված մարմինների կողմից նույն կետի 1-ին ենթակետով սահմանվող՝ բնակելի տարածության </w:t>
            </w:r>
            <w:r w:rsidRPr="008642D9">
              <w:rPr>
                <w:rFonts w:ascii="GHEA Grapalat" w:eastAsia="GHEA Grapalat" w:hAnsi="GHEA Grapalat" w:cs="GHEA Grapalat"/>
                <w:b/>
                <w:color w:val="000000"/>
                <w:u w:val="single"/>
                <w:lang w:val="hy-AM"/>
              </w:rPr>
              <w:t>կյանքի կամ առողջության համար վտանգավոր լինելու կամ չլինելու</w:t>
            </w:r>
            <w:r w:rsidRPr="008642D9">
              <w:rPr>
                <w:rFonts w:ascii="GHEA Grapalat" w:eastAsia="GHEA Grapalat" w:hAnsi="GHEA Grapalat" w:cs="GHEA Grapalat"/>
                <w:color w:val="000000"/>
                <w:lang w:val="hy-AM"/>
              </w:rPr>
              <w:t xml:space="preserve">, իսկ 2-րդ ենթակետով՝ նույնականացված անձի </w:t>
            </w:r>
            <w:r w:rsidRPr="008642D9">
              <w:rPr>
                <w:rFonts w:ascii="GHEA Grapalat" w:eastAsia="GHEA Grapalat" w:hAnsi="GHEA Grapalat" w:cs="GHEA Grapalat"/>
                <w:b/>
                <w:color w:val="000000"/>
                <w:u w:val="single"/>
                <w:lang w:val="hy-AM"/>
              </w:rPr>
              <w:t>հրատապ արձագանք պահանջող իրավիճակում հայտնված լինելու կամ չլինելու մասին</w:t>
            </w:r>
            <w:r w:rsidRPr="008642D9">
              <w:rPr>
                <w:rFonts w:ascii="GHEA Grapalat" w:eastAsia="GHEA Grapalat" w:hAnsi="GHEA Grapalat" w:cs="GHEA Grapalat"/>
                <w:color w:val="000000"/>
                <w:lang w:val="hy-AM"/>
              </w:rPr>
              <w:t xml:space="preserve"> </w:t>
            </w:r>
            <w:r w:rsidRPr="008642D9">
              <w:rPr>
                <w:rFonts w:ascii="GHEA Grapalat" w:eastAsia="GHEA Grapalat" w:hAnsi="GHEA Grapalat" w:cs="GHEA Grapalat"/>
                <w:b/>
                <w:color w:val="000000"/>
                <w:lang w:val="hy-AM"/>
              </w:rPr>
              <w:t>տվյալների տիրապետման հանգամանքը:</w:t>
            </w:r>
            <w:r w:rsidRPr="008642D9">
              <w:rPr>
                <w:rFonts w:ascii="GHEA Grapalat" w:eastAsia="GHEA Grapalat" w:hAnsi="GHEA Grapalat" w:cs="GHEA Grapalat"/>
                <w:color w:val="000000"/>
                <w:lang w:val="hy-AM"/>
              </w:rPr>
              <w:t xml:space="preserve"> </w:t>
            </w:r>
          </w:p>
          <w:p w14:paraId="1A9D9941" w14:textId="77777777" w:rsidR="00F84106" w:rsidRPr="008642D9" w:rsidRDefault="00F84106" w:rsidP="007E5ECB">
            <w:pPr>
              <w:pStyle w:val="ListParagraph"/>
              <w:shd w:val="clear" w:color="auto" w:fill="FFFFFF"/>
              <w:spacing w:after="0" w:line="360" w:lineRule="auto"/>
              <w:ind w:left="0" w:firstLine="1080"/>
              <w:jc w:val="both"/>
              <w:rPr>
                <w:rFonts w:ascii="GHEA Grapalat" w:eastAsia="GHEA Grapalat" w:hAnsi="GHEA Grapalat" w:cs="GHEA Grapalat"/>
                <w:b/>
                <w:color w:val="000000"/>
                <w:sz w:val="24"/>
                <w:szCs w:val="24"/>
                <w:lang w:val="hy-AM"/>
              </w:rPr>
            </w:pPr>
            <w:r w:rsidRPr="008642D9">
              <w:rPr>
                <w:rFonts w:ascii="GHEA Grapalat" w:eastAsia="GHEA Grapalat" w:hAnsi="GHEA Grapalat" w:cs="GHEA Grapalat"/>
                <w:color w:val="000000"/>
                <w:sz w:val="24"/>
                <w:szCs w:val="24"/>
                <w:lang w:val="hy-AM"/>
              </w:rPr>
              <w:t xml:space="preserve">Միևնույն դիտարկումը վերաբերում է նշված կետի 4-րդ ենթակետի շրջանակներում ՀՀ մարզպետերի աշխատակազմերի և Երևանի քաղաքապետարանի կողմից  նույնականացված անձի </w:t>
            </w:r>
            <w:r w:rsidRPr="008642D9">
              <w:rPr>
                <w:rFonts w:ascii="GHEA Grapalat" w:eastAsia="GHEA Grapalat" w:hAnsi="GHEA Grapalat" w:cs="GHEA Grapalat"/>
                <w:b/>
                <w:color w:val="000000"/>
                <w:sz w:val="24"/>
                <w:szCs w:val="24"/>
                <w:u w:val="single"/>
                <w:lang w:val="hy-AM"/>
              </w:rPr>
              <w:t>բնակելի տարածությունը քանդման ենթակա կամ ոչ ենթակա լինելու</w:t>
            </w:r>
            <w:r w:rsidRPr="008642D9">
              <w:rPr>
                <w:rFonts w:ascii="GHEA Grapalat" w:eastAsia="GHEA Grapalat" w:hAnsi="GHEA Grapalat" w:cs="GHEA Grapalat"/>
                <w:color w:val="000000"/>
                <w:sz w:val="24"/>
                <w:szCs w:val="24"/>
                <w:lang w:val="hy-AM"/>
              </w:rPr>
              <w:t xml:space="preserve">, բնակության համար նախատեսված բնակելի տարածությունում </w:t>
            </w:r>
            <w:r w:rsidRPr="008642D9">
              <w:rPr>
                <w:rFonts w:ascii="GHEA Grapalat" w:eastAsia="GHEA Grapalat" w:hAnsi="GHEA Grapalat" w:cs="GHEA Grapalat"/>
                <w:b/>
                <w:color w:val="000000"/>
                <w:sz w:val="24"/>
                <w:szCs w:val="24"/>
                <w:u w:val="single"/>
                <w:lang w:val="hy-AM"/>
              </w:rPr>
              <w:t>դժբախտ պատահարի կամ աղետի կամ ռազմական գործողությունների հետևանքով բնակվելն անհնար լինելու</w:t>
            </w:r>
            <w:r w:rsidRPr="008642D9">
              <w:rPr>
                <w:rFonts w:ascii="GHEA Grapalat" w:eastAsia="GHEA Grapalat" w:hAnsi="GHEA Grapalat" w:cs="GHEA Grapalat"/>
                <w:color w:val="000000"/>
                <w:sz w:val="24"/>
                <w:szCs w:val="24"/>
                <w:lang w:val="hy-AM"/>
              </w:rPr>
              <w:t xml:space="preserve"> վերաբերյալ տեղեկատվությանը տիրապետելու հանգամանքին՝ նկատի ունենալով, որ շենքի տեխնիկական վիճակի վերաբերյալ տեղեկատվությունը պարզ է դառնում </w:t>
            </w:r>
            <w:r w:rsidRPr="008642D9">
              <w:rPr>
                <w:rFonts w:ascii="GHEA Grapalat" w:eastAsia="GHEA Grapalat" w:hAnsi="GHEA Grapalat" w:cs="GHEA Grapalat"/>
                <w:b/>
                <w:color w:val="000000"/>
                <w:sz w:val="24"/>
                <w:szCs w:val="24"/>
                <w:lang w:val="hy-AM"/>
              </w:rPr>
              <w:t>«Լիցենզավորման մասին» օրենքի 43-րդ հոդվածի 2-րդ մասով հաստատված աղյուսակի 17-րդ բաժնի 11-12-րդ կետերով նախատեսված լիցենզավորված գործունեության իրականացման շրջանակներում:</w:t>
            </w:r>
          </w:p>
        </w:tc>
        <w:tc>
          <w:tcPr>
            <w:tcW w:w="6373" w:type="dxa"/>
            <w:gridSpan w:val="3"/>
            <w:tcBorders>
              <w:left w:val="single" w:sz="4" w:space="0" w:color="auto"/>
              <w:bottom w:val="single" w:sz="4" w:space="0" w:color="auto"/>
              <w:right w:val="single" w:sz="4" w:space="0" w:color="auto"/>
            </w:tcBorders>
            <w:shd w:val="clear" w:color="auto" w:fill="auto"/>
          </w:tcPr>
          <w:p w14:paraId="2B0D142D" w14:textId="77777777" w:rsidR="00F84106" w:rsidRPr="008642D9" w:rsidRDefault="00F84106" w:rsidP="007E5ECB">
            <w:pPr>
              <w:pStyle w:val="ListParagraph"/>
              <w:shd w:val="clear" w:color="auto" w:fill="FFFFFF"/>
              <w:spacing w:after="0" w:line="360" w:lineRule="auto"/>
              <w:ind w:left="0" w:firstLine="1080"/>
              <w:jc w:val="both"/>
              <w:rPr>
                <w:rFonts w:ascii="GHEA Grapalat" w:eastAsia="GHEA Grapalat" w:hAnsi="GHEA Grapalat" w:cs="GHEA Grapalat"/>
                <w:b/>
                <w:color w:val="000000"/>
                <w:sz w:val="24"/>
                <w:szCs w:val="24"/>
                <w:lang w:val="hy-AM"/>
              </w:rPr>
            </w:pPr>
            <w:r w:rsidRPr="008642D9">
              <w:rPr>
                <w:rFonts w:ascii="GHEA Grapalat" w:eastAsia="GHEA Grapalat" w:hAnsi="GHEA Grapalat" w:cs="GHEA Grapalat"/>
                <w:b/>
                <w:color w:val="000000"/>
                <w:sz w:val="24"/>
                <w:szCs w:val="24"/>
                <w:lang w:val="hy-AM"/>
              </w:rPr>
              <w:t>Ընդունվել է ի գիտություն։</w:t>
            </w:r>
          </w:p>
          <w:p w14:paraId="2FCBD9B7" w14:textId="77777777" w:rsidR="00F84106" w:rsidRPr="008642D9" w:rsidRDefault="00F84106" w:rsidP="007E5ECB">
            <w:pPr>
              <w:pStyle w:val="ListParagraph"/>
              <w:shd w:val="clear" w:color="auto" w:fill="FFFFFF"/>
              <w:spacing w:after="0" w:line="360" w:lineRule="auto"/>
              <w:ind w:left="0"/>
              <w:jc w:val="both"/>
              <w:rPr>
                <w:rFonts w:ascii="GHEA Grapalat" w:eastAsia="GHEA Grapalat" w:hAnsi="GHEA Grapalat" w:cs="GHEA Grapalat"/>
                <w:b/>
                <w:color w:val="000000"/>
                <w:sz w:val="24"/>
                <w:szCs w:val="24"/>
                <w:lang w:val="hy-AM"/>
              </w:rPr>
            </w:pPr>
            <w:r w:rsidRPr="008642D9">
              <w:rPr>
                <w:rFonts w:ascii="GHEA Grapalat" w:eastAsia="GHEA Grapalat" w:hAnsi="GHEA Grapalat" w:cs="GHEA Grapalat"/>
                <w:color w:val="000000"/>
                <w:sz w:val="24"/>
                <w:szCs w:val="24"/>
                <w:lang w:val="hy-AM"/>
              </w:rPr>
              <w:t>Նախագծում պահանջվող տեղեկատվությունը նախատեսվում է ստանալ ՀՀ մարզպետերի աշխատակազմերից և Երևանի քաղաքապետարանից, քանի որ վերջիններս են առավել մանրամասն տիրապետում մարզերում և համայնքներում գտնվող բնակելի տարածությունների ընթացիկ վիճակի մասին</w:t>
            </w:r>
            <w:r>
              <w:rPr>
                <w:rFonts w:ascii="GHEA Grapalat" w:eastAsia="GHEA Grapalat" w:hAnsi="GHEA Grapalat" w:cs="GHEA Grapalat"/>
                <w:color w:val="000000"/>
                <w:sz w:val="24"/>
                <w:szCs w:val="24"/>
                <w:lang w:val="hy-AM"/>
              </w:rPr>
              <w:t xml:space="preserve"> տվյալներին</w:t>
            </w:r>
            <w:r w:rsidRPr="008642D9">
              <w:rPr>
                <w:rFonts w:ascii="GHEA Grapalat" w:eastAsia="GHEA Grapalat" w:hAnsi="GHEA Grapalat" w:cs="GHEA Grapalat"/>
                <w:color w:val="000000"/>
                <w:sz w:val="24"/>
                <w:szCs w:val="24"/>
                <w:lang w:val="hy-AM"/>
              </w:rPr>
              <w:t xml:space="preserve">։ Բացի այդ համապատասխան տեղեկատվությունը ՀՀ մարզպետերի աշխատակազմերը և Երևանի քաղաքապետարանը պետք է տրամադրեն, եթե </w:t>
            </w:r>
            <w:r>
              <w:rPr>
                <w:rFonts w:ascii="GHEA Grapalat" w:eastAsia="GHEA Grapalat" w:hAnsi="GHEA Grapalat" w:cs="GHEA Grapalat"/>
                <w:color w:val="000000"/>
                <w:sz w:val="24"/>
                <w:szCs w:val="24"/>
                <w:lang w:val="hy-AM"/>
              </w:rPr>
              <w:t>իրենց տիրապետության տակ ունեն</w:t>
            </w:r>
            <w:r w:rsidRPr="008642D9">
              <w:rPr>
                <w:rFonts w:ascii="GHEA Grapalat" w:eastAsia="GHEA Grapalat" w:hAnsi="GHEA Grapalat" w:cs="GHEA Grapalat"/>
                <w:color w:val="000000"/>
                <w:sz w:val="24"/>
                <w:szCs w:val="24"/>
                <w:lang w:val="hy-AM"/>
              </w:rPr>
              <w:t xml:space="preserve"> ՀՀ օրենսդրությամբ սահմանված </w:t>
            </w:r>
            <w:r w:rsidRPr="0077408B">
              <w:rPr>
                <w:rFonts w:ascii="GHEA Grapalat" w:eastAsia="GHEA Grapalat" w:hAnsi="GHEA Grapalat" w:cs="GHEA Grapalat"/>
                <w:color w:val="000000"/>
                <w:sz w:val="24"/>
                <w:szCs w:val="24"/>
                <w:lang w:val="hy-AM"/>
              </w:rPr>
              <w:t>համապատասխան հիմքերը</w:t>
            </w:r>
            <w:r w:rsidRPr="008642D9">
              <w:rPr>
                <w:rFonts w:ascii="GHEA Grapalat" w:eastAsia="GHEA Grapalat" w:hAnsi="GHEA Grapalat" w:cs="GHEA Grapalat"/>
                <w:color w:val="000000"/>
                <w:sz w:val="24"/>
                <w:szCs w:val="24"/>
                <w:lang w:val="hy-AM"/>
              </w:rPr>
              <w:t>։</w:t>
            </w:r>
          </w:p>
          <w:p w14:paraId="3A6C1361" w14:textId="77777777" w:rsidR="00F84106" w:rsidRPr="008642D9" w:rsidRDefault="00F84106" w:rsidP="007E5ECB">
            <w:pPr>
              <w:shd w:val="clear" w:color="auto" w:fill="FFFFFF"/>
              <w:spacing w:line="360" w:lineRule="auto"/>
              <w:ind w:left="1080"/>
              <w:contextualSpacing/>
              <w:jc w:val="both"/>
              <w:rPr>
                <w:rFonts w:ascii="GHEA Grapalat" w:eastAsia="GHEA Grapalat" w:hAnsi="GHEA Grapalat" w:cs="GHEA Grapalat"/>
                <w:color w:val="000000"/>
                <w:lang w:val="hy-AM" w:eastAsia="en-US"/>
              </w:rPr>
            </w:pPr>
          </w:p>
        </w:tc>
      </w:tr>
      <w:tr w:rsidR="00F84106" w:rsidRPr="00E87AF4" w14:paraId="40E5C3E9"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57E7B1D8" w14:textId="77777777" w:rsidR="00F84106" w:rsidRPr="008642D9" w:rsidRDefault="00F84106" w:rsidP="007E5ECB">
            <w:pPr>
              <w:shd w:val="clear" w:color="auto" w:fill="FFFFFF"/>
              <w:spacing w:line="360" w:lineRule="auto"/>
              <w:contextualSpacing/>
              <w:jc w:val="both"/>
              <w:rPr>
                <w:rFonts w:ascii="GHEA Grapalat" w:eastAsia="GHEA Grapalat" w:hAnsi="GHEA Grapalat" w:cs="GHEA Grapalat"/>
                <w:color w:val="000000"/>
                <w:lang w:val="hy-AM" w:eastAsia="en-US"/>
              </w:rPr>
            </w:pPr>
            <w:r w:rsidRPr="008642D9">
              <w:rPr>
                <w:rFonts w:ascii="GHEA Grapalat" w:eastAsia="GHEA Grapalat" w:hAnsi="GHEA Grapalat" w:cs="GHEA Grapalat"/>
                <w:color w:val="000000"/>
                <w:lang w:val="hy-AM" w:eastAsia="en-US"/>
              </w:rPr>
              <w:t>Միաժամանակ, հաշվի առնելով Նախագծի 1-ին հավելվածի 9-րդ կետի 3-րդ ենթակետով նախատեսվող դրույթները, մասնավորապես հղումը՝ տրված Քաղաքաշինության կոմիտեի նախագահի 2024 թվականի դեկտեմբերի 23-ի N 31-Ն հրամանին՝ առաջարկում ենք սույն Նախագիծը նաև համաձայնեցնել Քաղաքաշինության կոմիտեի հետ:</w:t>
            </w:r>
          </w:p>
        </w:tc>
        <w:tc>
          <w:tcPr>
            <w:tcW w:w="6373" w:type="dxa"/>
            <w:gridSpan w:val="3"/>
            <w:tcBorders>
              <w:left w:val="single" w:sz="4" w:space="0" w:color="auto"/>
              <w:bottom w:val="single" w:sz="4" w:space="0" w:color="auto"/>
              <w:right w:val="single" w:sz="4" w:space="0" w:color="auto"/>
            </w:tcBorders>
            <w:shd w:val="clear" w:color="auto" w:fill="auto"/>
          </w:tcPr>
          <w:p w14:paraId="6E9E9EB5" w14:textId="77777777" w:rsidR="00F84106" w:rsidRPr="008642D9" w:rsidRDefault="00F84106" w:rsidP="007E5ECB">
            <w:pPr>
              <w:shd w:val="clear" w:color="auto" w:fill="FFFFFF"/>
              <w:spacing w:line="360" w:lineRule="auto"/>
              <w:ind w:left="1080"/>
              <w:contextualSpacing/>
              <w:jc w:val="center"/>
              <w:rPr>
                <w:rFonts w:ascii="GHEA Grapalat" w:eastAsia="GHEA Grapalat" w:hAnsi="GHEA Grapalat" w:cs="GHEA Grapalat"/>
                <w:b/>
                <w:color w:val="000000"/>
                <w:lang w:val="hy-AM" w:eastAsia="en-US"/>
              </w:rPr>
            </w:pPr>
            <w:r w:rsidRPr="008642D9">
              <w:rPr>
                <w:rFonts w:ascii="GHEA Grapalat" w:eastAsia="GHEA Grapalat" w:hAnsi="GHEA Grapalat" w:cs="GHEA Grapalat"/>
                <w:b/>
                <w:color w:val="000000"/>
                <w:lang w:val="hy-AM"/>
              </w:rPr>
              <w:t>Ընդունվել է ի գիտություն։</w:t>
            </w:r>
          </w:p>
          <w:p w14:paraId="563B6D87" w14:textId="77777777" w:rsidR="00F84106" w:rsidRPr="008642D9" w:rsidRDefault="00F84106" w:rsidP="007E5ECB">
            <w:pPr>
              <w:pStyle w:val="ListParagraph"/>
              <w:shd w:val="clear" w:color="auto" w:fill="FFFFFF"/>
              <w:spacing w:after="0" w:line="360" w:lineRule="auto"/>
              <w:ind w:left="0"/>
              <w:jc w:val="both"/>
              <w:rPr>
                <w:rFonts w:ascii="GHEA Grapalat" w:eastAsia="GHEA Grapalat" w:hAnsi="GHEA Grapalat" w:cs="GHEA Grapalat"/>
                <w:b/>
                <w:color w:val="000000"/>
                <w:sz w:val="24"/>
                <w:szCs w:val="24"/>
                <w:lang w:val="hy-AM"/>
              </w:rPr>
            </w:pPr>
            <w:r w:rsidRPr="008642D9">
              <w:rPr>
                <w:rFonts w:ascii="GHEA Grapalat" w:eastAsia="GHEA Grapalat" w:hAnsi="GHEA Grapalat" w:cs="GHEA Grapalat"/>
                <w:color w:val="000000"/>
                <w:sz w:val="24"/>
                <w:szCs w:val="24"/>
                <w:lang w:val="hy-AM"/>
              </w:rPr>
              <w:t xml:space="preserve">Քաղաքաշինության կոմիտեի նախագահի 2024 թվականի դեկտեմբերի 23-ի N 31-Ն հրամանին հղում է </w:t>
            </w:r>
            <w:r w:rsidRPr="0077408B">
              <w:rPr>
                <w:rFonts w:ascii="GHEA Grapalat" w:eastAsia="GHEA Grapalat" w:hAnsi="GHEA Grapalat" w:cs="GHEA Grapalat"/>
                <w:color w:val="000000"/>
                <w:sz w:val="24"/>
                <w:szCs w:val="24"/>
                <w:lang w:val="hy-AM"/>
              </w:rPr>
              <w:t xml:space="preserve">կատարվել </w:t>
            </w:r>
            <w:r w:rsidRPr="008642D9">
              <w:rPr>
                <w:rFonts w:ascii="GHEA Grapalat" w:eastAsia="GHEA Grapalat" w:hAnsi="GHEA Grapalat" w:cs="GHEA Grapalat"/>
                <w:color w:val="000000"/>
                <w:sz w:val="24"/>
                <w:szCs w:val="24"/>
                <w:lang w:val="hy-AM"/>
              </w:rPr>
              <w:t xml:space="preserve">միայն մատչելի վարձավճարի հաշվարկման բանաձևի համար որոշ կարգավորումներ հիմք </w:t>
            </w:r>
            <w:r w:rsidRPr="0077408B">
              <w:rPr>
                <w:rFonts w:ascii="GHEA Grapalat" w:eastAsia="GHEA Grapalat" w:hAnsi="GHEA Grapalat" w:cs="GHEA Grapalat"/>
                <w:color w:val="000000"/>
                <w:sz w:val="24"/>
                <w:szCs w:val="24"/>
                <w:lang w:val="hy-AM"/>
              </w:rPr>
              <w:t>ընդունելու նպատակով, որի պատճառով</w:t>
            </w:r>
            <w:r>
              <w:rPr>
                <w:rFonts w:ascii="GHEA Grapalat" w:eastAsia="GHEA Grapalat" w:hAnsi="GHEA Grapalat" w:cs="GHEA Grapalat"/>
                <w:color w:val="000000"/>
                <w:sz w:val="24"/>
                <w:szCs w:val="24"/>
                <w:lang w:val="hy-AM"/>
              </w:rPr>
              <w:t xml:space="preserve"> Նախագիծը Քաղաքաշինության կոմիտեին </w:t>
            </w:r>
            <w:r w:rsidRPr="0077408B">
              <w:rPr>
                <w:rFonts w:ascii="GHEA Grapalat" w:eastAsia="GHEA Grapalat" w:hAnsi="GHEA Grapalat" w:cs="GHEA Grapalat"/>
                <w:color w:val="000000"/>
                <w:sz w:val="24"/>
                <w:szCs w:val="24"/>
                <w:lang w:val="hy-AM"/>
              </w:rPr>
              <w:t xml:space="preserve">կարծիքի </w:t>
            </w:r>
            <w:r>
              <w:rPr>
                <w:rFonts w:ascii="GHEA Grapalat" w:eastAsia="GHEA Grapalat" w:hAnsi="GHEA Grapalat" w:cs="GHEA Grapalat"/>
                <w:color w:val="000000"/>
                <w:sz w:val="24"/>
                <w:szCs w:val="24"/>
                <w:lang w:val="hy-AM"/>
              </w:rPr>
              <w:t>չի ներկայացվել։</w:t>
            </w:r>
          </w:p>
        </w:tc>
      </w:tr>
      <w:tr w:rsidR="00F84106" w:rsidRPr="00AF7DC1" w14:paraId="3D6C4CA1"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4999A2C0" w14:textId="77777777" w:rsidR="00F84106" w:rsidRPr="00F52C64" w:rsidRDefault="00F84106" w:rsidP="007E5ECB">
            <w:pPr>
              <w:pStyle w:val="ListParagraph"/>
              <w:numPr>
                <w:ilvl w:val="0"/>
                <w:numId w:val="7"/>
              </w:numPr>
              <w:spacing w:line="360" w:lineRule="auto"/>
              <w:jc w:val="both"/>
              <w:rPr>
                <w:rFonts w:ascii="GHEA Grapalat" w:hAnsi="GHEA Grapalat"/>
                <w:b/>
                <w:shd w:val="clear" w:color="auto" w:fill="D9D9D9" w:themeFill="background1" w:themeFillShade="D9"/>
                <w:lang w:val="hy-AM"/>
              </w:rPr>
            </w:pPr>
            <w:r w:rsidRPr="00F52C64">
              <w:rPr>
                <w:rFonts w:ascii="GHEA Grapalat" w:hAnsi="GHEA Grapalat"/>
                <w:b/>
                <w:shd w:val="clear" w:color="auto" w:fill="D9D9D9" w:themeFill="background1" w:themeFillShade="D9"/>
                <w:lang w:val="hy-AM"/>
              </w:rPr>
              <w:t>ՀՀ արդարադատության նախարարություն</w:t>
            </w:r>
            <w:r>
              <w:rPr>
                <w:rFonts w:ascii="GHEA Grapalat" w:hAnsi="GHEA Grapalat"/>
                <w:b/>
                <w:shd w:val="clear" w:color="auto" w:fill="D9D9D9" w:themeFill="background1" w:themeFillShade="D9"/>
                <w:lang w:val="hy-AM"/>
              </w:rPr>
              <w:t xml:space="preserve"> </w:t>
            </w:r>
            <w:r w:rsidRPr="00F52C64">
              <w:rPr>
                <w:rFonts w:ascii="GHEA Grapalat" w:hAnsi="GHEA Grapalat"/>
                <w:b/>
                <w:shd w:val="clear" w:color="auto" w:fill="D9D9D9" w:themeFill="background1" w:themeFillShade="D9"/>
                <w:lang w:val="hy-AM"/>
              </w:rPr>
              <w:t>(պետական փորձագիտական եզրակացություն)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2605892D"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AF7DC1">
              <w:rPr>
                <w:rFonts w:ascii="GHEA Grapalat" w:hAnsi="GHEA Grapalat"/>
                <w:b/>
                <w:shd w:val="clear" w:color="auto" w:fill="D9D9D9" w:themeFill="background1" w:themeFillShade="D9"/>
                <w:lang w:val="en-US"/>
              </w:rPr>
              <w:t>5</w:t>
            </w:r>
            <w:r w:rsidRPr="00AF7DC1">
              <w:rPr>
                <w:rFonts w:ascii="GHEA Grapalat" w:hAnsi="GHEA Grapalat"/>
                <w:b/>
                <w:shd w:val="clear" w:color="auto" w:fill="D9D9D9" w:themeFill="background1" w:themeFillShade="D9"/>
                <w:lang w:val="hy-AM"/>
              </w:rPr>
              <w:t>.06.2026</w:t>
            </w:r>
          </w:p>
        </w:tc>
      </w:tr>
      <w:tr w:rsidR="00F84106" w:rsidRPr="00AF7DC1" w14:paraId="67C750B9"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7EC488B0" w14:textId="77777777" w:rsidR="00F84106" w:rsidRPr="00AF7DC1" w:rsidRDefault="00F84106" w:rsidP="007E5ECB">
            <w:pPr>
              <w:spacing w:line="360" w:lineRule="auto"/>
              <w:ind w:firstLine="315"/>
              <w:jc w:val="both"/>
              <w:rPr>
                <w:rFonts w:ascii="GHEA Grapalat" w:hAnsi="GHEA Grapalat"/>
                <w:b/>
                <w:shd w:val="clear" w:color="auto" w:fill="D9D9D9" w:themeFill="background1" w:themeFillShade="D9"/>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54BCBDB9"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hy-AM"/>
              </w:rPr>
            </w:pPr>
            <w:r w:rsidRPr="00AF7DC1">
              <w:rPr>
                <w:rFonts w:ascii="GHEA Grapalat" w:hAnsi="GHEA Grapalat"/>
                <w:b/>
                <w:shd w:val="clear" w:color="auto" w:fill="D9D9D9" w:themeFill="background1" w:themeFillShade="D9"/>
                <w:lang w:val="hy-AM"/>
              </w:rPr>
              <w:t>N</w:t>
            </w:r>
            <w:r w:rsidRPr="00C53353">
              <w:rPr>
                <w:rFonts w:ascii="GHEA Grapalat" w:hAnsi="GHEA Grapalat"/>
                <w:b/>
                <w:shd w:val="clear" w:color="auto" w:fill="D9D9D9" w:themeFill="background1" w:themeFillShade="D9"/>
                <w:lang w:val="hy-AM"/>
              </w:rPr>
              <w:t xml:space="preserve"> /27.3.2/30455-2026</w:t>
            </w:r>
          </w:p>
        </w:tc>
      </w:tr>
      <w:tr w:rsidR="00F84106" w:rsidRPr="00E87AF4" w14:paraId="37B63D2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470C656" w14:textId="77777777" w:rsidR="00F84106" w:rsidRPr="009245BC" w:rsidRDefault="00F84106" w:rsidP="007E5ECB">
            <w:pPr>
              <w:shd w:val="clear" w:color="auto" w:fill="FFFFFF"/>
              <w:spacing w:line="360" w:lineRule="auto"/>
              <w:ind w:firstLine="252"/>
              <w:jc w:val="both"/>
              <w:rPr>
                <w:rFonts w:ascii="GHEA Grapalat" w:eastAsia="GHEA Grapalat" w:hAnsi="GHEA Grapalat" w:cs="GHEA Grapalat"/>
                <w:b/>
                <w:color w:val="000000"/>
              </w:rPr>
            </w:pPr>
            <w:r w:rsidRPr="009245BC">
              <w:rPr>
                <w:rFonts w:ascii="GHEA Grapalat" w:hAnsi="GHEA Grapalat" w:cs="Sylfaen"/>
                <w:color w:val="000000" w:themeColor="text1"/>
              </w:rPr>
              <w:t>1</w:t>
            </w:r>
            <w:r w:rsidRPr="009245BC">
              <w:rPr>
                <w:rFonts w:ascii="Cambria Math" w:hAnsi="Cambria Math" w:cs="Cambria Math"/>
                <w:color w:val="000000" w:themeColor="text1"/>
              </w:rPr>
              <w:t>․</w:t>
            </w:r>
            <w:r w:rsidRPr="009245BC">
              <w:rPr>
                <w:rFonts w:ascii="GHEA Grapalat" w:hAnsi="GHEA Grapalat" w:cs="Sylfaen"/>
                <w:color w:val="000000" w:themeColor="text1"/>
              </w:rPr>
              <w:t xml:space="preserve"> «Պետական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Հայաստանի Հանրապետության կառավարության որոշման նախագծի (այսուհետ՝ Նախագիծ) 1-ին կետի 2-րդ ենթակետով նախատեսվում է հաստատել </w:t>
            </w:r>
            <w:r w:rsidRPr="009245BC">
              <w:rPr>
                <w:rFonts w:ascii="GHEA Grapalat" w:eastAsia="GHEA Grapalat" w:hAnsi="GHEA Grapalat" w:cs="GHEA Grapalat"/>
                <w:b/>
                <w:color w:val="000000"/>
              </w:rPr>
              <w:t>պետական սոցիալական բնակարանային ֆոնդում կացարանով ապահովման համար պահանջվող տվյալների ու դրանք տրամադրող պետական մարմինների ցանկը։</w:t>
            </w:r>
          </w:p>
          <w:p w14:paraId="5575B81E" w14:textId="77777777" w:rsidR="00F84106" w:rsidRPr="009245BC" w:rsidRDefault="00F84106" w:rsidP="007E5ECB">
            <w:pPr>
              <w:shd w:val="clear" w:color="auto" w:fill="FFFFFF"/>
              <w:spacing w:line="360" w:lineRule="auto"/>
              <w:ind w:firstLine="252"/>
              <w:jc w:val="both"/>
              <w:rPr>
                <w:rFonts w:ascii="GHEA Grapalat" w:hAnsi="GHEA Grapalat" w:cs="Sylfaen"/>
                <w:color w:val="000000" w:themeColor="text1"/>
              </w:rPr>
            </w:pPr>
            <w:r w:rsidRPr="009245BC">
              <w:rPr>
                <w:rFonts w:ascii="GHEA Grapalat" w:hAnsi="GHEA Grapalat" w:cs="Sylfaen"/>
                <w:color w:val="000000" w:themeColor="text1"/>
              </w:rPr>
              <w:t xml:space="preserve">Նախագծի նախաբանում որպես լիազորող նորմ հղում է կատարվել </w:t>
            </w:r>
            <w:r w:rsidRPr="009245BC">
              <w:rPr>
                <w:rFonts w:ascii="GHEA Grapalat" w:eastAsia="GHEA Grapalat" w:hAnsi="GHEA Grapalat" w:cs="GHEA Grapalat"/>
                <w:color w:val="000000"/>
              </w:rPr>
              <w:t xml:space="preserve">«Սոցիալական աջակցության մասին» օրենքի 19-րդ հոդվածի 5-րդ մասին, համաձայն </w:t>
            </w:r>
            <w:r w:rsidRPr="009245BC">
              <w:rPr>
                <w:rFonts w:ascii="GHEA Grapalat" w:eastAsia="GHEA Grapalat" w:hAnsi="GHEA Grapalat" w:cs="GHEA Grapalat"/>
                <w:color w:val="000000" w:themeColor="text1"/>
              </w:rPr>
              <w:t xml:space="preserve">որի՝ </w:t>
            </w:r>
            <w:r w:rsidRPr="009245BC">
              <w:rPr>
                <w:rFonts w:ascii="GHEA Grapalat" w:hAnsi="GHEA Grapalat" w:cs="Arial"/>
                <w:color w:val="000000" w:themeColor="text1"/>
                <w:shd w:val="clear" w:color="auto" w:fill="FFFFFF"/>
              </w:rPr>
              <w:t xml:space="preserve">ընտանիքի սոցիալական գնահատման և սոցիալական աջակցության տեղեկատվական ենթահամակարգի տեղեկատվական շտեմարանը ձևավորվում է հարկային մարմնի, այլ պետական և տեղական ինքնակառավարման մարմինների, կազմակերպությունների տրամադրած և անձանց ներկայացրած տվյալներից: Պետական և տեղական ինքնակառավարման մարմիններից, կազմակերպություններից </w:t>
            </w:r>
            <w:r w:rsidRPr="009245BC">
              <w:rPr>
                <w:rFonts w:ascii="GHEA Grapalat" w:hAnsi="GHEA Grapalat" w:cs="Arial"/>
                <w:b/>
                <w:color w:val="000000" w:themeColor="text1"/>
                <w:shd w:val="clear" w:color="auto" w:fill="FFFFFF"/>
              </w:rPr>
              <w:t>ստացվող և տրամադրվող տվյալների</w:t>
            </w:r>
            <w:r w:rsidRPr="009245BC">
              <w:rPr>
                <w:rFonts w:ascii="Calibri" w:hAnsi="Calibri" w:cs="Calibri"/>
                <w:b/>
                <w:color w:val="000000" w:themeColor="text1"/>
                <w:shd w:val="clear" w:color="auto" w:fill="FFFFFF"/>
              </w:rPr>
              <w:t> </w:t>
            </w:r>
            <w:r w:rsidRPr="009245BC">
              <w:rPr>
                <w:rFonts w:ascii="GHEA Grapalat" w:hAnsi="GHEA Grapalat"/>
                <w:b/>
                <w:color w:val="000000" w:themeColor="text1"/>
              </w:rPr>
              <w:t xml:space="preserve">ցանկը, </w:t>
            </w:r>
            <w:r w:rsidRPr="009245BC">
              <w:rPr>
                <w:rFonts w:ascii="GHEA Grapalat" w:hAnsi="GHEA Grapalat" w:cs="Arial"/>
                <w:b/>
                <w:i/>
                <w:color w:val="000000" w:themeColor="text1"/>
                <w:shd w:val="clear" w:color="auto" w:fill="FFFFFF"/>
              </w:rPr>
              <w:t>դրանք ստանալու և տրամադրելու</w:t>
            </w:r>
            <w:r w:rsidRPr="009245BC">
              <w:rPr>
                <w:rFonts w:ascii="Calibri" w:hAnsi="Calibri" w:cs="Calibri"/>
                <w:b/>
                <w:i/>
                <w:color w:val="000000" w:themeColor="text1"/>
                <w:shd w:val="clear" w:color="auto" w:fill="FFFFFF"/>
              </w:rPr>
              <w:t> </w:t>
            </w:r>
            <w:r w:rsidRPr="009245BC">
              <w:rPr>
                <w:rFonts w:ascii="GHEA Grapalat" w:hAnsi="GHEA Grapalat"/>
                <w:b/>
                <w:i/>
                <w:color w:val="000000" w:themeColor="text1"/>
              </w:rPr>
              <w:t>կարգը,</w:t>
            </w:r>
            <w:r w:rsidRPr="009245BC">
              <w:rPr>
                <w:rFonts w:ascii="GHEA Grapalat" w:hAnsi="GHEA Grapalat"/>
                <w:i/>
                <w:color w:val="000000" w:themeColor="text1"/>
              </w:rPr>
              <w:t xml:space="preserve"> </w:t>
            </w:r>
            <w:r w:rsidRPr="009245BC">
              <w:rPr>
                <w:rFonts w:ascii="GHEA Grapalat" w:hAnsi="GHEA Grapalat" w:cs="Arial"/>
                <w:b/>
                <w:color w:val="000000" w:themeColor="text1"/>
                <w:shd w:val="clear" w:color="auto" w:fill="FFFFFF"/>
              </w:rPr>
              <w:t xml:space="preserve">տրամադրող մարմինների ու կազմակերպությունների ցանկը </w:t>
            </w:r>
            <w:r w:rsidRPr="009245BC">
              <w:rPr>
                <w:rFonts w:ascii="GHEA Grapalat" w:hAnsi="GHEA Grapalat" w:cs="Arial"/>
                <w:color w:val="000000" w:themeColor="text1"/>
                <w:shd w:val="clear" w:color="auto" w:fill="FFFFFF"/>
              </w:rPr>
              <w:t xml:space="preserve">սահմանվում են Կառավարության համապատասխան որոշումներով՝ </w:t>
            </w:r>
            <w:r w:rsidRPr="009245BC">
              <w:rPr>
                <w:rFonts w:ascii="GHEA Grapalat" w:hAnsi="GHEA Grapalat" w:cs="Arial"/>
                <w:b/>
                <w:color w:val="000000" w:themeColor="text1"/>
                <w:shd w:val="clear" w:color="auto" w:fill="FFFFFF"/>
              </w:rPr>
              <w:t xml:space="preserve">ըստ սոցիալական աջակցության ոլորտի սոցիալական ծառայությունների տեսակների։ </w:t>
            </w:r>
            <w:r w:rsidRPr="009245BC">
              <w:rPr>
                <w:rFonts w:ascii="GHEA Grapalat" w:hAnsi="GHEA Grapalat" w:cs="Arial"/>
                <w:color w:val="000000" w:themeColor="text1"/>
                <w:shd w:val="clear" w:color="auto" w:fill="FFFFFF"/>
              </w:rPr>
              <w:t>Ընտանիքի անապահովության գնահատման կամ սոցիալական աջակցության համար դիմողի գրավոր կամ էլեկտրոնային համաձայնությամբ բանկային գաղտնիք համարվող տեղեկատվությունը և վարկային կազմակերպություններից ստացվող տեղեկատվությունն օգտագործվում են միայն ընտանիքի անապահովության գնահատման կամ սոցիալական աջակցության տրամադրման, մերժման կամ դադարեցման նպատակով՝ Կառավարության որոշմամբ սահմանված դեպքերում և կարգով, իսկ երրորդ անձանց դրանք կարող են տրամադրվել միայն «Բանկային գաղտնիքի մասին» օրենքով կամ այլ օրենքով նախատեսված դեպքերում։</w:t>
            </w:r>
          </w:p>
          <w:p w14:paraId="20253FCD" w14:textId="77777777" w:rsidR="00F84106" w:rsidRPr="009245BC" w:rsidRDefault="00F84106" w:rsidP="007E5ECB">
            <w:pPr>
              <w:shd w:val="clear" w:color="auto" w:fill="FFFFFF"/>
              <w:spacing w:line="360" w:lineRule="auto"/>
              <w:ind w:firstLine="252"/>
              <w:jc w:val="both"/>
              <w:rPr>
                <w:rFonts w:ascii="GHEA Grapalat" w:hAnsi="GHEA Grapalat" w:cs="Sylfaen"/>
                <w:b/>
                <w:color w:val="000000" w:themeColor="text1"/>
              </w:rPr>
            </w:pPr>
            <w:r w:rsidRPr="009245BC">
              <w:rPr>
                <w:rFonts w:ascii="GHEA Grapalat" w:hAnsi="GHEA Grapalat" w:cs="Sylfaen"/>
                <w:color w:val="000000" w:themeColor="text1"/>
              </w:rPr>
              <w:t>Նշված կարգավորումը հաշվի առնելով՝ անհրաժեշտ է Նախագծի վերնագիրը և 1-ին կետի 2-րդ ենթակետի ձևակերպումները վերանայել և համապատասխանեցնել լիազորող նորմին</w:t>
            </w:r>
            <w:r w:rsidRPr="009245BC">
              <w:rPr>
                <w:rFonts w:ascii="GHEA Grapalat" w:hAnsi="GHEA Grapalat" w:cs="Sylfaen"/>
                <w:b/>
                <w:color w:val="000000" w:themeColor="text1"/>
              </w:rPr>
              <w:t>։</w:t>
            </w:r>
          </w:p>
          <w:p w14:paraId="500D5A56"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9245BC">
              <w:rPr>
                <w:rFonts w:ascii="GHEA Grapalat" w:hAnsi="GHEA Grapalat" w:cs="Sylfaen"/>
                <w:color w:val="000000" w:themeColor="text1"/>
              </w:rPr>
              <w:t>Բացի այդ, Նախագծի վերնագրում և 1-ին կետի 2-րդ ենթակետում «պետական սոցիալական» բառերից հետո առաջարկում ենք լրացնել «աջակցության ծրագրերի շրջանակում սոցիալական» բառերը։</w:t>
            </w:r>
          </w:p>
        </w:tc>
        <w:tc>
          <w:tcPr>
            <w:tcW w:w="6373" w:type="dxa"/>
            <w:gridSpan w:val="3"/>
            <w:tcBorders>
              <w:left w:val="single" w:sz="4" w:space="0" w:color="auto"/>
              <w:bottom w:val="single" w:sz="4" w:space="0" w:color="auto"/>
              <w:right w:val="single" w:sz="4" w:space="0" w:color="auto"/>
            </w:tcBorders>
            <w:shd w:val="clear" w:color="auto" w:fill="auto"/>
          </w:tcPr>
          <w:p w14:paraId="2B4F7E4B"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23ACD00D"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E87AF4" w14:paraId="2BB091A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555682C"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 xml:space="preserve">2. Նախագծի վերնագրի համաձայն նախատեսվում է Հայաստանի Հանրապետության կառավարության 2015 թվականի սեպտեմբերի 10-ի N 1069-Ն </w:t>
            </w:r>
            <w:r w:rsidRPr="007B5B58">
              <w:rPr>
                <w:rFonts w:ascii="GHEA Grapalat" w:hAnsi="GHEA Grapalat" w:cs="Sylfaen"/>
                <w:b/>
                <w:color w:val="000000" w:themeColor="text1"/>
                <w:lang w:val="hy-AM"/>
              </w:rPr>
              <w:t xml:space="preserve">որոշումը մասնակի ուժը կորցրած ճանաչել, </w:t>
            </w:r>
            <w:r w:rsidRPr="007B5B58">
              <w:rPr>
                <w:rFonts w:ascii="GHEA Grapalat" w:hAnsi="GHEA Grapalat" w:cs="Sylfaen"/>
                <w:color w:val="000000" w:themeColor="text1"/>
                <w:lang w:val="hy-AM"/>
              </w:rPr>
              <w:t xml:space="preserve">իսկ 10-րդ կետի 2-րդ ենթակետով նախատեսվում է ուժը կորցրած ճանաչել Հայաստանի Հանրապետության կառավարության 2015 թվականի սեպտեմբերի 10-ի N 1069-Ն որոշման </w:t>
            </w:r>
            <w:r w:rsidRPr="007B5B58">
              <w:rPr>
                <w:rFonts w:ascii="GHEA Grapalat" w:hAnsi="GHEA Grapalat" w:cs="Sylfaen"/>
                <w:b/>
                <w:color w:val="000000" w:themeColor="text1"/>
                <w:lang w:val="hy-AM"/>
              </w:rPr>
              <w:t>1-ին կետի 1-ին, 2-րդ, 5-րդ, 6-րդ ենթակետերը և N 1, 2, 5, 6  հավելվածները</w:t>
            </w:r>
            <w:r w:rsidRPr="007B5B58">
              <w:rPr>
                <w:rFonts w:ascii="GHEA Grapalat" w:hAnsi="GHEA Grapalat" w:cs="Sylfaen"/>
                <w:color w:val="000000" w:themeColor="text1"/>
                <w:lang w:val="hy-AM"/>
              </w:rPr>
              <w:t>։</w:t>
            </w:r>
          </w:p>
          <w:p w14:paraId="188A39C0"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 xml:space="preserve">Այսպես, «Նորմատիվ իրավական ակտերի մասին» օրենքի 36-րդ հոդվածի 2-րդ մասի համաձայն՝ </w:t>
            </w:r>
            <w:r w:rsidRPr="007B5B58">
              <w:rPr>
                <w:rFonts w:ascii="GHEA Grapalat" w:hAnsi="GHEA Grapalat" w:cs="Sylfaen"/>
                <w:i/>
                <w:color w:val="000000" w:themeColor="text1"/>
                <w:lang w:val="hy-AM"/>
              </w:rPr>
              <w:t>եթե նորմատիվ իրավական ակտի գործողությունը դադարեցվելու է դրանով կարգավորվող հարաբերությունների միայն որոշակի մասով,</w:t>
            </w:r>
            <w:r w:rsidRPr="007B5B58">
              <w:rPr>
                <w:rFonts w:ascii="GHEA Grapalat" w:hAnsi="GHEA Grapalat" w:cs="Sylfaen"/>
                <w:color w:val="000000" w:themeColor="text1"/>
                <w:lang w:val="hy-AM"/>
              </w:rPr>
              <w:t xml:space="preserve"> </w:t>
            </w:r>
            <w:r w:rsidRPr="007B5B58">
              <w:rPr>
                <w:rFonts w:ascii="GHEA Grapalat" w:hAnsi="GHEA Grapalat" w:cs="Sylfaen"/>
                <w:b/>
                <w:color w:val="000000" w:themeColor="text1"/>
                <w:lang w:val="hy-AM"/>
              </w:rPr>
              <w:t>որը հնարավոր չէ առանձնացնել նորմատիվ իրավական ակտի մասերի ձևով, ապա նորմատիվ իրավական ակտի գործողությունը դադարեցվում է մասնակի:</w:t>
            </w:r>
            <w:r w:rsidRPr="007B5B58">
              <w:rPr>
                <w:rFonts w:ascii="GHEA Grapalat" w:hAnsi="GHEA Grapalat" w:cs="Sylfaen"/>
                <w:color w:val="000000" w:themeColor="text1"/>
                <w:lang w:val="hy-AM"/>
              </w:rPr>
              <w:t xml:space="preserve">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p>
          <w:p w14:paraId="09D64575"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7B5B58">
              <w:rPr>
                <w:rFonts w:ascii="GHEA Grapalat" w:hAnsi="GHEA Grapalat" w:cs="Sylfaen"/>
                <w:color w:val="000000" w:themeColor="text1"/>
                <w:lang w:val="hy-AM"/>
              </w:rPr>
              <w:t>Սույն դեպքում նկատի ունենալով, որ Նախագծի 10-րդ կետի 2-րդ ենթակետով հստակ սահմանված են համապատասխան կետի ենթակետերը, ինչպես նաև հավելվածները, որոնք նախատեսվում է ուժը կորցրած ճանաչել, ինչպես նաև հիմք ընդունելով «Նորմատիվ իրավական ակտերի մասին» օրենքի 33-րդ հոդվածի 1-ին մասի 4-րդ կետը, համաձայն որի՝</w:t>
            </w:r>
            <w:r w:rsidRPr="007B5B58">
              <w:rPr>
                <w:rFonts w:ascii="GHEA Grapalat" w:hAnsi="GHEA Grapalat" w:cs="Sylfaen"/>
                <w:b/>
                <w:color w:val="000000" w:themeColor="text1"/>
                <w:lang w:val="hy-AM"/>
              </w:rPr>
              <w:t xml:space="preserve"> 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 անհրաժեշտ է </w:t>
            </w:r>
            <w:r w:rsidRPr="007B5B58">
              <w:rPr>
                <w:rFonts w:ascii="GHEA Grapalat" w:hAnsi="GHEA Grapalat" w:cs="Sylfaen"/>
                <w:color w:val="000000" w:themeColor="text1"/>
                <w:lang w:val="hy-AM"/>
              </w:rPr>
              <w:t>Նախագծի վերնագրում «որոշումը մասնակի ուժը կորցրած ճանաչելու» բառերը փոխարինել «որոշման մեջ փոփոխություններ կատարելու» բառերով։</w:t>
            </w:r>
          </w:p>
        </w:tc>
        <w:tc>
          <w:tcPr>
            <w:tcW w:w="6373" w:type="dxa"/>
            <w:gridSpan w:val="3"/>
            <w:tcBorders>
              <w:left w:val="single" w:sz="4" w:space="0" w:color="auto"/>
              <w:bottom w:val="single" w:sz="4" w:space="0" w:color="auto"/>
              <w:right w:val="single" w:sz="4" w:space="0" w:color="auto"/>
            </w:tcBorders>
            <w:shd w:val="clear" w:color="auto" w:fill="auto"/>
          </w:tcPr>
          <w:p w14:paraId="7C3350A6"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7A9E484"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E87AF4" w14:paraId="23D42AD4"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FD10E4F"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 xml:space="preserve">3. Նախագծի նախաբանում առաջարկում ենք հստակեցնել որպես Նախագծի ընդունման հիմք նշված լիազորող նորմերը, մասնավորապես՝ Նախագծում հստակ պետք է նշվի նորմատիվ իրավական ակտի այն համապատասխան դրույթը, որը հանդիսանում է լիազորող նորմ: </w:t>
            </w:r>
          </w:p>
          <w:p w14:paraId="021EC797"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Նախագծի նախաբանում որպես վերջինիս ընդունման համար հիմք հանդիսացող լիազորող նորմեր, ի թիվս այլնի, վկայակոչված են «Սոցիալական աջակցության մասին» օրենքի 25-րդ հոդվածի 2-րդ մասը, ինչպես նաև Փախստականների և ապաստանի մասին օրենքի 38-րդ հոդվածի 1-ին մասի 2-րդ կետը։ Այս կապակցությամբ հարկ է նշել, որ նշված դրույթներն ընդհանուր բնույթի կարգավորումներ են և չեն կարող դիտարկվել որպես լիազորող նորմեր, ուստի՝ վերանայման կարիք ունեն։</w:t>
            </w:r>
          </w:p>
          <w:p w14:paraId="71DBABFE"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hAnsi="GHEA Grapalat" w:cs="Sylfaen"/>
                <w:color w:val="000000" w:themeColor="text1"/>
                <w:lang w:val="hy-AM"/>
              </w:rPr>
              <w:t>Բացի այդ, որպես Նախագծի ընդունման համար լիազորող նորմ նշված է «Առանց ծնողական խնամքի մնացած երեխաների սոցիալական պաշտպանության մասին» օրենքի 9-րդ հոդվածը։ Հաշվի առնելով վերջինիս բովանդակությունը՝ առաջարկվում է օրենքին վերաբերելի իրավակարգավորումը վերանայել և հղում կատարել նշված հոդվածի կոնկրետ դրույթին՝ 9-րդ հոդվածի 2-րդ մասին, քանի որ այն ուղղակիորեն առնչվում է Նախագծի կարգավորման առարկային։</w:t>
            </w:r>
          </w:p>
        </w:tc>
        <w:tc>
          <w:tcPr>
            <w:tcW w:w="6373" w:type="dxa"/>
            <w:gridSpan w:val="3"/>
            <w:tcBorders>
              <w:left w:val="single" w:sz="4" w:space="0" w:color="auto"/>
              <w:bottom w:val="single" w:sz="4" w:space="0" w:color="auto"/>
              <w:right w:val="single" w:sz="4" w:space="0" w:color="auto"/>
            </w:tcBorders>
            <w:shd w:val="clear" w:color="auto" w:fill="auto"/>
          </w:tcPr>
          <w:p w14:paraId="13621BB3"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5CD6623"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365CD422"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D7BBFE3"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 xml:space="preserve">4. Նախագծի 1-ին կետի 1-ին ենթակետում «պետական սոցիալական բնակարանային ֆոնդում» բառերն անհրաժեշտ է փոխարինել «սոցիալական բնակարանային ֆոնդում» բառերով՝ նկատի ունենալով «Սոցիալական աջակցության մասին» օրենքում կիրառվող ձևակերպումները։ </w:t>
            </w:r>
          </w:p>
          <w:p w14:paraId="2F7D3C23"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7B5B58">
              <w:rPr>
                <w:rFonts w:ascii="GHEA Grapalat" w:hAnsi="GHEA Grapalat" w:cs="Sylfaen"/>
                <w:color w:val="000000" w:themeColor="text1"/>
                <w:lang w:val="hy-AM"/>
              </w:rPr>
              <w:t>Նույն դիտարկումը վերաբերում է ամբողջ Նախագծում կիրառվող նույնանման ձևակերպումներին։</w:t>
            </w:r>
          </w:p>
        </w:tc>
        <w:tc>
          <w:tcPr>
            <w:tcW w:w="6373" w:type="dxa"/>
            <w:gridSpan w:val="3"/>
            <w:tcBorders>
              <w:left w:val="single" w:sz="4" w:space="0" w:color="auto"/>
              <w:bottom w:val="single" w:sz="4" w:space="0" w:color="auto"/>
              <w:right w:val="single" w:sz="4" w:space="0" w:color="auto"/>
            </w:tcBorders>
            <w:shd w:val="clear" w:color="auto" w:fill="auto"/>
          </w:tcPr>
          <w:p w14:paraId="7278C7EE"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E9ADEAA" w14:textId="77777777" w:rsidR="00F84106" w:rsidRPr="0099225D" w:rsidRDefault="00F84106" w:rsidP="007E5ECB">
            <w:pPr>
              <w:spacing w:line="360" w:lineRule="auto"/>
              <w:ind w:left="142"/>
              <w:jc w:val="both"/>
              <w:rPr>
                <w:rFonts w:ascii="GHEA Grapalat" w:hAnsi="GHEA Grapalat"/>
                <w:b/>
                <w:shd w:val="clear" w:color="auto" w:fill="D9D9D9" w:themeFill="background1" w:themeFillShade="D9"/>
                <w:lang w:val="hy-AM"/>
              </w:rPr>
            </w:pPr>
            <w:r w:rsidRPr="0099225D">
              <w:rPr>
                <w:rFonts w:ascii="GHEA Grapalat" w:hAnsi="GHEA Grapalat" w:cs="Sylfaen"/>
                <w:color w:val="000000" w:themeColor="text1"/>
                <w:lang w:val="hy-AM"/>
              </w:rPr>
              <w:t>Նախագծի 1-ին կետի 1-ին ենթակետում «պետական սոցիալա</w:t>
            </w:r>
            <w:r>
              <w:rPr>
                <w:rFonts w:ascii="GHEA Grapalat" w:hAnsi="GHEA Grapalat" w:cs="Sylfaen"/>
                <w:color w:val="000000" w:themeColor="text1"/>
                <w:lang w:val="hy-AM"/>
              </w:rPr>
              <w:t>կան բնակարանային ֆոնդում» բառերը</w:t>
            </w:r>
            <w:r w:rsidRPr="0099225D">
              <w:rPr>
                <w:rFonts w:ascii="GHEA Grapalat" w:hAnsi="GHEA Grapalat" w:cs="Sylfaen"/>
                <w:color w:val="000000" w:themeColor="text1"/>
                <w:lang w:val="hy-AM"/>
              </w:rPr>
              <w:t xml:space="preserve"> փոխարին</w:t>
            </w:r>
            <w:r>
              <w:rPr>
                <w:rFonts w:ascii="GHEA Grapalat" w:hAnsi="GHEA Grapalat" w:cs="Sylfaen"/>
                <w:color w:val="000000" w:themeColor="text1"/>
                <w:lang w:val="hy-AM"/>
              </w:rPr>
              <w:t>վ</w:t>
            </w:r>
            <w:r w:rsidRPr="0099225D">
              <w:rPr>
                <w:rFonts w:ascii="GHEA Grapalat" w:hAnsi="GHEA Grapalat" w:cs="Sylfaen"/>
                <w:color w:val="000000" w:themeColor="text1"/>
                <w:lang w:val="hy-AM"/>
              </w:rPr>
              <w:t xml:space="preserve">ել </w:t>
            </w:r>
            <w:r>
              <w:rPr>
                <w:rFonts w:ascii="GHEA Grapalat" w:hAnsi="GHEA Grapalat" w:cs="Sylfaen"/>
                <w:color w:val="000000" w:themeColor="text1"/>
                <w:lang w:val="hy-AM"/>
              </w:rPr>
              <w:t xml:space="preserve"> է </w:t>
            </w:r>
            <w:r w:rsidRPr="0099225D">
              <w:rPr>
                <w:rFonts w:ascii="GHEA Grapalat" w:hAnsi="GHEA Grapalat" w:cs="Sylfaen"/>
                <w:color w:val="000000" w:themeColor="text1"/>
                <w:lang w:val="hy-AM"/>
              </w:rPr>
              <w:t>«սոցիալական բնակարանային ֆոնդում»</w:t>
            </w:r>
            <w:r>
              <w:rPr>
                <w:rFonts w:ascii="GHEA Grapalat" w:hAnsi="GHEA Grapalat" w:cs="Sylfaen"/>
                <w:color w:val="000000" w:themeColor="text1"/>
                <w:lang w:val="hy-AM"/>
              </w:rPr>
              <w:t xml:space="preserve"> բառերով։ Սակայն Նախագծի որոշ կետերում փոփոխություն չի արվել, քանի որ նշված կետերում անհրաժեշտ է շեշտադրել սոցիալական բնակարանային ֆոնդի պետական լինելը</w:t>
            </w:r>
            <w:r>
              <w:rPr>
                <w:rFonts w:ascii="Cambria Math" w:hAnsi="Cambria Math" w:cs="Cambria Math"/>
                <w:color w:val="000000" w:themeColor="text1"/>
                <w:lang w:val="hy-AM"/>
              </w:rPr>
              <w:t>․</w:t>
            </w:r>
            <w:r>
              <w:rPr>
                <w:rFonts w:ascii="GHEA Grapalat" w:hAnsi="GHEA Grapalat" w:cs="Sylfaen"/>
                <w:color w:val="000000" w:themeColor="text1"/>
                <w:lang w:val="hy-AM"/>
              </w:rPr>
              <w:t xml:space="preserve"> սոցիալական բնակարանային ֆոնդը կարող է լինել և´ համայնքային, և´ մասնավոր։ Հետևաբար, տարընթերցումից խուսափելու համար պահպանվել են սահմանված կարգավորումները, որպեսզի պարզ լինի, օրինակ, որ հերթացուցակում հաշվառված ընտանիքները տեղավորվում են միայն </w:t>
            </w:r>
            <w:r w:rsidRPr="00723D73">
              <w:rPr>
                <w:rFonts w:ascii="GHEA Grapalat" w:hAnsi="GHEA Grapalat" w:cs="Sylfaen"/>
                <w:b/>
                <w:color w:val="000000" w:themeColor="text1"/>
                <w:lang w:val="hy-AM"/>
              </w:rPr>
              <w:t>պետական</w:t>
            </w:r>
            <w:r>
              <w:rPr>
                <w:rFonts w:ascii="GHEA Grapalat" w:hAnsi="GHEA Grapalat" w:cs="Sylfaen"/>
                <w:color w:val="000000" w:themeColor="text1"/>
                <w:lang w:val="hy-AM"/>
              </w:rPr>
              <w:t xml:space="preserve"> սոցիալական բնակարանային ֆոնդում։</w:t>
            </w:r>
          </w:p>
        </w:tc>
      </w:tr>
      <w:tr w:rsidR="00F84106" w:rsidRPr="00E87AF4" w14:paraId="107601F7"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242F4EB" w14:textId="77777777" w:rsidR="00F84106"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7B5B58">
              <w:rPr>
                <w:rFonts w:ascii="GHEA Grapalat" w:hAnsi="GHEA Grapalat" w:cs="Sylfaen"/>
                <w:color w:val="000000" w:themeColor="text1"/>
                <w:lang w:val="hy-AM"/>
              </w:rPr>
              <w:t>5. Նախագծի 2-րդ կետի 1-ին ենթակետում «որոշման N 1 հավելվածով» բառերն առաջարկում ենք փոխարինել «սույն որոշման N 1 հավելվածով» բառերով։</w:t>
            </w:r>
          </w:p>
          <w:p w14:paraId="7DBAA9AB" w14:textId="77777777" w:rsidR="00F84106" w:rsidRPr="007B5B58" w:rsidRDefault="00F84106" w:rsidP="007E5ECB">
            <w:pPr>
              <w:shd w:val="clear" w:color="auto" w:fill="FFFFFF"/>
              <w:spacing w:line="360" w:lineRule="auto"/>
              <w:ind w:firstLine="252"/>
              <w:jc w:val="both"/>
              <w:rPr>
                <w:rFonts w:ascii="GHEA Grapalat" w:hAnsi="GHEA Grapalat" w:cs="Sylfaen"/>
                <w:color w:val="000000" w:themeColor="text1"/>
                <w:lang w:val="hy-AM"/>
              </w:rPr>
            </w:pPr>
          </w:p>
          <w:p w14:paraId="7D0BFE34"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7B5B58">
              <w:rPr>
                <w:rFonts w:ascii="GHEA Grapalat" w:hAnsi="GHEA Grapalat" w:cs="Sylfaen"/>
                <w:color w:val="000000" w:themeColor="text1"/>
                <w:lang w:val="hy-AM"/>
              </w:rPr>
              <w:t xml:space="preserve">Բացի այդ, Նախագծի 2-րդ կետի 1-ին ենթակետում «անձանց (ընտանիքների)» ձևակերպումն անհրաժեշտ է վերանայել՝ հիմք ընդունելով «Սոցիալական աջակցության մասին» օրենքում կիրառվող ձևակերպումները։ </w:t>
            </w:r>
            <w:r w:rsidRPr="009245BC">
              <w:rPr>
                <w:rFonts w:ascii="GHEA Grapalat" w:hAnsi="GHEA Grapalat" w:cs="Sylfaen"/>
                <w:color w:val="000000" w:themeColor="text1"/>
              </w:rPr>
              <w:t>Նույն դիտարկումը վերաբերում է ամբողջ Նախագծում կիրառված նույնանման ձևակերպումներին։</w:t>
            </w:r>
          </w:p>
        </w:tc>
        <w:tc>
          <w:tcPr>
            <w:tcW w:w="6373" w:type="dxa"/>
            <w:gridSpan w:val="3"/>
            <w:tcBorders>
              <w:left w:val="single" w:sz="4" w:space="0" w:color="auto"/>
              <w:bottom w:val="single" w:sz="4" w:space="0" w:color="auto"/>
              <w:right w:val="single" w:sz="4" w:space="0" w:color="auto"/>
            </w:tcBorders>
            <w:shd w:val="clear" w:color="auto" w:fill="auto"/>
          </w:tcPr>
          <w:p w14:paraId="5023FF1C"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FFEB682"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39AC4AD4" w14:textId="77777777" w:rsidR="00F84106" w:rsidRDefault="00F84106" w:rsidP="007E5ECB">
            <w:pPr>
              <w:ind w:left="142"/>
              <w:jc w:val="center"/>
              <w:rPr>
                <w:rFonts w:ascii="GHEA Grapalat" w:eastAsia="GHEA Grapalat" w:hAnsi="GHEA Grapalat" w:cs="GHEA Grapalat"/>
                <w:lang w:val="hy-AM"/>
              </w:rPr>
            </w:pPr>
          </w:p>
          <w:p w14:paraId="21BF8A4C" w14:textId="77777777" w:rsidR="00F84106" w:rsidRDefault="00F84106" w:rsidP="007E5ECB">
            <w:pPr>
              <w:ind w:left="142"/>
              <w:jc w:val="center"/>
              <w:rPr>
                <w:rFonts w:ascii="GHEA Grapalat" w:eastAsia="GHEA Grapalat" w:hAnsi="GHEA Grapalat" w:cs="GHEA Grapalat"/>
                <w:lang w:val="hy-AM"/>
              </w:rPr>
            </w:pPr>
          </w:p>
          <w:p w14:paraId="4C2952EF" w14:textId="77777777" w:rsidR="00F84106" w:rsidRDefault="00F84106" w:rsidP="007E5ECB">
            <w:pPr>
              <w:ind w:left="142"/>
              <w:jc w:val="center"/>
              <w:rPr>
                <w:rFonts w:ascii="GHEA Grapalat" w:eastAsia="GHEA Grapalat" w:hAnsi="GHEA Grapalat" w:cs="GHEA Grapalat"/>
                <w:lang w:val="hy-AM"/>
              </w:rPr>
            </w:pPr>
          </w:p>
          <w:p w14:paraId="685F860B" w14:textId="77777777" w:rsidR="00F84106" w:rsidRDefault="00F84106" w:rsidP="007E5ECB">
            <w:pPr>
              <w:spacing w:line="360" w:lineRule="auto"/>
              <w:ind w:left="142"/>
              <w:jc w:val="center"/>
              <w:rPr>
                <w:rFonts w:ascii="GHEA Grapalat" w:eastAsia="GHEA Grapalat" w:hAnsi="GHEA Grapalat" w:cs="GHEA Grapalat"/>
                <w:b/>
                <w:lang w:val="hy-AM"/>
              </w:rPr>
            </w:pPr>
            <w:r>
              <w:rPr>
                <w:rFonts w:ascii="GHEA Grapalat" w:eastAsia="GHEA Grapalat" w:hAnsi="GHEA Grapalat" w:cs="GHEA Grapalat"/>
                <w:b/>
                <w:lang w:val="hy-AM"/>
              </w:rPr>
              <w:t>Չի ը</w:t>
            </w:r>
            <w:r w:rsidRPr="003B2FD0">
              <w:rPr>
                <w:rFonts w:ascii="GHEA Grapalat" w:eastAsia="GHEA Grapalat" w:hAnsi="GHEA Grapalat" w:cs="GHEA Grapalat"/>
                <w:b/>
                <w:lang w:val="hy-AM"/>
              </w:rPr>
              <w:t>նդունվել է։</w:t>
            </w:r>
          </w:p>
          <w:p w14:paraId="33A6516D" w14:textId="77777777" w:rsidR="00F84106" w:rsidRDefault="00F84106" w:rsidP="007E5E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«Սոցիալական աջակցության մասին» օրենքի </w:t>
            </w:r>
            <w:r w:rsidRPr="00D375A8">
              <w:rPr>
                <w:rFonts w:ascii="GHEA Grapalat" w:eastAsia="GHEA Grapalat" w:hAnsi="GHEA Grapalat" w:cs="GHEA Grapalat"/>
                <w:lang w:val="hy-AM"/>
              </w:rPr>
              <w:t>(</w:t>
            </w:r>
            <w:r>
              <w:rPr>
                <w:rFonts w:ascii="GHEA Grapalat" w:eastAsia="GHEA Grapalat" w:hAnsi="GHEA Grapalat" w:cs="GHEA Grapalat"/>
                <w:lang w:val="hy-AM"/>
              </w:rPr>
              <w:t>այսուհետ՝ Օ</w:t>
            </w:r>
            <w:r w:rsidRPr="00AF7DC1">
              <w:rPr>
                <w:rFonts w:ascii="GHEA Grapalat" w:eastAsia="GHEA Grapalat" w:hAnsi="GHEA Grapalat" w:cs="GHEA Grapalat"/>
                <w:lang w:val="hy-AM"/>
              </w:rPr>
              <w:t>րենքի</w:t>
            </w:r>
            <w:r w:rsidRPr="00D375A8">
              <w:rPr>
                <w:rFonts w:ascii="GHEA Grapalat" w:eastAsia="GHEA Grapalat" w:hAnsi="GHEA Grapalat" w:cs="GHEA Grapalat"/>
                <w:lang w:val="hy-AM"/>
              </w:rPr>
              <w:t>)</w:t>
            </w:r>
            <w:r w:rsidRPr="00AF7DC1">
              <w:rPr>
                <w:rFonts w:ascii="GHEA Grapalat" w:eastAsia="GHEA Grapalat" w:hAnsi="GHEA Grapalat" w:cs="GHEA Grapalat"/>
                <w:lang w:val="hy-AM"/>
              </w:rPr>
              <w:t xml:space="preserve"> 3-րդ հոդվածի 1-ին մասի 6-րդ կետի համաձայն՝ ընտանիքը միևնույն բնակության վայրում փաստացի բնակվող անձանց ամուսնական, ազգակցական կամ խնամիական կապերի վրա հիմնված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Սոցիալական աջակցության ոլորտում ընտանիքին վերաբերող դրույթները (իրավունքը, պարտականությունը, պատասխանատվությունը և այլն) օրենսդրությամբ սահմանված դեպքերում տարածվում են նաև տնային տնտեսությունների վրա։ Նույն մասի 28-րդ կետի համաձայն՝ տնային տնտեսությունը միևնույն բնակության վայրում փաստացի բնակվող անձանց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w:t>
            </w:r>
            <w:r w:rsidRPr="003B2FD0">
              <w:rPr>
                <w:rFonts w:ascii="GHEA Grapalat" w:eastAsia="GHEA Grapalat" w:hAnsi="GHEA Grapalat" w:cs="GHEA Grapalat"/>
                <w:u w:val="single"/>
                <w:lang w:val="hy-AM"/>
              </w:rPr>
              <w:t>ինչպես նաև միայնակ բնակվող անձ։</w:t>
            </w:r>
          </w:p>
          <w:p w14:paraId="0E8E9EFD" w14:textId="77777777" w:rsidR="00F84106" w:rsidRPr="003B2FD0" w:rsidRDefault="00F84106" w:rsidP="007E5E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AF7DC1">
              <w:rPr>
                <w:rFonts w:ascii="GHEA Grapalat" w:eastAsia="GHEA Grapalat" w:hAnsi="GHEA Grapalat" w:cs="GHEA Grapalat"/>
                <w:lang w:val="hy-AM"/>
              </w:rPr>
              <w:t xml:space="preserve">Քանի որ Նախագիծը որպես շահառու դիտարկում է նաև միայնակ </w:t>
            </w:r>
            <w:r>
              <w:rPr>
                <w:rFonts w:ascii="GHEA Grapalat" w:eastAsia="GHEA Grapalat" w:hAnsi="GHEA Grapalat" w:cs="GHEA Grapalat"/>
                <w:lang w:val="hy-AM"/>
              </w:rPr>
              <w:t xml:space="preserve">անձանց </w:t>
            </w:r>
            <w:r w:rsidRPr="003B2FD0">
              <w:rPr>
                <w:rFonts w:ascii="GHEA Grapalat" w:eastAsia="GHEA Grapalat" w:hAnsi="GHEA Grapalat" w:cs="GHEA Grapalat"/>
                <w:lang w:val="hy-AM"/>
              </w:rPr>
              <w:t>(</w:t>
            </w:r>
            <w:r>
              <w:rPr>
                <w:rFonts w:ascii="GHEA Grapalat" w:eastAsia="GHEA Grapalat" w:hAnsi="GHEA Grapalat" w:cs="GHEA Grapalat"/>
                <w:lang w:val="hy-AM"/>
              </w:rPr>
              <w:t>օրինակ, միայնակ կենսաթոշակառու</w:t>
            </w:r>
            <w:r w:rsidRPr="003B2FD0">
              <w:rPr>
                <w:rFonts w:ascii="GHEA Grapalat" w:eastAsia="GHEA Grapalat" w:hAnsi="GHEA Grapalat" w:cs="GHEA Grapalat"/>
                <w:lang w:val="hy-AM"/>
              </w:rPr>
              <w:t>)</w:t>
            </w:r>
            <w:r w:rsidRPr="00AF7DC1">
              <w:rPr>
                <w:rFonts w:ascii="GHEA Grapalat" w:eastAsia="GHEA Grapalat" w:hAnsi="GHEA Grapalat" w:cs="GHEA Grapalat"/>
                <w:lang w:val="hy-AM"/>
              </w:rPr>
              <w:t xml:space="preserve">, հետևաբար Նախագծում </w:t>
            </w:r>
            <w:r>
              <w:rPr>
                <w:rFonts w:ascii="GHEA Grapalat" w:eastAsia="GHEA Grapalat" w:hAnsi="GHEA Grapalat" w:cs="GHEA Grapalat"/>
                <w:lang w:val="hy-AM"/>
              </w:rPr>
              <w:t xml:space="preserve">օգտագործվում է անձ </w:t>
            </w:r>
            <w:r w:rsidRPr="003B2FD0">
              <w:rPr>
                <w:rFonts w:ascii="GHEA Grapalat" w:eastAsia="GHEA Grapalat" w:hAnsi="GHEA Grapalat" w:cs="GHEA Grapalat"/>
                <w:lang w:val="hy-AM"/>
              </w:rPr>
              <w:t>(</w:t>
            </w:r>
            <w:r>
              <w:rPr>
                <w:rFonts w:ascii="GHEA Grapalat" w:eastAsia="GHEA Grapalat" w:hAnsi="GHEA Grapalat" w:cs="GHEA Grapalat"/>
                <w:lang w:val="hy-AM"/>
              </w:rPr>
              <w:t>ընտանիք</w:t>
            </w:r>
            <w:r w:rsidRPr="003B2FD0">
              <w:rPr>
                <w:rFonts w:ascii="GHEA Grapalat" w:eastAsia="GHEA Grapalat" w:hAnsi="GHEA Grapalat" w:cs="GHEA Grapalat"/>
                <w:lang w:val="hy-AM"/>
              </w:rPr>
              <w:t>)</w:t>
            </w:r>
            <w:r>
              <w:rPr>
                <w:rFonts w:ascii="GHEA Grapalat" w:eastAsia="GHEA Grapalat" w:hAnsi="GHEA Grapalat" w:cs="GHEA Grapalat"/>
                <w:lang w:val="hy-AM"/>
              </w:rPr>
              <w:t xml:space="preserve"> ձևակերպումը։ </w:t>
            </w:r>
          </w:p>
        </w:tc>
      </w:tr>
      <w:tr w:rsidR="00F84106" w:rsidRPr="00E87AF4" w14:paraId="55CCD46F"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A362119"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hAnsi="GHEA Grapalat" w:cs="Sylfaen"/>
                <w:color w:val="000000" w:themeColor="text1"/>
                <w:lang w:val="hy-AM"/>
              </w:rPr>
              <w:t>6. Նախագծի 2-րդ կետի 1-ին ենթակետի բ պարբերությունում կիրառված մյուս անձանց (ընտանիքների) դեպքում՝ 3 տարի ժամկետով ձևակերպումը հստակ չէ, քանի որ պարզ չէ, թե մյուս անձինք ձևակերպումը կիրառելիս, ում պետք է նկատի ունենալ, հետևաբար՝ առաջարկում ենք վերանայել սույն դրույթը՝ հստակ սահմանելով այն շահառուների շրջանակը, որոնց նկատմամբ կիրառվում է նշված ժամկետը՝ միատեսակ կիրառություն ապահովելու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29A070AF"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B0FB0AF"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73F9EB82"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2C72D0C7"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DFE8A0E" w14:textId="77777777" w:rsidR="00F84106" w:rsidRPr="00CE7F2A"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CE7F2A">
              <w:rPr>
                <w:rFonts w:ascii="GHEA Grapalat" w:hAnsi="GHEA Grapalat" w:cs="Sylfaen"/>
                <w:color w:val="000000" w:themeColor="text1"/>
                <w:lang w:val="hy-AM"/>
              </w:rPr>
              <w:t xml:space="preserve">7. Նախագծի 2-րդ կետի 2-րդ ենթակետով սահմանվում է, որ սույն որոշումն ուժի մեջ մտնելու դրությամբ Հայաստանի Հանրապետության կառավարության 2015 թվականի սեպտեմբերի 10-ի N 1069-Ն որոշման N 2 և N 5 հավելվածներով սահմանված կարգով սոցիալական բնակարանային ֆոնդի կացարանի բնակիչների հետ գործող </w:t>
            </w:r>
            <w:r w:rsidRPr="00CE7F2A">
              <w:rPr>
                <w:rFonts w:ascii="GHEA Grapalat" w:hAnsi="GHEA Grapalat" w:cs="Sylfaen"/>
                <w:i/>
                <w:color w:val="000000" w:themeColor="text1"/>
                <w:lang w:val="hy-AM"/>
              </w:rPr>
              <w:t>պայմանագրերը շարունակում են գործել</w:t>
            </w:r>
            <w:r w:rsidRPr="00CE7F2A">
              <w:rPr>
                <w:rFonts w:ascii="GHEA Grapalat" w:hAnsi="GHEA Grapalat" w:cs="Sylfaen"/>
                <w:b/>
                <w:color w:val="000000" w:themeColor="text1"/>
                <w:lang w:val="hy-AM"/>
              </w:rPr>
              <w:t xml:space="preserve"> մինչև դրանց գործողության ժամկետի ավարտը</w:t>
            </w:r>
            <w:r w:rsidRPr="00CE7F2A">
              <w:rPr>
                <w:rFonts w:ascii="GHEA Grapalat" w:hAnsi="GHEA Grapalat" w:cs="Sylfaen"/>
                <w:color w:val="000000" w:themeColor="text1"/>
                <w:lang w:val="hy-AM"/>
              </w:rPr>
              <w:t xml:space="preserve"> </w:t>
            </w:r>
            <w:r w:rsidRPr="00CE7F2A">
              <w:rPr>
                <w:rFonts w:ascii="GHEA Grapalat" w:hAnsi="GHEA Grapalat" w:cs="Sylfaen"/>
                <w:b/>
                <w:color w:val="000000" w:themeColor="text1"/>
                <w:lang w:val="hy-AM"/>
              </w:rPr>
              <w:t>կամ սույն որոշման N 1 հավելվածով սահմանված դեպքերում և կարգով լուծումը։</w:t>
            </w:r>
          </w:p>
          <w:p w14:paraId="19030BDD" w14:textId="77777777" w:rsidR="00F84106" w:rsidRPr="00CE7F2A"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CE7F2A">
              <w:rPr>
                <w:rFonts w:ascii="GHEA Grapalat" w:hAnsi="GHEA Grapalat" w:cs="Sylfaen"/>
                <w:color w:val="000000" w:themeColor="text1"/>
                <w:lang w:val="hy-AM"/>
              </w:rPr>
              <w:t xml:space="preserve">Նախագծի 1-ին հավելվածի 61-րդ կետով սահմանված են կացարանով ապահովման սոցիալական ծառայության դադարեցման և կացարանի անհատույց հիմքով տրամադրման </w:t>
            </w:r>
            <w:r w:rsidRPr="00CE7F2A">
              <w:rPr>
                <w:rFonts w:ascii="GHEA Grapalat" w:hAnsi="GHEA Grapalat" w:cs="Sylfaen"/>
                <w:b/>
                <w:color w:val="000000" w:themeColor="text1"/>
                <w:lang w:val="hy-AM"/>
              </w:rPr>
              <w:t xml:space="preserve">պայմանագրի լուծման հիմքերը, որի 1-ին ենթակետով նախատեսված է  պայմանագրով սահմանված ժամկետը լրանալու հիմքը։ </w:t>
            </w:r>
            <w:r w:rsidRPr="00CE7F2A">
              <w:rPr>
                <w:rFonts w:ascii="GHEA Grapalat" w:hAnsi="GHEA Grapalat" w:cs="Sylfaen"/>
                <w:color w:val="000000" w:themeColor="text1"/>
                <w:lang w:val="hy-AM"/>
              </w:rPr>
              <w:t>Նշվածը հաշվի առնելով պարզ չէ, Նախագծի 2-րդ կետի 2-րդ ենթակետի «մինչև դրանց գործողության ժամկետի ավարտը կամ» ձևակերպման նախատեսումը։</w:t>
            </w:r>
          </w:p>
          <w:p w14:paraId="24EAC96B" w14:textId="77777777" w:rsidR="00F84106" w:rsidRPr="00FE0F78" w:rsidRDefault="00F84106" w:rsidP="007E5ECB">
            <w:pPr>
              <w:shd w:val="clear" w:color="auto" w:fill="FFFFFF"/>
              <w:spacing w:line="360" w:lineRule="auto"/>
              <w:ind w:firstLine="252"/>
              <w:jc w:val="both"/>
              <w:rPr>
                <w:rFonts w:ascii="GHEA Grapalat" w:hAnsi="GHEA Grapalat" w:cs="Sylfaen"/>
                <w:color w:val="000000" w:themeColor="text1"/>
                <w:lang w:val="hy-AM"/>
              </w:rPr>
            </w:pPr>
            <w:r w:rsidRPr="00FE0F78">
              <w:rPr>
                <w:rFonts w:ascii="GHEA Grapalat" w:hAnsi="GHEA Grapalat" w:cs="Sylfaen"/>
                <w:color w:val="000000" w:themeColor="text1"/>
                <w:lang w:val="hy-AM"/>
              </w:rPr>
              <w:t>Միաժամանակ, Նախագծի 2-րդ կետի 2-րդ ենթակետում վերանայման կարիք ունի սույն որոշման N 1 հավելվածով սահմանված դեպքերում և կարգով լուծումը ձևակերպումը, քանի որ նշվածից միանշանակ չէ, որ խոսքը հենց պայմանագրի լուծման մասին է։</w:t>
            </w:r>
          </w:p>
          <w:p w14:paraId="5E3DE72F"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hAnsi="GHEA Grapalat" w:cs="Sylfaen"/>
                <w:color w:val="000000" w:themeColor="text1"/>
                <w:lang w:val="hy-AM"/>
              </w:rPr>
              <w:t>Բացի այդ, առաջարկում ենք Նախագծի 2-րդ կետի 2-րդ ենթակետում «գործող պայմանագրերը շարունակում են գործել» բառերն առաջարկում ենք փոխարինել «կնքված պայմանագրերը շարունակում են գործել» բառերով։</w:t>
            </w:r>
          </w:p>
        </w:tc>
        <w:tc>
          <w:tcPr>
            <w:tcW w:w="6373" w:type="dxa"/>
            <w:gridSpan w:val="3"/>
            <w:tcBorders>
              <w:left w:val="single" w:sz="4" w:space="0" w:color="auto"/>
              <w:bottom w:val="single" w:sz="4" w:space="0" w:color="auto"/>
              <w:right w:val="single" w:sz="4" w:space="0" w:color="auto"/>
            </w:tcBorders>
            <w:shd w:val="clear" w:color="auto" w:fill="auto"/>
          </w:tcPr>
          <w:p w14:paraId="07DAE3B3"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35DF389"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7654C0BC"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261CAA81"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4BC02C19"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hAnsi="GHEA Grapalat" w:cs="Sylfaen"/>
                <w:color w:val="000000" w:themeColor="text1"/>
                <w:lang w:val="hy-AM"/>
              </w:rPr>
              <w:t>8. Նախագծի 3-րդ կետի 2-րդ ենթակետի «բ» պարբերության «</w:t>
            </w:r>
            <w:r w:rsidRPr="00CE7F2A">
              <w:rPr>
                <w:rFonts w:ascii="GHEA Grapalat" w:eastAsia="GHEA Grapalat" w:hAnsi="GHEA Grapalat" w:cs="GHEA Grapalat"/>
                <w:color w:val="000000"/>
                <w:lang w:val="hy-AM"/>
              </w:rPr>
              <w:t xml:space="preserve">Հայաստանի Հանրապետության կառավարության որոշմամբ </w:t>
            </w:r>
            <w:r w:rsidRPr="00CE7F2A">
              <w:rPr>
                <w:rFonts w:ascii="GHEA Grapalat" w:eastAsia="GHEA Grapalat" w:hAnsi="GHEA Grapalat" w:cs="GHEA Grapalat"/>
                <w:lang w:val="hy-AM"/>
              </w:rPr>
              <w:t>հաստատված</w:t>
            </w:r>
            <w:r w:rsidRPr="00CE7F2A">
              <w:rPr>
                <w:rFonts w:ascii="GHEA Grapalat" w:eastAsia="GHEA Grapalat" w:hAnsi="GHEA Grapalat" w:cs="GHEA Grapalat"/>
                <w:color w:val="000000"/>
                <w:lang w:val="hy-AM"/>
              </w:rPr>
              <w:t xml:space="preserve"> կարգով» ձևակերպումն առաջարկում ենք հստակեցնել՝ նշելով համապատասխան իրավական ակտի վավերապայմանները։ </w:t>
            </w:r>
          </w:p>
          <w:p w14:paraId="266891B3"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hAnsi="GHEA Grapalat" w:cs="Sylfaen"/>
                <w:color w:val="000000" w:themeColor="text1"/>
                <w:lang w:val="hy-AM"/>
              </w:rPr>
              <w:t xml:space="preserve">Նույն </w:t>
            </w:r>
            <w:r w:rsidRPr="00CE7F2A">
              <w:rPr>
                <w:rFonts w:ascii="GHEA Grapalat" w:eastAsia="GHEA Grapalat" w:hAnsi="GHEA Grapalat" w:cs="GHEA Grapalat"/>
                <w:color w:val="000000"/>
                <w:lang w:val="hy-AM"/>
              </w:rPr>
              <w:t>դիտարկումը վերաբերում է ամբողջ Նախագծում կիրառված նույնանման ձևակերպումներին։</w:t>
            </w:r>
          </w:p>
        </w:tc>
        <w:tc>
          <w:tcPr>
            <w:tcW w:w="6373" w:type="dxa"/>
            <w:gridSpan w:val="3"/>
            <w:tcBorders>
              <w:left w:val="single" w:sz="4" w:space="0" w:color="auto"/>
              <w:bottom w:val="single" w:sz="4" w:space="0" w:color="auto"/>
              <w:right w:val="single" w:sz="4" w:space="0" w:color="auto"/>
            </w:tcBorders>
            <w:shd w:val="clear" w:color="auto" w:fill="auto"/>
          </w:tcPr>
          <w:p w14:paraId="14AA58F8"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623ECDF"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B430B7E"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24D3D37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34C5E683" w14:textId="77777777" w:rsidR="00F84106" w:rsidRPr="00690B13"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690B13">
              <w:rPr>
                <w:rFonts w:ascii="GHEA Grapalat" w:eastAsia="GHEA Grapalat" w:hAnsi="GHEA Grapalat" w:cs="GHEA Grapalat"/>
                <w:color w:val="000000"/>
                <w:lang w:val="hy-AM"/>
              </w:rPr>
              <w:t xml:space="preserve">9. Նախագծի 3-րդ կետի 4-րդ ենթակետի «բ» պարբերությունում անհրաժեշտ է հստակեցնել, թե ինչ կարգով է տրվում հայտարարությունը։ </w:t>
            </w:r>
          </w:p>
          <w:p w14:paraId="27290CA7"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690B13">
              <w:rPr>
                <w:rFonts w:ascii="GHEA Grapalat" w:eastAsia="GHEA Grapalat" w:hAnsi="GHEA Grapalat" w:cs="GHEA Grapalat"/>
                <w:color w:val="000000"/>
                <w:lang w:val="hy-AM"/>
              </w:rPr>
              <w:t>Նույն դիտարկումը վերաբերում է Նախագծի 3-րդ կետի 7-րդ ենթակետի «գ» պարբերությանը։</w:t>
            </w:r>
          </w:p>
        </w:tc>
        <w:tc>
          <w:tcPr>
            <w:tcW w:w="6373" w:type="dxa"/>
            <w:gridSpan w:val="3"/>
            <w:tcBorders>
              <w:left w:val="single" w:sz="4" w:space="0" w:color="auto"/>
              <w:bottom w:val="single" w:sz="4" w:space="0" w:color="auto"/>
              <w:right w:val="single" w:sz="4" w:space="0" w:color="auto"/>
            </w:tcBorders>
            <w:shd w:val="clear" w:color="auto" w:fill="auto"/>
          </w:tcPr>
          <w:p w14:paraId="6CD72D12" w14:textId="77777777" w:rsidR="00F84106"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15E8F38B" w14:textId="77777777" w:rsidR="00F84106" w:rsidRPr="003F27C2" w:rsidRDefault="00F84106" w:rsidP="007E5ECB">
            <w:pPr>
              <w:spacing w:line="360" w:lineRule="auto"/>
              <w:jc w:val="both"/>
              <w:rPr>
                <w:rFonts w:ascii="GHEA Grapalat" w:eastAsia="GHEA Grapalat" w:hAnsi="GHEA Grapalat" w:cs="GHEA Grapalat"/>
                <w:color w:val="000000"/>
                <w:lang w:val="hy-AM"/>
              </w:rPr>
            </w:pPr>
            <w:r w:rsidRPr="00690B13">
              <w:rPr>
                <w:rFonts w:ascii="GHEA Grapalat" w:eastAsia="GHEA Grapalat" w:hAnsi="GHEA Grapalat" w:cs="GHEA Grapalat"/>
                <w:color w:val="000000"/>
                <w:lang w:val="hy-AM"/>
              </w:rPr>
              <w:t>Նշված կարգավորումները արդեն իսկ վերաբերում են հերթացուցակում հաշվառված անձանց, ովքեր տրամադրել են հայտարարություն</w:t>
            </w:r>
            <w:r>
              <w:rPr>
                <w:rFonts w:ascii="GHEA Grapalat" w:eastAsia="GHEA Grapalat" w:hAnsi="GHEA Grapalat" w:cs="GHEA Grapalat"/>
                <w:color w:val="000000"/>
                <w:lang w:val="hy-AM"/>
              </w:rPr>
              <w:t xml:space="preserve">՝ ՀՀ կառավարության 2014 թվականի հունվարի 30-ի </w:t>
            </w:r>
            <w:r>
              <w:rPr>
                <w:rFonts w:ascii="Calibri" w:eastAsia="GHEA Grapalat" w:hAnsi="Calibri" w:cs="Calibri"/>
                <w:color w:val="000000"/>
                <w:lang w:val="hy-AM"/>
              </w:rPr>
              <w:t>N</w:t>
            </w:r>
            <w:r>
              <w:rPr>
                <w:rFonts w:ascii="GHEA Grapalat" w:eastAsia="GHEA Grapalat" w:hAnsi="GHEA Grapalat" w:cs="GHEA Grapalat"/>
                <w:color w:val="000000"/>
                <w:lang w:val="hy-AM"/>
              </w:rPr>
              <w:t xml:space="preserve"> 145-Ն որոշմամբ սահմանված կարգով։</w:t>
            </w:r>
          </w:p>
        </w:tc>
      </w:tr>
      <w:tr w:rsidR="00F84106" w:rsidRPr="00F84106" w14:paraId="4DED85CD"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D64705E"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10. Նախագծի 3-րդ կետի 6-րդ ենթակետի «ամուսնական զույգի» բառերն անհրաժեշտ է փոխարինել «ամուսինների» բառով։</w:t>
            </w:r>
          </w:p>
        </w:tc>
        <w:tc>
          <w:tcPr>
            <w:tcW w:w="6373" w:type="dxa"/>
            <w:gridSpan w:val="3"/>
            <w:tcBorders>
              <w:left w:val="single" w:sz="4" w:space="0" w:color="auto"/>
              <w:bottom w:val="single" w:sz="4" w:space="0" w:color="auto"/>
              <w:right w:val="single" w:sz="4" w:space="0" w:color="auto"/>
            </w:tcBorders>
            <w:shd w:val="clear" w:color="auto" w:fill="auto"/>
          </w:tcPr>
          <w:p w14:paraId="4137B4D1"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1209AB5"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ADBD0FF"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62EA1341"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C32E809"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11. Նախագծի 3-րդ կետի 7-րդ ենթակետի «բ» պարբերությունում «ունի» բառն անհրաժեշտ է հանել։</w:t>
            </w:r>
          </w:p>
        </w:tc>
        <w:tc>
          <w:tcPr>
            <w:tcW w:w="6373" w:type="dxa"/>
            <w:gridSpan w:val="3"/>
            <w:tcBorders>
              <w:left w:val="single" w:sz="4" w:space="0" w:color="auto"/>
              <w:bottom w:val="single" w:sz="4" w:space="0" w:color="auto"/>
              <w:right w:val="single" w:sz="4" w:space="0" w:color="auto"/>
            </w:tcBorders>
            <w:shd w:val="clear" w:color="auto" w:fill="auto"/>
          </w:tcPr>
          <w:p w14:paraId="37FC5D96"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79F25CC"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F79E8EF"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46F2B11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48F19D2C"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12. Նախագծի 6-րդ կետի 1-ին ենթակետը նախատեսում է պետական սոցիալական բնակարանային ֆոնդի կառավարման նոր տեղեկատվական ենթահամակարգի ստեղծում և ներդրում: Թեև նշված ենթակետում առկա է հղում «Հանրային տեղեկությունների մասին» օրենքի պահանջների պահպանմանը, սակայն Նախագծով հստակեցված չէ, թե այդ տեղեկատվական համակարգում մշակվող տվյալները որ դեպքերում են ներառելու անձնական տվյալներ և ինչ ծավալով: Հետևաբար, նոր ենթահամակարգի ներդրման և շահագործման շրջանակներում իրականացվող տվյալների մշակումը կարող է ներառել նաև ֆիզիկական անձանց վերաբերյալ անձնական տվյալներ: Այս կապակցությամբ հարկ է նշել, որ «Անձնական տվյալների պաշտպանության մասին» օրենքի 5-րդ հոդվածի համաձայն՝ անձնական տվյալների մշակումը պետք է հետապնդի օրինական նպատակ, և մշակվող տվյալները պետք է լինեն պիտանի, անհրաժեշտ և չափավոր՝ դրանց մշակման նպատակներին հասնելու համար:</w:t>
            </w:r>
          </w:p>
          <w:p w14:paraId="782784C9"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Նախագծի ներկա խմբագրությունը թույլ չի տալիս գնահատել ենթահամակարգում տվյալների մշակման համաչափությունը, քանի որ հստակեցված չեն մշակվող տվյալների կոնկրետ տեսակները և դրանց անհրաժեշտությունը բնակարանային ֆոնդի կառավարման տեսանկյունից:</w:t>
            </w:r>
          </w:p>
          <w:p w14:paraId="1F1E1120"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 xml:space="preserve">Բացի այդ, Նախագծի N 2 հավելվածով սահմանված՝ տվյալներ տրամադրող պետական մարմինների ցանկը (Ներքին գործերի նախարարություն, Կադաստրի կոմիտե և այլն) վկայում է այն մասին, որ ենթահամակարգը համալրվելու է ֆիզիկական անձանց գույքային դրության, հասցեների և ինքնության վերաբերյալ ծավալուն տվյալներով: </w:t>
            </w:r>
          </w:p>
          <w:p w14:paraId="5F83C713"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Ելնելով վերոգրյալից՝ առաջարկում ենք Նախագծի 6-րդ կետի 1-ին ենթակետում կամ համապատասխան հավելվածում հստակ սահմանել ենթահամակարգում մշակվող անձնական տվյալների կազմը և մշակման իրավական հիմքերը՝ դրանք համապատասխանեցնելով «Անձնական տվյալների պաշտպանության մասին» օրենքի պահանջներին:</w:t>
            </w:r>
          </w:p>
        </w:tc>
        <w:tc>
          <w:tcPr>
            <w:tcW w:w="6373" w:type="dxa"/>
            <w:gridSpan w:val="3"/>
            <w:tcBorders>
              <w:left w:val="single" w:sz="4" w:space="0" w:color="auto"/>
              <w:bottom w:val="single" w:sz="4" w:space="0" w:color="auto"/>
              <w:right w:val="single" w:sz="4" w:space="0" w:color="auto"/>
            </w:tcBorders>
            <w:shd w:val="clear" w:color="auto" w:fill="auto"/>
          </w:tcPr>
          <w:p w14:paraId="5D79048F"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06B0C7EE"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b/>
                <w:lang w:val="hy-AM"/>
              </w:rPr>
              <w:t xml:space="preserve">       </w:t>
            </w:r>
            <w:r w:rsidRPr="00AF7DC1">
              <w:rPr>
                <w:rFonts w:ascii="GHEA Grapalat" w:eastAsia="GHEA Grapalat" w:hAnsi="GHEA Grapalat" w:cs="GHEA Grapalat"/>
                <w:lang w:val="hy-AM"/>
              </w:rPr>
              <w:t>Նախագծով հստակ սահմանվում է, թե որ մարմնից ինչ տեղեկատվություն է ստացվելու։ Այսինքն, տվյալների ծավալը սահմանված է։ Սահմանված տվյալների ստացումն անհրաժեշտ է, որպեսզի ստուգվի դիմումատուների՝ շահառուներին ներկայացվող պայմաններին բավարարելու կամ չբավարարելու հանգամանքը։ Բացի այդ դիմումով դիմումատուն պետք է տա իր համաձայնությունը՝ մշակելու իր անձնական տվյալները Նախագծով սահմանված կարգով, եթե ցանկանում է դիմել պետական սոցիալական բնակարանային ֆոնդում կացարանով ապահովման ծառայություն ստանալու համար։</w:t>
            </w:r>
          </w:p>
        </w:tc>
      </w:tr>
      <w:tr w:rsidR="00F84106" w:rsidRPr="00AF7DC1" w14:paraId="16E47DDC"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78122C3" w14:textId="77777777" w:rsidR="00F84106" w:rsidRPr="0077408B"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77408B">
              <w:rPr>
                <w:rFonts w:ascii="GHEA Grapalat" w:eastAsia="GHEA Grapalat" w:hAnsi="GHEA Grapalat" w:cs="GHEA Grapalat"/>
                <w:color w:val="000000"/>
                <w:lang w:val="hy-AM"/>
              </w:rPr>
              <w:t>13. Նախագծի 7-րդ կետով սահմանված է, որ Արդարադատության նախարարությունն, ի թիվս այլ մարմինների, պետք է սույն որոշմամբ սահմանված կարգով և ժամկետներում տրամադրի անհրաժեշտ տեղեկատվությունը։ Նշված ձևակերպման պայմաններում պարզ չէ, թե խոսքն ինչ անհրաժեշտ տեղեկատվության մասին է, ինչ նպատակով է այն տրամադրվելու և ինչ շրջանակում է կիրառվելու, ինչից ելնելով՝ առաջարկվում է հստակեցնել տրամադրման ենթակա տեղեկատվության բովանդակությունը և անհրաժեշտությունը։</w:t>
            </w:r>
          </w:p>
        </w:tc>
        <w:tc>
          <w:tcPr>
            <w:tcW w:w="6373" w:type="dxa"/>
            <w:gridSpan w:val="3"/>
            <w:tcBorders>
              <w:left w:val="single" w:sz="4" w:space="0" w:color="auto"/>
              <w:bottom w:val="single" w:sz="4" w:space="0" w:color="auto"/>
              <w:right w:val="single" w:sz="4" w:space="0" w:color="auto"/>
            </w:tcBorders>
            <w:shd w:val="clear" w:color="auto" w:fill="auto"/>
          </w:tcPr>
          <w:p w14:paraId="601F7764"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32342E64"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 xml:space="preserve">Նախագծի համաձայն՝ կացարանով ապահովման սոցիալական ծառայության տրամադրման կամ դադարեցման համար անհրաժեշտ է ստանալ որոշակի տվյալներ   </w:t>
            </w:r>
            <w:r w:rsidRPr="00AF7DC1">
              <w:rPr>
                <w:rFonts w:ascii="GHEA Grapalat" w:eastAsia="GHEA Grapalat" w:hAnsi="GHEA Grapalat" w:cs="GHEA Grapalat"/>
                <w:color w:val="000000"/>
                <w:lang w:val="hy-AM"/>
              </w:rPr>
              <w:t>Հայաստանի Հանրապետության արդարադատության նախարարության քաղաքացիական կացության ակտերի գրանցման գործակալությունից (Նախագծի N 2 հավելվածի 3-րդ կետ)։ Հետևաբար, տվյաներ տրամադրող մարմինների ցանկում նշվել է նաև ՀՀ արադարադատության նախարարությունը։ Նախագծում սահմանված յուրաքանչյուր տվյալ անհրաժեշտ է, որպեսզի պարզվի դիմումատուի՝ Նախագծով շահառու հանդիսանալու կամ չհանդիսանալու հանգամանքը, կացարանով ապահովման ծառայության տրամադրման անհրաժեշտությունը և այլն։ Պահանջվող տեղեկատվության շրջանակը, կիրառման նպատակը մանրամասն ներկայացված են Նախագծով։</w:t>
            </w:r>
          </w:p>
        </w:tc>
      </w:tr>
      <w:tr w:rsidR="00F84106" w:rsidRPr="009C6B69" w14:paraId="3A815E64"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56BD17FE" w14:textId="77777777" w:rsidR="00F84106" w:rsidRPr="009245BC" w:rsidRDefault="00F84106" w:rsidP="007E5ECB">
            <w:pPr>
              <w:shd w:val="clear" w:color="auto" w:fill="FFFFFF"/>
              <w:spacing w:line="360" w:lineRule="auto"/>
              <w:ind w:firstLine="252"/>
              <w:jc w:val="both"/>
              <w:rPr>
                <w:rFonts w:ascii="GHEA Grapalat" w:eastAsia="GHEA Grapalat" w:hAnsi="GHEA Grapalat" w:cs="GHEA Grapalat"/>
                <w:color w:val="000000"/>
              </w:rPr>
            </w:pPr>
            <w:r w:rsidRPr="009245BC">
              <w:rPr>
                <w:rFonts w:ascii="GHEA Grapalat" w:eastAsia="GHEA Grapalat" w:hAnsi="GHEA Grapalat" w:cs="GHEA Grapalat"/>
                <w:color w:val="000000"/>
              </w:rPr>
              <w:t>14. Նախագծի 9-րդ կետով նախատեսված է, որ պետական սոցիալական բնակարանային ֆոնդի կառավարման քաղաքականության վերանայման նպատակահարմարության համար սահմանվում է փորձնական ծրագիր։</w:t>
            </w:r>
          </w:p>
          <w:p w14:paraId="2F4E5885" w14:textId="77777777" w:rsidR="00F84106" w:rsidRDefault="00F84106" w:rsidP="007E5ECB">
            <w:pPr>
              <w:shd w:val="clear" w:color="auto" w:fill="FFFFFF"/>
              <w:spacing w:line="360" w:lineRule="auto"/>
              <w:ind w:firstLine="252"/>
              <w:jc w:val="both"/>
              <w:rPr>
                <w:rFonts w:ascii="GHEA Grapalat" w:eastAsia="GHEA Grapalat" w:hAnsi="GHEA Grapalat" w:cs="GHEA Grapalat"/>
                <w:color w:val="000000"/>
              </w:rPr>
            </w:pPr>
            <w:r w:rsidRPr="009245BC">
              <w:rPr>
                <w:rFonts w:ascii="GHEA Grapalat" w:eastAsia="GHEA Grapalat" w:hAnsi="GHEA Grapalat" w:cs="GHEA Grapalat"/>
                <w:color w:val="000000"/>
              </w:rPr>
              <w:t>Այս կապակցությամբ հարկ է նշել, որ Նախագծի վերնագրից և կարգավորման առարկայից բխում է, որ այն միտված է պետական սոցիալական ծրագրերի շրջանակում սոցիալական բնակարանային ֆոնդում կացարանով ապահովելու կարգի, պայմանների, շահառուների խմբերի, ինչպես նաև սոցիալական բնակարանային ֆոնդում կացարանի ապահովման համար պահանջվող տվյալների տրամադրման գործընթացի կարգավորմանը։ Հետևաբար՝ պարզ չէ փորձնական ծրագիր սահմանելու անհրաժեշտությունն ու նպատակահարմարությունն այն պայմաններում, երբ Նախագծով արդեն իսկ կարգավորվում են համապատասխան իրավահարաբերությունները։ Վերոգրյալով պայմանավորված՝ առաջարկում ենք վերանայել նշված կարգավորումը։</w:t>
            </w:r>
          </w:p>
          <w:p w14:paraId="6BA6B9B6" w14:textId="77777777" w:rsidR="00F84106" w:rsidRPr="009245BC" w:rsidRDefault="00F84106" w:rsidP="007E5ECB">
            <w:pPr>
              <w:shd w:val="clear" w:color="auto" w:fill="FFFFFF"/>
              <w:spacing w:line="360" w:lineRule="auto"/>
              <w:ind w:firstLine="252"/>
              <w:jc w:val="both"/>
              <w:rPr>
                <w:rFonts w:ascii="GHEA Grapalat" w:eastAsia="GHEA Grapalat" w:hAnsi="GHEA Grapalat" w:cs="GHEA Grapalat"/>
                <w:color w:val="000000"/>
              </w:rPr>
            </w:pPr>
          </w:p>
          <w:p w14:paraId="762F5B52"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9245BC">
              <w:rPr>
                <w:rFonts w:ascii="GHEA Grapalat" w:eastAsia="GHEA Grapalat" w:hAnsi="GHEA Grapalat" w:cs="GHEA Grapalat"/>
                <w:color w:val="000000"/>
              </w:rPr>
              <w:t>Միևնույն ժամանակ, Նախագծի 9-րդ կետի 9-րդ ենթակետով սահմանված է, որ փորձնական ծրագրի շրջանակներում սույն կետում չկարգավորված այլ հարաբերությունները (կացարանի հատկացում, կացարանի հատկացման դադարեցում և այլն) կարգավորվում են սույն որոշման N 1 հավելվածով։ Նման ձևակերպման պայմաններում պարզ չէ, թե փորձնական ծրագրի շրջանակներում չկարգավորված ինչ այլ հարաբերությունների մասին է խոսքը, հետևաբար առաջարկում ենք վերանայել սույն կարգավորումը՝ նկատի ունենալով Նորմատիվ իրավական ակտերի մասին օրենքի 9-րդ հոդվածի 1-ին մասի պահանջն այն մասին, որ նորմատիվ իրավական ակտի կարգավորումը չպետք է դուրս գա իր առարկայի շրջանակներից:</w:t>
            </w:r>
          </w:p>
        </w:tc>
        <w:tc>
          <w:tcPr>
            <w:tcW w:w="6373" w:type="dxa"/>
            <w:gridSpan w:val="3"/>
            <w:tcBorders>
              <w:left w:val="single" w:sz="4" w:space="0" w:color="auto"/>
              <w:bottom w:val="single" w:sz="4" w:space="0" w:color="auto"/>
              <w:right w:val="single" w:sz="4" w:space="0" w:color="auto"/>
            </w:tcBorders>
            <w:shd w:val="clear" w:color="auto" w:fill="auto"/>
          </w:tcPr>
          <w:p w14:paraId="11CF61B0"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5BE34B04" w14:textId="77777777" w:rsidR="00F84106"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Նախագծի N 1 հավելվածի համաձայն՝ պետական սոցիալական բնակարանային ֆոնդում կացարանները շահառուներին տրամադրվելու են անհատույց իրավունքով, իսկ փորձնական ծրագրի շրջանակներում կացարանները տրամադրվելու են միայն մատչելի վարձավճարի դիմաց։ Փորձնական ծրագրի հաջողման դեպքում, հիմք ընդունելով նաև մի շարք երկրների փորձը, հնարավոր է, որ հետագայում պետական սոցիալական բնակարանային ֆոնդի կացարանները տրամադրվեն միայն որոշակի գումարի դիմաց։ Փորձնական ծրագրի կիրառման դեպքում միայն պարզ կլինի դրա նպատակահարմարությունը։</w:t>
            </w:r>
          </w:p>
          <w:p w14:paraId="39C1CD7E" w14:textId="77777777" w:rsidR="00F84106" w:rsidRDefault="00F84106" w:rsidP="007E5ECB">
            <w:pPr>
              <w:spacing w:line="360" w:lineRule="auto"/>
              <w:jc w:val="both"/>
              <w:rPr>
                <w:rFonts w:ascii="GHEA Grapalat" w:eastAsia="GHEA Grapalat" w:hAnsi="GHEA Grapalat" w:cs="GHEA Grapalat"/>
                <w:lang w:val="hy-AM"/>
              </w:rPr>
            </w:pPr>
          </w:p>
          <w:p w14:paraId="5AF529F9" w14:textId="77777777" w:rsidR="00F84106" w:rsidRDefault="00F84106" w:rsidP="007E5ECB">
            <w:pPr>
              <w:spacing w:line="360" w:lineRule="auto"/>
              <w:jc w:val="both"/>
              <w:rPr>
                <w:rFonts w:ascii="GHEA Grapalat" w:eastAsia="GHEA Grapalat" w:hAnsi="GHEA Grapalat" w:cs="GHEA Grapalat"/>
                <w:lang w:val="hy-AM"/>
              </w:rPr>
            </w:pPr>
          </w:p>
          <w:p w14:paraId="0A580F13" w14:textId="77777777" w:rsidR="00F84106" w:rsidRDefault="00F84106" w:rsidP="007E5ECB">
            <w:pPr>
              <w:spacing w:line="360" w:lineRule="auto"/>
              <w:jc w:val="center"/>
              <w:rPr>
                <w:rFonts w:ascii="GHEA Grapalat" w:eastAsia="GHEA Grapalat" w:hAnsi="GHEA Grapalat" w:cs="GHEA Grapalat"/>
                <w:b/>
                <w:lang w:val="hy-AM"/>
              </w:rPr>
            </w:pPr>
          </w:p>
          <w:p w14:paraId="6F4708AB" w14:textId="77777777" w:rsidR="00F84106"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r>
              <w:rPr>
                <w:rFonts w:ascii="GHEA Grapalat" w:eastAsia="GHEA Grapalat" w:hAnsi="GHEA Grapalat" w:cs="GHEA Grapalat"/>
                <w:b/>
                <w:lang w:val="hy-AM"/>
              </w:rPr>
              <w:t>։</w:t>
            </w:r>
          </w:p>
          <w:p w14:paraId="13246DE0" w14:textId="77777777" w:rsidR="00F84106" w:rsidRPr="007701E8" w:rsidRDefault="00F84106" w:rsidP="007E5ECB">
            <w:pPr>
              <w:spacing w:line="360" w:lineRule="auto"/>
              <w:jc w:val="center"/>
              <w:rPr>
                <w:rFonts w:ascii="GHEA Grapalat" w:eastAsia="GHEA Grapalat" w:hAnsi="GHEA Grapalat" w:cs="GHEA Grapalat"/>
                <w:lang w:val="hy-AM"/>
              </w:rPr>
            </w:pPr>
            <w:r w:rsidRPr="007701E8">
              <w:rPr>
                <w:rFonts w:ascii="GHEA Grapalat" w:eastAsia="GHEA Grapalat" w:hAnsi="GHEA Grapalat" w:cs="GHEA Grapalat"/>
                <w:lang w:val="hy-AM"/>
              </w:rPr>
              <w:t>Նախագիծը խմբագրվել է։</w:t>
            </w:r>
          </w:p>
          <w:p w14:paraId="7797F79F" w14:textId="77777777" w:rsidR="00F84106" w:rsidRPr="00AF7DC1" w:rsidRDefault="00F84106" w:rsidP="007E5ECB">
            <w:pPr>
              <w:spacing w:line="360" w:lineRule="auto"/>
              <w:jc w:val="center"/>
              <w:rPr>
                <w:rFonts w:ascii="GHEA Grapalat" w:eastAsia="GHEA Grapalat" w:hAnsi="GHEA Grapalat" w:cs="GHEA Grapalat"/>
                <w:lang w:val="hy-AM"/>
              </w:rPr>
            </w:pPr>
          </w:p>
          <w:p w14:paraId="1C039962" w14:textId="77777777" w:rsidR="00F84106" w:rsidRPr="00AF7DC1" w:rsidRDefault="00F84106" w:rsidP="007E5ECB">
            <w:pPr>
              <w:spacing w:line="360" w:lineRule="auto"/>
              <w:jc w:val="both"/>
              <w:rPr>
                <w:rFonts w:ascii="GHEA Grapalat" w:eastAsia="GHEA Grapalat" w:hAnsi="GHEA Grapalat" w:cs="GHEA Grapalat"/>
                <w:lang w:val="hy-AM"/>
              </w:rPr>
            </w:pPr>
          </w:p>
          <w:p w14:paraId="511FF993" w14:textId="77777777" w:rsidR="00F84106" w:rsidRPr="00AF7DC1" w:rsidRDefault="00F84106" w:rsidP="007E5ECB">
            <w:pPr>
              <w:spacing w:line="360" w:lineRule="auto"/>
              <w:jc w:val="both"/>
              <w:rPr>
                <w:rFonts w:ascii="GHEA Grapalat" w:eastAsia="GHEA Grapalat" w:hAnsi="GHEA Grapalat" w:cs="GHEA Grapalat"/>
                <w:lang w:val="hy-AM"/>
              </w:rPr>
            </w:pPr>
          </w:p>
          <w:p w14:paraId="52B6665A"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7EAC9CF5"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00EF80D" w14:textId="77777777" w:rsidR="00F84106" w:rsidRPr="00FE0F78"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FE0F78">
              <w:rPr>
                <w:rFonts w:ascii="GHEA Grapalat" w:eastAsia="GHEA Grapalat" w:hAnsi="GHEA Grapalat" w:cs="GHEA Grapalat"/>
                <w:color w:val="000000"/>
                <w:lang w:val="hy-AM"/>
              </w:rPr>
              <w:t xml:space="preserve">15. Նախագծի 10-րդ կետի 1-ին ենթակետով նախատեսվում է ուժը կորցրած ճանաչել Հայաստանի Հանրապետության կառավարության 2014 թվականի մայիսի 22-ի «Կացարանի և այլ սոցիալական ծառայությունների տրամադրման մեկ միավորի արժեքը հաստատելու, Հայաստանի Հանրապետության կառավարության 2013 թվականի օգոստոսի 1-ի N 894-Ն որոշման մեջ լրացում և փոփոխություն կատարելու մասին» N 539-Ն որոշումը։ </w:t>
            </w:r>
          </w:p>
          <w:p w14:paraId="294EB668"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eastAsia="GHEA Grapalat" w:hAnsi="GHEA Grapalat" w:cs="GHEA Grapalat"/>
                <w:color w:val="000000"/>
                <w:lang w:val="hy-AM"/>
              </w:rPr>
              <w:t>Հարկ է նշել, որ նման պայմաններում պարզ չէ, թե ինչպես է իրականացվելու կացարանի տրամադրման մեկ միավորի արժեքի հաշվարկը, և արդյոք նշված հարցը չի մնում չկարգավորված: Հետևաբար՝ առաջարկում ենք վերանայել սույն կետը՝ նպատակ ունենալով ապահովել շահառուների իրավունքների իրացման գործընթացի հստակությունը։</w:t>
            </w:r>
          </w:p>
        </w:tc>
        <w:tc>
          <w:tcPr>
            <w:tcW w:w="6373" w:type="dxa"/>
            <w:gridSpan w:val="3"/>
            <w:tcBorders>
              <w:left w:val="single" w:sz="4" w:space="0" w:color="auto"/>
              <w:bottom w:val="single" w:sz="4" w:space="0" w:color="auto"/>
              <w:right w:val="single" w:sz="4" w:space="0" w:color="auto"/>
            </w:tcBorders>
            <w:shd w:val="clear" w:color="auto" w:fill="auto"/>
          </w:tcPr>
          <w:p w14:paraId="4BB889A6"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0185854B"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Նշված որոշումը չի կիրառվում բյուջեի պլանավորման համար</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բյուջեի պլանավորման համար հիմք է ընդունվում կացարանով ապահովման սոցիալական ծառայության տրամադրման համար անհրաժեշտ հաստիքային միավորները։ Հետևաբար Նախագծով առաջարկվում է որոշումը ճանաչել ուժը կորցրած, քանի որ այն չի կիրառվում և նպատակահարմար չէ կիրառելը։</w:t>
            </w:r>
          </w:p>
          <w:p w14:paraId="7A573581"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3D54208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3F0E5B90"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8C0F28">
              <w:rPr>
                <w:rFonts w:ascii="GHEA Grapalat" w:eastAsia="GHEA Grapalat" w:hAnsi="GHEA Grapalat" w:cs="GHEA Grapalat"/>
                <w:color w:val="000000"/>
                <w:lang w:val="hy-AM"/>
              </w:rPr>
              <w:t>16. Նախագծի 10-րդ կետի 2-րդ ենթակետի վերջում «ճանաչել ուժը կորցրած» բառերն անհրաժեշտ է հանել։</w:t>
            </w:r>
          </w:p>
        </w:tc>
        <w:tc>
          <w:tcPr>
            <w:tcW w:w="6373" w:type="dxa"/>
            <w:gridSpan w:val="3"/>
            <w:tcBorders>
              <w:left w:val="single" w:sz="4" w:space="0" w:color="auto"/>
              <w:bottom w:val="single" w:sz="4" w:space="0" w:color="auto"/>
              <w:right w:val="single" w:sz="4" w:space="0" w:color="auto"/>
            </w:tcBorders>
            <w:shd w:val="clear" w:color="auto" w:fill="auto"/>
          </w:tcPr>
          <w:p w14:paraId="24DB8732"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4DE4183"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D8408D8"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3193A06D"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5F70E7FB"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 xml:space="preserve">17. Նախագծի 11-րդ կետով սահմանված է, որ սույն որոշման շրջանակներում ընտանիքին վերաբերող կարգավորումները տարածվում են նաև «Սոցիալական աջակցության մասին» օրենքով սահմանված տնային տնտեսությունների վրա՝ սույն կարգով սահմանված դեպքերում։ </w:t>
            </w:r>
          </w:p>
          <w:p w14:paraId="09807B94"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Հարկ է նշել, որ պարզ չէ, թե ընտանիքին վերաբերող ինչ կարգավորումների մասին է խոսքը</w:t>
            </w:r>
            <w:r w:rsidRPr="00CE7F2A">
              <w:rPr>
                <w:rFonts w:ascii="GHEA Grapalat" w:eastAsia="GHEA Grapalat" w:hAnsi="GHEA Grapalat" w:cs="GHEA Grapalat"/>
                <w:color w:val="000000" w:themeColor="text1"/>
                <w:lang w:val="hy-AM"/>
              </w:rPr>
              <w:t>։ Բացի այդ, տնային տնտեսությունների վերաբերյալ կարգավորումները չեն բխում Նախագծի կարգավորման առարկայից, ինչով պայմանավորված՝ առաջարկվում է վերանայել սույն կետը՝ հստակեցնելով դրա կիրառման շրջանակը։</w:t>
            </w:r>
          </w:p>
        </w:tc>
        <w:tc>
          <w:tcPr>
            <w:tcW w:w="6373" w:type="dxa"/>
            <w:gridSpan w:val="3"/>
            <w:tcBorders>
              <w:left w:val="single" w:sz="4" w:space="0" w:color="auto"/>
              <w:bottom w:val="single" w:sz="4" w:space="0" w:color="auto"/>
              <w:right w:val="single" w:sz="4" w:space="0" w:color="auto"/>
            </w:tcBorders>
            <w:shd w:val="clear" w:color="auto" w:fill="auto"/>
          </w:tcPr>
          <w:p w14:paraId="211185C1"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3844FE4D" w14:textId="77777777" w:rsidR="00F84106" w:rsidRDefault="00F84106" w:rsidP="007E5E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Օ</w:t>
            </w:r>
            <w:r w:rsidRPr="00AF7DC1">
              <w:rPr>
                <w:rFonts w:ascii="GHEA Grapalat" w:eastAsia="GHEA Grapalat" w:hAnsi="GHEA Grapalat" w:cs="GHEA Grapalat"/>
                <w:lang w:val="hy-AM"/>
              </w:rPr>
              <w:t>րենքի 3-րդ հոդվածի 1-ին մասի 6-րդ կետի համաձայն՝ ընտանիքը միևնույն բնակության վայրում փաստացի բնակվող անձանց ամուսնական, ազգակցական կամ խնամիական կապերի վրա հիմնված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Սոցիալական աջակցության ոլորտում ընտանիքին վերաբերող դրույթները (իրավունքը, պարտականությունը, պատասխանատվությունը և այլն) օրենսդրությամբ սահմանված դեպքերում տարածվում են նաև տնային տնտեսությունների վրա։ Նույն մասի 28-րդ կետի համաձայն՝ տնային տնտեսությունը միևնույն բնակության վայրում փաստացի բնակվող անձանց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ինչպես նաև միայնակ բնակվող անձ։</w:t>
            </w:r>
          </w:p>
          <w:p w14:paraId="49DCAADC" w14:textId="77777777" w:rsidR="00F84106" w:rsidRPr="002448CF" w:rsidRDefault="00F84106" w:rsidP="007E5E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AF7DC1">
              <w:rPr>
                <w:rFonts w:ascii="GHEA Grapalat" w:eastAsia="GHEA Grapalat" w:hAnsi="GHEA Grapalat" w:cs="GHEA Grapalat"/>
                <w:lang w:val="hy-AM"/>
              </w:rPr>
              <w:t>Քանի որ Նախագիծը որպես շահառու դիտարկում է նաև միայնակ կենսաթոշակառուներին, հետևաբար Նախագծում սահմանվել է համապատասխան կարգավորումը։</w:t>
            </w:r>
          </w:p>
        </w:tc>
      </w:tr>
      <w:tr w:rsidR="00F84106" w:rsidRPr="00F84106" w14:paraId="608B1FB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77E3BA9"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18. Նախագծի 12-րդ կետում «պաշտոնական» բառից առաջ անհրաժեշտ է լրացնել «մտնում» բառը։</w:t>
            </w:r>
          </w:p>
        </w:tc>
        <w:tc>
          <w:tcPr>
            <w:tcW w:w="6373" w:type="dxa"/>
            <w:gridSpan w:val="3"/>
            <w:tcBorders>
              <w:left w:val="single" w:sz="4" w:space="0" w:color="auto"/>
              <w:bottom w:val="single" w:sz="4" w:space="0" w:color="auto"/>
              <w:right w:val="single" w:sz="4" w:space="0" w:color="auto"/>
            </w:tcBorders>
            <w:shd w:val="clear" w:color="auto" w:fill="auto"/>
          </w:tcPr>
          <w:p w14:paraId="10C36F81"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49968AD"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7C519341"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4FBB9839"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544CC077"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685A14">
              <w:rPr>
                <w:rFonts w:ascii="GHEA Grapalat" w:eastAsia="GHEA Grapalat" w:hAnsi="GHEA Grapalat" w:cs="GHEA Grapalat"/>
                <w:color w:val="000000"/>
                <w:lang w:val="hy-AM"/>
              </w:rPr>
              <w:t xml:space="preserve">19. Նախագծի Հավելված 1-ի (այսուհետ՝ Հավելված 1) 3-րդ կետի 2-րդ ենթակետն անհրաժեշտ է համապատասխանեցնել «Սոցիալական աջակցության մասին» օրենքի 3-րդ հոդվածի 1-ին մասի 21-րդ կետին, համաձայն որի՝ սոցիալական բնակարանային ֆոնդը պետական, </w:t>
            </w:r>
            <w:r w:rsidRPr="00685A14">
              <w:rPr>
                <w:rFonts w:ascii="GHEA Grapalat" w:eastAsia="GHEA Grapalat" w:hAnsi="GHEA Grapalat" w:cs="GHEA Grapalat"/>
                <w:b/>
                <w:color w:val="000000"/>
                <w:lang w:val="hy-AM"/>
              </w:rPr>
              <w:t>համայնքային բյուջեների</w:t>
            </w:r>
            <w:r w:rsidRPr="00685A14">
              <w:rPr>
                <w:rFonts w:ascii="GHEA Grapalat" w:eastAsia="GHEA Grapalat" w:hAnsi="GHEA Grapalat" w:cs="GHEA Grapalat"/>
                <w:color w:val="000000"/>
                <w:lang w:val="hy-AM"/>
              </w:rPr>
              <w:t xml:space="preserve"> կամ օրենքով չարգելված այլ միջոցներով իրականացվող ծրագրերի շրջանակում ձևավորվող բնակարանային ֆոնդի ամբողջություն է, որն ուղղված է կյանքի դժվարին իրավիճակում հայտնված անձին կամ ընտանիքին կացարանով ապահովելուն։</w:t>
            </w:r>
          </w:p>
        </w:tc>
        <w:tc>
          <w:tcPr>
            <w:tcW w:w="6373" w:type="dxa"/>
            <w:gridSpan w:val="3"/>
            <w:tcBorders>
              <w:left w:val="single" w:sz="4" w:space="0" w:color="auto"/>
              <w:bottom w:val="single" w:sz="4" w:space="0" w:color="auto"/>
              <w:right w:val="single" w:sz="4" w:space="0" w:color="auto"/>
            </w:tcBorders>
            <w:shd w:val="clear" w:color="auto" w:fill="auto"/>
          </w:tcPr>
          <w:p w14:paraId="1F808148"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FEC57C9"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48F08F70"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3429EA9A"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ACBA90F"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 xml:space="preserve">20. Հավելված 1-ի 5-րդ կետի 1-ին ենթակետով նախատեսված է, որ առանց ծնողական խնամքի մնացած երեխաների թվին պատկանող անձին Կարգով ապահովում է կացարանով, եթե կացարանով ապահովելու համար դիմելու և կացարան տրամադրելու պահին նրա ընտանիքի բոլոր անդամները (ամուսին կամ զավակ) ՀՀ-ում չունեն սեփականության (ներառյալ՝ բաժնային կամ համատեղ սեփականության) կամ օգտագործման իրավունքով բնակության համար նախատեսված բնակելի տարածություն։ </w:t>
            </w:r>
          </w:p>
          <w:p w14:paraId="222182F0"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Այս կապակցությամբ հարկ է նշել, որ պարզ չէ, թե ինչպես են կարգավորվում այն դեպքերը, երբ վերոնշյալ անձինք ՀՀ-ից դուրս ունեն սեփականություն, ուստի՝ առաջարկվում է հստակեցնել նշված դրույթները։</w:t>
            </w:r>
          </w:p>
          <w:p w14:paraId="7AA8E69C"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p>
          <w:p w14:paraId="3CA3DC11"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Բացի այդ, Հավելված 1-ի 5-րդ կետում «անձին Կարգով ապահովում է» բառեր առաջարկում ենք փոխարինել «անձն ապահովվում է» բառերով։</w:t>
            </w:r>
          </w:p>
        </w:tc>
        <w:tc>
          <w:tcPr>
            <w:tcW w:w="6373" w:type="dxa"/>
            <w:gridSpan w:val="3"/>
            <w:tcBorders>
              <w:left w:val="single" w:sz="4" w:space="0" w:color="auto"/>
              <w:bottom w:val="single" w:sz="4" w:space="0" w:color="auto"/>
              <w:right w:val="single" w:sz="4" w:space="0" w:color="auto"/>
            </w:tcBorders>
            <w:shd w:val="clear" w:color="auto" w:fill="auto"/>
          </w:tcPr>
          <w:p w14:paraId="753E5981" w14:textId="77777777" w:rsidR="00F84106" w:rsidRPr="00F81157" w:rsidRDefault="00F84106" w:rsidP="007E5ECB">
            <w:pPr>
              <w:spacing w:line="360" w:lineRule="auto"/>
              <w:ind w:firstLine="166"/>
              <w:jc w:val="center"/>
              <w:rPr>
                <w:rFonts w:ascii="GHEA Grapalat" w:eastAsia="GHEA Grapalat" w:hAnsi="GHEA Grapalat" w:cs="GHEA Grapalat"/>
                <w:b/>
                <w:lang w:val="hy-AM"/>
              </w:rPr>
            </w:pPr>
            <w:r w:rsidRPr="00F81157">
              <w:rPr>
                <w:rFonts w:ascii="GHEA Grapalat" w:eastAsia="GHEA Grapalat" w:hAnsi="GHEA Grapalat" w:cs="GHEA Grapalat"/>
                <w:b/>
                <w:lang w:val="hy-AM"/>
              </w:rPr>
              <w:t>Չի ընդունվել։</w:t>
            </w:r>
          </w:p>
          <w:p w14:paraId="73FCA831" w14:textId="77777777" w:rsidR="00F84106" w:rsidRDefault="00F84106" w:rsidP="007E5ECB">
            <w:pPr>
              <w:spacing w:line="360" w:lineRule="auto"/>
              <w:ind w:left="142"/>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Նախագծում նշված է, որ ստուգվում  է միայն </w:t>
            </w:r>
            <w:r w:rsidRPr="00F81157">
              <w:rPr>
                <w:rFonts w:ascii="GHEA Grapalat" w:eastAsia="GHEA Grapalat" w:hAnsi="GHEA Grapalat" w:cs="GHEA Grapalat"/>
                <w:lang w:val="hy-AM"/>
              </w:rPr>
              <w:t>ՀՀ-ում</w:t>
            </w:r>
            <w:r w:rsidRPr="00AF7DC1">
              <w:rPr>
                <w:rFonts w:ascii="GHEA Grapalat" w:eastAsia="GHEA Grapalat" w:hAnsi="GHEA Grapalat" w:cs="GHEA Grapalat"/>
                <w:lang w:val="hy-AM"/>
              </w:rPr>
              <w:t xml:space="preserve"> սեփականության կամ օգտագործման իրավունքով անշարժ գույք ունենալու հանգամանքը, քանի որ այլ երկրներում սեփականության կամ օգտագործման իրավունքով անշարժ գույք ունենալու հանգամանքը ստուգելու մեխանիզմներ առկա չեն։</w:t>
            </w:r>
          </w:p>
          <w:p w14:paraId="3ECD433B" w14:textId="77777777" w:rsidR="00F84106" w:rsidRDefault="00F84106" w:rsidP="007E5ECB">
            <w:pPr>
              <w:spacing w:line="360" w:lineRule="auto"/>
              <w:ind w:left="142"/>
              <w:jc w:val="both"/>
              <w:rPr>
                <w:rFonts w:ascii="GHEA Grapalat" w:eastAsia="GHEA Grapalat" w:hAnsi="GHEA Grapalat" w:cs="GHEA Grapalat"/>
                <w:lang w:val="hy-AM"/>
              </w:rPr>
            </w:pPr>
          </w:p>
          <w:p w14:paraId="639909C5" w14:textId="77777777" w:rsidR="00F84106" w:rsidRDefault="00F84106" w:rsidP="007E5ECB">
            <w:pPr>
              <w:spacing w:line="360" w:lineRule="auto"/>
              <w:ind w:left="142"/>
              <w:jc w:val="both"/>
              <w:rPr>
                <w:rFonts w:ascii="GHEA Grapalat" w:eastAsia="GHEA Grapalat" w:hAnsi="GHEA Grapalat" w:cs="GHEA Grapalat"/>
                <w:lang w:val="hy-AM"/>
              </w:rPr>
            </w:pPr>
          </w:p>
          <w:p w14:paraId="0118B485" w14:textId="77777777" w:rsidR="00F84106" w:rsidRDefault="00F84106" w:rsidP="007E5ECB">
            <w:pPr>
              <w:spacing w:line="360" w:lineRule="auto"/>
              <w:ind w:left="142"/>
              <w:jc w:val="both"/>
              <w:rPr>
                <w:rFonts w:ascii="GHEA Grapalat" w:eastAsia="GHEA Grapalat" w:hAnsi="GHEA Grapalat" w:cs="GHEA Grapalat"/>
                <w:lang w:val="hy-AM"/>
              </w:rPr>
            </w:pPr>
          </w:p>
          <w:p w14:paraId="2BD1FFA6" w14:textId="77777777" w:rsidR="00F84106" w:rsidRDefault="00F84106" w:rsidP="007E5ECB">
            <w:pPr>
              <w:spacing w:line="360" w:lineRule="auto"/>
              <w:ind w:left="142"/>
              <w:jc w:val="both"/>
              <w:rPr>
                <w:rFonts w:ascii="GHEA Grapalat" w:eastAsia="GHEA Grapalat" w:hAnsi="GHEA Grapalat" w:cs="GHEA Grapalat"/>
                <w:lang w:val="hy-AM"/>
              </w:rPr>
            </w:pPr>
          </w:p>
          <w:p w14:paraId="32495906" w14:textId="77777777" w:rsidR="00F84106" w:rsidRDefault="00F84106" w:rsidP="007E5ECB">
            <w:pPr>
              <w:spacing w:line="360" w:lineRule="auto"/>
              <w:ind w:left="142"/>
              <w:jc w:val="both"/>
              <w:rPr>
                <w:rFonts w:ascii="GHEA Grapalat" w:eastAsia="GHEA Grapalat" w:hAnsi="GHEA Grapalat" w:cs="GHEA Grapalat"/>
                <w:lang w:val="hy-AM"/>
              </w:rPr>
            </w:pPr>
          </w:p>
          <w:p w14:paraId="42E918BA" w14:textId="77777777" w:rsidR="00F84106" w:rsidRDefault="00F84106" w:rsidP="007E5ECB">
            <w:pPr>
              <w:spacing w:line="360" w:lineRule="auto"/>
              <w:ind w:left="142"/>
              <w:jc w:val="both"/>
              <w:rPr>
                <w:rFonts w:ascii="GHEA Grapalat" w:eastAsia="GHEA Grapalat" w:hAnsi="GHEA Grapalat" w:cs="GHEA Grapalat"/>
                <w:lang w:val="hy-AM"/>
              </w:rPr>
            </w:pPr>
          </w:p>
          <w:p w14:paraId="03667C17"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DB3385A"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F859ECD" w14:textId="77777777" w:rsidR="00F84106" w:rsidRPr="00F81157" w:rsidRDefault="00F84106" w:rsidP="007E5ECB">
            <w:pPr>
              <w:spacing w:line="360" w:lineRule="auto"/>
              <w:ind w:left="142"/>
              <w:jc w:val="both"/>
              <w:rPr>
                <w:rFonts w:ascii="GHEA Grapalat" w:eastAsia="GHEA Grapalat" w:hAnsi="GHEA Grapalat" w:cs="GHEA Grapalat"/>
                <w:lang w:val="hy-AM"/>
              </w:rPr>
            </w:pPr>
          </w:p>
        </w:tc>
      </w:tr>
      <w:tr w:rsidR="00F84106" w:rsidRPr="00F84106" w14:paraId="4FD7C330"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4719DE67"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21. Հավելված 1-ի 6-րդ կետում «Միայնակ կենսաթոշակառուին կամ միայնակ կենսաթոշակառուներից բաղկացած ընտանիքին Կարգով ապահովում է կացարանով, եթե նա» բառերն առաջարկում ենք փոխարինել «Միայնակ կենսաթոշակառուն կամ միայնակ կենսաթոշակառուներից բաղկացած ընտանիքն ապահովվում է կացարանով, եթե» բառերով։</w:t>
            </w:r>
          </w:p>
        </w:tc>
        <w:tc>
          <w:tcPr>
            <w:tcW w:w="6373" w:type="dxa"/>
            <w:gridSpan w:val="3"/>
            <w:tcBorders>
              <w:left w:val="single" w:sz="4" w:space="0" w:color="auto"/>
              <w:bottom w:val="single" w:sz="4" w:space="0" w:color="auto"/>
              <w:right w:val="single" w:sz="4" w:space="0" w:color="auto"/>
            </w:tcBorders>
            <w:shd w:val="clear" w:color="auto" w:fill="auto"/>
          </w:tcPr>
          <w:p w14:paraId="4675E1B2"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360400F"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E86437D"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2CB1C5D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367EBCB"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FF0000"/>
                <w:lang w:val="hy-AM"/>
              </w:rPr>
            </w:pPr>
            <w:r w:rsidRPr="00CE7F2A">
              <w:rPr>
                <w:rFonts w:ascii="GHEA Grapalat" w:eastAsia="GHEA Grapalat" w:hAnsi="GHEA Grapalat" w:cs="GHEA Grapalat"/>
                <w:color w:val="000000"/>
                <w:lang w:val="hy-AM"/>
              </w:rPr>
              <w:t xml:space="preserve">22. Հավելված 1-ի 7-րդ կետում «Անօթևան անձանց (ընտանիքներին) Կարգով ապահովում է կացարանով, եթե նա» բառերն առաջարկում ենք փոխարինել «Անօթևան անձինք (ընտանիքներն) ապահովվում են կացարանով, եթե» բառերով։ </w:t>
            </w:r>
          </w:p>
          <w:p w14:paraId="64CD9F0A"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Նույն դիտարկումը վերաբերում է Հավելված 1-ի 8-րդ, 9-րդ կետերում կիրառված նմանատիպ ձևակերպումներին։</w:t>
            </w:r>
          </w:p>
        </w:tc>
        <w:tc>
          <w:tcPr>
            <w:tcW w:w="6373" w:type="dxa"/>
            <w:gridSpan w:val="3"/>
            <w:tcBorders>
              <w:left w:val="single" w:sz="4" w:space="0" w:color="auto"/>
              <w:bottom w:val="single" w:sz="4" w:space="0" w:color="auto"/>
              <w:right w:val="single" w:sz="4" w:space="0" w:color="auto"/>
            </w:tcBorders>
            <w:shd w:val="clear" w:color="auto" w:fill="auto"/>
          </w:tcPr>
          <w:p w14:paraId="3F5B29BC"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275CE8BD"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32597387"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0BA9A6BE"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3B0024CC"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23. Հավելված 1-ի 9-րդ կետի 3-րդ ենթակետում կիրառված բռնարարի կողմից զբաղեցվող բնակելի տարածություն ձևակերպման բովանդակությունը թեև ընկալելի է, սակայն իրավական առումով հստակեցված չէ, հետևաբար առաջարկում ենք այն վերանայել։</w:t>
            </w:r>
          </w:p>
        </w:tc>
        <w:tc>
          <w:tcPr>
            <w:tcW w:w="6373" w:type="dxa"/>
            <w:gridSpan w:val="3"/>
            <w:tcBorders>
              <w:left w:val="single" w:sz="4" w:space="0" w:color="auto"/>
              <w:bottom w:val="single" w:sz="4" w:space="0" w:color="auto"/>
              <w:right w:val="single" w:sz="4" w:space="0" w:color="auto"/>
            </w:tcBorders>
            <w:shd w:val="clear" w:color="auto" w:fill="auto"/>
          </w:tcPr>
          <w:p w14:paraId="0F906F78"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310FB67"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D8969B9"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53725DBD"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66E73E9"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24. Հավելված 1-ի 20-րդ կետի «2023», «2022», «2020» թվերից առաջ առաջարկում ենք լրացնել «ՀՀ կառավարության» բառերը՝ նկատի ունենալով «Նորմատիվ իրավական ակտերի մասին» օրենքի 18-րդ հոդվածի 6-րդ մասը, համաձայն որի (</w:t>
            </w:r>
            <w:r w:rsidRPr="00CE7F2A">
              <w:rPr>
                <w:rFonts w:ascii="Cambria Math" w:eastAsia="GHEA Grapalat" w:hAnsi="Cambria Math" w:cs="Cambria Math"/>
                <w:color w:val="000000"/>
                <w:lang w:val="hy-AM"/>
              </w:rPr>
              <w:t>․․․</w:t>
            </w:r>
            <w:r w:rsidRPr="00CE7F2A">
              <w:rPr>
                <w:rFonts w:ascii="GHEA Grapalat" w:eastAsia="GHEA Grapalat" w:hAnsi="GHEA Grapalat" w:cs="GHEA Grapalat"/>
                <w:color w:val="000000"/>
                <w:lang w:val="hy-AM"/>
              </w:rPr>
              <w:t xml:space="preserve">) ենթաօրենսդրական նորմատիվ իրավական ակտի կրճատ անվանումը հիշատակելիս դրանում հետևյալ հաջորդականությամբ ներառվում են </w:t>
            </w:r>
            <w:r w:rsidRPr="00CE7F2A">
              <w:rPr>
                <w:rFonts w:ascii="GHEA Grapalat" w:eastAsia="GHEA Grapalat" w:hAnsi="GHEA Grapalat" w:cs="GHEA Grapalat"/>
                <w:b/>
                <w:color w:val="000000"/>
                <w:lang w:val="hy-AM"/>
              </w:rPr>
              <w:t>այդ ակտն ընդունող մարմնի անվանումը,</w:t>
            </w:r>
            <w:r w:rsidRPr="00CE7F2A">
              <w:rPr>
                <w:rFonts w:ascii="GHEA Grapalat" w:eastAsia="GHEA Grapalat" w:hAnsi="GHEA Grapalat" w:cs="GHEA Grapalat"/>
                <w:color w:val="000000"/>
                <w:lang w:val="hy-AM"/>
              </w:rPr>
              <w:t xml:space="preserve"> ընդունման տարին, ամիսը, ամսաթիվը, ակտի հերթական համարը, բնույթը և տեսակը:</w:t>
            </w:r>
          </w:p>
          <w:p w14:paraId="56615D8D"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Նույն դիտարկումը վերաբերում է Հավելված 1-ի ամբողջ տեքստում կիրառված նույնանման կարգավորումներին։</w:t>
            </w:r>
          </w:p>
        </w:tc>
        <w:tc>
          <w:tcPr>
            <w:tcW w:w="6373" w:type="dxa"/>
            <w:gridSpan w:val="3"/>
            <w:tcBorders>
              <w:left w:val="single" w:sz="4" w:space="0" w:color="auto"/>
              <w:bottom w:val="single" w:sz="4" w:space="0" w:color="auto"/>
              <w:right w:val="single" w:sz="4" w:space="0" w:color="auto"/>
            </w:tcBorders>
            <w:shd w:val="clear" w:color="auto" w:fill="auto"/>
          </w:tcPr>
          <w:p w14:paraId="704ED4FE"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B4E0E42" w14:textId="77777777" w:rsidR="00F84106" w:rsidRDefault="00F84106" w:rsidP="007E5ECB">
            <w:pPr>
              <w:ind w:left="142"/>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1C85C8BB"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7BCFFEE6"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582F127" w14:textId="77777777" w:rsidR="00F84106"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25. Հավելված 1-ի 27-րդ կետի 2-րդ ենթակետում հստակեցման կարիք ունի, թե որ իրավասու մարմինն է գնահատելու բնակելի տարածությունում բնակվելը անձի (ընտանիքի) կյանքի կամ առողջության համար վտանգավոր չլինելու հանգամանքը՝ հնարավոր տարընկալումից խուսափելու նպատակով։</w:t>
            </w:r>
          </w:p>
          <w:p w14:paraId="6B6A48AC"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p>
          <w:p w14:paraId="6772D0B7"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7657DE">
              <w:rPr>
                <w:rFonts w:ascii="GHEA Grapalat" w:eastAsia="GHEA Grapalat" w:hAnsi="GHEA Grapalat" w:cs="GHEA Grapalat"/>
                <w:color w:val="000000"/>
                <w:lang w:val="hy-AM"/>
              </w:rPr>
              <w:t>Բացի այդ, նույն կետի 7-րդ ենթակետի բովանդակությունը տրամաբանորեն չի բխում վերոնշյալ կետի ընդհանուր բովանդակությունից և չի հանդիսանում վերջինիս շարունակությունը: Ուստի, առաջարկում ենք վերանայել դրա բովանդակային ձևակերպումն ու տեղակայումը։</w:t>
            </w:r>
          </w:p>
        </w:tc>
        <w:tc>
          <w:tcPr>
            <w:tcW w:w="6373" w:type="dxa"/>
            <w:gridSpan w:val="3"/>
            <w:tcBorders>
              <w:left w:val="single" w:sz="4" w:space="0" w:color="auto"/>
              <w:bottom w:val="single" w:sz="4" w:space="0" w:color="auto"/>
              <w:right w:val="single" w:sz="4" w:space="0" w:color="auto"/>
            </w:tcBorders>
            <w:shd w:val="clear" w:color="auto" w:fill="auto"/>
          </w:tcPr>
          <w:p w14:paraId="3ABDDB6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209750AB"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Նախագծի N 2 հավելվածի համաձայն՝ նշված տեղեկատվությունը տրամադրում են մարզպետերի աշխատակազմերը կամ Երևանի քաղաքապետարանը։</w:t>
            </w:r>
          </w:p>
          <w:p w14:paraId="67FE7DD2" w14:textId="77777777" w:rsidR="00F84106" w:rsidRDefault="00F84106" w:rsidP="007E5ECB">
            <w:pPr>
              <w:ind w:left="142"/>
              <w:rPr>
                <w:rFonts w:ascii="GHEA Grapalat" w:hAnsi="GHEA Grapalat"/>
                <w:b/>
                <w:shd w:val="clear" w:color="auto" w:fill="D9D9D9" w:themeFill="background1" w:themeFillShade="D9"/>
                <w:lang w:val="hy-AM"/>
              </w:rPr>
            </w:pPr>
          </w:p>
          <w:p w14:paraId="292DC8FE" w14:textId="77777777" w:rsidR="00F84106" w:rsidRDefault="00F84106" w:rsidP="007E5ECB">
            <w:pPr>
              <w:ind w:left="142"/>
              <w:rPr>
                <w:rFonts w:ascii="GHEA Grapalat" w:hAnsi="GHEA Grapalat"/>
                <w:b/>
                <w:shd w:val="clear" w:color="auto" w:fill="D9D9D9" w:themeFill="background1" w:themeFillShade="D9"/>
                <w:lang w:val="hy-AM"/>
              </w:rPr>
            </w:pPr>
          </w:p>
          <w:p w14:paraId="5C847AB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61655C8E" w14:textId="77777777" w:rsidR="00F84106" w:rsidRPr="007657DE" w:rsidRDefault="00F84106" w:rsidP="007E5ECB">
            <w:pPr>
              <w:spacing w:line="360" w:lineRule="auto"/>
              <w:ind w:left="142"/>
              <w:jc w:val="both"/>
              <w:rPr>
                <w:rFonts w:ascii="GHEA Grapalat" w:eastAsia="GHEA Grapalat" w:hAnsi="GHEA Grapalat" w:cs="GHEA Grapalat"/>
                <w:lang w:val="hy-AM"/>
              </w:rPr>
            </w:pPr>
            <w:r w:rsidRPr="00CE7F2A">
              <w:rPr>
                <w:rFonts w:ascii="GHEA Grapalat" w:eastAsia="GHEA Grapalat" w:hAnsi="GHEA Grapalat" w:cs="GHEA Grapalat"/>
                <w:color w:val="000000"/>
                <w:lang w:val="hy-AM"/>
              </w:rPr>
              <w:t xml:space="preserve">Հավելված 1-ի 27-րդ կետի </w:t>
            </w:r>
            <w:r w:rsidRPr="007657DE">
              <w:rPr>
                <w:rFonts w:ascii="GHEA Grapalat" w:eastAsia="GHEA Grapalat" w:hAnsi="GHEA Grapalat" w:cs="GHEA Grapalat"/>
                <w:lang w:val="hy-AM"/>
              </w:rPr>
              <w:t xml:space="preserve">7-րդ ենթակետը նույնպես հանդիսանում է </w:t>
            </w:r>
            <w:r>
              <w:rPr>
                <w:rFonts w:ascii="GHEA Grapalat" w:eastAsia="GHEA Grapalat" w:hAnsi="GHEA Grapalat" w:cs="GHEA Grapalat"/>
                <w:lang w:val="hy-AM"/>
              </w:rPr>
              <w:t xml:space="preserve">դիմողին հերթացուցակում </w:t>
            </w:r>
            <w:r w:rsidRPr="007657DE">
              <w:rPr>
                <w:rFonts w:ascii="GHEA Grapalat" w:eastAsia="GHEA Grapalat" w:hAnsi="GHEA Grapalat" w:cs="GHEA Grapalat"/>
                <w:lang w:val="hy-AM"/>
              </w:rPr>
              <w:t xml:space="preserve">հաշվառման մերժման հիմք, </w:t>
            </w:r>
            <w:r>
              <w:rPr>
                <w:rFonts w:ascii="GHEA Grapalat" w:eastAsia="GHEA Grapalat" w:hAnsi="GHEA Grapalat" w:cs="GHEA Grapalat"/>
                <w:lang w:val="hy-AM"/>
              </w:rPr>
              <w:t>սակայն</w:t>
            </w:r>
            <w:r w:rsidRPr="007657DE">
              <w:rPr>
                <w:rFonts w:ascii="GHEA Grapalat" w:eastAsia="GHEA Grapalat" w:hAnsi="GHEA Grapalat" w:cs="GHEA Grapalat"/>
                <w:lang w:val="hy-AM"/>
              </w:rPr>
              <w:t xml:space="preserve"> այն կիրառելի է միայն Հավելվածի 8-րդ կետում նշված ընտանիքների դեպքում։</w:t>
            </w:r>
          </w:p>
          <w:p w14:paraId="089CA0C3" w14:textId="77777777" w:rsidR="00F84106" w:rsidRPr="00AF7DC1" w:rsidRDefault="00F84106" w:rsidP="007E5ECB">
            <w:pPr>
              <w:rPr>
                <w:rFonts w:ascii="GHEA Grapalat" w:hAnsi="GHEA Grapalat"/>
                <w:b/>
                <w:shd w:val="clear" w:color="auto" w:fill="D9D9D9" w:themeFill="background1" w:themeFillShade="D9"/>
                <w:lang w:val="hy-AM"/>
              </w:rPr>
            </w:pPr>
          </w:p>
        </w:tc>
      </w:tr>
      <w:tr w:rsidR="00F84106" w:rsidRPr="00F84106" w14:paraId="0822C9FD"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572C83E"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26. Հավելված 1-ի 28-րդ կետի վերջին նախադասությունում անհրաժեշտ է լրացնել, որ ոչ միայն դիմումի մերժման ու հաշվառումից հանելու, այլև կացարանով ապահովումը դադարեցնելու մասին որոշման մեջ ևս պետք է նշվեն դրա բողոքարկելու կարգը և համապատասխան որոշում ընդունելու հիմքերը։</w:t>
            </w:r>
          </w:p>
        </w:tc>
        <w:tc>
          <w:tcPr>
            <w:tcW w:w="6373" w:type="dxa"/>
            <w:gridSpan w:val="3"/>
            <w:tcBorders>
              <w:left w:val="single" w:sz="4" w:space="0" w:color="auto"/>
              <w:bottom w:val="single" w:sz="4" w:space="0" w:color="auto"/>
              <w:right w:val="single" w:sz="4" w:space="0" w:color="auto"/>
            </w:tcBorders>
            <w:shd w:val="clear" w:color="auto" w:fill="auto"/>
          </w:tcPr>
          <w:p w14:paraId="4F78FB1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F468CD4"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095A68B"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54786390"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39AB97D3"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27. Հավելված 1-ի 33-րդ կետի «դեպքերում» բառն անհրաժեշտ է փոխարինել «դեպքում» բառով։</w:t>
            </w:r>
          </w:p>
        </w:tc>
        <w:tc>
          <w:tcPr>
            <w:tcW w:w="6373" w:type="dxa"/>
            <w:gridSpan w:val="3"/>
            <w:tcBorders>
              <w:left w:val="single" w:sz="4" w:space="0" w:color="auto"/>
              <w:bottom w:val="single" w:sz="4" w:space="0" w:color="auto"/>
              <w:right w:val="single" w:sz="4" w:space="0" w:color="auto"/>
            </w:tcBorders>
            <w:shd w:val="clear" w:color="auto" w:fill="auto"/>
          </w:tcPr>
          <w:p w14:paraId="06EC3F6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0480D35"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72F8118" w14:textId="77777777" w:rsidR="00F84106" w:rsidRPr="00AF7DC1" w:rsidRDefault="00F84106" w:rsidP="007E5ECB">
            <w:pPr>
              <w:ind w:left="142"/>
              <w:rPr>
                <w:rFonts w:ascii="GHEA Grapalat" w:hAnsi="GHEA Grapalat"/>
                <w:b/>
                <w:shd w:val="clear" w:color="auto" w:fill="D9D9D9" w:themeFill="background1" w:themeFillShade="D9"/>
                <w:lang w:val="hy-AM"/>
              </w:rPr>
            </w:pPr>
          </w:p>
        </w:tc>
      </w:tr>
      <w:tr w:rsidR="00F84106" w:rsidRPr="00F84106" w14:paraId="54266673"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29907018"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i/>
                <w:color w:val="000000"/>
                <w:lang w:val="hy-AM"/>
              </w:rPr>
            </w:pPr>
            <w:r w:rsidRPr="00CE7F2A">
              <w:rPr>
                <w:rFonts w:ascii="GHEA Grapalat" w:eastAsia="GHEA Grapalat" w:hAnsi="GHEA Grapalat" w:cs="GHEA Grapalat"/>
                <w:color w:val="000000"/>
                <w:lang w:val="hy-AM"/>
              </w:rPr>
              <w:t xml:space="preserve">28. Հավելված 1-ի 34-րդ կետի համաձայն՝ Կարգի  32-րդ կետով նախատեսված հանգամանքները ստուգվում են ինքնաշխատ եղանակով՝ Ենթահամակարգի միջոցով՝ ընթացիկ ամսվա վերջին օրվա դրությամբ, </w:t>
            </w:r>
            <w:r w:rsidRPr="00CE7F2A">
              <w:rPr>
                <w:rFonts w:ascii="GHEA Grapalat" w:eastAsia="GHEA Grapalat" w:hAnsi="GHEA Grapalat" w:cs="GHEA Grapalat"/>
                <w:b/>
                <w:color w:val="000000"/>
                <w:lang w:val="hy-AM"/>
              </w:rPr>
              <w:t>իսկ մինչև Ենթահամակարգի ստեղծումը՝ ստուգումներ չեն իրականացվում,</w:t>
            </w:r>
            <w:r w:rsidRPr="00CE7F2A">
              <w:rPr>
                <w:rFonts w:ascii="GHEA Grapalat" w:eastAsia="GHEA Grapalat" w:hAnsi="GHEA Grapalat" w:cs="GHEA Grapalat"/>
                <w:color w:val="000000"/>
                <w:lang w:val="hy-AM"/>
              </w:rPr>
              <w:t xml:space="preserve"> </w:t>
            </w:r>
            <w:r w:rsidRPr="00CE7F2A">
              <w:rPr>
                <w:rFonts w:ascii="GHEA Grapalat" w:eastAsia="GHEA Grapalat" w:hAnsi="GHEA Grapalat" w:cs="GHEA Grapalat"/>
                <w:i/>
                <w:color w:val="000000"/>
                <w:lang w:val="hy-AM"/>
              </w:rPr>
              <w:t>սակայն Կարգի  32-րդ կետով նախատեսված որևէ հիմքի հայտնաբերման դեպքում  անձը (ընտանիքը)  հաշվառումից հանվում է։</w:t>
            </w:r>
          </w:p>
          <w:p w14:paraId="252907F6"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Սույն դեպքում, նկատի ունենալով, որ մինչև Ենթահամակարգի ստեղծումը ստուգումներ չեն իրականացվելու, ապա պարզ չէ, թե ինչ եղանակով են հայտնաբերվելու հաշվառումից հանելու համար հիմքերը, ուստի անհրաժեշտ է նշված կարգավորումը լրացուցիչ պարզաբանել և վերանայել։</w:t>
            </w:r>
          </w:p>
          <w:p w14:paraId="32232788"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Նույն դիտարկումը վերաբերում է Հավելված 1-ի 58-րդ, 65-րդ կետերին։</w:t>
            </w:r>
          </w:p>
        </w:tc>
        <w:tc>
          <w:tcPr>
            <w:tcW w:w="6373" w:type="dxa"/>
            <w:gridSpan w:val="3"/>
            <w:tcBorders>
              <w:left w:val="single" w:sz="4" w:space="0" w:color="auto"/>
              <w:bottom w:val="single" w:sz="4" w:space="0" w:color="auto"/>
              <w:right w:val="single" w:sz="4" w:space="0" w:color="auto"/>
            </w:tcBorders>
            <w:shd w:val="clear" w:color="auto" w:fill="auto"/>
          </w:tcPr>
          <w:p w14:paraId="09B06AF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Pr>
                <w:rFonts w:ascii="GHEA Grapalat" w:eastAsia="GHEA Grapalat" w:hAnsi="GHEA Grapalat" w:cs="GHEA Grapalat"/>
                <w:b/>
                <w:lang w:val="hy-AM"/>
              </w:rPr>
              <w:t>Ը</w:t>
            </w:r>
            <w:r w:rsidRPr="00AF7DC1">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 ի գիտություն</w:t>
            </w:r>
            <w:r w:rsidRPr="00AF7DC1">
              <w:rPr>
                <w:rFonts w:ascii="GHEA Grapalat" w:eastAsia="GHEA Grapalat" w:hAnsi="GHEA Grapalat" w:cs="GHEA Grapalat"/>
                <w:b/>
                <w:lang w:val="hy-AM"/>
              </w:rPr>
              <w:t>։</w:t>
            </w:r>
          </w:p>
          <w:p w14:paraId="50046869" w14:textId="77777777" w:rsidR="00F84106" w:rsidRPr="00CE7F2A"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Նշված կարգավորումն ունի անցումային նպատակ։ Նախագծով սահմանվում է, որ Շահառուների որոշակի տվյալներ ստուգվելու են ամսական պարբերականությամբ՝ Ենթահամակարգի ստեղծումից հետո, իսկ մինչ այդ՝ համապատասխան տվյալները թղթային եղանակով ամեն ամիս ստուգելը անհնարին է։ Ուստի Ենթահամակարգի ստեղծումից հետո բոլոր Շահառուների տվյալները կստուգվեն սահմանված կարգով և պարբերականությամբ, իսկ մինչ այդ չեն ստուգվի։ Ընդ որում, գործող կարգավորումներով ամսական ստուգումներ չեն իրականացվում։ Նախագծում սահմանվել է նաև դրույթ այն մասին, որ եթե ինչ որ եղանակով Տարածքային կենտրոնին հայտնի է դառնում որևէ տվյալ (ծառայության տրամադրման դադարեցման հիմքերի մասին), ապա վարչական մարմինը չի կարող անտեսել և պետք է կայացնի համապատասխան որոշում։</w:t>
            </w:r>
          </w:p>
        </w:tc>
      </w:tr>
      <w:tr w:rsidR="00F84106" w:rsidRPr="00F84106" w14:paraId="44546F9A"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0352F9A" w14:textId="77777777" w:rsidR="00F84106" w:rsidRPr="00685A14"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685A14">
              <w:rPr>
                <w:rFonts w:ascii="GHEA Grapalat" w:eastAsia="GHEA Grapalat" w:hAnsi="GHEA Grapalat" w:cs="GHEA Grapalat"/>
                <w:color w:val="000000"/>
                <w:lang w:val="hy-AM"/>
              </w:rPr>
              <w:t>29. Հավելված 1-ի 37-րդ կետում անհրաժեշտ է հստակեցնել, թե ինչ կարգով է Տարածքային կենտրոնը համապատասխան արդյունքների մասին տեղեկացնում Պատասխանատու ստորաբաժանումը։</w:t>
            </w:r>
          </w:p>
          <w:p w14:paraId="73702160"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3D634C">
              <w:rPr>
                <w:rFonts w:ascii="GHEA Grapalat" w:eastAsia="GHEA Grapalat" w:hAnsi="GHEA Grapalat" w:cs="GHEA Grapalat"/>
                <w:color w:val="000000"/>
                <w:lang w:val="hy-AM"/>
              </w:rPr>
              <w:t>Միաժամանակ առաջարկում ենք Հավելված 1-ի 37-րդ կետի «Տարածքային կենտրոնի առաջարկությունը ստանալուց հետո» բառերը փոխարինել «Տարածքային կենտրոնի կողմից իրականացված ստուգումների արդյունքների մասին տեղեկացվելուց հետո» բառերով։</w:t>
            </w:r>
          </w:p>
        </w:tc>
        <w:tc>
          <w:tcPr>
            <w:tcW w:w="6373" w:type="dxa"/>
            <w:gridSpan w:val="3"/>
            <w:tcBorders>
              <w:left w:val="single" w:sz="4" w:space="0" w:color="auto"/>
              <w:bottom w:val="single" w:sz="4" w:space="0" w:color="auto"/>
              <w:right w:val="single" w:sz="4" w:space="0" w:color="auto"/>
            </w:tcBorders>
            <w:shd w:val="clear" w:color="auto" w:fill="auto"/>
          </w:tcPr>
          <w:p w14:paraId="2FBD587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DF67E35"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2CCDCEF4"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64A3132"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 xml:space="preserve">30. Հավելված 1-ի 37-րդ կետով սահմանված են կացարան հատկացնելու սկզբունքները, որի 4-րդ ենթակետով նախատեսված է, որ եթե Դիմողի հերթը հասնելիս ազատ են սույն կետի 1-ին կամ 2-րդ ենթակետերով սահմանված կացարաններ, իսկ </w:t>
            </w:r>
            <w:r w:rsidRPr="00CE7F2A">
              <w:rPr>
                <w:rFonts w:ascii="GHEA Grapalat" w:eastAsia="GHEA Grapalat" w:hAnsi="GHEA Grapalat" w:cs="GHEA Grapalat"/>
                <w:b/>
                <w:color w:val="000000"/>
                <w:lang w:val="hy-AM"/>
              </w:rPr>
              <w:t>Դիմողի ընտանիքի անդամների թիվը նվազ է</w:t>
            </w:r>
            <w:r w:rsidRPr="00CE7F2A">
              <w:rPr>
                <w:rFonts w:ascii="GHEA Grapalat" w:eastAsia="GHEA Grapalat" w:hAnsi="GHEA Grapalat" w:cs="GHEA Grapalat"/>
                <w:color w:val="000000"/>
                <w:lang w:val="hy-AM"/>
              </w:rPr>
              <w:t xml:space="preserve">, ապա Դիմողը կարող է այլ Դիմողի հետ (ըստ հերթացուցակի)՝ սույն կետի </w:t>
            </w:r>
            <w:r w:rsidRPr="00CE7F2A">
              <w:rPr>
                <w:rFonts w:ascii="GHEA Grapalat" w:eastAsia="GHEA Grapalat" w:hAnsi="GHEA Grapalat" w:cs="GHEA Grapalat"/>
                <w:b/>
                <w:color w:val="000000"/>
                <w:lang w:val="hy-AM"/>
              </w:rPr>
              <w:t>1-2-րդ ենթակետերով նախատեսված ընտանիքի նվազագույն թիվն ապահովելու նպատակով</w:t>
            </w:r>
            <w:r w:rsidRPr="00CE7F2A">
              <w:rPr>
                <w:rFonts w:ascii="GHEA Grapalat" w:eastAsia="GHEA Grapalat" w:hAnsi="GHEA Grapalat" w:cs="GHEA Grapalat"/>
                <w:color w:val="000000"/>
                <w:lang w:val="hy-AM"/>
              </w:rPr>
              <w:t xml:space="preserve"> համատեղ բնակվել կամ հրաժարվել նման հնարավորությունից՝ պահպանելով իր հերթը, որի արդյունքում ազատ կացարանն առաջարկվում է հերթացուցակում ընդգրկված մյուս Դիմողին՝ նույն սկզբունքով։</w:t>
            </w:r>
          </w:p>
          <w:p w14:paraId="174E4B98"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Սույն դեպքում պարզ չէ, թե ինչ է իրենից ենթադրում ընտանիքի անդամների թիվը նվազ է ձևակերպումը, ուստի առաջարկում ենք «նվազ է» բառերից հետո լրացնել «սույն կետի 1-ին կամ 2-րդ ենթակետերով նախատեսված ընտանիքի նվազագույն թվից» բառերը։</w:t>
            </w:r>
          </w:p>
          <w:p w14:paraId="31B6C695"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Բացի այդ, «1-2-րդ ենթակետերով» ձևակերպումն առաջարկում ենք փոխարինել «1-ին կամ 2-րդ ենթակետերով» բառերով։</w:t>
            </w:r>
          </w:p>
        </w:tc>
        <w:tc>
          <w:tcPr>
            <w:tcW w:w="6373" w:type="dxa"/>
            <w:gridSpan w:val="3"/>
            <w:tcBorders>
              <w:left w:val="single" w:sz="4" w:space="0" w:color="auto"/>
              <w:bottom w:val="single" w:sz="4" w:space="0" w:color="auto"/>
              <w:right w:val="single" w:sz="4" w:space="0" w:color="auto"/>
            </w:tcBorders>
            <w:shd w:val="clear" w:color="auto" w:fill="auto"/>
          </w:tcPr>
          <w:p w14:paraId="4BED1D1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281E8D3"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7304BE44"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E893A7C"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themeColor="text1"/>
                <w:lang w:val="hy-AM"/>
              </w:rPr>
            </w:pPr>
            <w:r w:rsidRPr="00CE7F2A">
              <w:rPr>
                <w:rFonts w:ascii="GHEA Grapalat" w:eastAsia="GHEA Grapalat" w:hAnsi="GHEA Grapalat" w:cs="GHEA Grapalat"/>
                <w:color w:val="000000" w:themeColor="text1"/>
                <w:lang w:val="hy-AM"/>
              </w:rPr>
              <w:t xml:space="preserve">31. Հավելված 1-ի 43-րդ կետով նախատեսված է Համակարգող խորհրդի նիստի հրավիրման կարգը։ Մինչդեռ նշված կարգավորումները Նախագծի կարգավորման առարկայից դուրս են և իրենց բնույթով վերաբերում են ներքին կազմակերպչական հարաբերություններին։ </w:t>
            </w:r>
          </w:p>
          <w:p w14:paraId="21958AB4" w14:textId="77777777" w:rsidR="00F84106" w:rsidRPr="00FE0F78" w:rsidRDefault="00F84106" w:rsidP="007E5ECB">
            <w:pPr>
              <w:shd w:val="clear" w:color="auto" w:fill="FFFFFF"/>
              <w:spacing w:line="360" w:lineRule="auto"/>
              <w:ind w:firstLine="252"/>
              <w:jc w:val="both"/>
              <w:rPr>
                <w:rFonts w:ascii="GHEA Grapalat" w:eastAsia="GHEA Grapalat" w:hAnsi="GHEA Grapalat" w:cs="GHEA Grapalat"/>
                <w:color w:val="000000" w:themeColor="text1"/>
                <w:lang w:val="hy-AM"/>
              </w:rPr>
            </w:pPr>
            <w:r w:rsidRPr="00FE0F78">
              <w:rPr>
                <w:rFonts w:ascii="GHEA Grapalat" w:eastAsia="GHEA Grapalat" w:hAnsi="GHEA Grapalat" w:cs="GHEA Grapalat"/>
                <w:color w:val="000000" w:themeColor="text1"/>
                <w:lang w:val="hy-AM"/>
              </w:rPr>
              <w:t xml:space="preserve">Այս առումով հարկ է նկատել, որ «Նորմատիվ իրավական ակտերի մասին» օրենքի 2-րդ հոդվածի 1-ին մասի 6-րդ կետի իմաստով ներքին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00F6E559"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eastAsia="GHEA Grapalat" w:hAnsi="GHEA Grapalat" w:cs="GHEA Grapalat"/>
                <w:color w:val="000000" w:themeColor="text1"/>
                <w:lang w:val="hy-AM"/>
              </w:rPr>
              <w:t>Վերոնշյալով պայմանավորված՝ առաջարկում ենք Հավելված 1-ի 43-րդ կետի մասով ներկայացնել լրացուցիչ պարզաբանում։</w:t>
            </w:r>
          </w:p>
        </w:tc>
        <w:tc>
          <w:tcPr>
            <w:tcW w:w="6373" w:type="dxa"/>
            <w:gridSpan w:val="3"/>
            <w:tcBorders>
              <w:left w:val="single" w:sz="4" w:space="0" w:color="auto"/>
              <w:bottom w:val="single" w:sz="4" w:space="0" w:color="auto"/>
              <w:right w:val="single" w:sz="4" w:space="0" w:color="auto"/>
            </w:tcBorders>
            <w:shd w:val="clear" w:color="auto" w:fill="auto"/>
          </w:tcPr>
          <w:p w14:paraId="1AC94586" w14:textId="77777777" w:rsidR="00F84106" w:rsidRPr="00AF7DC1" w:rsidRDefault="00F84106" w:rsidP="007E5ECB">
            <w:pPr>
              <w:spacing w:line="360" w:lineRule="auto"/>
              <w:jc w:val="center"/>
              <w:rPr>
                <w:rFonts w:ascii="GHEA Grapalat" w:eastAsia="GHEA Grapalat" w:hAnsi="GHEA Grapalat" w:cs="GHEA Grapalat"/>
                <w:b/>
                <w:lang w:val="hy-AM" w:eastAsia="en-US"/>
              </w:rPr>
            </w:pPr>
            <w:r>
              <w:rPr>
                <w:rFonts w:ascii="GHEA Grapalat" w:eastAsia="GHEA Grapalat" w:hAnsi="GHEA Grapalat" w:cs="GHEA Grapalat"/>
                <w:b/>
                <w:lang w:val="hy-AM" w:eastAsia="en-US"/>
              </w:rPr>
              <w:t>Ը</w:t>
            </w:r>
            <w:r w:rsidRPr="00AF7DC1">
              <w:rPr>
                <w:rFonts w:ascii="GHEA Grapalat" w:eastAsia="GHEA Grapalat" w:hAnsi="GHEA Grapalat" w:cs="GHEA Grapalat"/>
                <w:b/>
                <w:lang w:val="hy-AM" w:eastAsia="en-US"/>
              </w:rPr>
              <w:t>նդունվել</w:t>
            </w:r>
            <w:r>
              <w:rPr>
                <w:rFonts w:ascii="GHEA Grapalat" w:eastAsia="GHEA Grapalat" w:hAnsi="GHEA Grapalat" w:cs="GHEA Grapalat"/>
                <w:b/>
                <w:lang w:val="hy-AM" w:eastAsia="en-US"/>
              </w:rPr>
              <w:t xml:space="preserve">  է ի գիտություն</w:t>
            </w:r>
            <w:r w:rsidRPr="00AF7DC1">
              <w:rPr>
                <w:rFonts w:ascii="GHEA Grapalat" w:eastAsia="GHEA Grapalat" w:hAnsi="GHEA Grapalat" w:cs="GHEA Grapalat"/>
                <w:b/>
                <w:lang w:val="hy-AM" w:eastAsia="en-US"/>
              </w:rPr>
              <w:t>։</w:t>
            </w:r>
          </w:p>
          <w:p w14:paraId="367CF661"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Համակարգող խորհուրդներն ունեն որոշակի գործառույթներ, որոնք սահմանված են ՀՀ աշխատանքի և սոցիալական հարցերի նախարարի 2016 թվականի փետրվարի 11-ի N 25-Ն հրամանով (Հրամանն այժմ լրամշակվել է և ներկայացվել է արտաքին շրջանառության)։ Նշված հրամանի N 3 հավելվածի 9-րդ կետի համաձայն՝ իր իրավասության շրջանակներում Խորհուրդը՝ իրականացնում է Հայաստանի Հանրապետության կառավարության 2014 թվականի հունվարի 30-ի N 145-Ն որոշման NN 3, 8 և 12, Հայաստանի Հանրապետության կառավարության 2015 թվականի սեպտեմբերի 10-ի N 1069-Ն որոշման N 2 հավելվածներով Խորհրդին վերապահված լիազորությունները, իրականացնում է Հայաստանի Հանրապետության օրենսդրությամբ, ինչպես նաև Համաձայնագրով սահմանված այլ լիազորություններ: Նախագծով սահմանվել են շահառուներին արտահերթ տեղավորման նպատակով Համակարգող խորհրդի համար հիմք հանդիսացող չափորոշիչները, ինչպես նաև նիստերի հրավիրման ժամկետներ։ Ուստի, կարծում ենք, որ նշված կետի կարգավորումը դուրս չէ Նախագծի առարկայի շրջանակներից։</w:t>
            </w:r>
          </w:p>
        </w:tc>
      </w:tr>
      <w:tr w:rsidR="00F84106" w:rsidRPr="00F84106" w14:paraId="0E788C12"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80422C1" w14:textId="77777777" w:rsidR="00F84106" w:rsidRPr="008C0F28" w:rsidRDefault="00F84106" w:rsidP="007E5ECB">
            <w:pPr>
              <w:shd w:val="clear" w:color="auto" w:fill="FFFFFF"/>
              <w:spacing w:line="360" w:lineRule="auto"/>
              <w:ind w:firstLine="252"/>
              <w:jc w:val="both"/>
              <w:rPr>
                <w:rFonts w:ascii="GHEA Grapalat" w:eastAsia="GHEA Grapalat" w:hAnsi="GHEA Grapalat" w:cs="Cambria Math"/>
                <w:b/>
                <w:color w:val="000000"/>
                <w:lang w:val="hy-AM"/>
              </w:rPr>
            </w:pPr>
            <w:r w:rsidRPr="008C0F28">
              <w:rPr>
                <w:rFonts w:ascii="GHEA Grapalat" w:eastAsia="GHEA Grapalat" w:hAnsi="GHEA Grapalat" w:cs="GHEA Grapalat"/>
                <w:color w:val="000000"/>
                <w:lang w:val="hy-AM"/>
              </w:rPr>
              <w:t xml:space="preserve">32. Հավելված 1-ի 46-րդ կետի 4-րդ ենթակետով նախատեսվում է, որ կացարանի տրամադրումը մերժվում է, եթե հատկացվող կացարանից սույն որոշմամբ սահմանված դեպքերում հրաժարվել է, </w:t>
            </w:r>
            <w:r w:rsidRPr="008C0F28">
              <w:rPr>
                <w:rFonts w:ascii="GHEA Grapalat" w:eastAsia="GHEA Grapalat" w:hAnsi="GHEA Grapalat" w:cs="GHEA Grapalat"/>
                <w:b/>
                <w:color w:val="000000"/>
                <w:lang w:val="hy-AM"/>
              </w:rPr>
              <w:t>բացառությամբ Կարգով նախատեսված դեպքի</w:t>
            </w:r>
            <w:r w:rsidRPr="008C0F28">
              <w:rPr>
                <w:rFonts w:ascii="GHEA Grapalat" w:eastAsia="GHEA Grapalat" w:hAnsi="GHEA Grapalat" w:cs="Cambria Math"/>
                <w:b/>
                <w:color w:val="000000"/>
                <w:lang w:val="hy-AM"/>
              </w:rPr>
              <w:t>։</w:t>
            </w:r>
          </w:p>
          <w:p w14:paraId="71B5F6E4"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8C0F28">
              <w:rPr>
                <w:rFonts w:ascii="GHEA Grapalat" w:eastAsia="GHEA Grapalat" w:hAnsi="GHEA Grapalat" w:cs="GHEA Grapalat"/>
                <w:color w:val="000000"/>
                <w:lang w:val="hy-AM"/>
              </w:rPr>
              <w:t>Առաջարկում ենք հստակեցնել, թե Կարգի որ կետով սահմանված դեպքի մասին է բացառությունը։</w:t>
            </w:r>
          </w:p>
        </w:tc>
        <w:tc>
          <w:tcPr>
            <w:tcW w:w="6373" w:type="dxa"/>
            <w:gridSpan w:val="3"/>
            <w:tcBorders>
              <w:left w:val="single" w:sz="4" w:space="0" w:color="auto"/>
              <w:bottom w:val="single" w:sz="4" w:space="0" w:color="auto"/>
              <w:right w:val="single" w:sz="4" w:space="0" w:color="auto"/>
            </w:tcBorders>
            <w:shd w:val="clear" w:color="auto" w:fill="auto"/>
          </w:tcPr>
          <w:p w14:paraId="6CCD6C2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FBC1B85"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Pr>
                <w:rFonts w:ascii="GHEA Grapalat" w:eastAsia="GHEA Grapalat" w:hAnsi="GHEA Grapalat" w:cs="GHEA Grapalat"/>
                <w:lang w:val="hy-AM"/>
              </w:rPr>
              <w:t>Նախագծից նշված ենթակետը կետը հանվել է, քանի որ հանդիսանում է հաշվառումից հանելու հիմք</w:t>
            </w:r>
            <w:r w:rsidRPr="00AF7DC1">
              <w:rPr>
                <w:rFonts w:ascii="GHEA Grapalat" w:eastAsia="GHEA Grapalat" w:hAnsi="GHEA Grapalat" w:cs="GHEA Grapalat"/>
                <w:lang w:val="hy-AM"/>
              </w:rPr>
              <w:t>։</w:t>
            </w:r>
          </w:p>
        </w:tc>
      </w:tr>
      <w:tr w:rsidR="00F84106" w:rsidRPr="00F84106" w14:paraId="599C4BBE"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41A23E58"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33. Հավելված 1-ի 47-րդ և 48-րդ կետերում «ուսումնասիրության» բառից առաջ անհրաժեշտ է լրացնել «կրկնակի» բառը։</w:t>
            </w:r>
          </w:p>
        </w:tc>
        <w:tc>
          <w:tcPr>
            <w:tcW w:w="6373" w:type="dxa"/>
            <w:gridSpan w:val="3"/>
            <w:tcBorders>
              <w:left w:val="single" w:sz="4" w:space="0" w:color="auto"/>
              <w:bottom w:val="single" w:sz="4" w:space="0" w:color="auto"/>
              <w:right w:val="single" w:sz="4" w:space="0" w:color="auto"/>
            </w:tcBorders>
            <w:shd w:val="clear" w:color="auto" w:fill="auto"/>
          </w:tcPr>
          <w:p w14:paraId="083E8B7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279115F"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6265ACD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5C1296E2"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34. Հավելված 1-ի 55-րդ կետով նախատեսված է, որ  Տարածքային կենտրոնի որոշումը ճանաչվում է ուժը կորցրած՝ համաձայն Ձև 6-ի։ Մինչդեռ Ձև 6-ով նախատեսված է ուժը կորցրած ճանաչել կարգադրությունը։ Նշվածը հաշվի առնելով անհրաժեշտ է Հավելված 1-ի 55-րդ կետը և Ձև 6-ը համապատասխանեցնել միմյանց։</w:t>
            </w:r>
          </w:p>
          <w:p w14:paraId="5033344B"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eastAsia="GHEA Grapalat" w:hAnsi="GHEA Grapalat" w:cs="GHEA Grapalat"/>
                <w:color w:val="000000"/>
                <w:lang w:val="hy-AM"/>
              </w:rPr>
              <w:t>Միաժամանակ նկատի ունենալով, որ Ձև 6-ում նախատեսված է, որ որոշումը կարող է բողոքարկվել վերադասության կարգով (Միասնական սոցիալական ծառայություն) կամ դատական կարգով (Հայաստանի Հանրապետության վարչական դատարան)՝ 30 օրյա ժամկետում՝ անհրաժեշտ է համապատասխան լրացում կատարել նաև Հավելված 1-ի 28-րդ կետում։</w:t>
            </w:r>
          </w:p>
        </w:tc>
        <w:tc>
          <w:tcPr>
            <w:tcW w:w="6373" w:type="dxa"/>
            <w:gridSpan w:val="3"/>
            <w:tcBorders>
              <w:left w:val="single" w:sz="4" w:space="0" w:color="auto"/>
              <w:bottom w:val="single" w:sz="4" w:space="0" w:color="auto"/>
              <w:right w:val="single" w:sz="4" w:space="0" w:color="auto"/>
            </w:tcBorders>
            <w:shd w:val="clear" w:color="auto" w:fill="auto"/>
          </w:tcPr>
          <w:p w14:paraId="5769F311"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69EBA81"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r>
              <w:rPr>
                <w:rFonts w:ascii="GHEA Grapalat" w:eastAsia="GHEA Grapalat" w:hAnsi="GHEA Grapalat" w:cs="GHEA Grapalat"/>
                <w:lang w:val="hy-AM"/>
              </w:rPr>
              <w:t xml:space="preserve"> Հավելված 1-ի 67-րդ կետում արդեն իսկ նախատեսված է դատական կարգով բողոքարկմանը վերաբերող դրույթ։</w:t>
            </w:r>
          </w:p>
        </w:tc>
      </w:tr>
      <w:tr w:rsidR="00F84106" w:rsidRPr="00F84106" w14:paraId="6B904970"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1A4CD55"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b/>
                <w:color w:val="000000"/>
                <w:lang w:val="hy-AM"/>
              </w:rPr>
            </w:pPr>
            <w:r w:rsidRPr="00CE7F2A">
              <w:rPr>
                <w:rFonts w:ascii="GHEA Grapalat" w:eastAsia="GHEA Grapalat" w:hAnsi="GHEA Grapalat" w:cs="GHEA Grapalat"/>
                <w:color w:val="000000"/>
                <w:lang w:val="hy-AM"/>
              </w:rPr>
              <w:t xml:space="preserve">35. Հավելված 1-ի 61-րդ կետով թվարկված են կացարանով ապահովման սոցիալական ծառայության դադարեցման և կացարանի անհատույց հիմքով տրամադրման պայմանագրի լուծման հիմքերը, սակայն դրանց ցանկը սպառիչ չէ, մասնավորապես՝ նույն կետի 16-րդ ենթակետով որպես պայմանագրի լուծման հիմք նախատեսված է </w:t>
            </w:r>
            <w:r w:rsidRPr="00CE7F2A">
              <w:rPr>
                <w:rFonts w:ascii="GHEA Grapalat" w:eastAsia="GHEA Grapalat" w:hAnsi="GHEA Grapalat" w:cs="GHEA Grapalat"/>
                <w:b/>
                <w:color w:val="000000"/>
                <w:lang w:val="hy-AM"/>
              </w:rPr>
              <w:t xml:space="preserve">ՀՀ օրենսդրությամբ սահմանված այլ հիմքերի առկայությունը: </w:t>
            </w:r>
          </w:p>
          <w:p w14:paraId="5A66212D"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Վերոգրյալից ելնելով՝ առաջարկվում է վերանայել և սպառիչ թվարկել պայմանագրի լուծման հիմքերը՝ իրավական որոշակիության ապահովման նպատակով։</w:t>
            </w:r>
          </w:p>
        </w:tc>
        <w:tc>
          <w:tcPr>
            <w:tcW w:w="6373" w:type="dxa"/>
            <w:gridSpan w:val="3"/>
            <w:tcBorders>
              <w:left w:val="single" w:sz="4" w:space="0" w:color="auto"/>
              <w:bottom w:val="single" w:sz="4" w:space="0" w:color="auto"/>
              <w:right w:val="single" w:sz="4" w:space="0" w:color="auto"/>
            </w:tcBorders>
            <w:shd w:val="clear" w:color="auto" w:fill="auto"/>
          </w:tcPr>
          <w:p w14:paraId="1B13996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9F01CDE"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51030E09"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195E30E5"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FF0000"/>
                <w:highlight w:val="lightGray"/>
                <w:lang w:val="hy-AM"/>
              </w:rPr>
            </w:pPr>
            <w:r w:rsidRPr="00CE7F2A">
              <w:rPr>
                <w:rFonts w:ascii="GHEA Grapalat" w:eastAsia="GHEA Grapalat" w:hAnsi="GHEA Grapalat" w:cs="GHEA Grapalat"/>
                <w:color w:val="000000"/>
                <w:lang w:val="hy-AM"/>
              </w:rPr>
              <w:t xml:space="preserve">36. Հավելված 1-ի 69-րդ կետի համաձայն՝ Բոլոր Տարածքային կենտրոնի որոշումները, գործողությունները և անգործությունը </w:t>
            </w:r>
            <w:r w:rsidRPr="00CE7F2A">
              <w:rPr>
                <w:rFonts w:ascii="GHEA Grapalat" w:eastAsia="GHEA Grapalat" w:hAnsi="GHEA Grapalat" w:cs="GHEA Grapalat"/>
                <w:b/>
                <w:color w:val="000000"/>
                <w:lang w:val="hy-AM"/>
              </w:rPr>
              <w:t>կարող են բողոքարկվել ՄՍԾ-ին։</w:t>
            </w:r>
            <w:r w:rsidRPr="00CE7F2A">
              <w:rPr>
                <w:rFonts w:ascii="GHEA Grapalat" w:eastAsia="GHEA Grapalat" w:hAnsi="GHEA Grapalat" w:cs="GHEA Grapalat"/>
                <w:color w:val="000000"/>
                <w:lang w:val="hy-AM"/>
              </w:rPr>
              <w:t xml:space="preserve"> Բողոքները քննվում է 30 օրյա ժամկետում՝ Կարգով սահմանված դիմումների ներկայացման կարգով։</w:t>
            </w:r>
          </w:p>
          <w:p w14:paraId="4D86878C"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eastAsia="GHEA Grapalat" w:hAnsi="GHEA Grapalat" w:cs="GHEA Grapalat"/>
                <w:color w:val="000000"/>
                <w:lang w:val="hy-AM"/>
              </w:rPr>
              <w:t>Սույն դեպքում, նկատի ունենալով Ձև 3-ի, Ձև 4-ի, Ձև 5-ի և Ձև 6-ի բովանդակությունը՝ անհրաժեշտ է Հավելված 1-ի 69-րդ կետը հստակեցնել՝ նախատեսելով նաև դատական կարգով բողոքարկման վերաբերյալ դրույթ։</w:t>
            </w:r>
          </w:p>
        </w:tc>
        <w:tc>
          <w:tcPr>
            <w:tcW w:w="6373" w:type="dxa"/>
            <w:gridSpan w:val="3"/>
            <w:tcBorders>
              <w:left w:val="single" w:sz="4" w:space="0" w:color="auto"/>
              <w:bottom w:val="single" w:sz="4" w:space="0" w:color="auto"/>
              <w:right w:val="single" w:sz="4" w:space="0" w:color="auto"/>
            </w:tcBorders>
            <w:shd w:val="clear" w:color="auto" w:fill="auto"/>
          </w:tcPr>
          <w:p w14:paraId="3D0AF53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86DA295"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4FEC7CCC"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D3E5C49"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CE7F2A">
              <w:rPr>
                <w:rFonts w:ascii="GHEA Grapalat" w:eastAsia="GHEA Grapalat" w:hAnsi="GHEA Grapalat" w:cs="GHEA Grapalat"/>
                <w:color w:val="000000"/>
                <w:lang w:val="hy-AM"/>
              </w:rPr>
              <w:t>37. Հավելված 1-ի 7-րդ բաժինը վերնագրված է Շահառուի հիմնական իրավունքներն ու պարտականությունները։ Առաջարկում ենք Հավելված 1-ի նշված բաժնի վերնագրում, ինչպես նաև 70-րդ և 72-րդ կետերում կիրառված հիմնական բառը վերանայել՝ նկատի ունենալով, որ նման ձևակերպման պայմաններում կարող է տպավորություն ստեղծվել, որ շահառուների համար առկա են նաև այլ՝ ոչ հիմնական իրավունքներ և պարտականություններ, որոնք Հավելված 1-ով սահմանված չեն։</w:t>
            </w:r>
          </w:p>
        </w:tc>
        <w:tc>
          <w:tcPr>
            <w:tcW w:w="6373" w:type="dxa"/>
            <w:gridSpan w:val="3"/>
            <w:tcBorders>
              <w:left w:val="single" w:sz="4" w:space="0" w:color="auto"/>
              <w:bottom w:val="single" w:sz="4" w:space="0" w:color="auto"/>
              <w:right w:val="single" w:sz="4" w:space="0" w:color="auto"/>
            </w:tcBorders>
            <w:shd w:val="clear" w:color="auto" w:fill="auto"/>
          </w:tcPr>
          <w:p w14:paraId="5C6767B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Pr>
                <w:rFonts w:ascii="GHEA Grapalat" w:eastAsia="GHEA Grapalat" w:hAnsi="GHEA Grapalat" w:cs="GHEA Grapalat"/>
                <w:b/>
                <w:lang w:val="hy-AM"/>
              </w:rPr>
              <w:t>Ը</w:t>
            </w:r>
            <w:r w:rsidRPr="00AF7DC1">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 ի գիտություն</w:t>
            </w:r>
            <w:r w:rsidRPr="00AF7DC1">
              <w:rPr>
                <w:rFonts w:ascii="GHEA Grapalat" w:eastAsia="GHEA Grapalat" w:hAnsi="GHEA Grapalat" w:cs="GHEA Grapalat"/>
                <w:b/>
                <w:lang w:val="hy-AM"/>
              </w:rPr>
              <w:t>։</w:t>
            </w:r>
          </w:p>
          <w:p w14:paraId="06038406"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 xml:space="preserve">     Նախագծով սահմանվել են Շահառուների հիմնական իրավունքները և պարտականությունները, քանի որ այլ իրավական ակտերով, ինչպես նաև պայմանագրով կարող են սահմանվել </w:t>
            </w:r>
            <w:r>
              <w:rPr>
                <w:rFonts w:ascii="GHEA Grapalat" w:eastAsia="GHEA Grapalat" w:hAnsi="GHEA Grapalat" w:cs="GHEA Grapalat"/>
                <w:lang w:val="hy-AM"/>
              </w:rPr>
              <w:t xml:space="preserve">այլ </w:t>
            </w:r>
            <w:r w:rsidRPr="00AF7DC1">
              <w:rPr>
                <w:rFonts w:ascii="GHEA Grapalat" w:eastAsia="GHEA Grapalat" w:hAnsi="GHEA Grapalat" w:cs="GHEA Grapalat"/>
                <w:lang w:val="hy-AM"/>
              </w:rPr>
              <w:t>իրավունքներ և պարտականություններ։</w:t>
            </w:r>
          </w:p>
        </w:tc>
      </w:tr>
      <w:tr w:rsidR="00F84106" w:rsidRPr="00F84106" w14:paraId="78163AA4"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3E7C74CD" w14:textId="77777777" w:rsidR="00F84106" w:rsidRPr="003461DF"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3461DF">
              <w:rPr>
                <w:rFonts w:ascii="GHEA Grapalat" w:eastAsia="GHEA Grapalat" w:hAnsi="GHEA Grapalat" w:cs="GHEA Grapalat"/>
                <w:color w:val="000000"/>
                <w:lang w:val="hy-AM"/>
              </w:rPr>
              <w:t xml:space="preserve">38. Հավելված 1-ի 72-րդ կետի 2-րդ ենթակետով նախատեսված է, որ Շահառուն ունի հետևյալ հիմնական պարտականությունները` Կազմակերպություն ներկայանալուց հետո </w:t>
            </w:r>
            <w:r w:rsidRPr="003461DF">
              <w:rPr>
                <w:rFonts w:ascii="GHEA Grapalat" w:eastAsia="GHEA Grapalat" w:hAnsi="GHEA Grapalat" w:cs="GHEA Grapalat"/>
                <w:b/>
                <w:color w:val="000000"/>
                <w:lang w:val="hy-AM"/>
              </w:rPr>
              <w:t>7-օրյա ժամկետում հաշվառվել բնակչության պետական ռեգիստրում`</w:t>
            </w:r>
            <w:r w:rsidRPr="003461DF">
              <w:rPr>
                <w:rFonts w:ascii="GHEA Grapalat" w:eastAsia="GHEA Grapalat" w:hAnsi="GHEA Grapalat" w:cs="GHEA Grapalat"/>
                <w:color w:val="000000"/>
                <w:lang w:val="hy-AM"/>
              </w:rPr>
              <w:t xml:space="preserve"> կացարանի հասցեով։</w:t>
            </w:r>
          </w:p>
          <w:p w14:paraId="4799BC61"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3461DF">
              <w:rPr>
                <w:rFonts w:ascii="GHEA Grapalat" w:eastAsia="GHEA Grapalat" w:hAnsi="GHEA Grapalat" w:cs="GHEA Grapalat"/>
                <w:color w:val="000000"/>
                <w:lang w:val="hy-AM"/>
              </w:rPr>
              <w:t>Սույն դեպքում, նկատի ունենալով, որ բնակչության պետական ռեգիստրում գրանցվելու համար Միգրացիայի և քաղաքացիության թվային ծառայությունների հարթակով այց ամրագրելու համար տրամադրվում է բավականին երկար ժամանակահատված, ուստի գործնականում ժամկետների պահպանման հետ կապված խնդիրներից խուսափելու նպատակով՝ առաջարկում ենք 7-օրյա ժամկետը վերանայել։</w:t>
            </w:r>
          </w:p>
        </w:tc>
        <w:tc>
          <w:tcPr>
            <w:tcW w:w="6373" w:type="dxa"/>
            <w:gridSpan w:val="3"/>
            <w:tcBorders>
              <w:left w:val="single" w:sz="4" w:space="0" w:color="auto"/>
              <w:bottom w:val="single" w:sz="4" w:space="0" w:color="auto"/>
              <w:right w:val="single" w:sz="4" w:space="0" w:color="auto"/>
            </w:tcBorders>
            <w:shd w:val="clear" w:color="auto" w:fill="auto"/>
          </w:tcPr>
          <w:p w14:paraId="6FDCC242" w14:textId="77777777" w:rsidR="00F84106" w:rsidRDefault="00F84106" w:rsidP="007E5ECB">
            <w:pPr>
              <w:ind w:left="142"/>
              <w:jc w:val="center"/>
              <w:rPr>
                <w:rFonts w:ascii="GHEA Grapalat" w:eastAsia="GHEA Grapalat" w:hAnsi="GHEA Grapalat" w:cs="GHEA Grapalat"/>
                <w:b/>
                <w:color w:val="000000"/>
                <w:lang w:val="hy-AM"/>
              </w:rPr>
            </w:pPr>
            <w:r w:rsidRPr="003461DF">
              <w:rPr>
                <w:rFonts w:ascii="GHEA Grapalat" w:eastAsia="GHEA Grapalat" w:hAnsi="GHEA Grapalat" w:cs="GHEA Grapalat"/>
                <w:b/>
                <w:color w:val="000000"/>
                <w:lang w:val="hy-AM"/>
              </w:rPr>
              <w:t>Չի ընդունվել։</w:t>
            </w:r>
          </w:p>
          <w:p w14:paraId="031542D6" w14:textId="77777777" w:rsidR="00F84106" w:rsidRDefault="00F84106" w:rsidP="007E5ECB">
            <w:pPr>
              <w:ind w:left="142"/>
              <w:jc w:val="center"/>
              <w:rPr>
                <w:rFonts w:ascii="GHEA Grapalat" w:eastAsia="GHEA Grapalat" w:hAnsi="GHEA Grapalat" w:cs="GHEA Grapalat"/>
                <w:b/>
                <w:color w:val="000000"/>
                <w:lang w:val="hy-AM"/>
              </w:rPr>
            </w:pPr>
          </w:p>
          <w:p w14:paraId="61B1ABBC" w14:textId="77777777" w:rsidR="00F84106" w:rsidRPr="003461DF" w:rsidRDefault="00F84106" w:rsidP="007E5ECB">
            <w:pPr>
              <w:spacing w:line="360" w:lineRule="auto"/>
              <w:ind w:left="142"/>
              <w:jc w:val="both"/>
              <w:rPr>
                <w:rFonts w:ascii="GHEA Grapalat" w:eastAsia="GHEA Grapalat" w:hAnsi="GHEA Grapalat" w:cs="GHEA Grapalat"/>
                <w:color w:val="000000"/>
                <w:lang w:val="hy-AM"/>
              </w:rPr>
            </w:pPr>
            <w:r w:rsidRPr="003461DF">
              <w:rPr>
                <w:rFonts w:ascii="GHEA Grapalat" w:eastAsia="GHEA Grapalat" w:hAnsi="GHEA Grapalat" w:cs="GHEA Grapalat"/>
                <w:color w:val="000000"/>
                <w:lang w:val="hy-AM"/>
              </w:rPr>
              <w:t>Նշված կարգավորումը բխում է «Բնակչության պետական ռեգիստրի մասին» ՀՀ օրենքի 7-րդ հոդվածից։</w:t>
            </w:r>
          </w:p>
        </w:tc>
      </w:tr>
      <w:tr w:rsidR="00F84106" w:rsidRPr="00F84106" w14:paraId="0B735E58"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7D49347" w14:textId="77777777" w:rsidR="00F84106" w:rsidRPr="003461DF"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3461DF">
              <w:rPr>
                <w:rFonts w:ascii="GHEA Grapalat" w:eastAsia="GHEA Grapalat" w:hAnsi="GHEA Grapalat" w:cs="GHEA Grapalat"/>
                <w:color w:val="000000"/>
                <w:lang w:val="hy-AM"/>
              </w:rPr>
              <w:t xml:space="preserve">39. Հավելված 1-ի 75-րդ կետով նախատեսված է, որ Կարգի 74-րդ կետով նախատեսված դիմումի ներկայացման և ուսումնասիրության, կացարանի տրամադրման, պայմանագրի կնքման, լուծման </w:t>
            </w:r>
            <w:r w:rsidRPr="003461DF">
              <w:rPr>
                <w:rFonts w:ascii="GHEA Grapalat" w:eastAsia="GHEA Grapalat" w:hAnsi="GHEA Grapalat" w:cs="GHEA Grapalat"/>
                <w:b/>
                <w:color w:val="000000"/>
                <w:lang w:val="hy-AM"/>
              </w:rPr>
              <w:t>և այլ հարաբերությունները</w:t>
            </w:r>
            <w:r w:rsidRPr="003461DF">
              <w:rPr>
                <w:rFonts w:ascii="GHEA Grapalat" w:eastAsia="GHEA Grapalat" w:hAnsi="GHEA Grapalat" w:cs="GHEA Grapalat"/>
                <w:color w:val="000000"/>
                <w:lang w:val="hy-AM"/>
              </w:rPr>
              <w:t xml:space="preserve"> կարգավորվում են սույն որոշմամբ սահմանված կարգով։ </w:t>
            </w:r>
          </w:p>
          <w:p w14:paraId="0122BB47"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3461DF">
              <w:rPr>
                <w:rFonts w:ascii="GHEA Grapalat" w:eastAsia="GHEA Grapalat" w:hAnsi="GHEA Grapalat" w:cs="GHEA Grapalat"/>
                <w:color w:val="000000"/>
                <w:lang w:val="hy-AM"/>
              </w:rPr>
              <w:t>Առաջարկում ենք վերանայել և այլ հարաբերություններ ձևակերպումը՝ հստակ թվարկելով այն հարաբերությունների շրջանակը, որոնք կարգավորվում են նշված կարգով։</w:t>
            </w:r>
          </w:p>
        </w:tc>
        <w:tc>
          <w:tcPr>
            <w:tcW w:w="6373" w:type="dxa"/>
            <w:gridSpan w:val="3"/>
            <w:tcBorders>
              <w:left w:val="single" w:sz="4" w:space="0" w:color="auto"/>
              <w:bottom w:val="single" w:sz="4" w:space="0" w:color="auto"/>
              <w:right w:val="single" w:sz="4" w:space="0" w:color="auto"/>
            </w:tcBorders>
            <w:shd w:val="clear" w:color="auto" w:fill="auto"/>
          </w:tcPr>
          <w:p w14:paraId="2C7733E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40F566C" w14:textId="77777777" w:rsidR="00F84106" w:rsidRPr="00AF7DC1" w:rsidRDefault="00F84106" w:rsidP="007E5ECB">
            <w:pPr>
              <w:ind w:left="142"/>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148947BB"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63F6FD74" w14:textId="77777777" w:rsidR="00F84106" w:rsidRPr="00CE7F2A" w:rsidRDefault="00F84106" w:rsidP="007E5ECB">
            <w:pPr>
              <w:spacing w:line="360" w:lineRule="auto"/>
              <w:ind w:left="142" w:firstLine="252"/>
              <w:jc w:val="both"/>
              <w:rPr>
                <w:rFonts w:ascii="GHEA Grapalat" w:eastAsia="GHEA Grapalat" w:hAnsi="GHEA Grapalat" w:cs="GHEA Grapalat"/>
                <w:color w:val="000000"/>
                <w:lang w:val="hy-AM"/>
              </w:rPr>
            </w:pPr>
            <w:r w:rsidRPr="003461DF">
              <w:rPr>
                <w:rFonts w:ascii="GHEA Grapalat" w:eastAsia="GHEA Grapalat" w:hAnsi="GHEA Grapalat" w:cs="GHEA Grapalat"/>
                <w:color w:val="000000"/>
                <w:lang w:val="hy-AM"/>
              </w:rPr>
              <w:t>40. Հավելված 1-ի 76-րդ կետով նախատեսված են պայմանագրի գործողության ժամկետի երկարաձգման հիմքերը, որոնք, սակայն, բավարար չափով հստակ, որոշակի չեն։ Ուստի՝ առաջարկվում է վերանայել նշված հիմքերը և հստակեցնել դրանց կիրառման պայմանները՝ միատեսակություն և կանխատեսելիությունն ապահովելու համար։</w:t>
            </w:r>
          </w:p>
        </w:tc>
        <w:tc>
          <w:tcPr>
            <w:tcW w:w="6373" w:type="dxa"/>
            <w:gridSpan w:val="3"/>
            <w:tcBorders>
              <w:left w:val="single" w:sz="4" w:space="0" w:color="auto"/>
              <w:bottom w:val="single" w:sz="4" w:space="0" w:color="auto"/>
              <w:right w:val="single" w:sz="4" w:space="0" w:color="auto"/>
            </w:tcBorders>
            <w:shd w:val="clear" w:color="auto" w:fill="auto"/>
          </w:tcPr>
          <w:p w14:paraId="156640C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r>
              <w:rPr>
                <w:rFonts w:ascii="GHEA Grapalat" w:eastAsia="GHEA Grapalat" w:hAnsi="GHEA Grapalat" w:cs="GHEA Grapalat"/>
                <w:b/>
                <w:lang w:val="hy-AM"/>
              </w:rPr>
              <w:t xml:space="preserve"> ի գիտություն</w:t>
            </w:r>
            <w:r w:rsidRPr="00AF7DC1">
              <w:rPr>
                <w:rFonts w:ascii="GHEA Grapalat" w:eastAsia="GHEA Grapalat" w:hAnsi="GHEA Grapalat" w:cs="GHEA Grapalat"/>
                <w:b/>
                <w:lang w:val="hy-AM"/>
              </w:rPr>
              <w:t>։</w:t>
            </w:r>
          </w:p>
          <w:p w14:paraId="0ECFF2E1" w14:textId="77777777" w:rsidR="00F84106" w:rsidRDefault="00F84106" w:rsidP="007E5ECB">
            <w:pPr>
              <w:spacing w:line="360" w:lineRule="auto"/>
              <w:ind w:left="142"/>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Հավելված 1-ի 73-րդ կետը խմբագրվել է։ </w:t>
            </w:r>
          </w:p>
          <w:p w14:paraId="5AA55A62"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3461DF">
              <w:rPr>
                <w:rFonts w:ascii="GHEA Grapalat" w:eastAsia="GHEA Grapalat" w:hAnsi="GHEA Grapalat" w:cs="GHEA Grapalat"/>
                <w:color w:val="000000"/>
                <w:lang w:val="hy-AM"/>
              </w:rPr>
              <w:t>Հավելված 1-ի</w:t>
            </w:r>
            <w:r>
              <w:rPr>
                <w:rFonts w:ascii="GHEA Grapalat" w:eastAsia="GHEA Grapalat" w:hAnsi="GHEA Grapalat" w:cs="GHEA Grapalat"/>
                <w:color w:val="000000"/>
                <w:lang w:val="hy-AM"/>
              </w:rPr>
              <w:t xml:space="preserve"> 72-74-րդ կետերով սահմանված են կացարանով ապահովման պայմանագրի երկարաձգման հիմնական պայմանները, իսկ մնացած հարաբերությունները կարգավորվում են Հավելված 1-ով սահմանված ընդհանուր կարգով։</w:t>
            </w:r>
          </w:p>
        </w:tc>
      </w:tr>
      <w:tr w:rsidR="00F84106" w:rsidRPr="00F84106" w14:paraId="18F5256A"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71919A83" w14:textId="77777777" w:rsidR="00F84106" w:rsidRPr="009245BC" w:rsidRDefault="00F84106" w:rsidP="007E5ECB">
            <w:pPr>
              <w:spacing w:line="360" w:lineRule="auto"/>
              <w:ind w:left="142" w:firstLine="252"/>
              <w:jc w:val="both"/>
              <w:rPr>
                <w:rFonts w:ascii="GHEA Grapalat" w:hAnsi="GHEA Grapalat"/>
                <w:b/>
                <w:shd w:val="clear" w:color="auto" w:fill="D9D9D9" w:themeFill="background1" w:themeFillShade="D9"/>
                <w:lang w:val="hy-AM"/>
              </w:rPr>
            </w:pPr>
            <w:r w:rsidRPr="00FE0F78">
              <w:rPr>
                <w:rFonts w:ascii="GHEA Grapalat" w:eastAsia="GHEA Grapalat" w:hAnsi="GHEA Grapalat" w:cs="GHEA Grapalat"/>
                <w:color w:val="000000"/>
                <w:lang w:val="hy-AM"/>
              </w:rPr>
              <w:t>41. Նախագծի Հավելված 2-ով նախատեսված «Պետական սոցիալական բնակարանային ֆոնդից կացարան հատկացնելու համար պահանջվող տվյալների ու դրանք տրամադրող պետական մարմինների» ցանկի 3-րդ կետում՝ Քաղաքացիական կացության ակտերի գրանցման գործակալությունից (այսուհետ՝ ՔԿԱԳ) ակնկալվող տվյալները նշված տեղեկատվության տրամադրման պայմաններում հնարավոր կլինի տրամադրել միայն թվայնացված և ՔԿԱԳ էլեկտրոնային կառավարման համակարգի միասնական գրանցամատյան մուտքագրված ակտային գրանցումներից: ՔԿԱԳ փաստաթղթային արխիվը մասնակի թվայնացված լինելու պայմաններում՝ փաստաթղթային արխիվից տեղեկատվություն տրամադրելու համար անհրաժեշտ է նաև պահանջվող քաղաքացիական կացության ակտային գրանցման վայրի և ժամանակի վերաբերյալ տեղեկատվություն՝ տվյալ արխիվում ստուգում կատարելու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79E17BA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5A520E22" w14:textId="77777777" w:rsidR="00F84106" w:rsidRPr="00AF7DC1" w:rsidRDefault="00F84106" w:rsidP="007E5ECB">
            <w:pPr>
              <w:spacing w:line="360" w:lineRule="auto"/>
              <w:ind w:left="142"/>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Հաշվի առնելով նշվածը՝ Նախագծում նշվել է, որ դիմումներին կցվում են մինչև 2014թվականը տրված ամուսնության կամ ծննդյան վկայականները։</w:t>
            </w:r>
          </w:p>
        </w:tc>
      </w:tr>
      <w:tr w:rsidR="00F84106" w:rsidRPr="00F237BA" w14:paraId="017A6146" w14:textId="77777777" w:rsidTr="007E5ECB">
        <w:trPr>
          <w:gridAfter w:val="1"/>
          <w:wAfter w:w="8" w:type="dxa"/>
          <w:trHeight w:val="240"/>
        </w:trPr>
        <w:tc>
          <w:tcPr>
            <w:tcW w:w="7900" w:type="dxa"/>
            <w:tcBorders>
              <w:left w:val="single" w:sz="4" w:space="0" w:color="auto"/>
              <w:bottom w:val="single" w:sz="4" w:space="0" w:color="auto"/>
              <w:right w:val="single" w:sz="4" w:space="0" w:color="auto"/>
            </w:tcBorders>
            <w:shd w:val="clear" w:color="auto" w:fill="auto"/>
          </w:tcPr>
          <w:p w14:paraId="0FA91F0A"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42. Հավելված 1-ի Ձև 1-ով նախատեսվում է տալ համաձայնություն Կառավարության  որոշմամբ սահմանված կարգով անձնական տվյալները մշակելու համար։</w:t>
            </w:r>
          </w:p>
          <w:p w14:paraId="661879B4"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Սույն դեպքում պարզ չէ, թե Կառավարության որ որոշմամբ սահմանված կարգով է տրամադրվում համաձայնությունը, ուստի անհրաժեշտ է ներկայացնել լրացուցիչ պարզաբանում։</w:t>
            </w:r>
          </w:p>
          <w:p w14:paraId="5401DBA3" w14:textId="77777777" w:rsidR="00F84106" w:rsidRPr="00CE7F2A" w:rsidRDefault="00F84106" w:rsidP="007E5ECB">
            <w:pPr>
              <w:shd w:val="clear" w:color="auto" w:fill="FFFFFF"/>
              <w:spacing w:line="360" w:lineRule="auto"/>
              <w:ind w:firstLine="252"/>
              <w:jc w:val="both"/>
              <w:rPr>
                <w:rFonts w:ascii="GHEA Grapalat" w:eastAsia="GHEA Grapalat" w:hAnsi="GHEA Grapalat" w:cs="GHEA Grapalat"/>
                <w:color w:val="000000"/>
                <w:lang w:val="hy-AM"/>
              </w:rPr>
            </w:pPr>
            <w:r w:rsidRPr="00CE7F2A">
              <w:rPr>
                <w:rFonts w:ascii="GHEA Grapalat" w:eastAsia="GHEA Grapalat" w:hAnsi="GHEA Grapalat" w:cs="GHEA Grapalat"/>
                <w:color w:val="000000"/>
                <w:lang w:val="hy-AM"/>
              </w:rPr>
              <w:t>Բացի այդ, նույն ձևի նախավերջին պարբերության «նշված» բառից հետո անհրաժեշտ է լրացնել «փաստաթղթի» բառը, իսկ «(եթե պարտադիր է)» բառերն առաջարկում ենք փոխարինել «(ՀՀ օրենսդրությամբ կամ միջազգային պայմանագրերով նախատեսված դեպքերում)» բառերով՝ նկատի ունենալով Հավելված 1-ի 17-րդ կետի 5-րդ ենթակետը։</w:t>
            </w:r>
          </w:p>
        </w:tc>
        <w:tc>
          <w:tcPr>
            <w:tcW w:w="6373" w:type="dxa"/>
            <w:gridSpan w:val="3"/>
            <w:tcBorders>
              <w:left w:val="single" w:sz="4" w:space="0" w:color="auto"/>
              <w:bottom w:val="single" w:sz="4" w:space="0" w:color="auto"/>
              <w:right w:val="single" w:sz="4" w:space="0" w:color="auto"/>
            </w:tcBorders>
            <w:shd w:val="clear" w:color="auto" w:fill="auto"/>
          </w:tcPr>
          <w:p w14:paraId="6653CF9C" w14:textId="77777777" w:rsidR="00F84106" w:rsidRDefault="00F84106" w:rsidP="007E5ECB">
            <w:pPr>
              <w:spacing w:line="360" w:lineRule="auto"/>
              <w:ind w:firstLine="166"/>
              <w:jc w:val="center"/>
              <w:rPr>
                <w:rFonts w:ascii="GHEA Grapalat" w:eastAsia="GHEA Grapalat" w:hAnsi="GHEA Grapalat" w:cs="GHEA Grapalat"/>
                <w:b/>
                <w:lang w:val="hy-AM"/>
              </w:rPr>
            </w:pPr>
            <w:r w:rsidRPr="00F237BA">
              <w:rPr>
                <w:rFonts w:ascii="GHEA Grapalat" w:eastAsia="GHEA Grapalat" w:hAnsi="GHEA Grapalat" w:cs="GHEA Grapalat"/>
                <w:b/>
                <w:lang w:val="hy-AM"/>
              </w:rPr>
              <w:t>Ընդունվել է։</w:t>
            </w:r>
          </w:p>
          <w:p w14:paraId="385073E1" w14:textId="77777777" w:rsidR="00F84106" w:rsidRPr="00F237BA" w:rsidRDefault="00F84106" w:rsidP="007E5ECB">
            <w:pPr>
              <w:spacing w:line="360" w:lineRule="auto"/>
              <w:ind w:firstLine="166"/>
              <w:jc w:val="both"/>
              <w:rPr>
                <w:rFonts w:ascii="GHEA Grapalat" w:hAnsi="GHEA Grapalat"/>
                <w:shd w:val="clear" w:color="auto" w:fill="D9D9D9" w:themeFill="background1" w:themeFillShade="D9"/>
                <w:lang w:val="hy-AM"/>
              </w:rPr>
            </w:pPr>
            <w:r w:rsidRPr="00F237BA">
              <w:rPr>
                <w:rFonts w:ascii="GHEA Grapalat" w:eastAsia="GHEA Grapalat" w:hAnsi="GHEA Grapalat" w:cs="GHEA Grapalat"/>
                <w:lang w:val="hy-AM"/>
              </w:rPr>
              <w:t>Դիմումի ձևի մեջ բաց է թողնվել համապատասխան տողը, քանի որ խոսքը վերաբերում է Նախագծին, որը դեռևս վավերապայմաններ չունի։</w:t>
            </w:r>
            <w:r>
              <w:rPr>
                <w:rFonts w:ascii="GHEA Grapalat" w:eastAsia="GHEA Grapalat" w:hAnsi="GHEA Grapalat" w:cs="GHEA Grapalat"/>
                <w:lang w:val="hy-AM"/>
              </w:rPr>
              <w:t xml:space="preserve"> Մնացած առաջարկներն ընդունվել են։</w:t>
            </w:r>
          </w:p>
        </w:tc>
      </w:tr>
      <w:tr w:rsidR="00F84106" w:rsidRPr="00AF7DC1" w14:paraId="6354F979" w14:textId="77777777" w:rsidTr="007E5ECB">
        <w:trPr>
          <w:trHeight w:val="165"/>
        </w:trPr>
        <w:tc>
          <w:tcPr>
            <w:tcW w:w="11148" w:type="dxa"/>
            <w:gridSpan w:val="2"/>
            <w:vMerge w:val="restart"/>
            <w:tcBorders>
              <w:left w:val="single" w:sz="4" w:space="0" w:color="auto"/>
              <w:right w:val="single" w:sz="4" w:space="0" w:color="auto"/>
            </w:tcBorders>
            <w:shd w:val="clear" w:color="auto" w:fill="D9D9D9" w:themeFill="background1" w:themeFillShade="D9"/>
          </w:tcPr>
          <w:p w14:paraId="4EF2686F" w14:textId="77777777" w:rsidR="00F84106" w:rsidRPr="00AF7DC1" w:rsidRDefault="00F84106" w:rsidP="007E5ECB">
            <w:pPr>
              <w:ind w:left="142"/>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rPr>
              <w:t>1.1</w:t>
            </w:r>
            <w:r w:rsidRPr="00C53353">
              <w:rPr>
                <w:rFonts w:ascii="GHEA Grapalat" w:hAnsi="GHEA Grapalat"/>
                <w:b/>
                <w:shd w:val="clear" w:color="auto" w:fill="D9D9D9" w:themeFill="background1" w:themeFillShade="D9"/>
              </w:rPr>
              <w:t>.</w:t>
            </w:r>
            <w:r w:rsidRPr="00AF7DC1">
              <w:rPr>
                <w:rFonts w:ascii="GHEA Grapalat" w:hAnsi="GHEA Grapalat"/>
                <w:b/>
                <w:shd w:val="clear" w:color="auto" w:fill="D9D9D9" w:themeFill="background1" w:themeFillShade="D9"/>
                <w:lang w:val="hy-AM"/>
              </w:rPr>
              <w:t xml:space="preserve"> ՀՀ արդարադատության նախարարություն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449D5865" w14:textId="77777777" w:rsidR="00F84106" w:rsidRPr="00AF7DC1" w:rsidRDefault="00F84106" w:rsidP="007E5ECB">
            <w:pPr>
              <w:ind w:left="142"/>
              <w:rPr>
                <w:rFonts w:ascii="GHEA Grapalat" w:hAnsi="GHEA Grapalat"/>
                <w:b/>
                <w:shd w:val="clear" w:color="auto" w:fill="D9D9D9" w:themeFill="background1" w:themeFillShade="D9"/>
                <w:lang w:val="hy-AM"/>
              </w:rPr>
            </w:pPr>
            <w:r w:rsidRPr="00AF7DC1">
              <w:rPr>
                <w:rFonts w:ascii="GHEA Grapalat" w:hAnsi="GHEA Grapalat"/>
                <w:b/>
                <w:shd w:val="clear" w:color="auto" w:fill="D9D9D9" w:themeFill="background1" w:themeFillShade="D9"/>
                <w:lang w:val="hy-AM"/>
              </w:rPr>
              <w:t>0</w:t>
            </w:r>
            <w:r w:rsidRPr="00C53353">
              <w:rPr>
                <w:rFonts w:ascii="GHEA Grapalat" w:hAnsi="GHEA Grapalat"/>
                <w:b/>
                <w:shd w:val="clear" w:color="auto" w:fill="D9D9D9" w:themeFill="background1" w:themeFillShade="D9"/>
              </w:rPr>
              <w:t>5</w:t>
            </w:r>
            <w:r w:rsidRPr="00AF7DC1">
              <w:rPr>
                <w:rFonts w:ascii="GHEA Grapalat" w:hAnsi="GHEA Grapalat"/>
                <w:b/>
                <w:shd w:val="clear" w:color="auto" w:fill="D9D9D9" w:themeFill="background1" w:themeFillShade="D9"/>
                <w:lang w:val="hy-AM"/>
              </w:rPr>
              <w:t>.06.2026</w:t>
            </w:r>
          </w:p>
        </w:tc>
      </w:tr>
      <w:tr w:rsidR="00F84106" w:rsidRPr="00AF7DC1" w14:paraId="6BA4EFA3" w14:textId="77777777" w:rsidTr="007E5ECB">
        <w:trPr>
          <w:trHeight w:val="165"/>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4DF38E8B" w14:textId="77777777" w:rsidR="00F84106" w:rsidRPr="00AF7DC1" w:rsidRDefault="00F84106" w:rsidP="007E5ECB">
            <w:pPr>
              <w:ind w:left="142"/>
              <w:rPr>
                <w:rFonts w:ascii="GHEA Grapalat" w:hAnsi="GHEA Grapalat"/>
                <w:b/>
                <w:shd w:val="clear" w:color="auto" w:fill="D9D9D9" w:themeFill="background1" w:themeFillShade="D9"/>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13B04071" w14:textId="77777777" w:rsidR="00F84106" w:rsidRPr="00AF7DC1" w:rsidRDefault="00F84106" w:rsidP="007E5ECB">
            <w:pPr>
              <w:ind w:left="142"/>
              <w:rPr>
                <w:rFonts w:ascii="GHEA Grapalat" w:hAnsi="GHEA Grapalat"/>
                <w:b/>
                <w:shd w:val="clear" w:color="auto" w:fill="D9D9D9" w:themeFill="background1" w:themeFillShade="D9"/>
                <w:lang w:val="hy-AM"/>
              </w:rPr>
            </w:pPr>
            <w:r w:rsidRPr="00AF7DC1">
              <w:rPr>
                <w:rFonts w:ascii="GHEA Grapalat" w:hAnsi="GHEA Grapalat"/>
                <w:b/>
                <w:shd w:val="clear" w:color="auto" w:fill="D9D9D9" w:themeFill="background1" w:themeFillShade="D9"/>
                <w:lang w:val="hy-AM"/>
              </w:rPr>
              <w:t>N</w:t>
            </w:r>
            <w:r w:rsidRPr="00241243">
              <w:rPr>
                <w:rFonts w:ascii="GHEA Grapalat" w:hAnsi="GHEA Grapalat"/>
                <w:b/>
                <w:shd w:val="clear" w:color="auto" w:fill="D9D9D9" w:themeFill="background1" w:themeFillShade="D9"/>
              </w:rPr>
              <w:t xml:space="preserve"> </w:t>
            </w:r>
            <w:r w:rsidRPr="00AF7DC1">
              <w:rPr>
                <w:rFonts w:ascii="GHEA Grapalat" w:hAnsi="GHEA Grapalat"/>
                <w:b/>
                <w:shd w:val="clear" w:color="auto" w:fill="D9D9D9" w:themeFill="background1" w:themeFillShade="D9"/>
                <w:lang w:val="hy-AM"/>
              </w:rPr>
              <w:t>/10.1.5/27710-2026</w:t>
            </w:r>
          </w:p>
        </w:tc>
      </w:tr>
      <w:tr w:rsidR="00F84106" w:rsidRPr="00F84106" w14:paraId="09CC4D1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318A3016" w14:textId="77777777" w:rsidR="00F84106" w:rsidRPr="00AF7DC1" w:rsidRDefault="00F84106" w:rsidP="007E5ECB">
            <w:pPr>
              <w:shd w:val="clear" w:color="auto" w:fill="FFFFFF"/>
              <w:tabs>
                <w:tab w:val="left" w:pos="0"/>
              </w:tabs>
              <w:spacing w:line="360" w:lineRule="auto"/>
              <w:ind w:left="142" w:firstLine="567"/>
              <w:jc w:val="both"/>
              <w:rPr>
                <w:rFonts w:ascii="GHEA Grapalat" w:hAnsi="GHEA Grapalat" w:cs="Sylfaen"/>
                <w:lang w:val="pt-BR" w:eastAsia="en-US"/>
              </w:rPr>
            </w:pPr>
            <w:r w:rsidRPr="00AF7DC1">
              <w:rPr>
                <w:rFonts w:ascii="GHEA Grapalat" w:hAnsi="GHEA Grapalat"/>
                <w:noProof/>
                <w:lang w:val="hy-AM" w:eastAsia="en-US"/>
              </w:rPr>
              <w:t xml:space="preserve">Ի պատասխան Ձեր՝ սույն թվականի ապրիլի 28-ի թիվ </w:t>
            </w:r>
            <w:r w:rsidRPr="00AF7DC1">
              <w:rPr>
                <w:rFonts w:ascii="GHEA Grapalat" w:hAnsi="GHEA Grapalat"/>
                <w:shd w:val="clear" w:color="auto" w:fill="FFFFFF"/>
                <w:lang w:val="hy-AM" w:eastAsia="en-US"/>
              </w:rPr>
              <w:t xml:space="preserve">ԱԹ/ԱՀ-1-1/15915-2026 </w:t>
            </w:r>
            <w:r w:rsidRPr="00AF7DC1">
              <w:rPr>
                <w:rFonts w:ascii="GHEA Grapalat" w:hAnsi="GHEA Grapalat"/>
                <w:noProof/>
                <w:shd w:val="clear" w:color="auto" w:fill="FFFFFF"/>
                <w:lang w:val="hy-AM" w:eastAsia="en-US"/>
              </w:rPr>
              <w:t>գրության</w:t>
            </w:r>
            <w:r w:rsidRPr="00AF7DC1">
              <w:rPr>
                <w:rFonts w:ascii="GHEA Grapalat" w:hAnsi="GHEA Grapalat"/>
                <w:noProof/>
                <w:lang w:val="hy-AM" w:eastAsia="en-US"/>
              </w:rPr>
              <w:t xml:space="preserve">՝ հայտնում ենք, </w:t>
            </w:r>
            <w:r w:rsidRPr="00AF7DC1">
              <w:rPr>
                <w:rFonts w:ascii="GHEA Grapalat" w:hAnsi="GHEA Grapalat" w:cs="Sylfaen"/>
                <w:noProof/>
                <w:lang w:val="hy-AM" w:eastAsia="en-US"/>
              </w:rPr>
              <w:t>որ Արդարադատության նախարարությունն ուսումնասիրել է</w:t>
            </w:r>
            <w:r w:rsidRPr="00AF7DC1">
              <w:rPr>
                <w:rFonts w:ascii="GHEA Grapalat" w:hAnsi="GHEA Grapalat" w:cs="Sylfaen"/>
                <w:lang w:val="pt-BR" w:eastAsia="en-US"/>
              </w:rPr>
              <w:t xml:space="preserve"> </w:t>
            </w:r>
            <w:r w:rsidRPr="00AF7DC1">
              <w:rPr>
                <w:rFonts w:ascii="GHEA Grapalat" w:hAnsi="GHEA Grapalat"/>
                <w:lang w:val="hy-AM"/>
              </w:rPr>
              <w:t xml:space="preserve">«Պետական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Կառավարության որոշման նախագիծը </w:t>
            </w:r>
            <w:r w:rsidRPr="00AF7DC1">
              <w:rPr>
                <w:rFonts w:ascii="GHEA Grapalat" w:hAnsi="GHEA Grapalat" w:cs="Sylfaen"/>
                <w:lang w:val="hy-AM" w:eastAsia="en-US"/>
              </w:rPr>
              <w:t>(այսուհետ՝ Նախագիծ)</w:t>
            </w:r>
            <w:r w:rsidRPr="00AF7DC1">
              <w:rPr>
                <w:rFonts w:ascii="GHEA Grapalat" w:hAnsi="GHEA Grapalat"/>
                <w:lang w:val="hy-AM" w:eastAsia="en-US"/>
              </w:rPr>
              <w:t xml:space="preserve">, </w:t>
            </w:r>
            <w:r w:rsidRPr="00AF7DC1">
              <w:rPr>
                <w:rFonts w:ascii="GHEA Grapalat" w:hAnsi="GHEA Grapalat" w:cs="Sylfaen"/>
                <w:lang w:val="hy-AM" w:eastAsia="en-US"/>
              </w:rPr>
              <w:t>որի վերաբերյալ ներկայացվում են հետևյալ առաջարկությունները և դիտարկումները</w:t>
            </w:r>
            <w:r w:rsidRPr="00AF7DC1">
              <w:rPr>
                <w:rFonts w:ascii="Cambria Math" w:hAnsi="Cambria Math" w:cs="Cambria Math"/>
                <w:lang w:val="hy-AM" w:eastAsia="en-US"/>
              </w:rPr>
              <w:t>․</w:t>
            </w:r>
          </w:p>
          <w:p w14:paraId="1D6376D0" w14:textId="77777777" w:rsidR="00F84106" w:rsidRPr="00AF7DC1" w:rsidRDefault="00F84106" w:rsidP="007E5ECB">
            <w:pPr>
              <w:shd w:val="clear" w:color="auto" w:fill="FFFFFF"/>
              <w:tabs>
                <w:tab w:val="left" w:pos="0"/>
              </w:tabs>
              <w:spacing w:line="360" w:lineRule="auto"/>
              <w:ind w:left="142" w:firstLine="567"/>
              <w:jc w:val="both"/>
              <w:rPr>
                <w:rFonts w:ascii="GHEA Grapalat" w:hAnsi="GHEA Grapalat"/>
                <w:bCs/>
                <w:lang w:val="hy-AM" w:eastAsia="en-US"/>
              </w:rPr>
            </w:pPr>
            <w:r w:rsidRPr="00AF7DC1">
              <w:rPr>
                <w:rFonts w:ascii="GHEA Grapalat" w:hAnsi="GHEA Grapalat" w:cs="Cambria Math"/>
                <w:lang w:val="hy-AM" w:eastAsia="en-US"/>
              </w:rPr>
              <w:t>1</w:t>
            </w:r>
            <w:r w:rsidRPr="00AF7DC1">
              <w:rPr>
                <w:rFonts w:ascii="Cambria Math" w:hAnsi="Cambria Math" w:cs="Cambria Math"/>
                <w:lang w:val="hy-AM" w:eastAsia="en-US"/>
              </w:rPr>
              <w:t>․</w:t>
            </w:r>
            <w:r w:rsidRPr="00AF7DC1">
              <w:rPr>
                <w:rFonts w:ascii="GHEA Grapalat" w:hAnsi="GHEA Grapalat" w:cs="Cambria Math"/>
                <w:lang w:val="hy-AM" w:eastAsia="en-US"/>
              </w:rPr>
              <w:t xml:space="preserve"> </w:t>
            </w:r>
            <w:r w:rsidRPr="00AF7DC1">
              <w:rPr>
                <w:rFonts w:ascii="GHEA Grapalat" w:hAnsi="GHEA Grapalat" w:cs="Sylfaen"/>
                <w:noProof/>
                <w:lang w:val="hy-AM" w:eastAsia="en-US"/>
              </w:rPr>
              <w:t xml:space="preserve">Նախագծի նախաբանում առաջարկվում է հստակեցնել որպես Նախագծի ընդունման հիմք նշված լիազորող նորմերը, մասնավորապես՝ </w:t>
            </w:r>
            <w:r w:rsidRPr="00AF7DC1">
              <w:rPr>
                <w:rFonts w:ascii="GHEA Grapalat" w:hAnsi="GHEA Grapalat"/>
                <w:noProof/>
                <w:shd w:val="clear" w:color="auto" w:fill="FFFFFF"/>
                <w:lang w:val="hy-AM" w:eastAsia="en-US"/>
              </w:rPr>
              <w:t xml:space="preserve">Նախագծում հստակ պետք է նշվի նորմատիվ իրավական ակտի այն համապատասխան դրույթը, որը հանդիսանում է լիազորող նորմ: </w:t>
            </w:r>
          </w:p>
          <w:p w14:paraId="0BD1D398" w14:textId="77777777" w:rsidR="00F84106" w:rsidRPr="00AF7DC1" w:rsidRDefault="00F84106" w:rsidP="007E5ECB">
            <w:pPr>
              <w:shd w:val="clear" w:color="auto" w:fill="FFFFFF"/>
              <w:tabs>
                <w:tab w:val="left" w:pos="0"/>
              </w:tabs>
              <w:spacing w:line="360" w:lineRule="auto"/>
              <w:ind w:left="142" w:firstLine="567"/>
              <w:jc w:val="both"/>
              <w:rPr>
                <w:rFonts w:ascii="GHEA Grapalat" w:hAnsi="GHEA Grapalat"/>
                <w:bCs/>
                <w:lang w:val="hy-AM" w:eastAsia="en-US"/>
              </w:rPr>
            </w:pPr>
            <w:r w:rsidRPr="00AF7DC1">
              <w:rPr>
                <w:rFonts w:ascii="GHEA Grapalat" w:hAnsi="GHEA Grapalat"/>
                <w:bCs/>
                <w:lang w:val="hy-AM" w:eastAsia="en-US"/>
              </w:rPr>
              <w:t>Նախագծի նախաբանում որպես վերջինիս ընդունման համար հիմք հանդիսացող լիազորող նորմեր, ի թիվս այլնի, վկայակոչված են «Սոցիալական աջակցության մասին» օրենքի 25-րդ հոդվածի 2-րդ մասը, ինչպես նաև Փախստականների և ապաստանի մասին օրենքի 38-րդ հոդվածի 1-ին մասի 2-րդ կետը։ Այս կապակցությամբ հարկ է նշել, որ նշված դրույթներն ընդհանուր բնույթի կարգավորումներ են և չեն կարող դիտարկվել որպես լիազորող նորմեր, ուստի՝ վերանայման կարիք ունեն։</w:t>
            </w:r>
          </w:p>
          <w:p w14:paraId="0BAF3362" w14:textId="77777777" w:rsidR="00F84106" w:rsidRPr="00AF7DC1" w:rsidRDefault="00F84106" w:rsidP="007E5ECB">
            <w:pPr>
              <w:spacing w:line="360" w:lineRule="auto"/>
              <w:jc w:val="both"/>
              <w:rPr>
                <w:rFonts w:ascii="GHEA Grapalat" w:hAnsi="GHEA Grapalat"/>
                <w:lang w:val="hy-AM"/>
              </w:rPr>
            </w:pPr>
            <w:r w:rsidRPr="00AF7DC1">
              <w:rPr>
                <w:rFonts w:ascii="GHEA Grapalat" w:hAnsi="GHEA Grapalat"/>
                <w:bCs/>
                <w:lang w:val="hy-AM" w:eastAsia="en-US"/>
              </w:rPr>
              <w:t xml:space="preserve">Բացի այդ, որպես Նախագծի ընդունման համար լիազորող նորմ նշված է «Առանց ծնողական խնամքի մնացած երեխաների սոցիալական պաշտպանության մասին» օրենքի 9-րդ հոդվածը։ Հաշվի առնելով վերջինիս բովանդակությունը՝ առաջարկվում է օրենքին վերաբերելի իրավակարգավորումը վերանայել և հղում կատարել նշված հոդվածի կոնկրետ դրույթին՝ 9-րդ </w:t>
            </w:r>
            <w:r w:rsidRPr="00AF7DC1">
              <w:rPr>
                <w:rFonts w:ascii="GHEA Grapalat" w:hAnsi="GHEA Grapalat" w:cs="GHEA Grapalat"/>
                <w:bCs/>
                <w:lang w:val="hy-AM" w:eastAsia="en-US"/>
              </w:rPr>
              <w:t>հոդվածի</w:t>
            </w:r>
            <w:r w:rsidRPr="00AF7DC1">
              <w:rPr>
                <w:rFonts w:ascii="GHEA Grapalat" w:hAnsi="GHEA Grapalat"/>
                <w:bCs/>
                <w:lang w:val="hy-AM" w:eastAsia="en-US"/>
              </w:rPr>
              <w:t xml:space="preserve"> 2-</w:t>
            </w:r>
            <w:r w:rsidRPr="00AF7DC1">
              <w:rPr>
                <w:rFonts w:ascii="GHEA Grapalat" w:hAnsi="GHEA Grapalat" w:cs="GHEA Grapalat"/>
                <w:bCs/>
                <w:lang w:val="hy-AM" w:eastAsia="en-US"/>
              </w:rPr>
              <w:t>րդ</w:t>
            </w:r>
            <w:r w:rsidRPr="00AF7DC1">
              <w:rPr>
                <w:rFonts w:ascii="GHEA Grapalat" w:hAnsi="GHEA Grapalat"/>
                <w:bCs/>
                <w:lang w:val="hy-AM" w:eastAsia="en-US"/>
              </w:rPr>
              <w:t xml:space="preserve"> </w:t>
            </w:r>
            <w:r w:rsidRPr="00AF7DC1">
              <w:rPr>
                <w:rFonts w:ascii="GHEA Grapalat" w:hAnsi="GHEA Grapalat" w:cs="GHEA Grapalat"/>
                <w:bCs/>
                <w:lang w:val="hy-AM" w:eastAsia="en-US"/>
              </w:rPr>
              <w:t>մասին</w:t>
            </w:r>
            <w:r w:rsidRPr="00AF7DC1">
              <w:rPr>
                <w:rFonts w:ascii="GHEA Grapalat" w:hAnsi="GHEA Grapalat"/>
                <w:bCs/>
                <w:lang w:val="hy-AM" w:eastAsia="en-US"/>
              </w:rPr>
              <w:t xml:space="preserve">, </w:t>
            </w:r>
            <w:r w:rsidRPr="00AF7DC1">
              <w:rPr>
                <w:rFonts w:ascii="GHEA Grapalat" w:hAnsi="GHEA Grapalat" w:cs="GHEA Grapalat"/>
                <w:bCs/>
                <w:lang w:val="hy-AM" w:eastAsia="en-US"/>
              </w:rPr>
              <w:t>քանի</w:t>
            </w:r>
            <w:r w:rsidRPr="00AF7DC1">
              <w:rPr>
                <w:rFonts w:ascii="GHEA Grapalat" w:hAnsi="GHEA Grapalat"/>
                <w:bCs/>
                <w:lang w:val="hy-AM" w:eastAsia="en-US"/>
              </w:rPr>
              <w:t xml:space="preserve"> </w:t>
            </w:r>
            <w:r w:rsidRPr="00AF7DC1">
              <w:rPr>
                <w:rFonts w:ascii="GHEA Grapalat" w:hAnsi="GHEA Grapalat" w:cs="GHEA Grapalat"/>
                <w:bCs/>
                <w:lang w:val="hy-AM" w:eastAsia="en-US"/>
              </w:rPr>
              <w:t>որ</w:t>
            </w:r>
            <w:r w:rsidRPr="00AF7DC1">
              <w:rPr>
                <w:rFonts w:ascii="GHEA Grapalat" w:hAnsi="GHEA Grapalat"/>
                <w:bCs/>
                <w:lang w:val="hy-AM" w:eastAsia="en-US"/>
              </w:rPr>
              <w:t xml:space="preserve"> </w:t>
            </w:r>
            <w:r w:rsidRPr="00AF7DC1">
              <w:rPr>
                <w:rFonts w:ascii="GHEA Grapalat" w:hAnsi="GHEA Grapalat" w:cs="GHEA Grapalat"/>
                <w:bCs/>
                <w:lang w:val="hy-AM" w:eastAsia="en-US"/>
              </w:rPr>
              <w:t>այն</w:t>
            </w:r>
            <w:r w:rsidRPr="00AF7DC1">
              <w:rPr>
                <w:rFonts w:ascii="GHEA Grapalat" w:hAnsi="GHEA Grapalat"/>
                <w:bCs/>
                <w:lang w:val="hy-AM" w:eastAsia="en-US"/>
              </w:rPr>
              <w:t xml:space="preserve"> </w:t>
            </w:r>
            <w:r w:rsidRPr="00AF7DC1">
              <w:rPr>
                <w:rFonts w:ascii="GHEA Grapalat" w:hAnsi="GHEA Grapalat" w:cs="GHEA Grapalat"/>
                <w:bCs/>
                <w:lang w:val="hy-AM" w:eastAsia="en-US"/>
              </w:rPr>
              <w:t>ուղղակիորեն</w:t>
            </w:r>
            <w:r w:rsidRPr="00AF7DC1">
              <w:rPr>
                <w:rFonts w:ascii="GHEA Grapalat" w:hAnsi="GHEA Grapalat"/>
                <w:bCs/>
                <w:lang w:val="hy-AM" w:eastAsia="en-US"/>
              </w:rPr>
              <w:t xml:space="preserve"> </w:t>
            </w:r>
            <w:r w:rsidRPr="00AF7DC1">
              <w:rPr>
                <w:rFonts w:ascii="GHEA Grapalat" w:hAnsi="GHEA Grapalat" w:cs="GHEA Grapalat"/>
                <w:bCs/>
                <w:lang w:val="hy-AM" w:eastAsia="en-US"/>
              </w:rPr>
              <w:t>առնչվում</w:t>
            </w:r>
            <w:r w:rsidRPr="00AF7DC1">
              <w:rPr>
                <w:rFonts w:ascii="GHEA Grapalat" w:hAnsi="GHEA Grapalat"/>
                <w:bCs/>
                <w:lang w:val="hy-AM" w:eastAsia="en-US"/>
              </w:rPr>
              <w:t xml:space="preserve"> </w:t>
            </w:r>
            <w:r w:rsidRPr="00AF7DC1">
              <w:rPr>
                <w:rFonts w:ascii="GHEA Grapalat" w:hAnsi="GHEA Grapalat" w:cs="GHEA Grapalat"/>
                <w:bCs/>
                <w:lang w:val="hy-AM" w:eastAsia="en-US"/>
              </w:rPr>
              <w:t>է</w:t>
            </w:r>
            <w:r w:rsidRPr="00AF7DC1">
              <w:rPr>
                <w:rFonts w:ascii="GHEA Grapalat" w:hAnsi="GHEA Grapalat"/>
                <w:bCs/>
                <w:lang w:val="hy-AM" w:eastAsia="en-US"/>
              </w:rPr>
              <w:t xml:space="preserve"> </w:t>
            </w:r>
            <w:r w:rsidRPr="00AF7DC1">
              <w:rPr>
                <w:rFonts w:ascii="GHEA Grapalat" w:hAnsi="GHEA Grapalat" w:cs="GHEA Grapalat"/>
                <w:bCs/>
                <w:lang w:val="hy-AM" w:eastAsia="en-US"/>
              </w:rPr>
              <w:t>Նախագ</w:t>
            </w:r>
            <w:r w:rsidRPr="00AF7DC1">
              <w:rPr>
                <w:rFonts w:ascii="GHEA Grapalat" w:hAnsi="GHEA Grapalat"/>
                <w:bCs/>
                <w:lang w:val="hy-AM" w:eastAsia="en-US"/>
              </w:rPr>
              <w:t>ծի կարգավորման առարկային։</w:t>
            </w:r>
          </w:p>
        </w:tc>
        <w:tc>
          <w:tcPr>
            <w:tcW w:w="6373" w:type="dxa"/>
            <w:gridSpan w:val="3"/>
            <w:tcBorders>
              <w:left w:val="single" w:sz="4" w:space="0" w:color="auto"/>
              <w:bottom w:val="single" w:sz="4" w:space="0" w:color="auto"/>
              <w:right w:val="single" w:sz="4" w:space="0" w:color="auto"/>
            </w:tcBorders>
            <w:shd w:val="clear" w:color="auto" w:fill="auto"/>
          </w:tcPr>
          <w:p w14:paraId="5B52DCD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4EE09D5"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0AFBE3E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7C63FA1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227E8CB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6BE9173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682D089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22AFD19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E0858E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3148A2D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A9AE52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33569A2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C63D95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3D95303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F67EA3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70908B2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4375532"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215835DE"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DB60A73" w14:textId="77777777" w:rsidR="00F84106" w:rsidRPr="00AF7DC1" w:rsidRDefault="00F84106" w:rsidP="007E5ECB">
            <w:pPr>
              <w:shd w:val="clear" w:color="auto" w:fill="FFFFFF"/>
              <w:tabs>
                <w:tab w:val="left" w:pos="0"/>
              </w:tabs>
              <w:spacing w:line="360" w:lineRule="auto"/>
              <w:ind w:left="142" w:firstLine="567"/>
              <w:jc w:val="both"/>
              <w:rPr>
                <w:rFonts w:ascii="GHEA Grapalat" w:hAnsi="GHEA Grapalat"/>
                <w:lang w:val="hy-AM"/>
              </w:rPr>
            </w:pPr>
            <w:r w:rsidRPr="00AF7DC1">
              <w:rPr>
                <w:rFonts w:ascii="GHEA Grapalat" w:eastAsia="Calibri" w:hAnsi="GHEA Grapalat"/>
                <w:lang w:val="hy-AM" w:eastAsia="en-US"/>
              </w:rPr>
              <w:t>2</w:t>
            </w:r>
            <w:r w:rsidRPr="00AF7DC1">
              <w:rPr>
                <w:rFonts w:ascii="Cambria Math" w:eastAsia="Calibri" w:hAnsi="Cambria Math" w:cs="Cambria Math"/>
                <w:lang w:val="hy-AM" w:eastAsia="en-US"/>
              </w:rPr>
              <w:t>․</w:t>
            </w:r>
            <w:r w:rsidRPr="00AF7DC1">
              <w:rPr>
                <w:rFonts w:ascii="GHEA Grapalat" w:hAnsi="GHEA Grapalat"/>
                <w:lang w:val="hy-AM"/>
              </w:rPr>
              <w:t xml:space="preserve"> Նախագծի 2-րդ կետի 1-ին ենթակետի բ պարբերությունում կիրառված մյուս անձանց (ընտանիքների) դեպքում՝ 3 տարի ժամկետով ձևակերպումը հստակ չէ, քանի որ պարզ չէ, թե մյուս անձինք ասելով ում պետք է նկատի ունենալ: Հետևաբար՝ առաջարկվում է վերանայել սույն դրույթը՝ հստակ սահմանելով այն շահառուների շրջանակը, որոնց նկատմամբ կիրառվում է նշված ժամկետը՝ միատեսակ կիրառություն ապահովելու նպատակով։ </w:t>
            </w:r>
          </w:p>
          <w:p w14:paraId="4BBBC63A" w14:textId="77777777" w:rsidR="00F84106" w:rsidRPr="00AF7DC1" w:rsidRDefault="00F84106" w:rsidP="007E5ECB">
            <w:pPr>
              <w:spacing w:line="360" w:lineRule="auto"/>
              <w:jc w:val="both"/>
              <w:rPr>
                <w:rFonts w:ascii="GHEA Grapalat" w:hAnsi="GHEA Grapalat"/>
                <w:lang w:val="hy-AM"/>
              </w:rPr>
            </w:pPr>
            <w:r w:rsidRPr="00AF7DC1">
              <w:rPr>
                <w:rFonts w:ascii="GHEA Grapalat" w:hAnsi="GHEA Grapalat"/>
                <w:lang w:val="hy-AM"/>
              </w:rPr>
              <w:t>Բացի այդ, նույն կետի 2-րդ ենթակետում վերանայման կարիք ունի կիրառված սույն որոշման N 1 հավելվածով սահմանված դեպքերում և կարգով լուծումը ձևակերպումը, քանի որ ներկայիս շարադրանքով միանշանակ չէ, որ խոսքը հենց պայմանագրի լուծման մասին է։</w:t>
            </w:r>
          </w:p>
        </w:tc>
        <w:tc>
          <w:tcPr>
            <w:tcW w:w="6373" w:type="dxa"/>
            <w:gridSpan w:val="3"/>
            <w:tcBorders>
              <w:left w:val="single" w:sz="4" w:space="0" w:color="auto"/>
              <w:bottom w:val="single" w:sz="4" w:space="0" w:color="auto"/>
              <w:right w:val="single" w:sz="4" w:space="0" w:color="auto"/>
            </w:tcBorders>
            <w:shd w:val="clear" w:color="auto" w:fill="auto"/>
          </w:tcPr>
          <w:p w14:paraId="7DB0810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751C659"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Նախագիծը խմբագրվել է։ </w:t>
            </w:r>
          </w:p>
          <w:p w14:paraId="17332D29" w14:textId="77777777" w:rsidR="00F84106" w:rsidRPr="00AF7DC1" w:rsidRDefault="00F84106" w:rsidP="007E5ECB">
            <w:pPr>
              <w:spacing w:line="360" w:lineRule="auto"/>
              <w:jc w:val="both"/>
              <w:rPr>
                <w:rFonts w:ascii="GHEA Grapalat" w:eastAsia="GHEA Grapalat" w:hAnsi="GHEA Grapalat" w:cs="GHEA Grapalat"/>
                <w:b/>
                <w:lang w:val="hy-AM"/>
              </w:rPr>
            </w:pPr>
            <w:r w:rsidRPr="00AF7DC1">
              <w:rPr>
                <w:rFonts w:ascii="GHEA Grapalat" w:eastAsia="GHEA Grapalat" w:hAnsi="GHEA Grapalat" w:cs="GHEA Grapalat"/>
                <w:lang w:val="hy-AM"/>
              </w:rPr>
              <w:t>Ինչ վերաբերում է նույն կետի 2-րդ ենթակետին, ապա Նախագծի N 1 հավելվածում կարգավորվում են կացարանով ապահովման սոցիալական ծառայության տրամադրման դադարեցման և պայմանագրի լուծման հիմքերը։</w:t>
            </w:r>
          </w:p>
        </w:tc>
      </w:tr>
      <w:tr w:rsidR="00F84106" w:rsidRPr="00F84106" w14:paraId="30F6D50B"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017536C" w14:textId="77777777" w:rsidR="00F84106" w:rsidRPr="00AF7DC1" w:rsidRDefault="00F84106" w:rsidP="007E5ECB">
            <w:pPr>
              <w:shd w:val="clear" w:color="auto" w:fill="FFFFFF"/>
              <w:tabs>
                <w:tab w:val="left" w:pos="0"/>
              </w:tabs>
              <w:spacing w:line="360" w:lineRule="auto"/>
              <w:ind w:left="142" w:firstLine="567"/>
              <w:jc w:val="both"/>
              <w:rPr>
                <w:rFonts w:ascii="GHEA Grapalat" w:hAnsi="GHEA Grapalat"/>
                <w:lang w:val="hy-AM"/>
              </w:rPr>
            </w:pPr>
            <w:r w:rsidRPr="00AF7DC1">
              <w:rPr>
                <w:rFonts w:ascii="GHEA Grapalat" w:hAnsi="GHEA Grapalat"/>
                <w:lang w:val="hy-AM"/>
              </w:rPr>
              <w:t>3</w:t>
            </w:r>
            <w:r w:rsidRPr="00AF7DC1">
              <w:rPr>
                <w:rFonts w:ascii="Cambria Math" w:hAnsi="Cambria Math" w:cs="Cambria Math"/>
                <w:lang w:val="hy-AM"/>
              </w:rPr>
              <w:t>․</w:t>
            </w:r>
            <w:r w:rsidRPr="00AF7DC1">
              <w:rPr>
                <w:rFonts w:ascii="GHEA Grapalat" w:hAnsi="GHEA Grapalat"/>
                <w:lang w:val="hy-AM"/>
              </w:rPr>
              <w:t xml:space="preserve"> </w:t>
            </w:r>
            <w:r w:rsidRPr="00AF7DC1">
              <w:rPr>
                <w:rFonts w:ascii="GHEA Grapalat" w:eastAsia="Calibri" w:hAnsi="GHEA Grapalat"/>
                <w:lang w:val="hy-AM" w:eastAsia="en-US"/>
              </w:rPr>
              <w:t>Նախագծի 6-րդ կետի 1-ին ենթակետը նախատեսում է պետական սոցիալական բնակարանային ֆոնդի կառավարման նոր տեղեկատվական ենթահամակարգի ստեղծում և ներդրում: Թեև նշված ենթակետում առկա է հղում «Հանրային տեղեկությունների մասին» օրենքի պահանջների պահպանմանը, սակայն Նախագծով հստակեցված չէ, թե այդ տեղեկատվական համակարգում մշակվող տվյալները որ դեպքերում են ներառելու անձնական տվյալներ և ինչ ծավալով: Հետևաբար, նոր ենթահամակարգի ներդրման և շահագործման շրջանակներում իրականացվող տվյալների մշակումը կարող է ներառել նաև ֆիզիկական անձանց վերաբերյալ անձնական տվյալներ:</w:t>
            </w:r>
          </w:p>
          <w:p w14:paraId="29E844E8"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 xml:space="preserve">Այս կապակցությամբ հարկ է նշել, որ «Անձնական տվյալների պաշտպանության մասին» օրենքի 5-րդ հոդվածի համաձայն՝ անձնական տվյալների մշակումը պետք է հետապնդի օրինական նպատակ, և մշակվող տվյալները պետք է լինեն պիտանի, անհրաժեշտ և չափավոր՝ դրանց մշակման նպատակներին հասնելու համար: </w:t>
            </w:r>
          </w:p>
          <w:p w14:paraId="4EA8369F"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Նախագծի ներկա ձևակերպումը թույլ չի տալիս գնահատել ենթահամակարգում տվյալների մշակման համաչափությունը, քանի որ հստակեցված չեն մշակվող տվյալների կոնկրետ տեսակները և դրանց անհրաժեշտությունը բնակարանային ֆոնդի կառավարման տեսանկյունից:</w:t>
            </w:r>
          </w:p>
          <w:p w14:paraId="26445066"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Բացի այդ, Նախագծով հաստատված հավելված 2-ով սահմանված՝ տվյալներ տրամադրող պետական մարմինների ցանկը (Ներքին գործերի նախարարություն, Կադաստրի կոմիտե և այլն) վկայում է այն մասին, որ ենթահամակարգը համալրվելու է ֆիզիկական անձանց գույքային դրության, հասցեների և ինքնության վերաբերյալ ծավալուն տվյալներով:</w:t>
            </w:r>
          </w:p>
          <w:p w14:paraId="25CD1C58"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Ելնելով վերոգրյալից՝ առաջարկում ենք Նախագծի 6-րդ կետի 1-ին ենթակետում և/կամ համապատասխան հավելվածում հստակ սահմանել ենթահամակարգում մշակվող անձնական տվյալների կազմը և մշակման իրավական հիմքերը՝ դրանք համապատասխանեցնելով «Անձնական տվյալների պաշտպանության մասին» օրենքի պահանջներին:</w:t>
            </w:r>
          </w:p>
        </w:tc>
        <w:tc>
          <w:tcPr>
            <w:tcW w:w="6373" w:type="dxa"/>
            <w:gridSpan w:val="3"/>
            <w:tcBorders>
              <w:left w:val="single" w:sz="4" w:space="0" w:color="auto"/>
              <w:bottom w:val="single" w:sz="4" w:space="0" w:color="auto"/>
              <w:right w:val="single" w:sz="4" w:space="0" w:color="auto"/>
            </w:tcBorders>
            <w:shd w:val="clear" w:color="auto" w:fill="auto"/>
          </w:tcPr>
          <w:p w14:paraId="48C513CA"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4B951296"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b/>
                <w:lang w:val="hy-AM"/>
              </w:rPr>
              <w:t xml:space="preserve">       </w:t>
            </w:r>
            <w:r w:rsidRPr="00AF7DC1">
              <w:rPr>
                <w:rFonts w:ascii="GHEA Grapalat" w:eastAsia="GHEA Grapalat" w:hAnsi="GHEA Grapalat" w:cs="GHEA Grapalat"/>
                <w:lang w:val="hy-AM"/>
              </w:rPr>
              <w:t>Նախագծով հստակ սահմանվում է, թե որ մարմնից ինչ տեղեկատվություն է ստացվելու։ Այսինքն, տվյալների ծավալը սահմանված է։ Սահմանված տվյալների ստացումն անհրաժեշտ է, որպեսզի ստուգվի դիմումատուների՝ շահառուներին ներկայացվող պայմաններին բավարարելու կամ չբավարարելու հանգամանքը։ Բացի այդ դիմումով դիմումատուն պետք է տա իր համաձայնությունը՝ մշակելու իր անձնական տվյալները Նախագծով սահմանված կարգով, եթե ցանկանում է դիմել պետական սոցիալական բնակարանային ֆոնդում կացարանով ապահովման ծառայություն ստանալու համար։</w:t>
            </w:r>
          </w:p>
        </w:tc>
      </w:tr>
      <w:tr w:rsidR="00F84106" w:rsidRPr="00AF7DC1" w14:paraId="248BB357"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857C497" w14:textId="77777777" w:rsidR="00F84106" w:rsidRPr="00AF7DC1" w:rsidRDefault="00F84106" w:rsidP="007E5ECB">
            <w:pPr>
              <w:spacing w:line="360" w:lineRule="auto"/>
              <w:jc w:val="both"/>
              <w:rPr>
                <w:rFonts w:ascii="GHEA Grapalat" w:hAnsi="GHEA Grapalat"/>
                <w:lang w:val="hy-AM"/>
              </w:rPr>
            </w:pPr>
            <w:r w:rsidRPr="00AF7DC1">
              <w:rPr>
                <w:rFonts w:ascii="GHEA Grapalat" w:hAnsi="GHEA Grapalat"/>
                <w:lang w:val="hy-AM"/>
              </w:rPr>
              <w:t>4</w:t>
            </w:r>
            <w:r w:rsidRPr="00AF7DC1">
              <w:rPr>
                <w:rFonts w:ascii="Cambria Math" w:hAnsi="Cambria Math" w:cs="Cambria Math"/>
                <w:lang w:val="hy-AM"/>
              </w:rPr>
              <w:t>․</w:t>
            </w:r>
            <w:r w:rsidRPr="00AF7DC1">
              <w:rPr>
                <w:rFonts w:ascii="GHEA Grapalat" w:hAnsi="GHEA Grapalat"/>
                <w:lang w:val="hy-AM"/>
              </w:rPr>
              <w:t xml:space="preserve"> </w:t>
            </w:r>
            <w:r w:rsidRPr="00AF7DC1">
              <w:rPr>
                <w:rFonts w:ascii="GHEA Grapalat" w:hAnsi="GHEA Grapalat" w:cs="GHEA Grapalat"/>
                <w:lang w:val="hy-AM"/>
              </w:rPr>
              <w:t>Նախագծի</w:t>
            </w:r>
            <w:r w:rsidRPr="00AF7DC1">
              <w:rPr>
                <w:rFonts w:ascii="GHEA Grapalat" w:hAnsi="GHEA Grapalat"/>
                <w:lang w:val="hy-AM"/>
              </w:rPr>
              <w:t xml:space="preserve"> 7-</w:t>
            </w:r>
            <w:r w:rsidRPr="00AF7DC1">
              <w:rPr>
                <w:rFonts w:ascii="GHEA Grapalat" w:hAnsi="GHEA Grapalat" w:cs="GHEA Grapalat"/>
                <w:lang w:val="hy-AM"/>
              </w:rPr>
              <w:t>րդ</w:t>
            </w:r>
            <w:r w:rsidRPr="00AF7DC1">
              <w:rPr>
                <w:rFonts w:ascii="GHEA Grapalat" w:hAnsi="GHEA Grapalat"/>
                <w:lang w:val="hy-AM"/>
              </w:rPr>
              <w:t xml:space="preserve"> </w:t>
            </w:r>
            <w:r w:rsidRPr="00AF7DC1">
              <w:rPr>
                <w:rFonts w:ascii="GHEA Grapalat" w:hAnsi="GHEA Grapalat" w:cs="GHEA Grapalat"/>
                <w:lang w:val="hy-AM"/>
              </w:rPr>
              <w:t>կետով սահմանված է, որ Արդարադատության նախարարությունն, ի թիվս այլ մարմինների, պետք է սույն որոշմամբ սահմանված կարգով և ժամկետներում տրամադրի անհրաժեշտ տեղեկատվությունը։ Նշված ձևակերպման պայմաններում պարզ չէ, թե խոսքն ինչ անհրաժեշտ տեղեկատվության մասին է, ինչ նպատակով է այն տրամադրվելու և ինչ շրջանակում է կիրառվելու, ինչից ելնելով՝ առաջարկվում է հստակեցնել տրամադրման ենթակա տեղեկատվության բովանդակությունը և անհրաժեշտությունը։</w:t>
            </w:r>
          </w:p>
        </w:tc>
        <w:tc>
          <w:tcPr>
            <w:tcW w:w="6373" w:type="dxa"/>
            <w:gridSpan w:val="3"/>
            <w:tcBorders>
              <w:left w:val="single" w:sz="4" w:space="0" w:color="auto"/>
              <w:bottom w:val="single" w:sz="4" w:space="0" w:color="auto"/>
              <w:right w:val="single" w:sz="4" w:space="0" w:color="auto"/>
            </w:tcBorders>
            <w:shd w:val="clear" w:color="auto" w:fill="auto"/>
          </w:tcPr>
          <w:p w14:paraId="2A1D942C"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4BCA221E"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 xml:space="preserve">Նախագծի համաձայն՝ կացարանով ապահովման սոցիալական ծառայության տրամադրման կամ դադարեցման համար անհրաժեշտ է ստանալ որոշակի տվյալներ   </w:t>
            </w:r>
            <w:r w:rsidRPr="00AF7DC1">
              <w:rPr>
                <w:rFonts w:ascii="GHEA Grapalat" w:eastAsia="GHEA Grapalat" w:hAnsi="GHEA Grapalat" w:cs="GHEA Grapalat"/>
                <w:color w:val="000000"/>
                <w:lang w:val="hy-AM"/>
              </w:rPr>
              <w:t>Հայաստանի Հանրապետության արդարադատության նախարարության քաղաքացիական կացության ակտերի գրանցման գործակալությունից (Նախագծի N 2 հավելվածի 3-րդ կետ)։ Հետևաբար, տվյաներ տրամադրող մարմինների ցանկում նշվել է նաև ՀՀ արադարադատության նախարարությունը։ Նախագծում սահմանված յուրաքանչյուր տվյալ անհրաժեշտ է, որպեսզի պարզվի դիմումատուի՝ Նախագծով շահառու հանդիսանալու կամ չհանդիսանալու հանգամանքը, կացարանով ապահովման ծառայության տրամադրման անհրաժեշտությունը և այլն։ Պահանջվող տեղեկատվության շրջանակը, կիրառման նպատակը մանրամասն ներկայացված են Նախագծով։</w:t>
            </w:r>
          </w:p>
        </w:tc>
      </w:tr>
      <w:tr w:rsidR="00F84106" w:rsidRPr="009C6B69" w14:paraId="5040865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E6BCD4D" w14:textId="77777777" w:rsidR="00F84106" w:rsidRPr="00AF7DC1" w:rsidRDefault="00F84106" w:rsidP="007E5ECB">
            <w:pPr>
              <w:shd w:val="clear" w:color="auto" w:fill="FFFFFF"/>
              <w:tabs>
                <w:tab w:val="left" w:pos="0"/>
              </w:tabs>
              <w:spacing w:line="360" w:lineRule="auto"/>
              <w:ind w:firstLine="615"/>
              <w:jc w:val="both"/>
              <w:rPr>
                <w:rFonts w:ascii="GHEA Grapalat" w:eastAsia="Calibri" w:hAnsi="GHEA Grapalat"/>
                <w:highlight w:val="yellow"/>
                <w:lang w:val="hy-AM" w:eastAsia="en-US"/>
              </w:rPr>
            </w:pPr>
            <w:r w:rsidRPr="00AF7DC1">
              <w:rPr>
                <w:rFonts w:ascii="GHEA Grapalat" w:eastAsia="Calibri" w:hAnsi="GHEA Grapalat"/>
                <w:lang w:val="hy-AM" w:eastAsia="en-US"/>
              </w:rPr>
              <w:t>5</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Նախագծի 9-րդ կետով նախատեսված է, որ պետական սոցիալական բնակարանային ֆոնդի կառավարման քաղաքականության վերանայման նպատակահարմարության համար սահմանվում է փորձնական ծրագիր։ Այս կապակցությամբ հարկ է նշել, որ Նախագծի վերնագրից և կարգավորման առարկայից բխում է, որ այն միտված է պետական սոցիալական ծրագրերի շրջանակում սոցիալական բնակարանային ֆոնդում կացարանով ապահովելու կարգի, պայմանների, շահառուների խմբերի, ինչպես նաև պետական սոցիալական բնակարանային ֆոնդում կացարանի ապահովման համար պահանջվող տվյալների տրամադրման գործընթացի կարգավորմանը։ Հետևապես՝ պարզ չէ փորձնական ծրագիր սահմանելու անհրաժեշտությունն ու նպատակահարմարությունն այն պայմաններում, երբ Նախագծով արդեն իսկ կարգավորվում են համապատասխան իրավահարաբերությունները։ Վերոգրյալով պայմանավորված՝ առաջարկվում է վերանայել նշված կարգավորումը։ </w:t>
            </w:r>
          </w:p>
          <w:p w14:paraId="28AFBB65"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p>
          <w:p w14:paraId="78B4E2E9"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lang w:val="hy-AM" w:eastAsia="en-US"/>
              </w:rPr>
              <w:t>Հարկ է նաև նշել, որ նույն կետի 8-րդ ենթակետով նախատեսված է, որ սույն ենթակետում նշված դեպքում Հայաստանի Հանրապետության աշխատանքի և սոցիալական հարցերի նախարարության պատասխանատու ստորաբաժանումը նախարարին ներկայացնում է հրամանի նախագիծ՝ համայնքի աշխատակազմից համապատասխան գրությունը ստանալուց հետո երեք աշխատանքային օրվա ընթացքում</w:t>
            </w:r>
            <w:r w:rsidRPr="00AF7DC1">
              <w:rPr>
                <w:rFonts w:ascii="GHEA Grapalat" w:eastAsia="Calibri" w:hAnsi="GHEA Grapalat" w:cs="Cambria Math"/>
                <w:lang w:val="hy-AM" w:eastAsia="en-US"/>
              </w:rPr>
              <w:t>։ Նման ձևակերպման պայմաններում պարզ չէ, թե Աշխատանքի և սոցիալական հարցերի նախարարի հրամանի նախագիծն ինչ բովանդակություն է ունենալու և կոնկրետ ինչ հարց է կարգավորելու, ուստի՝ առաջարկվում է հստակեցնել նշված հրամանի կարգավորման առարկան՝ հնարավոր տարընկալումից խուսափելու համար։</w:t>
            </w:r>
          </w:p>
          <w:p w14:paraId="4E7200F3"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p>
          <w:p w14:paraId="069B514F"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lang w:val="hy-AM" w:eastAsia="en-US"/>
              </w:rPr>
              <w:t>Միևնույն ժամանակ, նույն կետի 9-րդ ենթակետով սահմանված է, որ փորձնական ծրագրի շրջանակներում սույն կետում չկարգավորված այլ հարաբերությունները (կացարանի հատկացում, կացարանի հատկացման դադարեցում և այլն) կարգավորվում են սույն որոշման N 1 հավելվածով</w:t>
            </w:r>
            <w:r w:rsidRPr="00AF7DC1">
              <w:rPr>
                <w:rFonts w:ascii="GHEA Grapalat" w:eastAsia="Calibri" w:hAnsi="GHEA Grapalat" w:cs="Cambria Math"/>
                <w:lang w:val="hy-AM" w:eastAsia="en-US"/>
              </w:rPr>
              <w:t>։ Նման ձևակերպման պայմաններում պարզ չէ, թե փորձնական ծրագրի շրջանակներում չկարգավորված ինչ այլ հարաբերությունների մասին է խոսքը, հետևապես՝ առաջարկվում է վերանայել սույն կարգավորումը՝ նկատի ունենալով Նորմատիվ իրավական ակտերի մասին օրենքի (այսուհետ՝ Օրենք) 9-րդ հոդվածի 1-ին մասի պահանջն այն մասին, որ նորմատիվ իրավական ակտի կարգավորումը չպետք է դուրս գա իր առարկայի շրջանակներից:</w:t>
            </w:r>
          </w:p>
          <w:p w14:paraId="0F8AEDD0"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p>
          <w:p w14:paraId="5FD1FB2F"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Բացի այդ, նույն կետի 2-րդ ենթակետում առաջարկվում է սույն որոշման բառերից հետո հանել որոշման բառը՝ բառային ավելորդ կրկնությունից խուսափելու և մտքի հստակությունն ապահովելու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159E23E0"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6ED30E21"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Նախագծի N 1 հավելվածի համաձայն՝ պետական սոցիալական բնակարանային ֆոնդում կացարանները շահառուներին տրամադրվելու են անհատույց իրավունքով, իսկ փորձնական ծրագրի շրջանակներում կացարանները տրամադրվելու են միայն մատչելի վարձավճարի դիմաց։ Փորձնական ծրագրի հաջողման դեպքում, հիմք ընդունելով նաև մի շարք երկրների փորձը, հնարավոր է, որ հետագայում պետական սոցիալական բնակարանային ֆոնդի կացարանները տրամադրվեն միայն որոշակի գումարի դիմաց։ Փորձնական ծրագրի կիրառման դեպքում միայն պարզ կլինի դրա նպատակահարմարությունը։</w:t>
            </w:r>
          </w:p>
          <w:p w14:paraId="31D20C50" w14:textId="77777777" w:rsidR="00F84106" w:rsidRPr="00AF7DC1" w:rsidRDefault="00F84106" w:rsidP="007E5ECB">
            <w:pPr>
              <w:spacing w:line="360" w:lineRule="auto"/>
              <w:jc w:val="both"/>
              <w:rPr>
                <w:rFonts w:ascii="GHEA Grapalat" w:eastAsia="GHEA Grapalat" w:hAnsi="GHEA Grapalat" w:cs="GHEA Grapalat"/>
                <w:lang w:val="hy-AM"/>
              </w:rPr>
            </w:pPr>
          </w:p>
          <w:p w14:paraId="622F2A82" w14:textId="77777777" w:rsidR="00F84106" w:rsidRPr="00AF7DC1" w:rsidRDefault="00F84106" w:rsidP="007E5ECB">
            <w:pPr>
              <w:spacing w:line="360" w:lineRule="auto"/>
              <w:jc w:val="both"/>
              <w:rPr>
                <w:rFonts w:ascii="GHEA Grapalat" w:eastAsia="GHEA Grapalat" w:hAnsi="GHEA Grapalat" w:cs="GHEA Grapalat"/>
                <w:lang w:val="hy-AM"/>
              </w:rPr>
            </w:pPr>
          </w:p>
          <w:p w14:paraId="467EA813" w14:textId="77777777" w:rsidR="00F84106" w:rsidRPr="00AF7DC1" w:rsidRDefault="00F84106" w:rsidP="007E5ECB">
            <w:pPr>
              <w:spacing w:line="360" w:lineRule="auto"/>
              <w:jc w:val="both"/>
              <w:rPr>
                <w:rFonts w:ascii="GHEA Grapalat" w:eastAsia="GHEA Grapalat" w:hAnsi="GHEA Grapalat" w:cs="GHEA Grapalat"/>
                <w:lang w:val="hy-AM"/>
              </w:rPr>
            </w:pPr>
          </w:p>
          <w:p w14:paraId="0402BB7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7DF9B66"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85994F6" w14:textId="77777777" w:rsidR="00F84106" w:rsidRPr="00AF7DC1" w:rsidRDefault="00F84106" w:rsidP="007E5ECB">
            <w:pPr>
              <w:spacing w:line="360" w:lineRule="auto"/>
              <w:jc w:val="both"/>
              <w:rPr>
                <w:rFonts w:ascii="GHEA Grapalat" w:eastAsia="GHEA Grapalat" w:hAnsi="GHEA Grapalat" w:cs="GHEA Grapalat"/>
                <w:lang w:val="hy-AM"/>
              </w:rPr>
            </w:pPr>
          </w:p>
          <w:p w14:paraId="7FB47369" w14:textId="77777777" w:rsidR="00F84106" w:rsidRPr="00AF7DC1" w:rsidRDefault="00F84106" w:rsidP="007E5ECB">
            <w:pPr>
              <w:spacing w:line="360" w:lineRule="auto"/>
              <w:jc w:val="both"/>
              <w:rPr>
                <w:rFonts w:ascii="GHEA Grapalat" w:eastAsia="GHEA Grapalat" w:hAnsi="GHEA Grapalat" w:cs="GHEA Grapalat"/>
                <w:lang w:val="hy-AM"/>
              </w:rPr>
            </w:pPr>
          </w:p>
          <w:p w14:paraId="48BC7F60" w14:textId="77777777" w:rsidR="00F84106" w:rsidRPr="00AF7DC1" w:rsidRDefault="00F84106" w:rsidP="007E5ECB">
            <w:pPr>
              <w:spacing w:line="360" w:lineRule="auto"/>
              <w:jc w:val="both"/>
              <w:rPr>
                <w:rFonts w:ascii="GHEA Grapalat" w:eastAsia="GHEA Grapalat" w:hAnsi="GHEA Grapalat" w:cs="GHEA Grapalat"/>
                <w:lang w:val="hy-AM"/>
              </w:rPr>
            </w:pPr>
          </w:p>
          <w:p w14:paraId="026F6603" w14:textId="77777777" w:rsidR="00F84106" w:rsidRPr="00AF7DC1" w:rsidRDefault="00F84106" w:rsidP="007E5ECB">
            <w:pPr>
              <w:spacing w:line="360" w:lineRule="auto"/>
              <w:jc w:val="both"/>
              <w:rPr>
                <w:rFonts w:ascii="GHEA Grapalat" w:eastAsia="GHEA Grapalat" w:hAnsi="GHEA Grapalat" w:cs="GHEA Grapalat"/>
                <w:lang w:val="hy-AM"/>
              </w:rPr>
            </w:pPr>
          </w:p>
          <w:p w14:paraId="06A9364B" w14:textId="77777777" w:rsidR="00F84106" w:rsidRPr="00AF7DC1" w:rsidRDefault="00F84106" w:rsidP="007E5ECB">
            <w:pPr>
              <w:spacing w:line="360" w:lineRule="auto"/>
              <w:jc w:val="both"/>
              <w:rPr>
                <w:rFonts w:ascii="GHEA Grapalat" w:eastAsia="GHEA Grapalat" w:hAnsi="GHEA Grapalat" w:cs="GHEA Grapalat"/>
                <w:lang w:val="hy-AM"/>
              </w:rPr>
            </w:pPr>
          </w:p>
          <w:p w14:paraId="24948D61" w14:textId="77777777" w:rsidR="00F84106" w:rsidRPr="00AF7DC1" w:rsidRDefault="00F84106" w:rsidP="007E5ECB">
            <w:pPr>
              <w:spacing w:line="360" w:lineRule="auto"/>
              <w:jc w:val="center"/>
              <w:rPr>
                <w:rFonts w:ascii="GHEA Grapalat" w:eastAsia="GHEA Grapalat" w:hAnsi="GHEA Grapalat" w:cs="GHEA Grapalat"/>
                <w:b/>
                <w:lang w:val="hy-AM"/>
              </w:rPr>
            </w:pPr>
          </w:p>
          <w:p w14:paraId="72007A33" w14:textId="77777777" w:rsidR="00F84106" w:rsidRPr="00AF7DC1" w:rsidRDefault="00F84106" w:rsidP="007E5ECB">
            <w:pPr>
              <w:spacing w:line="360" w:lineRule="auto"/>
              <w:jc w:val="center"/>
              <w:rPr>
                <w:rFonts w:ascii="GHEA Grapalat" w:eastAsia="GHEA Grapalat" w:hAnsi="GHEA Grapalat" w:cs="GHEA Grapalat"/>
                <w:b/>
                <w:lang w:val="hy-AM"/>
              </w:rPr>
            </w:pPr>
          </w:p>
          <w:p w14:paraId="175CDB6C" w14:textId="77777777" w:rsidR="00F84106" w:rsidRPr="00AF7DC1" w:rsidRDefault="00F84106" w:rsidP="007E5ECB">
            <w:pPr>
              <w:spacing w:line="360" w:lineRule="auto"/>
              <w:jc w:val="center"/>
              <w:rPr>
                <w:rFonts w:ascii="GHEA Grapalat" w:eastAsia="GHEA Grapalat" w:hAnsi="GHEA Grapalat" w:cs="GHEA Grapalat"/>
                <w:b/>
                <w:lang w:val="hy-AM"/>
              </w:rPr>
            </w:pPr>
          </w:p>
          <w:p w14:paraId="605A74DB" w14:textId="77777777" w:rsidR="00F84106" w:rsidRPr="00AF7DC1" w:rsidRDefault="00F84106" w:rsidP="007E5ECB">
            <w:pPr>
              <w:spacing w:line="360" w:lineRule="auto"/>
              <w:jc w:val="center"/>
              <w:rPr>
                <w:rFonts w:ascii="GHEA Grapalat" w:eastAsia="GHEA Grapalat" w:hAnsi="GHEA Grapalat" w:cs="GHEA Grapalat"/>
                <w:b/>
                <w:lang w:val="hy-AM"/>
              </w:rPr>
            </w:pPr>
          </w:p>
          <w:p w14:paraId="0941DF5C" w14:textId="77777777" w:rsidR="00F84106" w:rsidRPr="00AF7DC1" w:rsidRDefault="00F84106" w:rsidP="007E5ECB">
            <w:pPr>
              <w:spacing w:line="360" w:lineRule="auto"/>
              <w:jc w:val="center"/>
              <w:rPr>
                <w:rFonts w:ascii="GHEA Grapalat" w:eastAsia="GHEA Grapalat" w:hAnsi="GHEA Grapalat" w:cs="GHEA Grapalat"/>
                <w:b/>
                <w:lang w:val="hy-AM"/>
              </w:rPr>
            </w:pPr>
          </w:p>
          <w:p w14:paraId="3F22922E" w14:textId="77777777" w:rsidR="00F84106" w:rsidRPr="00AF7DC1" w:rsidRDefault="00F84106" w:rsidP="007E5ECB">
            <w:pPr>
              <w:spacing w:line="360" w:lineRule="auto"/>
              <w:jc w:val="center"/>
              <w:rPr>
                <w:rFonts w:ascii="GHEA Grapalat" w:eastAsia="GHEA Grapalat" w:hAnsi="GHEA Grapalat" w:cs="GHEA Grapalat"/>
                <w:b/>
                <w:lang w:val="hy-AM"/>
              </w:rPr>
            </w:pPr>
          </w:p>
          <w:p w14:paraId="2C4ECCA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60EB3C8"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D13DC91" w14:textId="77777777" w:rsidR="00F84106" w:rsidRPr="00AF7DC1" w:rsidRDefault="00F84106" w:rsidP="007E5ECB">
            <w:pPr>
              <w:spacing w:line="360" w:lineRule="auto"/>
              <w:jc w:val="both"/>
              <w:rPr>
                <w:rFonts w:ascii="GHEA Grapalat" w:eastAsia="GHEA Grapalat" w:hAnsi="GHEA Grapalat" w:cs="GHEA Grapalat"/>
                <w:lang w:val="hy-AM"/>
              </w:rPr>
            </w:pPr>
          </w:p>
          <w:p w14:paraId="5E018981" w14:textId="77777777" w:rsidR="00F84106" w:rsidRDefault="00F84106" w:rsidP="007E5ECB">
            <w:pPr>
              <w:spacing w:line="360" w:lineRule="auto"/>
              <w:jc w:val="both"/>
              <w:rPr>
                <w:rFonts w:ascii="GHEA Grapalat" w:eastAsia="GHEA Grapalat" w:hAnsi="GHEA Grapalat" w:cs="GHEA Grapalat"/>
                <w:lang w:val="hy-AM"/>
              </w:rPr>
            </w:pPr>
          </w:p>
          <w:p w14:paraId="7C050A1A" w14:textId="77777777" w:rsidR="00F84106" w:rsidRDefault="00F84106" w:rsidP="007E5ECB">
            <w:pPr>
              <w:spacing w:line="360" w:lineRule="auto"/>
              <w:jc w:val="both"/>
              <w:rPr>
                <w:rFonts w:ascii="GHEA Grapalat" w:eastAsia="GHEA Grapalat" w:hAnsi="GHEA Grapalat" w:cs="GHEA Grapalat"/>
                <w:lang w:val="hy-AM"/>
              </w:rPr>
            </w:pPr>
          </w:p>
          <w:p w14:paraId="68618B64" w14:textId="77777777" w:rsidR="00F84106" w:rsidRDefault="00F84106" w:rsidP="007E5ECB">
            <w:pPr>
              <w:spacing w:line="360" w:lineRule="auto"/>
              <w:jc w:val="both"/>
              <w:rPr>
                <w:rFonts w:ascii="GHEA Grapalat" w:eastAsia="GHEA Grapalat" w:hAnsi="GHEA Grapalat" w:cs="GHEA Grapalat"/>
                <w:lang w:val="hy-AM"/>
              </w:rPr>
            </w:pPr>
          </w:p>
          <w:p w14:paraId="012D7697" w14:textId="77777777" w:rsidR="00F84106" w:rsidRDefault="00F84106" w:rsidP="007E5ECB">
            <w:pPr>
              <w:spacing w:line="360" w:lineRule="auto"/>
              <w:jc w:val="both"/>
              <w:rPr>
                <w:rFonts w:ascii="GHEA Grapalat" w:eastAsia="GHEA Grapalat" w:hAnsi="GHEA Grapalat" w:cs="GHEA Grapalat"/>
                <w:lang w:val="hy-AM"/>
              </w:rPr>
            </w:pPr>
          </w:p>
          <w:p w14:paraId="482B2A9D" w14:textId="77777777" w:rsidR="00F84106" w:rsidRDefault="00F84106" w:rsidP="007E5ECB">
            <w:pPr>
              <w:spacing w:line="360" w:lineRule="auto"/>
              <w:jc w:val="both"/>
              <w:rPr>
                <w:rFonts w:ascii="GHEA Grapalat" w:eastAsia="GHEA Grapalat" w:hAnsi="GHEA Grapalat" w:cs="GHEA Grapalat"/>
                <w:lang w:val="hy-AM"/>
              </w:rPr>
            </w:pPr>
          </w:p>
          <w:p w14:paraId="3B0EA5E0" w14:textId="77777777" w:rsidR="00F84106" w:rsidRDefault="00F84106" w:rsidP="007E5ECB">
            <w:pPr>
              <w:spacing w:line="360" w:lineRule="auto"/>
              <w:jc w:val="both"/>
              <w:rPr>
                <w:rFonts w:ascii="GHEA Grapalat" w:eastAsia="GHEA Grapalat" w:hAnsi="GHEA Grapalat" w:cs="GHEA Grapalat"/>
                <w:lang w:val="hy-AM"/>
              </w:rPr>
            </w:pPr>
          </w:p>
          <w:p w14:paraId="3BFE4357" w14:textId="77777777" w:rsidR="00F84106" w:rsidRDefault="00F84106" w:rsidP="007E5ECB">
            <w:pPr>
              <w:spacing w:line="360" w:lineRule="auto"/>
              <w:jc w:val="both"/>
              <w:rPr>
                <w:rFonts w:ascii="GHEA Grapalat" w:eastAsia="GHEA Grapalat" w:hAnsi="GHEA Grapalat" w:cs="GHEA Grapalat"/>
                <w:lang w:val="hy-AM"/>
              </w:rPr>
            </w:pPr>
          </w:p>
          <w:p w14:paraId="246A2697" w14:textId="77777777" w:rsidR="00F84106" w:rsidRDefault="00F84106" w:rsidP="007E5ECB">
            <w:pPr>
              <w:spacing w:line="360" w:lineRule="auto"/>
              <w:jc w:val="both"/>
              <w:rPr>
                <w:rFonts w:ascii="GHEA Grapalat" w:eastAsia="GHEA Grapalat" w:hAnsi="GHEA Grapalat" w:cs="GHEA Grapalat"/>
                <w:lang w:val="hy-AM"/>
              </w:rPr>
            </w:pPr>
          </w:p>
          <w:p w14:paraId="17573B5C" w14:textId="77777777" w:rsidR="00F84106" w:rsidRDefault="00F84106" w:rsidP="007E5ECB">
            <w:pPr>
              <w:spacing w:line="360" w:lineRule="auto"/>
              <w:jc w:val="both"/>
              <w:rPr>
                <w:rFonts w:ascii="GHEA Grapalat" w:eastAsia="GHEA Grapalat" w:hAnsi="GHEA Grapalat" w:cs="GHEA Grapalat"/>
                <w:lang w:val="hy-AM"/>
              </w:rPr>
            </w:pPr>
          </w:p>
          <w:p w14:paraId="088CFD5C" w14:textId="77777777" w:rsidR="00F84106" w:rsidRPr="00AF7DC1" w:rsidRDefault="00F84106" w:rsidP="007E5ECB">
            <w:pPr>
              <w:spacing w:line="360" w:lineRule="auto"/>
              <w:jc w:val="both"/>
              <w:rPr>
                <w:rFonts w:ascii="GHEA Grapalat" w:eastAsia="GHEA Grapalat" w:hAnsi="GHEA Grapalat" w:cs="GHEA Grapalat"/>
                <w:lang w:val="hy-AM"/>
              </w:rPr>
            </w:pPr>
          </w:p>
          <w:p w14:paraId="23E06A1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352F2F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3187E57A"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66E7485"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lang w:val="hy-AM" w:eastAsia="en-US"/>
              </w:rPr>
              <w:t>6</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Նախագծի 10-րդ կետի 1-ին ենթակետով նախատեսվում է ուժը կորցրած ճանաչել Կառավարության 2014 թվականի մայիսի 22-ի «Կացարանի և այլ սոցիալական ծառայությունների տրամադրման մեկ միավորի արժեքը հաստատելու, Հայաստանի Հանրապետության կառավարության 2013 թվականի օգոստոսի 1-ի N 894-Ն որոշման մեջ լրացում և փոփոխություն կատարելու մասին» N 539-Ն որոշումը</w:t>
            </w:r>
            <w:r w:rsidRPr="00AF7DC1">
              <w:rPr>
                <w:rFonts w:ascii="GHEA Grapalat" w:eastAsia="Calibri" w:hAnsi="GHEA Grapalat" w:cs="Cambria Math"/>
                <w:lang w:val="hy-AM" w:eastAsia="en-US"/>
              </w:rPr>
              <w:t xml:space="preserve">։ </w:t>
            </w:r>
          </w:p>
          <w:p w14:paraId="66790601"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cs="Cambria Math"/>
                <w:lang w:val="hy-AM" w:eastAsia="en-US"/>
              </w:rPr>
              <w:t>Հարկ է նշել, որ նման պայմաններում պարզ չէ, թե ինչպես է իրականացվելու կացարանի տրամադրման մեկ միավորի արժեքի հաշվարկը, և արդյոք նշված հարցը չի մնում չկարգավորված: Հետևապես՝ առաջարկվում է լրացուցիչ վերանայել սույն կետը՝ նպատակ ունենալով ապահովել շահառուների իրավունքների իրացման գործընթացի հստակությունը։</w:t>
            </w:r>
          </w:p>
          <w:p w14:paraId="4BE83F96"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p>
          <w:p w14:paraId="27DC3490"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cs="Cambria Math"/>
                <w:lang w:val="hy-AM" w:eastAsia="en-US"/>
              </w:rPr>
              <w:t>Բացի այդ, անհրաժեշտ է վերանայել սույն կետին հաջորդող կետերի համարակալումը՝ ճիշտ հաջորդականությունն ապահովելու համար։</w:t>
            </w:r>
          </w:p>
        </w:tc>
        <w:tc>
          <w:tcPr>
            <w:tcW w:w="6373" w:type="dxa"/>
            <w:gridSpan w:val="3"/>
            <w:tcBorders>
              <w:left w:val="single" w:sz="4" w:space="0" w:color="auto"/>
              <w:bottom w:val="single" w:sz="4" w:space="0" w:color="auto"/>
              <w:right w:val="single" w:sz="4" w:space="0" w:color="auto"/>
            </w:tcBorders>
            <w:shd w:val="clear" w:color="auto" w:fill="auto"/>
          </w:tcPr>
          <w:p w14:paraId="45D92E56"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37D371A9"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Նշված որոշումը չի կիրառվում բյուջեի պլանավորման համար</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բյուջեի պլանավորման համար հիմք է ընդունվում կացարանով ապահովման սոցիալական ծառայության տրամադրման համար անհրաժեշտ հաստիքային միավորները։ Հետևաբար Նախագծով առաջարկվում է որոշումը ճանաչել ուժը կորցրած, քանի որ այն չի կիրառվում և նպատակահարմար չէ կիրառելը։</w:t>
            </w:r>
          </w:p>
          <w:p w14:paraId="45BC20C2" w14:textId="77777777" w:rsidR="00F84106" w:rsidRPr="00AF7DC1" w:rsidRDefault="00F84106" w:rsidP="007E5ECB">
            <w:pPr>
              <w:spacing w:line="360" w:lineRule="auto"/>
              <w:jc w:val="both"/>
              <w:rPr>
                <w:rFonts w:ascii="GHEA Grapalat" w:eastAsia="GHEA Grapalat" w:hAnsi="GHEA Grapalat" w:cs="GHEA Grapalat"/>
                <w:b/>
                <w:lang w:val="hy-AM"/>
              </w:rPr>
            </w:pPr>
          </w:p>
          <w:p w14:paraId="5D418D70" w14:textId="77777777" w:rsidR="00F84106" w:rsidRPr="00AF7DC1" w:rsidRDefault="00F84106" w:rsidP="007E5ECB">
            <w:pPr>
              <w:spacing w:line="360" w:lineRule="auto"/>
              <w:jc w:val="both"/>
              <w:rPr>
                <w:rFonts w:ascii="GHEA Grapalat" w:eastAsia="GHEA Grapalat" w:hAnsi="GHEA Grapalat" w:cs="GHEA Grapalat"/>
                <w:b/>
                <w:lang w:val="hy-AM"/>
              </w:rPr>
            </w:pPr>
          </w:p>
          <w:p w14:paraId="36DBEF29" w14:textId="77777777" w:rsidR="00F84106" w:rsidRPr="00AF7DC1" w:rsidRDefault="00F84106" w:rsidP="007E5ECB">
            <w:pPr>
              <w:spacing w:line="360" w:lineRule="auto"/>
              <w:jc w:val="both"/>
              <w:rPr>
                <w:rFonts w:ascii="GHEA Grapalat" w:eastAsia="GHEA Grapalat" w:hAnsi="GHEA Grapalat" w:cs="GHEA Grapalat"/>
                <w:b/>
                <w:lang w:val="hy-AM"/>
              </w:rPr>
            </w:pPr>
          </w:p>
          <w:p w14:paraId="2E72B9D5" w14:textId="77777777" w:rsidR="00F84106" w:rsidRPr="00AF7DC1" w:rsidRDefault="00F84106" w:rsidP="007E5ECB">
            <w:pPr>
              <w:spacing w:line="360" w:lineRule="auto"/>
              <w:jc w:val="both"/>
              <w:rPr>
                <w:rFonts w:ascii="GHEA Grapalat" w:eastAsia="GHEA Grapalat" w:hAnsi="GHEA Grapalat" w:cs="GHEA Grapalat"/>
                <w:b/>
                <w:lang w:val="hy-AM"/>
              </w:rPr>
            </w:pPr>
          </w:p>
          <w:p w14:paraId="024FF43A" w14:textId="77777777" w:rsidR="00F84106" w:rsidRPr="00AF7DC1" w:rsidRDefault="00F84106" w:rsidP="007E5ECB">
            <w:pPr>
              <w:spacing w:line="360" w:lineRule="auto"/>
              <w:jc w:val="both"/>
              <w:rPr>
                <w:rFonts w:ascii="GHEA Grapalat" w:eastAsia="GHEA Grapalat" w:hAnsi="GHEA Grapalat" w:cs="GHEA Grapalat"/>
                <w:b/>
                <w:lang w:val="hy-AM"/>
              </w:rPr>
            </w:pPr>
          </w:p>
          <w:p w14:paraId="5059125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4224399"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135A2B47"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57B4932"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7</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Նախագծի 10-րդ կետով սահմանված է, որ սույն որոշման շրջանակներում ընտանիքին վերաբերող կարգավորումները տարածվում են նաև «Սոցիալական աջակցության մասին» օրենքով սահմանված տնային տնտեսությունների վրա՝ սույն կարգով սահմանված դեպքերում։ </w:t>
            </w:r>
          </w:p>
          <w:p w14:paraId="25B3CEC5"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Հարկ է նշել, որ պարզ չէ, թե ընտանիքին վերաբերող ինչ կարգավորումների մասին է խոսքը։ Բացի այդ, տնային տնտեսությունների վերաբերյալ կարգավորումները չեն բխում Նախագծի կարգավորման առարկայից, ինչով պայմանավորված՝ առաջարկվում է վերանայել սույն կետը՝ հստակեցնելով դրա կիրառման շրջանակը։</w:t>
            </w:r>
          </w:p>
        </w:tc>
        <w:tc>
          <w:tcPr>
            <w:tcW w:w="6373" w:type="dxa"/>
            <w:gridSpan w:val="3"/>
            <w:tcBorders>
              <w:left w:val="single" w:sz="4" w:space="0" w:color="auto"/>
              <w:bottom w:val="single" w:sz="4" w:space="0" w:color="auto"/>
              <w:right w:val="single" w:sz="4" w:space="0" w:color="auto"/>
            </w:tcBorders>
            <w:shd w:val="clear" w:color="auto" w:fill="auto"/>
          </w:tcPr>
          <w:p w14:paraId="7E10199B"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4AB3386F"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«Սոցիալական աջակցության մասին» օրենքի 3-րդ հոդվածի 1-ին մասի 6-րդ կետի համաձայն՝ ընտանիքը միևնույն բնակության վայրում փաստացի բնակվող անձանց ամուսնական, ազգակցական կամ խնամիական կապերի վրա հիմնված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Սոցիալական աջակցության ոլորտում ընտանիքին վերաբերող դրույթները (իրավունքը, պարտականությունը, պատասխանատվությունը և այլն) օրենսդրությամբ սահմանված դեպքերում տարածվում են նաև տնային տնտեսությունների վրա։ Նույն մասի 28-րդ կետի համաձայն՝ տնային տնտեսությունը միևնույն բնակության վայրում փաստացի բնակվող անձանց փոքր սոցիալական խումբն է,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 ինչպես նաև միայնակ բնակվող անձ։</w:t>
            </w:r>
          </w:p>
          <w:p w14:paraId="5888CE2B"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Քանի որ Նախագիծը որպես շահառու դիտարկում է նաև միայնակ կենսաթոշակառուներին, հետևաբար Նախագծում սահմանվել է համապատասխան կարգավորումը։</w:t>
            </w:r>
          </w:p>
        </w:tc>
      </w:tr>
      <w:tr w:rsidR="00F84106" w:rsidRPr="00F84106" w14:paraId="38E7D424"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53B0C9A"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lang w:val="hy-AM" w:eastAsia="en-US"/>
              </w:rPr>
              <w:t>8</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Նախագծի 11-րդ կետում առաջարկվում է պաշտոնական հրապարակմանը բառերից առաջ լրացնել մտնում բառը՝ նկատի ունենալով Օրենքով ուժի մեջ մտնելուն ներկայացվող պահանջները։</w:t>
            </w:r>
          </w:p>
          <w:p w14:paraId="455F2033" w14:textId="77777777" w:rsidR="00F84106" w:rsidRPr="00AF7DC1" w:rsidRDefault="00F84106" w:rsidP="007E5ECB">
            <w:pPr>
              <w:spacing w:line="360" w:lineRule="auto"/>
              <w:jc w:val="both"/>
              <w:rPr>
                <w:rFonts w:ascii="GHEA Grapalat" w:hAnsi="GHEA Grapalat"/>
                <w:lang w:val="hy-AM"/>
              </w:rPr>
            </w:pPr>
          </w:p>
        </w:tc>
        <w:tc>
          <w:tcPr>
            <w:tcW w:w="6373" w:type="dxa"/>
            <w:gridSpan w:val="3"/>
            <w:tcBorders>
              <w:left w:val="single" w:sz="4" w:space="0" w:color="auto"/>
              <w:bottom w:val="single" w:sz="4" w:space="0" w:color="auto"/>
              <w:right w:val="single" w:sz="4" w:space="0" w:color="auto"/>
            </w:tcBorders>
            <w:shd w:val="clear" w:color="auto" w:fill="auto"/>
          </w:tcPr>
          <w:p w14:paraId="6D631D7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E6E4F60"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328117DB"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30C240BF"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9</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Նախագծի 1-ին կետի 1-ին ենթակետով հաստատվող Հավելված 1-ի (այսուհետ՝ Հավելված 1) 5-րդ կետի 1-ին ենթակետով նախատեսված է, որ առանց ծնողական խնամքի մնացած երեխաների թվին պատկանող անձին Կարգով հատկացվում է կացարան, եթե կացարանով ապահովելու համար դիմելու և կացարան տրամադրելու պահին նրա ընտանիքի բոլոր անդամները (ամուսին կամ զավակ) ՀՀ-ում չունեն սեփականության (ներառյալ՝ բաժնային կամ համատեղ սեփականության) կամ օգտագործման իրավունքով բնակության համար նախատեսված բնակելի տարածություն։ </w:t>
            </w:r>
          </w:p>
          <w:p w14:paraId="273AA6CC"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Այս կապակցությամբ հարկ է նշել, որ պարզ չէ, թե ինչպես են կարգավորվում այն դեպքերը, երբ վերոնշյալ անձինք ՀՀ-ից դուրս ունեն սեփականություն, ուստի՝ առաջարկվում է հստակեցնել նշված դրույթները։</w:t>
            </w:r>
          </w:p>
        </w:tc>
        <w:tc>
          <w:tcPr>
            <w:tcW w:w="6373" w:type="dxa"/>
            <w:gridSpan w:val="3"/>
            <w:tcBorders>
              <w:left w:val="single" w:sz="4" w:space="0" w:color="auto"/>
              <w:bottom w:val="single" w:sz="4" w:space="0" w:color="auto"/>
              <w:right w:val="single" w:sz="4" w:space="0" w:color="auto"/>
            </w:tcBorders>
            <w:shd w:val="clear" w:color="auto" w:fill="auto"/>
          </w:tcPr>
          <w:p w14:paraId="101D978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5A4C0C4F"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 xml:space="preserve">Նախագծում նշված է, որ ստուգվում  է միայն </w:t>
            </w:r>
            <w:r w:rsidRPr="00AF7DC1">
              <w:rPr>
                <w:rFonts w:ascii="GHEA Grapalat" w:eastAsia="GHEA Grapalat" w:hAnsi="GHEA Grapalat" w:cs="GHEA Grapalat"/>
                <w:b/>
                <w:lang w:val="hy-AM"/>
              </w:rPr>
              <w:t>ՀՀ-ում</w:t>
            </w:r>
            <w:r w:rsidRPr="00AF7DC1">
              <w:rPr>
                <w:rFonts w:ascii="GHEA Grapalat" w:eastAsia="GHEA Grapalat" w:hAnsi="GHEA Grapalat" w:cs="GHEA Grapalat"/>
                <w:lang w:val="hy-AM"/>
              </w:rPr>
              <w:t xml:space="preserve"> սեփականության կամ օգտագործման իրավունքով անշարժ գույք ունենալու հանգամանքը, քանի որ այլ երկրներում սեփականության կամ օգտագործման իրավունքով անշարժ գույք ունենալու հանգամանքը ստուգելու մեխանիզմներ առկա չեն։</w:t>
            </w:r>
          </w:p>
        </w:tc>
      </w:tr>
      <w:tr w:rsidR="00F84106" w:rsidRPr="009C6B69" w14:paraId="5055A4AE"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D7CE847"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10</w:t>
            </w:r>
            <w:r w:rsidRPr="00AF7DC1">
              <w:rPr>
                <w:rFonts w:ascii="Cambria Math" w:eastAsia="Calibri" w:hAnsi="Cambria Math" w:cs="Cambria Math"/>
                <w:lang w:val="hy-AM" w:eastAsia="en-US"/>
              </w:rPr>
              <w:t>․</w:t>
            </w:r>
            <w:r w:rsidRPr="00AF7DC1">
              <w:rPr>
                <w:rFonts w:ascii="GHEA Grapalat" w:eastAsia="Calibri" w:hAnsi="GHEA Grapalat"/>
                <w:lang w:val="hy-AM" w:eastAsia="en-US"/>
              </w:rPr>
              <w:t xml:space="preserve"> Հավելված 1-ի 7-րդ կետի 3-րդ ենթակետի գ պարբերության և Հավելված 1-ի 8-րդ կետի ա ենթակետի բովանդակությունները համընկնում են, ուստի, առաջարկվում է վերանայել դրանք՝ իրավական ակտի կառուցվածքային հստակությունն ապահովելու և անհարկի կրկնությունից խուսափելու համար։</w:t>
            </w:r>
          </w:p>
          <w:p w14:paraId="5BE7BCB7"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p>
          <w:p w14:paraId="643F98E9"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 xml:space="preserve">Բացի այդ, Հավելված 1-ի 8-րդ կետի համարակալումն անհրաժեշտ է վերանայել՝ նկատի ունենալով Օրենքի 14-րդ հոդվածի 5-րդ մասի պահանջն այն մասին, որ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p>
          <w:p w14:paraId="76DA1A14"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Սույն դիտարկումը վերաբերում է նաև Հավելված 1-ի 9-րդ կետին։</w:t>
            </w:r>
          </w:p>
        </w:tc>
        <w:tc>
          <w:tcPr>
            <w:tcW w:w="6373" w:type="dxa"/>
            <w:gridSpan w:val="3"/>
            <w:tcBorders>
              <w:left w:val="single" w:sz="4" w:space="0" w:color="auto"/>
              <w:bottom w:val="single" w:sz="4" w:space="0" w:color="auto"/>
              <w:right w:val="single" w:sz="4" w:space="0" w:color="auto"/>
            </w:tcBorders>
            <w:shd w:val="clear" w:color="auto" w:fill="auto"/>
          </w:tcPr>
          <w:p w14:paraId="28275FA3"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098CB920"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Նախագծի N 1 հավելվածի 7-րդ կետով և 8-րդ կետով նախատեսված շահառուները տարբեր են, տարբեր են նաև նրանց ներկայացվող պայմանները և կացարանով ապահովման ծառայության ժամկետը։ Հետևաբար դրանք չեն նույնանում։</w:t>
            </w:r>
          </w:p>
          <w:p w14:paraId="76A6A9F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72D40C9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4BF3501F"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77F3EEA8"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09B84E0"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11. Հավելված 1-ի 9-րդ կետում կիրառված բռնարարի կողմից բնակվող բնակելի տարածություն ձևակերպման բովանդակությունը թեև ընկալելի է, սակայն իրավական առումով հստակեցված չէ, հետևապես՝ առաջարկվում է վերանայել այն։</w:t>
            </w:r>
          </w:p>
        </w:tc>
        <w:tc>
          <w:tcPr>
            <w:tcW w:w="6373" w:type="dxa"/>
            <w:gridSpan w:val="3"/>
            <w:tcBorders>
              <w:left w:val="single" w:sz="4" w:space="0" w:color="auto"/>
              <w:bottom w:val="single" w:sz="4" w:space="0" w:color="auto"/>
              <w:right w:val="single" w:sz="4" w:space="0" w:color="auto"/>
            </w:tcBorders>
            <w:shd w:val="clear" w:color="auto" w:fill="auto"/>
          </w:tcPr>
          <w:p w14:paraId="69453AC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FED9182"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1830B9FF"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4179957"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 xml:space="preserve">12. Հավելված 1-ի 11-րդ կետով նախատեսված է, որ </w:t>
            </w:r>
            <w:r w:rsidRPr="00AF7DC1">
              <w:rPr>
                <w:rFonts w:ascii="GHEA Grapalat" w:eastAsia="Calibri" w:hAnsi="GHEA Grapalat"/>
                <w:b/>
                <w:lang w:val="hy-AM" w:eastAsia="en-US"/>
              </w:rPr>
              <w:t>Կառավարության 2025 թվականի դեկտեմբերի 25-ի N 1959-Լ որոշման շահառուներին</w:t>
            </w:r>
            <w:r w:rsidRPr="00AF7DC1">
              <w:rPr>
                <w:rFonts w:ascii="GHEA Grapalat" w:eastAsia="Calibri" w:hAnsi="GHEA Grapalat"/>
                <w:lang w:val="hy-AM" w:eastAsia="en-US"/>
              </w:rPr>
              <w:t xml:space="preserve"> ներկայացվող պահանջները, շահառու հանդիսանալու հանգամանքը ստուգվում են </w:t>
            </w:r>
            <w:r w:rsidRPr="00AF7DC1">
              <w:rPr>
                <w:rFonts w:ascii="GHEA Grapalat" w:eastAsia="Calibri" w:hAnsi="GHEA Grapalat"/>
                <w:b/>
                <w:lang w:val="hy-AM" w:eastAsia="en-US"/>
              </w:rPr>
              <w:t>Կառավարության 2025 թվականի դեկտեմբերի 25-ի N 1959-Լ որոշմամբ սահմանված կարգով։</w:t>
            </w:r>
            <w:r w:rsidRPr="00AF7DC1">
              <w:rPr>
                <w:rFonts w:ascii="GHEA Grapalat" w:eastAsia="Calibri" w:hAnsi="GHEA Grapalat"/>
                <w:lang w:val="hy-AM" w:eastAsia="en-US"/>
              </w:rPr>
              <w:t xml:space="preserve"> Վերոնշյալ կետն առաջարկվում է վերանայել՝ խուսափելով անհարկի կրկնությունից։ </w:t>
            </w:r>
          </w:p>
          <w:p w14:paraId="7862979D"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Սույն դիտարկումը վերաբերում է նաև Հավելված 1-ի 24-րդ կետի 7-րդ ենթակետին։</w:t>
            </w:r>
          </w:p>
        </w:tc>
        <w:tc>
          <w:tcPr>
            <w:tcW w:w="6373" w:type="dxa"/>
            <w:gridSpan w:val="3"/>
            <w:tcBorders>
              <w:left w:val="single" w:sz="4" w:space="0" w:color="auto"/>
              <w:bottom w:val="single" w:sz="4" w:space="0" w:color="auto"/>
              <w:right w:val="single" w:sz="4" w:space="0" w:color="auto"/>
            </w:tcBorders>
            <w:shd w:val="clear" w:color="auto" w:fill="auto"/>
          </w:tcPr>
          <w:p w14:paraId="795F494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78B5B0C"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F84106" w14:paraId="5095A86B"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05C2EED"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r w:rsidRPr="00AF7DC1">
              <w:rPr>
                <w:rFonts w:ascii="GHEA Grapalat" w:eastAsia="Calibri" w:hAnsi="GHEA Grapalat"/>
                <w:lang w:val="hy-AM" w:eastAsia="en-US"/>
              </w:rPr>
              <w:t>13. Հավելված 1-ի 27-րդ կետի 2-րդ ենթակետում հստակեցման կարիք ունի, թե որ իրավասու մարմինն է գնահատելու բնակելի տարածությունում բնակվելը անձի (ընտանիքի) կյանքի կամ առողջության համար վտանգավոր չլինելու հանգամանքը՝ հնարավոր տարընկալումից նպատակով։</w:t>
            </w:r>
          </w:p>
          <w:p w14:paraId="0B80F1EC"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lang w:val="hy-AM" w:eastAsia="en-US"/>
              </w:rPr>
            </w:pPr>
          </w:p>
          <w:p w14:paraId="6CCDAA92"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lang w:val="hy-AM" w:eastAsia="en-US"/>
              </w:rPr>
              <w:t>Բացի այդ, նույն կետի 6-րդ ենթակետում որպես կացարանով ապահովման իրավունք ունեցող անձի (ընտանիքի) հաշվառումը մերժելու հիմք՝ նախատեսված է այն հանգամանքը, որ Դիմողը չի բավարարում Կարգով կամ Կառավարության 2025 թվականի դեկտեմբերի 25-ի N 1959-Լ որոշմամբ սահմանված Շահառուներին ներկայացվող պայմաններին</w:t>
            </w:r>
            <w:r w:rsidRPr="00AF7DC1">
              <w:rPr>
                <w:rFonts w:ascii="GHEA Grapalat" w:eastAsia="Calibri" w:hAnsi="GHEA Grapalat" w:cs="Cambria Math"/>
                <w:lang w:val="hy-AM" w:eastAsia="en-US"/>
              </w:rPr>
              <w:t xml:space="preserve">։ </w:t>
            </w:r>
          </w:p>
          <w:p w14:paraId="291599F4"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r w:rsidRPr="00AF7DC1">
              <w:rPr>
                <w:rFonts w:ascii="GHEA Grapalat" w:eastAsia="Calibri" w:hAnsi="GHEA Grapalat" w:cs="Cambria Math"/>
                <w:lang w:val="hy-AM" w:eastAsia="en-US"/>
              </w:rPr>
              <w:t>Այս կապակցությամբ վերանայման կարիք ունի կիրառված Կարգով կամ Կառավարության որոշմամբ սահմանված պայմանները ձևակերպումը։ Անհրաժեշտ է հստակ ամրագրել, թե որ իրավական ակտով են կարգավորվում նշված հարաբերությունները, քանի որ նշված ձևակերպումը հստակ չի մատնանշում վերջինիս կարգավորման իրավական հիմքը։</w:t>
            </w:r>
          </w:p>
          <w:p w14:paraId="3CBFE34F" w14:textId="77777777" w:rsidR="00F84106" w:rsidRPr="00AF7DC1" w:rsidRDefault="00F84106" w:rsidP="007E5ECB">
            <w:pPr>
              <w:shd w:val="clear" w:color="auto" w:fill="FFFFFF"/>
              <w:tabs>
                <w:tab w:val="left" w:pos="0"/>
              </w:tabs>
              <w:spacing w:line="360" w:lineRule="auto"/>
              <w:ind w:left="142" w:firstLine="567"/>
              <w:jc w:val="both"/>
              <w:rPr>
                <w:rFonts w:ascii="GHEA Grapalat" w:eastAsia="Calibri" w:hAnsi="GHEA Grapalat" w:cs="Cambria Math"/>
                <w:lang w:val="hy-AM" w:eastAsia="en-US"/>
              </w:rPr>
            </w:pPr>
          </w:p>
          <w:p w14:paraId="288013FC"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cs="Cambria Math"/>
                <w:lang w:val="hy-AM" w:eastAsia="en-US"/>
              </w:rPr>
              <w:t>Նշենք նաև, որ սույն կետի 8-րդ ենթակետի բովանդակությունը տրամաբանորեն չի բխում վերոնշյալ կետի ընդհանուր բովանդակությունից և չի հանդիսանում վերջինիս շարունակությունը: Ուստի, առաջարկվում է վերանայել դրա բովանդակային ձևակերպումն ու տեղակայումը։</w:t>
            </w:r>
          </w:p>
        </w:tc>
        <w:tc>
          <w:tcPr>
            <w:tcW w:w="6373" w:type="dxa"/>
            <w:gridSpan w:val="3"/>
            <w:tcBorders>
              <w:left w:val="single" w:sz="4" w:space="0" w:color="auto"/>
              <w:bottom w:val="single" w:sz="4" w:space="0" w:color="auto"/>
              <w:right w:val="single" w:sz="4" w:space="0" w:color="auto"/>
            </w:tcBorders>
            <w:shd w:val="clear" w:color="auto" w:fill="auto"/>
          </w:tcPr>
          <w:p w14:paraId="548B6C8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03D084C4"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Նախագծի N 2 հավելվածի համաձայն՝ նշված տեղեկատվությունը տրամադրում են մարզպետերի աշխատակազմերը կամ Երևանի քաղաքապետարանը։</w:t>
            </w:r>
          </w:p>
          <w:p w14:paraId="71820C5F" w14:textId="77777777" w:rsidR="00F84106" w:rsidRPr="00AF7DC1" w:rsidRDefault="00F84106" w:rsidP="007E5ECB">
            <w:pPr>
              <w:spacing w:line="360" w:lineRule="auto"/>
              <w:jc w:val="both"/>
              <w:rPr>
                <w:rFonts w:ascii="GHEA Grapalat" w:eastAsia="GHEA Grapalat" w:hAnsi="GHEA Grapalat" w:cs="GHEA Grapalat"/>
                <w:lang w:val="hy-AM"/>
              </w:rPr>
            </w:pPr>
          </w:p>
          <w:p w14:paraId="2521890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293B156"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4706DC26" w14:textId="77777777" w:rsidR="00F84106" w:rsidRPr="00AF7DC1" w:rsidRDefault="00F84106" w:rsidP="007E5ECB">
            <w:pPr>
              <w:spacing w:line="360" w:lineRule="auto"/>
              <w:jc w:val="center"/>
              <w:rPr>
                <w:rFonts w:ascii="GHEA Grapalat" w:eastAsia="GHEA Grapalat" w:hAnsi="GHEA Grapalat" w:cs="GHEA Grapalat"/>
                <w:lang w:val="hy-AM"/>
              </w:rPr>
            </w:pPr>
          </w:p>
          <w:p w14:paraId="6D388893" w14:textId="77777777" w:rsidR="00F84106" w:rsidRPr="00AF7DC1" w:rsidRDefault="00F84106" w:rsidP="007E5ECB">
            <w:pPr>
              <w:spacing w:line="360" w:lineRule="auto"/>
              <w:jc w:val="center"/>
              <w:rPr>
                <w:rFonts w:ascii="GHEA Grapalat" w:eastAsia="GHEA Grapalat" w:hAnsi="GHEA Grapalat" w:cs="GHEA Grapalat"/>
                <w:lang w:val="hy-AM"/>
              </w:rPr>
            </w:pPr>
          </w:p>
          <w:p w14:paraId="2CDC6963" w14:textId="77777777" w:rsidR="00F84106" w:rsidRPr="00AF7DC1" w:rsidRDefault="00F84106" w:rsidP="007E5ECB">
            <w:pPr>
              <w:spacing w:line="360" w:lineRule="auto"/>
              <w:jc w:val="center"/>
              <w:rPr>
                <w:rFonts w:ascii="GHEA Grapalat" w:eastAsia="GHEA Grapalat" w:hAnsi="GHEA Grapalat" w:cs="GHEA Grapalat"/>
                <w:lang w:val="hy-AM"/>
              </w:rPr>
            </w:pPr>
          </w:p>
          <w:p w14:paraId="1EC3C9B8" w14:textId="77777777" w:rsidR="00F84106" w:rsidRPr="00AF7DC1" w:rsidRDefault="00F84106" w:rsidP="007E5ECB">
            <w:pPr>
              <w:spacing w:line="360" w:lineRule="auto"/>
              <w:jc w:val="center"/>
              <w:rPr>
                <w:rFonts w:ascii="GHEA Grapalat" w:eastAsia="GHEA Grapalat" w:hAnsi="GHEA Grapalat" w:cs="GHEA Grapalat"/>
                <w:lang w:val="hy-AM"/>
              </w:rPr>
            </w:pPr>
          </w:p>
          <w:p w14:paraId="581E47A6" w14:textId="77777777" w:rsidR="00F84106" w:rsidRPr="00AF7DC1" w:rsidRDefault="00F84106" w:rsidP="007E5ECB">
            <w:pPr>
              <w:spacing w:line="360" w:lineRule="auto"/>
              <w:jc w:val="center"/>
              <w:rPr>
                <w:rFonts w:ascii="GHEA Grapalat" w:eastAsia="GHEA Grapalat" w:hAnsi="GHEA Grapalat" w:cs="GHEA Grapalat"/>
                <w:lang w:val="hy-AM"/>
              </w:rPr>
            </w:pPr>
          </w:p>
          <w:p w14:paraId="1CAF80CD" w14:textId="77777777" w:rsidR="00F84106" w:rsidRPr="00AF7DC1" w:rsidRDefault="00F84106" w:rsidP="007E5ECB">
            <w:pPr>
              <w:spacing w:line="360" w:lineRule="auto"/>
              <w:jc w:val="center"/>
              <w:rPr>
                <w:rFonts w:ascii="GHEA Grapalat" w:eastAsia="GHEA Grapalat" w:hAnsi="GHEA Grapalat" w:cs="GHEA Grapalat"/>
                <w:lang w:val="hy-AM"/>
              </w:rPr>
            </w:pPr>
          </w:p>
          <w:p w14:paraId="13ECF59E" w14:textId="77777777" w:rsidR="00F84106" w:rsidRPr="00AF7DC1" w:rsidRDefault="00F84106" w:rsidP="007E5ECB">
            <w:pPr>
              <w:spacing w:line="360" w:lineRule="auto"/>
              <w:jc w:val="center"/>
              <w:rPr>
                <w:rFonts w:ascii="GHEA Grapalat" w:eastAsia="GHEA Grapalat" w:hAnsi="GHEA Grapalat" w:cs="GHEA Grapalat"/>
                <w:lang w:val="hy-AM"/>
              </w:rPr>
            </w:pPr>
          </w:p>
          <w:p w14:paraId="04976A45" w14:textId="77777777" w:rsidR="00F84106" w:rsidRPr="00AF7DC1" w:rsidRDefault="00F84106" w:rsidP="007E5ECB">
            <w:pPr>
              <w:spacing w:line="360" w:lineRule="auto"/>
              <w:jc w:val="center"/>
              <w:rPr>
                <w:rFonts w:ascii="GHEA Grapalat" w:eastAsia="GHEA Grapalat" w:hAnsi="GHEA Grapalat" w:cs="GHEA Grapalat"/>
                <w:lang w:val="hy-AM"/>
              </w:rPr>
            </w:pPr>
          </w:p>
          <w:p w14:paraId="3FD49190" w14:textId="77777777" w:rsidR="00F84106" w:rsidRPr="00AF7DC1" w:rsidRDefault="00F84106" w:rsidP="007E5ECB">
            <w:pPr>
              <w:spacing w:line="360" w:lineRule="auto"/>
              <w:jc w:val="center"/>
              <w:rPr>
                <w:rFonts w:ascii="GHEA Grapalat" w:eastAsia="GHEA Grapalat" w:hAnsi="GHEA Grapalat" w:cs="GHEA Grapalat"/>
                <w:lang w:val="hy-AM"/>
              </w:rPr>
            </w:pPr>
          </w:p>
          <w:p w14:paraId="58E11980" w14:textId="77777777" w:rsidR="00F84106" w:rsidRPr="00AF7DC1" w:rsidRDefault="00F84106" w:rsidP="007E5ECB">
            <w:pPr>
              <w:spacing w:line="360" w:lineRule="auto"/>
              <w:rPr>
                <w:rFonts w:ascii="GHEA Grapalat" w:eastAsia="GHEA Grapalat" w:hAnsi="GHEA Grapalat" w:cs="GHEA Grapalat"/>
                <w:b/>
                <w:lang w:val="hy-AM"/>
              </w:rPr>
            </w:pPr>
          </w:p>
          <w:p w14:paraId="4E9C3BA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5AAA8FE6"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5C5F56E6"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8-րդ ենթակետով սահմանված են Կառավարության այն որոշումները, որոնցով տրամադրվում է վարձավճարի հատուցում որոշ սոցիալական խմբերի պատկանող անձանց։ Ընդ որում նշված որոշումների կատարումն ապահովում է ՄՍԾ-ը։ Հետևաբար Նախագծով սահմանվում է, որ եթե Դիմողը հանդիսանում է նշված որոշումներով շահառու և ստանում է վարձավճարի հատուցում, ապա չի կարող տեղավորվել պետական սոցիալական բնակարանային ֆոնդում, քանի որ մեկ այլ ծրագրի շրջանակներում արդեն իսկ ապահովում է կացարանով։</w:t>
            </w:r>
          </w:p>
        </w:tc>
      </w:tr>
      <w:tr w:rsidR="00F84106" w:rsidRPr="00F84106" w14:paraId="1F7EAC9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86AFC2C"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lang w:val="hy-AM" w:eastAsia="en-US"/>
              </w:rPr>
              <w:t>14. Հավելված 1-ի 28-րդ կետի վերջին նախադասությունում անհրաժեշտ է լրացնել, որ ոչ միայն դիմումի մերժման ու հաշվառումից հանելու, այլև կացարանով ապահովումը դադարեցնելու մասին որոշման մեջ ևս պետք է նշվեն դրա բողոքարկելու կարգը և համապատասխան որոշում ընդունելու հիմքերը։</w:t>
            </w:r>
          </w:p>
        </w:tc>
        <w:tc>
          <w:tcPr>
            <w:tcW w:w="6373" w:type="dxa"/>
            <w:gridSpan w:val="3"/>
            <w:tcBorders>
              <w:left w:val="single" w:sz="4" w:space="0" w:color="auto"/>
              <w:bottom w:val="single" w:sz="4" w:space="0" w:color="auto"/>
              <w:right w:val="single" w:sz="4" w:space="0" w:color="auto"/>
            </w:tcBorders>
            <w:shd w:val="clear" w:color="auto" w:fill="auto"/>
          </w:tcPr>
          <w:p w14:paraId="5B58DBA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AEF944B"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4190066" w14:textId="77777777" w:rsidR="00F84106" w:rsidRPr="00AF7DC1" w:rsidRDefault="00F84106" w:rsidP="007E5ECB">
            <w:pPr>
              <w:spacing w:line="360" w:lineRule="auto"/>
              <w:jc w:val="center"/>
              <w:rPr>
                <w:rFonts w:ascii="GHEA Grapalat" w:eastAsia="GHEA Grapalat" w:hAnsi="GHEA Grapalat" w:cs="GHEA Grapalat"/>
                <w:lang w:val="hy-AM"/>
              </w:rPr>
            </w:pPr>
          </w:p>
          <w:p w14:paraId="5E312C55"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4EF3D180"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9AF21E6"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Calibri" w:hAnsi="GHEA Grapalat"/>
                <w:lang w:val="hy-AM" w:eastAsia="en-US"/>
              </w:rPr>
              <w:t xml:space="preserve">15. Հավելված 1-ի 29-րդ կետով նախատեսված է, որ </w:t>
            </w:r>
            <w:r w:rsidRPr="00AF7DC1">
              <w:rPr>
                <w:rFonts w:ascii="GHEA Grapalat" w:eastAsia="GHEA Grapalat" w:hAnsi="GHEA Grapalat" w:cs="GHEA Grapalat"/>
                <w:lang w:val="hy-AM"/>
              </w:rPr>
              <w:t xml:space="preserve">կարգում նշված անձանց (ընտանիքների) դիմումում ներառված և ստացված տվյալների հիման վրա Նախարարությունը ստեղծում է Ենթահամակարգը և տիրապետում դրան, այն սպասարկում և վարում է Հայաստանի Հանրապետության կառավարության 2025 թվականի ապրիլի 10-ի N 404-Ն որոշմամբ սոցիալական պաշտպանության միասնական տեղեկատվական համակարգի սպասարկման և վարման լիազորած կազմակերպությունը, իսկ տվյալները մուտքագրում են ՄՍԾ-ն ու Կազմակերպությունը: </w:t>
            </w:r>
          </w:p>
          <w:p w14:paraId="2EB44B9F"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GHEA Grapalat" w:hAnsi="GHEA Grapalat" w:cs="GHEA Grapalat"/>
                <w:lang w:val="hy-AM"/>
              </w:rPr>
              <w:t>Հարկ է նկատել, որ սույն կետում վերանայման կարիք ունի կիրառված տիրապետում եզրույթը՝ նկատի ունենալով, որ Նախարարությունը ստեղծում, հետևապես՝</w:t>
            </w:r>
            <w:r w:rsidRPr="00AF7DC1">
              <w:rPr>
                <w:rFonts w:ascii="GHEA Grapalat" w:eastAsia="GHEA Grapalat" w:hAnsi="GHEA Grapalat" w:cs="GHEA Grapalat"/>
                <w:b/>
                <w:lang w:val="hy-AM"/>
              </w:rPr>
              <w:t xml:space="preserve"> վարում է </w:t>
            </w:r>
            <w:r w:rsidRPr="00AF7DC1">
              <w:rPr>
                <w:rFonts w:ascii="GHEA Grapalat" w:eastAsia="GHEA Grapalat" w:hAnsi="GHEA Grapalat" w:cs="GHEA Grapalat"/>
                <w:lang w:val="hy-AM"/>
              </w:rPr>
              <w:t xml:space="preserve">Ենթահամակարգը։ </w:t>
            </w:r>
          </w:p>
          <w:p w14:paraId="55C5EF26"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Սույն դիտարկումը վերաբերում է նաև Հավելված 1-ի 62-րդ կետին։</w:t>
            </w:r>
          </w:p>
        </w:tc>
        <w:tc>
          <w:tcPr>
            <w:tcW w:w="6373" w:type="dxa"/>
            <w:gridSpan w:val="3"/>
            <w:tcBorders>
              <w:left w:val="single" w:sz="4" w:space="0" w:color="auto"/>
              <w:bottom w:val="single" w:sz="4" w:space="0" w:color="auto"/>
              <w:right w:val="single" w:sz="4" w:space="0" w:color="auto"/>
            </w:tcBorders>
            <w:shd w:val="clear" w:color="auto" w:fill="auto"/>
          </w:tcPr>
          <w:p w14:paraId="25745D3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C291411"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 xml:space="preserve">Տիրապետում տերմինը փոխարինվել է «կառավարում» տերմինով։ Նշված ձևակերպումը սահմանված է «Սոցիալական աջակցության մասին» օրենքի 19-րդ հոդվածի 2-րդ մասով, որի համաձայն՝ </w:t>
            </w:r>
            <w:r w:rsidRPr="00AF7DC1">
              <w:rPr>
                <w:rFonts w:ascii="GHEA Grapalat" w:hAnsi="GHEA Grapalat" w:cs="Arial"/>
                <w:color w:val="333333"/>
                <w:shd w:val="clear" w:color="auto" w:fill="FFFFFF"/>
                <w:lang w:val="hy-AM"/>
              </w:rPr>
              <w:t>սոցիալական պաշտպանության միասնական տեղեկատվական համակարգի ստեղծումը կազմակերպում և կառավարում է պետական լիազոր մարմինը։ Այն սպասարկում և վարում է Կառավարության լիազորած կազմակերպությունը, իսկ տվյալները մուտքագրում են պետական կառավարման և տեղական ինքնակառավարման մարմիններն ու պետական լիազոր մարմնի հետ համագործակցող կազմակերպությունները՝ օրենսդրությամբ սահմանված դեպքերում և կարգով։</w:t>
            </w:r>
          </w:p>
        </w:tc>
      </w:tr>
      <w:tr w:rsidR="00F84106" w:rsidRPr="00AF7DC1" w14:paraId="6CE3739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AB9091E"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16</w:t>
            </w:r>
            <w:r w:rsidRPr="00AF7DC1">
              <w:rPr>
                <w:rFonts w:ascii="GHEA Grapalat" w:eastAsia="GHEA Grapalat" w:hAnsi="GHEA Grapalat" w:cs="Cambria Math"/>
                <w:lang w:val="hy-AM"/>
              </w:rPr>
              <w:t>.</w:t>
            </w:r>
            <w:r w:rsidRPr="00AF7DC1">
              <w:rPr>
                <w:rFonts w:ascii="GHEA Grapalat" w:hAnsi="GHEA Grapalat"/>
                <w:lang w:val="hy-AM"/>
              </w:rPr>
              <w:t xml:space="preserve"> </w:t>
            </w:r>
            <w:r w:rsidRPr="00AF7DC1">
              <w:rPr>
                <w:rFonts w:ascii="GHEA Grapalat" w:eastAsia="GHEA Grapalat" w:hAnsi="GHEA Grapalat" w:cs="GHEA Grapalat"/>
                <w:lang w:val="hy-AM"/>
              </w:rPr>
              <w:t>Հավելված 1-ի 31-րդ կետում և 32-րդ կետի 1-ին ենթակետում կիրառված Կարգով սահմանված կարգով ձևակերպումը իրավական տեխնիկայի տեսանկյունից վերանայման կարիք ունի, ուստի՝ առաջարկվում է փոխարինել այն առավել հստակ և միանշանակ ձևակերպմամբ։</w:t>
            </w:r>
          </w:p>
        </w:tc>
        <w:tc>
          <w:tcPr>
            <w:tcW w:w="6373" w:type="dxa"/>
            <w:gridSpan w:val="3"/>
            <w:tcBorders>
              <w:left w:val="single" w:sz="4" w:space="0" w:color="auto"/>
              <w:bottom w:val="single" w:sz="4" w:space="0" w:color="auto"/>
              <w:right w:val="single" w:sz="4" w:space="0" w:color="auto"/>
            </w:tcBorders>
            <w:shd w:val="clear" w:color="auto" w:fill="auto"/>
          </w:tcPr>
          <w:p w14:paraId="279FBA23" w14:textId="77777777" w:rsidR="00F84106" w:rsidRPr="00AF7DC1" w:rsidRDefault="00F84106" w:rsidP="007E5ECB">
            <w:pPr>
              <w:spacing w:line="360" w:lineRule="auto"/>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35B49C78"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Նշված կետերի համաձայն՝ դիմումը պետք է ներկայացվի Նախագծով սահմանված կարգով (մի շարք կետերով նկարագրված է գործընթացը), իսկ հաշվառումից հանելու հիմք է հանդիսանում այն դեպքը, երբ Նախագծով սահմանված կարգով (այսինքն, դիմումի ներկայացումից մինչև կացարանով ապահովումն իրականացվել է Նախագծով սահմանված կարգով) ընտանիքը տեղավորվել է Ֆոնդում։ Գտնում ենք, որ կարգավորումները հստակ են։</w:t>
            </w:r>
          </w:p>
        </w:tc>
      </w:tr>
      <w:tr w:rsidR="00F84106" w:rsidRPr="00F84106" w14:paraId="0726AD2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CD588EB"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17.</w:t>
            </w:r>
            <w:r w:rsidRPr="00AF7DC1">
              <w:rPr>
                <w:rFonts w:ascii="GHEA Grapalat" w:hAnsi="GHEA Grapalat"/>
                <w:lang w:val="hy-AM"/>
              </w:rPr>
              <w:t xml:space="preserve"> </w:t>
            </w:r>
            <w:r w:rsidRPr="00AF7DC1">
              <w:rPr>
                <w:rFonts w:ascii="GHEA Grapalat" w:eastAsia="GHEA Grapalat" w:hAnsi="GHEA Grapalat" w:cs="GHEA Grapalat"/>
                <w:lang w:val="hy-AM"/>
              </w:rPr>
              <w:t>Հավելված 1-ի 35-րդ կետով նախատեսված է, որ</w:t>
            </w:r>
            <w:r w:rsidRPr="00AF7DC1">
              <w:rPr>
                <w:rFonts w:ascii="GHEA Grapalat" w:hAnsi="GHEA Grapalat"/>
                <w:lang w:val="hy-AM"/>
              </w:rPr>
              <w:t xml:space="preserve"> </w:t>
            </w:r>
            <w:r w:rsidRPr="00AF7DC1">
              <w:rPr>
                <w:rFonts w:ascii="GHEA Grapalat" w:eastAsia="GHEA Grapalat" w:hAnsi="GHEA Grapalat" w:cs="GHEA Grapalat"/>
                <w:lang w:val="hy-AM"/>
              </w:rPr>
              <w:t>կացարանը տրամադրվում է Շահառուին` ըստ հաշվառման հերթականության՝ Տարածքային կենտրոնի որոշման՝ կամ արտահերթ՝ Նախարարի հրամանով: Այս կապակցությամբ անհրաժեշտ է հստակեցնել այն հիմքերն ու չափանիշները, որոնց առկայության պայմաններում Նախարարն իրավասու կլինի շահառուին արտահերթ տրամադրել կացարան՝ հայեցողական մոտեցումների և հնարավոր կամայականությունների բացառման նպատակով։</w:t>
            </w:r>
          </w:p>
        </w:tc>
        <w:tc>
          <w:tcPr>
            <w:tcW w:w="6373" w:type="dxa"/>
            <w:gridSpan w:val="3"/>
            <w:tcBorders>
              <w:left w:val="single" w:sz="4" w:space="0" w:color="auto"/>
              <w:bottom w:val="single" w:sz="4" w:space="0" w:color="auto"/>
              <w:right w:val="single" w:sz="4" w:space="0" w:color="auto"/>
            </w:tcBorders>
            <w:shd w:val="clear" w:color="auto" w:fill="auto"/>
          </w:tcPr>
          <w:p w14:paraId="56F29A5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4176534"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09249D2"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7E8D1F6A"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1CE2715"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GHEA Grapalat" w:hAnsi="GHEA Grapalat" w:cs="GHEA Grapalat"/>
                <w:lang w:val="hy-AM"/>
              </w:rPr>
              <w:t>18.</w:t>
            </w:r>
            <w:r w:rsidRPr="00AF7DC1">
              <w:rPr>
                <w:rFonts w:ascii="GHEA Grapalat" w:hAnsi="GHEA Grapalat"/>
                <w:lang w:val="hy-AM"/>
              </w:rPr>
              <w:t xml:space="preserve"> </w:t>
            </w:r>
            <w:r w:rsidRPr="00AF7DC1">
              <w:rPr>
                <w:rFonts w:ascii="GHEA Grapalat" w:eastAsia="GHEA Grapalat" w:hAnsi="GHEA Grapalat" w:cs="GHEA Grapalat"/>
                <w:lang w:val="hy-AM"/>
              </w:rPr>
              <w:t xml:space="preserve">Հավելված 1-ի 37-րդ կետով սահմանված են շահառուին կացարան հատկացնելու սկզբունքները, որի 4-րդ ենթակետով նախատեսված է, որ եթե Շահառուի հերթը հասնելիս ազատ են սույն կետի 1-ին կամ 2-րդ ենթակետերով սահմանված կացարաններ, իսկ Շահառուի ընտանիքի անդամների թիվը նվազ է, ապա Շահառուն կարող է այլ Շահառուի հետ (ըստ հերթացուցակի)՝ սույն կետի 1-2-րդ ենթակետերով նախատեսված ընտանիքի նվազագույն թիվն ապահովելու նպատակով համատեղ բնակվել կամ հրաժարվել նման հնարավորությունից՝ պահպանելով իր հերթը, որի արդյունքում ազատ կացարանն առաջարկվում է հերթացուցակում ընդգրկված մյուս Շահառուին՝ նույն սկզբունքով։ </w:t>
            </w:r>
          </w:p>
          <w:p w14:paraId="0CBE3B85"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Այս կապակցությամբ հարկ է հստակեցնել, թե ինչ է իրենից ենթադրում ընտանիքի անդամների թիվը նվազ է ձևակերպումը, մասնավորապես՝ ընտանիքի անդամների նվազագույն ինչ թվի մասին է խոսքը։</w:t>
            </w:r>
          </w:p>
        </w:tc>
        <w:tc>
          <w:tcPr>
            <w:tcW w:w="6373" w:type="dxa"/>
            <w:gridSpan w:val="3"/>
            <w:tcBorders>
              <w:left w:val="single" w:sz="4" w:space="0" w:color="auto"/>
              <w:bottom w:val="single" w:sz="4" w:space="0" w:color="auto"/>
              <w:right w:val="single" w:sz="4" w:space="0" w:color="auto"/>
            </w:tcBorders>
            <w:shd w:val="clear" w:color="auto" w:fill="auto"/>
          </w:tcPr>
          <w:p w14:paraId="78FE01F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439DE706"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1BB4B4E9"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769CDE2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6FB1E5F"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19. Հավելված 1-ի 42-րդ կետով նախատեսված է Համակարգող խորհրդի նիստի հրավիրման կարգը։ Մինչդեռ նշված կարգավորումները Նախագծի կարգավորման առարկայից դուրս են և իրենց բնույթով վերաբերում են ներքին կազմակերպչական հարաբերություններին։ Այս առումով հարկ է նկատել, որ Օրենքի 2-րդ հոդվածի 6-րդ մասի իմաստով ներքին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Վերոնշյալով պայմանավորված՝ առաջարկվում է վերանայել նշված կարգավորման նախատեսումը Նախագծում։</w:t>
            </w:r>
          </w:p>
        </w:tc>
        <w:tc>
          <w:tcPr>
            <w:tcW w:w="6373" w:type="dxa"/>
            <w:gridSpan w:val="3"/>
            <w:tcBorders>
              <w:left w:val="single" w:sz="4" w:space="0" w:color="auto"/>
              <w:bottom w:val="single" w:sz="4" w:space="0" w:color="auto"/>
              <w:right w:val="single" w:sz="4" w:space="0" w:color="auto"/>
            </w:tcBorders>
            <w:shd w:val="clear" w:color="auto" w:fill="auto"/>
          </w:tcPr>
          <w:p w14:paraId="6AC8D589" w14:textId="77777777" w:rsidR="00F84106" w:rsidRPr="00AF7DC1" w:rsidRDefault="00F84106" w:rsidP="007E5ECB">
            <w:pPr>
              <w:spacing w:line="360" w:lineRule="auto"/>
              <w:jc w:val="center"/>
              <w:rPr>
                <w:rFonts w:ascii="GHEA Grapalat" w:eastAsia="GHEA Grapalat" w:hAnsi="GHEA Grapalat" w:cs="GHEA Grapalat"/>
                <w:b/>
                <w:lang w:val="hy-AM" w:eastAsia="en-US"/>
              </w:rPr>
            </w:pPr>
            <w:r w:rsidRPr="00AF7DC1">
              <w:rPr>
                <w:rFonts w:ascii="GHEA Grapalat" w:eastAsia="GHEA Grapalat" w:hAnsi="GHEA Grapalat" w:cs="GHEA Grapalat"/>
                <w:b/>
                <w:lang w:val="hy-AM" w:eastAsia="en-US"/>
              </w:rPr>
              <w:t>Չի ընդունվել։</w:t>
            </w:r>
          </w:p>
          <w:p w14:paraId="35B4DD5C"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Համակարգող խորհուրդներն ունեն որոշակի գործառույթներ, որոնք սահմանված են ՀՀ աշխատանքի և սոցիալական հարցերի նախարարի 2016 թվականի փետրվարի 11-ի N 25-Ն հրամանով (Հրամանն այժմ լրամշակվել է և ներկայացվել է արտաքին շրջանառության)։ Նշված հրամանի N 3 հավելվածի 9-րդ կետի համաձայն՝ իր իրավասության շրջանակներում Խորհուրդը՝ իրականացնում է Հայաստանի Հանրապետության կառավարության 2014 թվականի հունվարի 30-ի N 145-Ն որոշման NN 3, 8 և 12, Հայաստանի Հանրապետության կառավարության 2015 թվականի սեպտեմբերի 10-ի N 1069-Ն որոշման N 2 հավելվածներով Խորհրդին վերապահված լիազորությունները, իրականացնում է Հայաստանի Հանրապետության օրենսդրությամբ, ինչպես նաև Համաձայնագրով սահմանված այլ լիազորություններ: Նախագծով սահմանվել են շահառուներին արտահերթ տեղավորման նպատակով Համակարգող խորհրդի համար հիմք հանդիսացող չափորոշիչները, ինչպես նաև նիստերի հրավիրման ժամկետներ։ Ուստի, կարծում ենք, որ նշված կետի կարգավորումը դուրս չէ Նախագծի առարկայի շրջանակներից։</w:t>
            </w:r>
          </w:p>
        </w:tc>
      </w:tr>
      <w:tr w:rsidR="00F84106" w:rsidRPr="00F84106" w14:paraId="113C6CB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B043052"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GHEA Grapalat" w:hAnsi="GHEA Grapalat" w:cs="GHEA Grapalat"/>
                <w:lang w:val="hy-AM"/>
              </w:rPr>
              <w:t>20</w:t>
            </w:r>
            <w:r w:rsidRPr="00AF7DC1">
              <w:rPr>
                <w:rFonts w:ascii="GHEA Grapalat" w:eastAsia="GHEA Grapalat" w:hAnsi="GHEA Grapalat" w:cs="Cambria Math"/>
                <w:lang w:val="hy-AM"/>
              </w:rPr>
              <w:t>.</w:t>
            </w:r>
            <w:r w:rsidRPr="00AF7DC1">
              <w:rPr>
                <w:rFonts w:ascii="GHEA Grapalat" w:eastAsia="GHEA Grapalat" w:hAnsi="GHEA Grapalat" w:cs="GHEA Grapalat"/>
                <w:lang w:val="hy-AM"/>
              </w:rPr>
              <w:t xml:space="preserve"> Հավելված 1-ի 60-րդ կետով թվարկված են կացարանով ապահովման սոցիալական ծառայության դադարեցման և կացարանի անհատույց օգտագործման տրամադրման պայմանագրի լուծման հիմքերը, սակայն դրանց ցանկը սպառիչ չէ, մասնավորապես՝ նույն կետի 16-րդ ենթակետով որպես պայմանագրի լուծման հիմք նախատեսված է </w:t>
            </w:r>
            <w:r w:rsidRPr="00AF7DC1">
              <w:rPr>
                <w:rFonts w:ascii="GHEA Grapalat" w:eastAsia="GHEA Grapalat" w:hAnsi="GHEA Grapalat" w:cs="GHEA Grapalat"/>
                <w:lang w:val="hy"/>
              </w:rPr>
              <w:t>օրենսդրությամբ սահմանված այլ հիմքերի առկայությունը:</w:t>
            </w:r>
            <w:r w:rsidRPr="00AF7DC1">
              <w:rPr>
                <w:rFonts w:ascii="GHEA Grapalat" w:eastAsia="GHEA Grapalat" w:hAnsi="GHEA Grapalat" w:cs="GHEA Grapalat"/>
                <w:lang w:val="hy-AM"/>
              </w:rPr>
              <w:t xml:space="preserve"> </w:t>
            </w:r>
          </w:p>
          <w:p w14:paraId="6ABEC12F"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Վերոգրյալից ելնելով՝ առաջարկվում է վերանայել և սպառիչ թվարկել պայմանագրի լուծման հիմքերը՝ իրավական որոշակիության ապահովման նպատակով։</w:t>
            </w:r>
          </w:p>
        </w:tc>
        <w:tc>
          <w:tcPr>
            <w:tcW w:w="6373" w:type="dxa"/>
            <w:gridSpan w:val="3"/>
            <w:tcBorders>
              <w:left w:val="single" w:sz="4" w:space="0" w:color="auto"/>
              <w:bottom w:val="single" w:sz="4" w:space="0" w:color="auto"/>
              <w:right w:val="single" w:sz="4" w:space="0" w:color="auto"/>
            </w:tcBorders>
            <w:shd w:val="clear" w:color="auto" w:fill="auto"/>
          </w:tcPr>
          <w:p w14:paraId="33060A9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9D1B0AE"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4C73CAEB"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0756DB1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6229B8A"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GHEA Grapalat" w:hAnsi="GHEA Grapalat" w:cs="GHEA Grapalat"/>
                <w:lang w:val="hy-AM"/>
              </w:rPr>
              <w:t>21. Հավելված 1-ի 69-րդ</w:t>
            </w:r>
            <w:r w:rsidRPr="00AF7DC1">
              <w:rPr>
                <w:rFonts w:ascii="GHEA Grapalat" w:hAnsi="GHEA Grapalat"/>
                <w:lang w:val="hy-AM"/>
              </w:rPr>
              <w:t xml:space="preserve"> </w:t>
            </w:r>
            <w:r w:rsidRPr="00AF7DC1">
              <w:rPr>
                <w:rFonts w:ascii="GHEA Grapalat" w:eastAsia="GHEA Grapalat" w:hAnsi="GHEA Grapalat" w:cs="GHEA Grapalat"/>
                <w:lang w:val="hy-AM"/>
              </w:rPr>
              <w:t xml:space="preserve">կետով նախատեսված է, որ բոլոր որոշումները, գործողությունները և անգործությունը կարող են բողոքարկվել ՄՍԾ պետին։ </w:t>
            </w:r>
          </w:p>
          <w:p w14:paraId="08B5E3CA"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Այս առումով պարզ չէ, թե ինչու նախատեսված չեն վերադասության և այնուհետև դատական կարգով բողոքարկման մասին դրույթներ։</w:t>
            </w:r>
          </w:p>
        </w:tc>
        <w:tc>
          <w:tcPr>
            <w:tcW w:w="6373" w:type="dxa"/>
            <w:gridSpan w:val="3"/>
            <w:tcBorders>
              <w:left w:val="single" w:sz="4" w:space="0" w:color="auto"/>
              <w:bottom w:val="single" w:sz="4" w:space="0" w:color="auto"/>
              <w:right w:val="single" w:sz="4" w:space="0" w:color="auto"/>
            </w:tcBorders>
            <w:shd w:val="clear" w:color="auto" w:fill="auto"/>
          </w:tcPr>
          <w:p w14:paraId="44F06A0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61FE6AE"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0E18924"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7F678E7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A1F8687"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22</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Հավելված 1-ի 7-րդ բաժինը վերնագրված է Շահառուի հիմնական իրավունքներն ու պարտականությունները։ Առաջարկվում է Հավելված 1-ի նշված բաժնի վերնագրում, ինչպես նաև 70-րդ և 72-րդ կետերում կիրառված հիմնական բառը վերանայել՝ նկատի ունենալով, որ նման ձևակերպման պայմաններում կարող է տպավորություն ստեղծվել, որ շահառուների համար առկա են նաև այլ՝ ոչ հիմնական իրավունքներ և պարտականություններ, որոնք Հավելված 1-ով սահմանված չեն։</w:t>
            </w:r>
          </w:p>
        </w:tc>
        <w:tc>
          <w:tcPr>
            <w:tcW w:w="6373" w:type="dxa"/>
            <w:gridSpan w:val="3"/>
            <w:tcBorders>
              <w:left w:val="single" w:sz="4" w:space="0" w:color="auto"/>
              <w:bottom w:val="single" w:sz="4" w:space="0" w:color="auto"/>
              <w:right w:val="single" w:sz="4" w:space="0" w:color="auto"/>
            </w:tcBorders>
            <w:shd w:val="clear" w:color="auto" w:fill="auto"/>
          </w:tcPr>
          <w:p w14:paraId="1678B0F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2F2A28AF"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lang w:val="hy-AM"/>
              </w:rPr>
              <w:t xml:space="preserve">     Նախագծով սահմանվել են Շահառուների հիմնական իրավունքները և պարտականությունները, քանի որ այլ իրավական ակտերով, ինչպես նաև պայմանագրով նույնպես կարող են սահմանվել իրավունքներ և պարտականություններ։</w:t>
            </w:r>
          </w:p>
        </w:tc>
      </w:tr>
      <w:tr w:rsidR="00F84106" w:rsidRPr="00F84106" w14:paraId="5AE4523E"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2D0B98E"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
              </w:rPr>
            </w:pPr>
            <w:r w:rsidRPr="00AF7DC1">
              <w:rPr>
                <w:rFonts w:ascii="GHEA Grapalat" w:eastAsia="GHEA Grapalat" w:hAnsi="GHEA Grapalat" w:cs="GHEA Grapalat"/>
                <w:lang w:val="hy-AM"/>
              </w:rPr>
              <w:t>23</w:t>
            </w:r>
            <w:r w:rsidRPr="00AF7DC1">
              <w:rPr>
                <w:rFonts w:ascii="Cambria Math" w:eastAsia="GHEA Grapalat" w:hAnsi="Cambria Math" w:cs="Cambria Math"/>
                <w:lang w:val="hy-AM"/>
              </w:rPr>
              <w:t>․</w:t>
            </w:r>
            <w:r w:rsidRPr="00AF7DC1">
              <w:rPr>
                <w:rFonts w:ascii="GHEA Grapalat" w:hAnsi="GHEA Grapalat"/>
                <w:lang w:val="hy-AM"/>
              </w:rPr>
              <w:t xml:space="preserve"> </w:t>
            </w:r>
            <w:r w:rsidRPr="00AF7DC1">
              <w:rPr>
                <w:rFonts w:ascii="GHEA Grapalat" w:eastAsia="GHEA Grapalat" w:hAnsi="GHEA Grapalat" w:cs="GHEA Grapalat"/>
                <w:lang w:val="hy-AM"/>
              </w:rPr>
              <w:t xml:space="preserve">Հավելված 1-ի 75-րդ կետով նախատեսված է, որ Կարգի 74-րդ կետով նախատեսված </w:t>
            </w:r>
            <w:r w:rsidRPr="00AF7DC1">
              <w:rPr>
                <w:rFonts w:ascii="GHEA Grapalat" w:eastAsia="GHEA Grapalat" w:hAnsi="GHEA Grapalat" w:cs="GHEA Grapalat"/>
                <w:lang w:val="hy"/>
              </w:rPr>
              <w:t>դիմումի ներկայացման և ուսումնասիրության, կացարանի տրամադրման, պայմանագրի կնքման, լուծման և այլ հարաբերություններ</w:t>
            </w:r>
            <w:r w:rsidRPr="00AF7DC1">
              <w:rPr>
                <w:rFonts w:ascii="GHEA Grapalat" w:eastAsia="GHEA Grapalat" w:hAnsi="GHEA Grapalat" w:cs="GHEA Grapalat"/>
                <w:lang w:val="hy-AM"/>
              </w:rPr>
              <w:t>ը կարգավոր</w:t>
            </w:r>
            <w:r w:rsidRPr="00AF7DC1">
              <w:rPr>
                <w:rFonts w:ascii="GHEA Grapalat" w:eastAsia="GHEA Grapalat" w:hAnsi="GHEA Grapalat" w:cs="GHEA Grapalat"/>
                <w:lang w:val="hy"/>
              </w:rPr>
              <w:t xml:space="preserve">վում են </w:t>
            </w:r>
            <w:r w:rsidRPr="00AF7DC1">
              <w:rPr>
                <w:rFonts w:ascii="GHEA Grapalat" w:eastAsia="GHEA Grapalat" w:hAnsi="GHEA Grapalat" w:cs="GHEA Grapalat"/>
                <w:lang w:val="hy-AM"/>
              </w:rPr>
              <w:t xml:space="preserve">սույն որոշմամբ </w:t>
            </w:r>
            <w:r w:rsidRPr="00AF7DC1">
              <w:rPr>
                <w:rFonts w:ascii="GHEA Grapalat" w:eastAsia="GHEA Grapalat" w:hAnsi="GHEA Grapalat" w:cs="GHEA Grapalat"/>
                <w:lang w:val="hy"/>
              </w:rPr>
              <w:t>սահմանված կարգով</w:t>
            </w:r>
            <w:r w:rsidRPr="00AF7DC1">
              <w:rPr>
                <w:rFonts w:ascii="GHEA Grapalat" w:eastAsia="GHEA Grapalat" w:hAnsi="GHEA Grapalat" w:cs="GHEA Grapalat"/>
                <w:lang w:val="hy-AM"/>
              </w:rPr>
              <w:t>։</w:t>
            </w:r>
            <w:r w:rsidRPr="00AF7DC1">
              <w:rPr>
                <w:rFonts w:ascii="GHEA Grapalat" w:eastAsia="GHEA Grapalat" w:hAnsi="GHEA Grapalat" w:cs="GHEA Grapalat"/>
                <w:lang w:val="hy"/>
              </w:rPr>
              <w:t xml:space="preserve"> </w:t>
            </w:r>
          </w:p>
          <w:p w14:paraId="5C6B4617"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Առաջարկվում է վերանայել և այլ հարաբերություններ ձևակերպումը՝ հստակ թվարկելով այն հարաբերությունների շրջանակը, որոնք կարգավորվում են նշված կարգով։</w:t>
            </w:r>
          </w:p>
        </w:tc>
        <w:tc>
          <w:tcPr>
            <w:tcW w:w="6373" w:type="dxa"/>
            <w:gridSpan w:val="3"/>
            <w:tcBorders>
              <w:left w:val="single" w:sz="4" w:space="0" w:color="auto"/>
              <w:bottom w:val="single" w:sz="4" w:space="0" w:color="auto"/>
              <w:right w:val="single" w:sz="4" w:space="0" w:color="auto"/>
            </w:tcBorders>
            <w:shd w:val="clear" w:color="auto" w:fill="auto"/>
          </w:tcPr>
          <w:p w14:paraId="1A6CC17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946B54A"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8A5C788"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4E1B204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4340A51"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24</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Հավելված 1-ի 76-րդ կետով նախատեսված են պայմանագրի գործողության ժամկետի երկարաձգման հիմքերը, որոնք, սակայն, բավարար չափով հստակ, որոշակի և տրամաբանական ձևակերպված չեն։ Ուստի՝ առաջարկվում է վերանայել նշված հիմքերը և հստակեցնել դրանց կիրառման պայմանները՝ միատեսակություն և կանխատեսելիություն ապահովելու համար։</w:t>
            </w:r>
          </w:p>
        </w:tc>
        <w:tc>
          <w:tcPr>
            <w:tcW w:w="6373" w:type="dxa"/>
            <w:gridSpan w:val="3"/>
            <w:tcBorders>
              <w:left w:val="single" w:sz="4" w:space="0" w:color="auto"/>
              <w:bottom w:val="single" w:sz="4" w:space="0" w:color="auto"/>
              <w:right w:val="single" w:sz="4" w:space="0" w:color="auto"/>
            </w:tcBorders>
            <w:shd w:val="clear" w:color="auto" w:fill="auto"/>
          </w:tcPr>
          <w:p w14:paraId="5B7C673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4E90A61C" w14:textId="77777777" w:rsidR="00F84106" w:rsidRPr="00AF7DC1" w:rsidRDefault="00F84106" w:rsidP="007E5ECB">
            <w:pPr>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1E41670D"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F84106" w14:paraId="44CA476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1B16935"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r w:rsidRPr="00AF7DC1">
              <w:rPr>
                <w:rFonts w:ascii="GHEA Grapalat" w:eastAsia="GHEA Grapalat" w:hAnsi="GHEA Grapalat" w:cs="GHEA Grapalat"/>
                <w:lang w:val="hy-AM"/>
              </w:rPr>
              <w:t>25</w:t>
            </w:r>
            <w:r w:rsidRPr="00AF7DC1">
              <w:rPr>
                <w:rFonts w:ascii="Cambria Math" w:eastAsia="GHEA Grapalat" w:hAnsi="Cambria Math" w:cs="Cambria Math"/>
                <w:lang w:val="hy-AM"/>
              </w:rPr>
              <w:t>․</w:t>
            </w:r>
            <w:r w:rsidRPr="00AF7DC1">
              <w:rPr>
                <w:rFonts w:ascii="GHEA Grapalat" w:hAnsi="GHEA Grapalat"/>
                <w:lang w:val="hy-AM"/>
              </w:rPr>
              <w:t xml:space="preserve"> </w:t>
            </w:r>
            <w:r w:rsidRPr="00AF7DC1">
              <w:rPr>
                <w:rFonts w:ascii="GHEA Grapalat" w:eastAsia="GHEA Grapalat" w:hAnsi="GHEA Grapalat" w:cs="GHEA Grapalat"/>
                <w:lang w:val="hy-AM"/>
              </w:rPr>
              <w:t xml:space="preserve">Հավելված 1-ի 77-րդ կետում անհրաժեշտ է վերանայել «կամ» շաղկապի կիրառելիությունը՝ նկատի ունենալով, որ Օրենքի 16-րդ հոդվածի 3-րդ մասի պահանջների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 կամ նշված նորմի կիրառումը պայմանավորված է ստորակետերով և «կամ» շաղկապով բաժանված պայմաններով: </w:t>
            </w:r>
          </w:p>
          <w:p w14:paraId="0E1DD8F2" w14:textId="77777777" w:rsidR="00F84106" w:rsidRPr="00AF7DC1" w:rsidRDefault="00F84106" w:rsidP="007E5ECB">
            <w:pPr>
              <w:spacing w:line="360" w:lineRule="auto"/>
              <w:jc w:val="both"/>
              <w:rPr>
                <w:rFonts w:ascii="GHEA Grapalat" w:hAnsi="GHEA Grapalat"/>
                <w:lang w:val="hy-AM"/>
              </w:rPr>
            </w:pPr>
            <w:r w:rsidRPr="00AF7DC1">
              <w:rPr>
                <w:rFonts w:ascii="GHEA Grapalat" w:eastAsia="GHEA Grapalat" w:hAnsi="GHEA Grapalat" w:cs="GHEA Grapalat"/>
                <w:lang w:val="hy-AM"/>
              </w:rPr>
              <w:t>Միաժամանակ, սույն կետի 2-րդ ենթակետում հստակեցման կարիք ունի այն իրավական հիմքը, որով պայմանավորված է, որ ՀՀ-ում բնակելի տարածության կարիք ունեցող անձանց (ընտանիքներին) կացարանի և այլ սոցիալական ծառայությունների տրամադրման ծրագրի իրականացումը ֆինանսավորվում է համայնքի բյուջեի միջոցներից։</w:t>
            </w:r>
          </w:p>
        </w:tc>
        <w:tc>
          <w:tcPr>
            <w:tcW w:w="6373" w:type="dxa"/>
            <w:gridSpan w:val="3"/>
            <w:tcBorders>
              <w:left w:val="single" w:sz="4" w:space="0" w:color="auto"/>
              <w:bottom w:val="single" w:sz="4" w:space="0" w:color="auto"/>
              <w:right w:val="single" w:sz="4" w:space="0" w:color="auto"/>
            </w:tcBorders>
            <w:shd w:val="clear" w:color="auto" w:fill="auto"/>
          </w:tcPr>
          <w:p w14:paraId="2A18625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04820E82"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Ֆինանսավորումը կարող է իրականացվել նշված կետում թվարկված բոլոր միջոցներով կամ նրանցից մեկով, այդ իսկ պատճառով կիրառվել է «կամ» շաղկապը։</w:t>
            </w:r>
          </w:p>
          <w:p w14:paraId="0C7355B7"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Համայնքի բյուջեն որպես ֆինանսավորման աղբյուր նշվել է՝ հիմք ընդունելով փորձնական ծրագրի շրջանակում համայնքի կողմից շահառուների համար մատչելի վարձավճարի վճարման հնարավորություն նախատեսելու իրավակարգավորումները։</w:t>
            </w:r>
          </w:p>
          <w:p w14:paraId="3FAC01B5"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AF7DC1" w14:paraId="2B67761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F215125"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bCs/>
                <w:lang w:val="hy-AM"/>
              </w:rPr>
            </w:pPr>
            <w:r w:rsidRPr="00AF7DC1">
              <w:rPr>
                <w:rFonts w:ascii="GHEA Grapalat" w:eastAsia="GHEA Grapalat" w:hAnsi="GHEA Grapalat" w:cs="GHEA Grapalat"/>
                <w:lang w:val="hy-AM"/>
              </w:rPr>
              <w:t>26.</w:t>
            </w:r>
            <w:r w:rsidRPr="00AF7DC1">
              <w:rPr>
                <w:rFonts w:ascii="GHEA Grapalat" w:hAnsi="GHEA Grapalat"/>
                <w:shd w:val="clear" w:color="auto" w:fill="FFFFFF"/>
                <w:lang w:val="hy-AM"/>
              </w:rPr>
              <w:t xml:space="preserve"> </w:t>
            </w:r>
            <w:r w:rsidRPr="00AF7DC1">
              <w:rPr>
                <w:rFonts w:ascii="GHEA Grapalat" w:eastAsia="Calibri" w:hAnsi="GHEA Grapalat"/>
                <w:lang w:val="hy-AM" w:eastAsia="en-US"/>
              </w:rPr>
              <w:t>Նախագծի 1-ին կետի 2-րդ ենթակետով հաստատվող Հավելված 2-</w:t>
            </w:r>
            <w:r w:rsidRPr="00AF7DC1">
              <w:rPr>
                <w:rFonts w:ascii="GHEA Grapalat" w:eastAsia="GHEA Grapalat" w:hAnsi="GHEA Grapalat" w:cs="GHEA Grapalat"/>
                <w:lang w:val="hy-AM"/>
              </w:rPr>
              <w:t>ով նախատեսված «Պետական սոցիալական բնակարանային ֆոնդից կացարան հատկացնելու համար պահանջվող տվյալների ու դրանք տրամադրող պետական մարմինների</w:t>
            </w:r>
            <w:r w:rsidRPr="00AF7DC1">
              <w:rPr>
                <w:rFonts w:ascii="GHEA Grapalat" w:eastAsia="GHEA Grapalat" w:hAnsi="GHEA Grapalat" w:cs="GHEA Grapalat"/>
                <w:bCs/>
                <w:lang w:val="hy-AM"/>
              </w:rPr>
              <w:t>»</w:t>
            </w:r>
            <w:r w:rsidRPr="00AF7DC1">
              <w:rPr>
                <w:rFonts w:ascii="GHEA Grapalat" w:eastAsia="GHEA Grapalat" w:hAnsi="GHEA Grapalat" w:cs="GHEA Grapalat"/>
                <w:b/>
                <w:bCs/>
                <w:lang w:val="hy-AM"/>
              </w:rPr>
              <w:t xml:space="preserve"> </w:t>
            </w:r>
            <w:r w:rsidRPr="00AF7DC1">
              <w:rPr>
                <w:rFonts w:ascii="GHEA Grapalat" w:eastAsia="GHEA Grapalat" w:hAnsi="GHEA Grapalat" w:cs="GHEA Grapalat"/>
                <w:bCs/>
                <w:lang w:val="hy-AM"/>
              </w:rPr>
              <w:t>ցանկի 3-րդ կետում՝ Քաղաքացիական կացության ակտերի գրանցման գործակալությունից (այսուհետ՝ ՔԿԱԳ) ակնկալվող տվյալները նշված տեղեկատվության տրամադրման պայմաններում հնարավոր կլինի տրամադրել միայն թվայնացված և ՔԿԱԳ էլեկտրոնային կառավարման համակարգի միասնական գրանցամատյան մուտքագրված ակտային գրանցումներից:</w:t>
            </w:r>
            <w:r w:rsidRPr="00AF7DC1">
              <w:rPr>
                <w:rFonts w:ascii="GHEA Grapalat" w:eastAsia="GHEA Grapalat" w:hAnsi="GHEA Grapalat" w:cs="GHEA Grapalat"/>
                <w:lang w:val="hy-AM"/>
              </w:rPr>
              <w:t xml:space="preserve"> </w:t>
            </w:r>
            <w:r w:rsidRPr="00AF7DC1">
              <w:rPr>
                <w:rFonts w:ascii="GHEA Grapalat" w:eastAsia="GHEA Grapalat" w:hAnsi="GHEA Grapalat" w:cs="GHEA Grapalat"/>
                <w:bCs/>
                <w:lang w:val="hy-AM"/>
              </w:rPr>
              <w:t>ՔԿԱԳ փաստաթղթային արխիվը մասնակի թվայնացված լինելու պայմաններում՝ փաստաթղթային արխիվից տեղեկատվություն տրամադրելու համար անհրաժեշտ է նաև</w:t>
            </w:r>
            <w:r w:rsidRPr="00AF7DC1">
              <w:rPr>
                <w:rFonts w:ascii="GHEA Grapalat" w:eastAsia="GHEA Grapalat" w:hAnsi="GHEA Grapalat" w:cs="Calibri"/>
                <w:bCs/>
                <w:lang w:val="hy-AM"/>
              </w:rPr>
              <w:t xml:space="preserve"> </w:t>
            </w:r>
            <w:r w:rsidRPr="00AF7DC1">
              <w:rPr>
                <w:rFonts w:ascii="GHEA Grapalat" w:eastAsia="GHEA Grapalat" w:hAnsi="GHEA Grapalat" w:cs="GHEA Grapalat"/>
                <w:bCs/>
                <w:lang w:val="hy-AM"/>
              </w:rPr>
              <w:t>պահանջվող քաղաքացիական կացության ակտային գրանցման վայրի և ժամանակի վերաբերյալ տեղեկատվություն՝ տվյալ արխիվում ստուգում կատարելու նպատակով:</w:t>
            </w:r>
          </w:p>
          <w:p w14:paraId="5C32CA69" w14:textId="77777777" w:rsidR="00F84106" w:rsidRPr="00AF7DC1" w:rsidRDefault="00F84106" w:rsidP="007E5ECB">
            <w:pPr>
              <w:shd w:val="clear" w:color="auto" w:fill="FFFFFF"/>
              <w:tabs>
                <w:tab w:val="left" w:pos="0"/>
              </w:tabs>
              <w:spacing w:line="360" w:lineRule="auto"/>
              <w:ind w:left="142" w:firstLine="567"/>
              <w:jc w:val="both"/>
              <w:rPr>
                <w:rFonts w:ascii="GHEA Grapalat" w:eastAsia="GHEA Grapalat" w:hAnsi="GHEA Grapalat" w:cs="GHEA Grapalat"/>
                <w:lang w:val="hy-AM"/>
              </w:rPr>
            </w:pPr>
          </w:p>
          <w:p w14:paraId="238C1369" w14:textId="77777777" w:rsidR="00F84106" w:rsidRPr="00AF7DC1" w:rsidRDefault="00F84106" w:rsidP="007E5ECB">
            <w:pPr>
              <w:spacing w:line="360" w:lineRule="auto"/>
              <w:jc w:val="both"/>
              <w:rPr>
                <w:rFonts w:ascii="GHEA Grapalat" w:hAnsi="GHEA Grapalat"/>
                <w:lang w:val="hy-AM"/>
              </w:rPr>
            </w:pPr>
            <w:r w:rsidRPr="00AF7DC1">
              <w:rPr>
                <w:rFonts w:ascii="GHEA Grapalat" w:eastAsia="Calibri" w:hAnsi="GHEA Grapalat"/>
                <w:bCs/>
                <w:lang w:val="hy-AM" w:eastAsia="en-US"/>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373" w:type="dxa"/>
            <w:gridSpan w:val="3"/>
            <w:tcBorders>
              <w:left w:val="single" w:sz="4" w:space="0" w:color="auto"/>
              <w:bottom w:val="single" w:sz="4" w:space="0" w:color="auto"/>
              <w:right w:val="single" w:sz="4" w:space="0" w:color="auto"/>
            </w:tcBorders>
            <w:shd w:val="clear" w:color="auto" w:fill="auto"/>
          </w:tcPr>
          <w:p w14:paraId="4FD160E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2E7EB1B8" w14:textId="77777777" w:rsidR="00F84106" w:rsidRPr="00AF7DC1" w:rsidRDefault="00F84106" w:rsidP="007E5ECB">
            <w:pPr>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Հաշվի առնելով նշվածը՝ Նախագծում նշվել է, որ դիմումներին կցվում են մինչև 2014թվականը տրված ամուսնության կամ ծննդյան վկայականները։</w:t>
            </w:r>
          </w:p>
          <w:p w14:paraId="4D749DBC" w14:textId="77777777" w:rsidR="00F84106" w:rsidRPr="00AF7DC1" w:rsidRDefault="00F84106" w:rsidP="007E5ECB">
            <w:pPr>
              <w:spacing w:line="360" w:lineRule="auto"/>
              <w:jc w:val="both"/>
              <w:rPr>
                <w:rFonts w:ascii="GHEA Grapalat" w:eastAsia="GHEA Grapalat" w:hAnsi="GHEA Grapalat" w:cs="GHEA Grapalat"/>
                <w:lang w:val="hy-AM"/>
              </w:rPr>
            </w:pPr>
          </w:p>
          <w:p w14:paraId="0DD4107D" w14:textId="77777777" w:rsidR="00F84106" w:rsidRPr="00AF7DC1" w:rsidRDefault="00F84106" w:rsidP="007E5ECB">
            <w:pPr>
              <w:spacing w:line="360" w:lineRule="auto"/>
              <w:jc w:val="both"/>
              <w:rPr>
                <w:rFonts w:ascii="GHEA Grapalat" w:eastAsia="GHEA Grapalat" w:hAnsi="GHEA Grapalat" w:cs="GHEA Grapalat"/>
                <w:lang w:val="hy-AM"/>
              </w:rPr>
            </w:pPr>
          </w:p>
          <w:p w14:paraId="1B894110" w14:textId="77777777" w:rsidR="00F84106" w:rsidRPr="00AF7DC1" w:rsidRDefault="00F84106" w:rsidP="007E5ECB">
            <w:pPr>
              <w:spacing w:line="360" w:lineRule="auto"/>
              <w:jc w:val="both"/>
              <w:rPr>
                <w:rFonts w:ascii="GHEA Grapalat" w:eastAsia="GHEA Grapalat" w:hAnsi="GHEA Grapalat" w:cs="GHEA Grapalat"/>
                <w:lang w:val="hy-AM"/>
              </w:rPr>
            </w:pPr>
          </w:p>
          <w:p w14:paraId="7B91B862" w14:textId="77777777" w:rsidR="00F84106" w:rsidRPr="00AF7DC1" w:rsidRDefault="00F84106" w:rsidP="007E5ECB">
            <w:pPr>
              <w:spacing w:line="360" w:lineRule="auto"/>
              <w:jc w:val="both"/>
              <w:rPr>
                <w:rFonts w:ascii="GHEA Grapalat" w:eastAsia="GHEA Grapalat" w:hAnsi="GHEA Grapalat" w:cs="GHEA Grapalat"/>
                <w:lang w:val="hy-AM"/>
              </w:rPr>
            </w:pPr>
          </w:p>
          <w:p w14:paraId="205B82F0" w14:textId="77777777" w:rsidR="00F84106" w:rsidRPr="00AF7DC1" w:rsidRDefault="00F84106" w:rsidP="007E5ECB">
            <w:pPr>
              <w:spacing w:line="360" w:lineRule="auto"/>
              <w:jc w:val="both"/>
              <w:rPr>
                <w:rFonts w:ascii="GHEA Grapalat" w:eastAsia="GHEA Grapalat" w:hAnsi="GHEA Grapalat" w:cs="GHEA Grapalat"/>
                <w:lang w:val="hy-AM"/>
              </w:rPr>
            </w:pPr>
          </w:p>
          <w:p w14:paraId="71BAE410" w14:textId="77777777" w:rsidR="00F84106" w:rsidRPr="00AF7DC1" w:rsidRDefault="00F84106" w:rsidP="007E5ECB">
            <w:pPr>
              <w:spacing w:line="360" w:lineRule="auto"/>
              <w:jc w:val="both"/>
              <w:rPr>
                <w:rFonts w:ascii="GHEA Grapalat" w:eastAsia="GHEA Grapalat" w:hAnsi="GHEA Grapalat" w:cs="GHEA Grapalat"/>
                <w:lang w:val="hy-AM"/>
              </w:rPr>
            </w:pPr>
          </w:p>
          <w:p w14:paraId="29CC2077" w14:textId="77777777" w:rsidR="00F84106" w:rsidRPr="00AF7DC1" w:rsidRDefault="00F84106" w:rsidP="007E5ECB">
            <w:pPr>
              <w:spacing w:line="360" w:lineRule="auto"/>
              <w:jc w:val="both"/>
              <w:rPr>
                <w:rFonts w:ascii="GHEA Grapalat" w:eastAsia="GHEA Grapalat" w:hAnsi="GHEA Grapalat" w:cs="GHEA Grapalat"/>
                <w:lang w:val="hy-AM"/>
              </w:rPr>
            </w:pPr>
          </w:p>
          <w:p w14:paraId="17064961" w14:textId="77777777" w:rsidR="00F84106" w:rsidRPr="00AF7DC1" w:rsidRDefault="00F84106" w:rsidP="007E5ECB">
            <w:pPr>
              <w:spacing w:line="360" w:lineRule="auto"/>
              <w:jc w:val="both"/>
              <w:rPr>
                <w:rFonts w:ascii="GHEA Grapalat" w:eastAsia="GHEA Grapalat" w:hAnsi="GHEA Grapalat" w:cs="GHEA Grapalat"/>
                <w:lang w:val="hy-AM"/>
              </w:rPr>
            </w:pPr>
          </w:p>
          <w:p w14:paraId="6739C10A" w14:textId="77777777" w:rsidR="00F84106" w:rsidRPr="00AF7DC1" w:rsidRDefault="00F84106" w:rsidP="007E5ECB">
            <w:pPr>
              <w:spacing w:line="360" w:lineRule="auto"/>
              <w:jc w:val="both"/>
              <w:rPr>
                <w:rFonts w:ascii="GHEA Grapalat" w:eastAsia="GHEA Grapalat" w:hAnsi="GHEA Grapalat" w:cs="GHEA Grapalat"/>
                <w:lang w:val="hy-AM"/>
              </w:rPr>
            </w:pPr>
          </w:p>
          <w:p w14:paraId="2DAF7C51" w14:textId="77777777" w:rsidR="00F84106" w:rsidRPr="00AF7DC1" w:rsidRDefault="00F84106" w:rsidP="007E5ECB">
            <w:pPr>
              <w:spacing w:line="360" w:lineRule="auto"/>
              <w:jc w:val="both"/>
              <w:rPr>
                <w:rFonts w:ascii="GHEA Grapalat" w:eastAsia="GHEA Grapalat" w:hAnsi="GHEA Grapalat" w:cs="GHEA Grapalat"/>
                <w:lang w:val="hy-AM"/>
              </w:rPr>
            </w:pPr>
          </w:p>
          <w:p w14:paraId="4041078B" w14:textId="77777777" w:rsidR="00F84106" w:rsidRPr="00AF7DC1" w:rsidRDefault="00F84106" w:rsidP="007E5ECB">
            <w:pPr>
              <w:spacing w:line="360" w:lineRule="auto"/>
              <w:jc w:val="both"/>
              <w:rPr>
                <w:rFonts w:ascii="GHEA Grapalat" w:eastAsia="GHEA Grapalat" w:hAnsi="GHEA Grapalat" w:cs="GHEA Grapalat"/>
                <w:lang w:val="hy-AM"/>
              </w:rPr>
            </w:pPr>
          </w:p>
          <w:p w14:paraId="19CB2A5A" w14:textId="77777777" w:rsidR="00F84106" w:rsidRPr="00AF7DC1" w:rsidRDefault="00F84106" w:rsidP="007E5ECB">
            <w:pPr>
              <w:spacing w:line="360" w:lineRule="auto"/>
              <w:jc w:val="both"/>
              <w:rPr>
                <w:rFonts w:ascii="GHEA Grapalat" w:eastAsia="GHEA Grapalat" w:hAnsi="GHEA Grapalat" w:cs="GHEA Grapalat"/>
                <w:lang w:val="hy-AM"/>
              </w:rPr>
            </w:pPr>
          </w:p>
          <w:p w14:paraId="222483C8" w14:textId="77777777" w:rsidR="00F84106" w:rsidRPr="00AF7DC1" w:rsidRDefault="00F84106" w:rsidP="007E5ECB">
            <w:pPr>
              <w:spacing w:line="360" w:lineRule="auto"/>
              <w:jc w:val="both"/>
              <w:rPr>
                <w:rFonts w:ascii="GHEA Grapalat" w:eastAsia="GHEA Grapalat" w:hAnsi="GHEA Grapalat" w:cs="GHEA Grapalat"/>
                <w:lang w:val="hy-AM"/>
              </w:rPr>
            </w:pPr>
          </w:p>
          <w:p w14:paraId="6DE0554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5233E1BA"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r>
      <w:tr w:rsidR="00F84106" w:rsidRPr="00AF7DC1" w14:paraId="7B0E52D6" w14:textId="77777777" w:rsidTr="007E5ECB">
        <w:trPr>
          <w:trHeight w:val="248"/>
        </w:trPr>
        <w:tc>
          <w:tcPr>
            <w:tcW w:w="11148" w:type="dxa"/>
            <w:gridSpan w:val="2"/>
            <w:vMerge w:val="restart"/>
            <w:tcBorders>
              <w:left w:val="single" w:sz="4" w:space="0" w:color="auto"/>
              <w:right w:val="single" w:sz="4" w:space="0" w:color="auto"/>
            </w:tcBorders>
            <w:shd w:val="clear" w:color="auto" w:fill="D9D9D9" w:themeFill="background1" w:themeFillShade="D9"/>
          </w:tcPr>
          <w:p w14:paraId="3B2AEC56"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eastAsia="GHEA Grapalat" w:hAnsi="GHEA Grapalat" w:cs="GHEA Grapalat"/>
                <w:b/>
                <w:shd w:val="clear" w:color="auto" w:fill="D9D9D9"/>
                <w:lang w:val="hy-AM"/>
              </w:rPr>
              <w:t xml:space="preserve">2. </w:t>
            </w:r>
            <w:r w:rsidRPr="00AF7DC1">
              <w:rPr>
                <w:rFonts w:ascii="GHEA Grapalat" w:hAnsi="GHEA Grapalat"/>
                <w:b/>
                <w:shd w:val="clear" w:color="auto" w:fill="D9D9D9" w:themeFill="background1" w:themeFillShade="D9"/>
                <w:lang w:val="hy-AM"/>
              </w:rPr>
              <w:t>ՀՀ տարածքային կառավարման և ենթակառուցվածքների նախարարություն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78B962C0"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hAnsi="GHEA Grapalat"/>
                <w:b/>
                <w:bCs/>
                <w:shd w:val="clear" w:color="auto" w:fill="D9D9D9" w:themeFill="background1" w:themeFillShade="D9"/>
              </w:rPr>
              <w:t>14.05.2026</w:t>
            </w:r>
          </w:p>
        </w:tc>
      </w:tr>
      <w:tr w:rsidR="00F84106" w:rsidRPr="00AF7DC1" w14:paraId="3D5FC7D4" w14:textId="77777777" w:rsidTr="007E5ECB">
        <w:trPr>
          <w:trHeight w:val="247"/>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6F8CDBF1" w14:textId="77777777" w:rsidR="00F84106" w:rsidRPr="00AF7DC1" w:rsidRDefault="00F84106" w:rsidP="007E5ECB">
            <w:pPr>
              <w:spacing w:line="360" w:lineRule="auto"/>
              <w:ind w:firstLine="166"/>
              <w:jc w:val="both"/>
              <w:rPr>
                <w:rFonts w:ascii="GHEA Grapalat" w:eastAsia="GHEA Grapalat" w:hAnsi="GHEA Grapalat" w:cs="GHEA Grapalat"/>
                <w:b/>
                <w:lang w:val="hy-AM"/>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09DEA4AA" w14:textId="77777777" w:rsidR="00F84106" w:rsidRPr="00AF7DC1" w:rsidRDefault="00F84106" w:rsidP="007E5ECB">
            <w:pPr>
              <w:spacing w:line="360" w:lineRule="auto"/>
              <w:ind w:firstLine="166"/>
              <w:jc w:val="both"/>
              <w:rPr>
                <w:rFonts w:ascii="GHEA Grapalat" w:eastAsia="GHEA Grapalat" w:hAnsi="GHEA Grapalat" w:cs="GHEA Grapalat"/>
                <w:b/>
                <w:lang w:val="hy-AM"/>
              </w:rPr>
            </w:pPr>
            <w:r w:rsidRPr="00AF7DC1">
              <w:rPr>
                <w:rFonts w:ascii="GHEA Grapalat" w:hAnsi="GHEA Grapalat"/>
                <w:b/>
                <w:bCs/>
                <w:shd w:val="clear" w:color="auto" w:fill="D9D9D9" w:themeFill="background1" w:themeFillShade="D9"/>
                <w:lang w:val="en-US"/>
              </w:rPr>
              <w:t xml:space="preserve">N </w:t>
            </w:r>
            <w:r w:rsidRPr="00AF7DC1">
              <w:rPr>
                <w:rFonts w:ascii="GHEA Grapalat" w:hAnsi="GHEA Grapalat"/>
                <w:b/>
                <w:bCs/>
                <w:shd w:val="clear" w:color="auto" w:fill="D9D9D9" w:themeFill="background1" w:themeFillShade="D9"/>
              </w:rPr>
              <w:t>ԴԽ/15.3/18345-2026</w:t>
            </w:r>
          </w:p>
        </w:tc>
      </w:tr>
      <w:tr w:rsidR="00F84106" w:rsidRPr="00F84106" w14:paraId="76D8E95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E81E117" w14:textId="77777777" w:rsidR="00F84106" w:rsidRPr="00AF7DC1" w:rsidRDefault="00F84106" w:rsidP="007E5ECB">
            <w:pPr>
              <w:pStyle w:val="ListParagraph"/>
              <w:numPr>
                <w:ilvl w:val="0"/>
                <w:numId w:val="6"/>
              </w:numPr>
              <w:spacing w:line="360" w:lineRule="auto"/>
              <w:jc w:val="both"/>
              <w:rPr>
                <w:rFonts w:ascii="GHEA Grapalat" w:hAnsi="GHEA Grapalat"/>
                <w:sz w:val="24"/>
                <w:szCs w:val="24"/>
                <w:lang w:val="hy-AM"/>
              </w:rPr>
            </w:pPr>
            <w:r w:rsidRPr="00AF7DC1">
              <w:rPr>
                <w:rFonts w:ascii="GHEA Grapalat" w:hAnsi="GHEA Grapalat"/>
                <w:sz w:val="24"/>
                <w:szCs w:val="24"/>
                <w:lang w:val="hy-AM"/>
              </w:rPr>
              <w:t>Նախագծի վերաբերյալ առաջարկում ենք՝</w:t>
            </w:r>
          </w:p>
          <w:p w14:paraId="77A4F75C" w14:textId="77777777" w:rsidR="00F84106" w:rsidRPr="00AF7DC1" w:rsidRDefault="00F84106" w:rsidP="007E5ECB">
            <w:pPr>
              <w:spacing w:line="360" w:lineRule="auto"/>
              <w:ind w:left="45" w:firstLine="180"/>
              <w:jc w:val="both"/>
              <w:rPr>
                <w:rFonts w:ascii="GHEA Grapalat" w:hAnsi="GHEA Grapalat"/>
                <w:lang w:val="hy-AM"/>
              </w:rPr>
            </w:pPr>
            <w:r w:rsidRPr="00AF7DC1">
              <w:rPr>
                <w:rFonts w:ascii="GHEA Grapalat" w:hAnsi="GHEA Grapalat"/>
                <w:lang w:val="hy-AM"/>
              </w:rPr>
              <w:t>հստակեցնել նախագծի 7-րդ կետում նշված՝ ՀՀ ՏԿԵՆ-ի կողմից տրամադրվող անհրաժեշտ տեղեկատվության բովանդակությունը։</w:t>
            </w:r>
          </w:p>
        </w:tc>
        <w:tc>
          <w:tcPr>
            <w:tcW w:w="6373" w:type="dxa"/>
            <w:gridSpan w:val="3"/>
            <w:tcBorders>
              <w:left w:val="single" w:sz="4" w:space="0" w:color="auto"/>
              <w:bottom w:val="single" w:sz="4" w:space="0" w:color="auto"/>
              <w:right w:val="single" w:sz="4" w:space="0" w:color="auto"/>
            </w:tcBorders>
            <w:shd w:val="clear" w:color="auto" w:fill="auto"/>
          </w:tcPr>
          <w:p w14:paraId="0EB2739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F0A3D2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hAnsi="GHEA Grapalat"/>
                <w:lang w:val="hy-AM"/>
              </w:rPr>
              <w:t>Նախագծի 7-րդ կետից հանվել են «Հայաստանի Հանրապետության տարածքային կառավարման և ենթակառուցվածքների նախարարին» բառերը։</w:t>
            </w:r>
          </w:p>
        </w:tc>
      </w:tr>
      <w:tr w:rsidR="00F84106" w:rsidRPr="00F84106" w14:paraId="5F9F830D"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A7BB4D8"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2. Նախագծի 9-րդ կետի 1-ին ենթակետի համաձայն՝ շահառուի կողմից առաջարկված կացարանից հրաժարվելու դեպքում վերջինս պահպանում է իր հերթը և չի հանվում հերթացուցակից։ Նշվածի վերաբերյալ առաջարկում ենք՝ սոցիալական ֆոնդի բաշխման արդյունավետությունն ապահովելու նպատակով սահմանել հրաժարումների առավելագույն քանակ (օրինակ՝ 2 անգամ), որից հետո անձը կա՛մ կհանվի հերթացուցակից, կա՛մ կտեղափոխվի հերթի վերջ։</w:t>
            </w:r>
          </w:p>
        </w:tc>
        <w:tc>
          <w:tcPr>
            <w:tcW w:w="6373" w:type="dxa"/>
            <w:gridSpan w:val="3"/>
            <w:tcBorders>
              <w:left w:val="single" w:sz="4" w:space="0" w:color="auto"/>
              <w:bottom w:val="single" w:sz="4" w:space="0" w:color="auto"/>
              <w:right w:val="single" w:sz="4" w:space="0" w:color="auto"/>
            </w:tcBorders>
            <w:shd w:val="clear" w:color="auto" w:fill="auto"/>
          </w:tcPr>
          <w:p w14:paraId="76D5BC6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00A89D19"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Նախագծի 9-րդ կետը վերաբերում է պիլոտային ծրագրին, որի համաձայն շահառուները տեղավորվում են սոցիալական բնակարանային ֆոնդում միայն մատչելի վարձավճարի դիմաց։ Հարկ է նկատի ունենալ, որ բացի պիլոտային ծրագրից, մնացած դեպքերում շահառուները բնակֆոնդում տեղավորվում են անհատույց հիմքով։ Հետևաբար, մատչելի վարձավճարի եղանակով բնակֆոնդում տեղավորվելուց հրաժարման դեպքում ընտանիքին հերթացուցակից հանելու հիմքեր նախատեսելը, այս պահի դրությամբ հիմնավոր չէ։ Հարկ է նկատի ունենալ, որ Նախագծի N 1 հավելվածի 48-51-րդ կետերում նախատեսված են կարգավորումներ՝ շահառուների կողմից կացարանից հրաժարման թվի ու հրաժարման հարգելի պատճառների մասին։</w:t>
            </w:r>
            <w:r w:rsidRPr="00AF7DC1">
              <w:rPr>
                <w:rFonts w:ascii="GHEA Grapalat" w:eastAsia="GHEA Grapalat" w:hAnsi="GHEA Grapalat" w:cs="Calibri"/>
                <w:lang w:val="hy-AM"/>
              </w:rPr>
              <w:t xml:space="preserve"> </w:t>
            </w:r>
          </w:p>
        </w:tc>
      </w:tr>
      <w:tr w:rsidR="00F84106" w:rsidRPr="00F84106" w14:paraId="7C88219D"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57361B2"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3. Նախագծի հիմնական տեքստում առկա է կետերի համարակալման անճշտություն (երկու անգամ կրկնվում է «կետ 10»-ը), ուստի անհրաժեշտ է Նախագծի համարակալումը համապատասխանեցնել «Նորմատիվ իրավական ակտերի մասին» օրենքի պահանջներին։</w:t>
            </w:r>
          </w:p>
        </w:tc>
        <w:tc>
          <w:tcPr>
            <w:tcW w:w="6373" w:type="dxa"/>
            <w:gridSpan w:val="3"/>
            <w:tcBorders>
              <w:left w:val="single" w:sz="4" w:space="0" w:color="auto"/>
              <w:bottom w:val="single" w:sz="4" w:space="0" w:color="auto"/>
              <w:right w:val="single" w:sz="4" w:space="0" w:color="auto"/>
            </w:tcBorders>
            <w:shd w:val="clear" w:color="auto" w:fill="auto"/>
          </w:tcPr>
          <w:p w14:paraId="36778BA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23367DE3" w14:textId="77777777" w:rsidR="00F84106" w:rsidRPr="00AF7DC1" w:rsidRDefault="00F84106" w:rsidP="007E5ECB">
            <w:pPr>
              <w:spacing w:line="360" w:lineRule="auto"/>
              <w:ind w:firstLine="166"/>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tc>
      </w:tr>
      <w:tr w:rsidR="00F84106" w:rsidRPr="00AF7DC1" w14:paraId="694626A9"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D7E6E10"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 xml:space="preserve">4. Նախագծի հավելված 1-ի 9-րդ կետով սահմանվում է, որ կացարան ստանալու համար ընտանեկան բռնության զոհը պետք է գտնվի ապաստարանում կամ օգտվի աջակցության կենտրոնի ծառայություններից և ունենա համապատասխան գնահատական: </w:t>
            </w:r>
            <w:r w:rsidRPr="00AF7DC1">
              <w:rPr>
                <w:rFonts w:ascii="GHEA Grapalat" w:hAnsi="GHEA Grapalat"/>
                <w:bCs/>
                <w:lang w:val="hy-AM"/>
              </w:rPr>
              <w:t>Առաջարկվում է</w:t>
            </w:r>
            <w:r w:rsidRPr="00AF7DC1">
              <w:rPr>
                <w:rFonts w:ascii="GHEA Grapalat" w:hAnsi="GHEA Grapalat"/>
                <w:lang w:val="hy-AM"/>
              </w:rPr>
              <w:t xml:space="preserve"> սահմանել</w:t>
            </w:r>
            <w:r w:rsidRPr="00AF7DC1">
              <w:rPr>
                <w:rFonts w:ascii="GHEA Grapalat" w:hAnsi="GHEA Grapalat" w:cs="Calibri"/>
                <w:lang w:val="hy-AM"/>
              </w:rPr>
              <w:t xml:space="preserve"> </w:t>
            </w:r>
            <w:r w:rsidRPr="00AF7DC1">
              <w:rPr>
                <w:rFonts w:ascii="GHEA Grapalat" w:hAnsi="GHEA Grapalat"/>
                <w:lang w:val="hy-AM"/>
              </w:rPr>
              <w:t>հրատապ կարգով կացարան տրամադրելու հնարավորություն նաև պաշտպանական որոշման առկայության դեպքում՝ սոցիալական գնահատումը զուգահեռ իրականացնելու մեխանիզմով:</w:t>
            </w:r>
          </w:p>
        </w:tc>
        <w:tc>
          <w:tcPr>
            <w:tcW w:w="6373" w:type="dxa"/>
            <w:gridSpan w:val="3"/>
            <w:tcBorders>
              <w:left w:val="single" w:sz="4" w:space="0" w:color="auto"/>
              <w:bottom w:val="single" w:sz="4" w:space="0" w:color="auto"/>
              <w:right w:val="single" w:sz="4" w:space="0" w:color="auto"/>
            </w:tcBorders>
            <w:shd w:val="clear" w:color="auto" w:fill="auto"/>
          </w:tcPr>
          <w:p w14:paraId="4651103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2EE6DA01"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Հրատապ դեպքերում հնարավոր չէ անձին տեղավորել բնակֆոնդում, քանի որ բնակֆոնդի թիվը սակավ է, իսկ շահառուների թիվը՝ մեծ։ Այդ պատճառով է նաև ձևավորվում հերթացուցակ։ </w:t>
            </w:r>
          </w:p>
        </w:tc>
      </w:tr>
      <w:tr w:rsidR="00F84106" w:rsidRPr="00F84106" w14:paraId="1494A87A"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3461A7B"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 xml:space="preserve">5. Նախագծի հավելված 1-ի 56-րդ կետի 4-րդ ենթակետով «Ընդհանուր դեպքերում կացարանը տրամադրվում է 3 տարի ժամկետով» և պայմանագրի երկարաձգման համար պարտադիր պայման է, որ ընտանիքի աշխատունակ առնվազն մեկ անդամ ունենա զբաղվածության հիմքով եկամուտ (76-րդ կետի 4-րդ ենթակետ): </w:t>
            </w:r>
            <w:r w:rsidRPr="00AF7DC1">
              <w:rPr>
                <w:rFonts w:ascii="GHEA Grapalat" w:hAnsi="GHEA Grapalat"/>
                <w:bCs/>
                <w:lang w:val="hy-AM"/>
              </w:rPr>
              <w:t>Առաջարկվում է</w:t>
            </w:r>
            <w:r w:rsidRPr="00AF7DC1">
              <w:rPr>
                <w:rFonts w:ascii="GHEA Grapalat" w:hAnsi="GHEA Grapalat"/>
                <w:lang w:val="hy-AM"/>
              </w:rPr>
              <w:t xml:space="preserve"> սահմանել մեղմացուցիչ դրույթներ այն անձանց համար, ովքեր ակտիվորեն ներգրավված են զբաղվածության պետական ծրագրերում, բայց դեռ չունեն կայուն եկամուտ։</w:t>
            </w:r>
          </w:p>
        </w:tc>
        <w:tc>
          <w:tcPr>
            <w:tcW w:w="6373" w:type="dxa"/>
            <w:gridSpan w:val="3"/>
            <w:tcBorders>
              <w:left w:val="single" w:sz="4" w:space="0" w:color="auto"/>
              <w:bottom w:val="single" w:sz="4" w:space="0" w:color="auto"/>
              <w:right w:val="single" w:sz="4" w:space="0" w:color="auto"/>
            </w:tcBorders>
            <w:shd w:val="clear" w:color="auto" w:fill="auto"/>
          </w:tcPr>
          <w:p w14:paraId="7372A88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10B89765"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Նախագծով սահմանվել է, որ բնակֆոնդում շահառուները տեղավորվում են 3 տարի ժամկետով։ Նշված ժամկետն օբյեկտիվորեն այն ժամկետն է, որ ընթացքում ընտանիքը կարող է դուրս գալ կյանքի դժվարին իրավիճակից։ Որպես խրախուսող կարգավորում սահմանվել է նաև, որ պայմանագիրը ևս 3 տարով կարող է երկարաձգվել, եթե ընտանիքի անդամներից մեկն ունի եկամուտ։ Առաջարկի ընդունման դեպքում կունանենք ռիսկ, մասնավորապես, աշխատունակ, սակայն չզբաղված շահառուները կարող են  3 տարիների ընթացքում կայուն զբաղվածություն ձեռք չբերել, սակայն նշված ժամկետի ավարտից օրինակ մեկ ամիս առաջ ընդգրկվել զբաղվածության ծրագրերում, որպեսզի իրենց հետ կնքված պայմանագրերի ժամկետները երկարաձգվեն։</w:t>
            </w:r>
          </w:p>
        </w:tc>
      </w:tr>
      <w:tr w:rsidR="00F84106" w:rsidRPr="00F84106" w14:paraId="02FFA90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6101F4C"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 xml:space="preserve">6. Նախագծով կացարանով ապահովման համար անձանց (ընտանիքների) հաշվառումը կատարվում է առցանց դիմումներով և անհատական օգտահաշիվներով, մինչդեռ շահառուների շրջանում (հատկապես միայնակ տարեցների դեպքում) կարող են լինել անձինք, ովքեր չունեն համակարգչային հմտություններ կամ համապատասխան տեխնիկական միջոցներ: </w:t>
            </w:r>
            <w:r w:rsidRPr="00AF7DC1">
              <w:rPr>
                <w:rFonts w:ascii="GHEA Grapalat" w:hAnsi="GHEA Grapalat"/>
                <w:bCs/>
                <w:lang w:val="hy-AM"/>
              </w:rPr>
              <w:t>Առաջարկվում է</w:t>
            </w:r>
            <w:r w:rsidRPr="00AF7DC1">
              <w:rPr>
                <w:rFonts w:ascii="GHEA Grapalat" w:hAnsi="GHEA Grapalat"/>
                <w:b/>
                <w:lang w:val="hy-AM"/>
              </w:rPr>
              <w:t xml:space="preserve"> </w:t>
            </w:r>
            <w:r w:rsidRPr="00AF7DC1">
              <w:rPr>
                <w:rFonts w:ascii="GHEA Grapalat" w:hAnsi="GHEA Grapalat"/>
                <w:lang w:val="hy-AM"/>
              </w:rPr>
              <w:t>Միասնական սոցիալական ծառայության տարածքային կենտրոններին վերապահել թղթային դիմումների ընդունման և համակարգ մուտքագրման պարտավորություն։</w:t>
            </w:r>
          </w:p>
        </w:tc>
        <w:tc>
          <w:tcPr>
            <w:tcW w:w="6373" w:type="dxa"/>
            <w:gridSpan w:val="3"/>
            <w:tcBorders>
              <w:left w:val="single" w:sz="4" w:space="0" w:color="auto"/>
              <w:bottom w:val="single" w:sz="4" w:space="0" w:color="auto"/>
              <w:right w:val="single" w:sz="4" w:space="0" w:color="auto"/>
            </w:tcBorders>
            <w:shd w:val="clear" w:color="auto" w:fill="auto"/>
          </w:tcPr>
          <w:p w14:paraId="538D6B51"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735AF1EB"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Գործող քաղաքականության հիմնական խնդիրներից է ապահովել ծառայությունների տրամադրման գործընթացի թվայնացումը, հետևաբար նախատեսվում է բոլոր սոցիալական ծառայությունների տրամադրման  գործընթացն իրականացնել թվային միջավայրում։ Հարկ է նկատի ունենալ, որ դիմումի ներկայացման դժվարության դեպքում շահառուները կարող են դիմել ՄՍԾ տարածքային կենտրոններին, որոնք կարող են աջակցել շահառուներին։ Միևնույն ժամանակ Նախագծի համաձայն՝ մինչև տեղեկատվական ենթահամակարգի ստեղծումը դիմումների ընդունումն իրականացվելու է թղթային եղանակով։</w:t>
            </w:r>
          </w:p>
        </w:tc>
      </w:tr>
      <w:tr w:rsidR="00F84106" w:rsidRPr="00F84106" w14:paraId="1EA4206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5033CBE"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hAnsi="GHEA Grapalat"/>
                <w:lang w:val="hy-AM"/>
              </w:rPr>
              <w:t>7. Նախագծի հավելված 1-ի</w:t>
            </w:r>
            <w:r w:rsidRPr="00AF7DC1">
              <w:rPr>
                <w:rFonts w:ascii="GHEA Grapalat" w:hAnsi="GHEA Grapalat" w:cs="Calibri"/>
                <w:lang w:val="hy-AM"/>
              </w:rPr>
              <w:t xml:space="preserve"> </w:t>
            </w:r>
            <w:r w:rsidRPr="00AF7DC1">
              <w:rPr>
                <w:rFonts w:ascii="GHEA Grapalat" w:hAnsi="GHEA Grapalat"/>
                <w:lang w:val="hy-AM"/>
              </w:rPr>
              <w:t xml:space="preserve">60-րդ կետի 9-րդ ենթակետի հիմքով պայմանագրի լուծման՝ անձի (ընտանիքի) սոցիալական միջամտության ծրագրով նախատեսված գործողությունը երկու անգամ անընդմեջ </w:t>
            </w:r>
            <w:r w:rsidRPr="00AF7DC1">
              <w:rPr>
                <w:rFonts w:ascii="GHEA Grapalat" w:hAnsi="GHEA Grapalat"/>
                <w:i/>
                <w:iCs/>
                <w:lang w:val="hy-AM"/>
              </w:rPr>
              <w:t>անհիմն չկատարելու</w:t>
            </w:r>
            <w:r w:rsidRPr="00AF7DC1">
              <w:rPr>
                <w:rFonts w:ascii="GHEA Grapalat" w:hAnsi="GHEA Grapalat"/>
                <w:lang w:val="hy-AM"/>
              </w:rPr>
              <w:t xml:space="preserve"> պատճառը կարող է սուբյեկտիվ մեկնաբանվել սոցիալական աշխատողի կողմից: </w:t>
            </w:r>
            <w:r w:rsidRPr="00AF7DC1">
              <w:rPr>
                <w:rFonts w:ascii="GHEA Grapalat" w:hAnsi="GHEA Grapalat"/>
                <w:bCs/>
                <w:lang w:val="hy-AM"/>
              </w:rPr>
              <w:t>Առաջարկվում է</w:t>
            </w:r>
            <w:r w:rsidRPr="00AF7DC1">
              <w:rPr>
                <w:rFonts w:ascii="GHEA Grapalat" w:hAnsi="GHEA Grapalat"/>
                <w:lang w:val="hy-AM"/>
              </w:rPr>
              <w:t xml:space="preserve"> սահմանել «հարգելի պատճառների» հստակ ցանկ կամ բողոքարկման արագացված մեխանիզմ նախքան պայմանագրի լուծումը, որպեսզի կանխվի անձի՝ կրկին անօթևան դառնալու ռիսկը:</w:t>
            </w:r>
          </w:p>
        </w:tc>
        <w:tc>
          <w:tcPr>
            <w:tcW w:w="6373" w:type="dxa"/>
            <w:gridSpan w:val="3"/>
            <w:tcBorders>
              <w:left w:val="single" w:sz="4" w:space="0" w:color="auto"/>
              <w:bottom w:val="single" w:sz="4" w:space="0" w:color="auto"/>
              <w:right w:val="single" w:sz="4" w:space="0" w:color="auto"/>
            </w:tcBorders>
            <w:shd w:val="clear" w:color="auto" w:fill="auto"/>
          </w:tcPr>
          <w:p w14:paraId="083E136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507B20BF"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Հարկ է նկատի ունենալ, որ հնարավոր չէ սպառիչ թվարկել </w:t>
            </w:r>
            <w:r w:rsidRPr="00AF7DC1">
              <w:rPr>
                <w:rFonts w:ascii="GHEA Grapalat" w:hAnsi="GHEA Grapalat"/>
                <w:lang w:val="hy-AM"/>
              </w:rPr>
              <w:t>«հարգելի պատճառների»  ցանկը</w:t>
            </w:r>
            <w:r w:rsidRPr="00AF7DC1">
              <w:rPr>
                <w:rFonts w:ascii="GHEA Grapalat" w:eastAsia="GHEA Grapalat" w:hAnsi="GHEA Grapalat" w:cs="GHEA Grapalat"/>
                <w:lang w:val="hy-AM"/>
              </w:rPr>
              <w:t xml:space="preserve">, հետևաբար նշված դեպքերի գնահատումը վերապահվել է համապատասխան որակավորում և օրենսդրությամբ սահմանված պահանաջներին բավարարող սոցիալական աշխատողին։ </w:t>
            </w:r>
          </w:p>
        </w:tc>
      </w:tr>
      <w:tr w:rsidR="00F84106" w:rsidRPr="009C6B69" w14:paraId="42190103"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97C8B54" w14:textId="77777777" w:rsidR="00F84106" w:rsidRPr="00AF7DC1" w:rsidRDefault="00F84106" w:rsidP="007E5ECB">
            <w:pPr>
              <w:spacing w:line="360" w:lineRule="auto"/>
              <w:ind w:left="45" w:firstLine="180"/>
              <w:jc w:val="both"/>
              <w:rPr>
                <w:rFonts w:ascii="GHEA Grapalat" w:eastAsia="GHEA Grapalat" w:hAnsi="GHEA Grapalat" w:cs="GHEA Grapalat"/>
                <w:lang w:val="hy-AM"/>
              </w:rPr>
            </w:pPr>
            <w:r w:rsidRPr="00AF7DC1">
              <w:rPr>
                <w:rFonts w:ascii="GHEA Grapalat" w:hAnsi="GHEA Grapalat"/>
                <w:lang w:val="hy-AM"/>
              </w:rPr>
              <w:t>8. Նախագծի հավելված 1-ի</w:t>
            </w:r>
            <w:r w:rsidRPr="00AF7DC1">
              <w:rPr>
                <w:rFonts w:ascii="GHEA Grapalat" w:hAnsi="GHEA Grapalat" w:cs="Calibri"/>
                <w:lang w:val="hy-AM"/>
              </w:rPr>
              <w:t xml:space="preserve"> </w:t>
            </w:r>
            <w:r w:rsidRPr="00AF7DC1">
              <w:rPr>
                <w:rFonts w:ascii="GHEA Grapalat" w:hAnsi="GHEA Grapalat"/>
                <w:lang w:val="hy-AM"/>
              </w:rPr>
              <w:t xml:space="preserve">77-րդ կետի 2-րդ ենթակետում սահմանվում է, որ </w:t>
            </w:r>
            <w:r w:rsidRPr="00AF7DC1">
              <w:rPr>
                <w:rFonts w:ascii="GHEA Grapalat" w:eastAsia="GHEA Grapalat" w:hAnsi="GHEA Grapalat" w:cs="GHEA Grapalat"/>
                <w:highlight w:val="white"/>
                <w:lang w:val="hy-AM"/>
              </w:rPr>
              <w:t xml:space="preserve">ՀՀ-ում բնակելի տարածության կարիք ունեցող անձանց (ընտանիքներին) կացարանի և այլ սոցիալական ծառայությունների տրամադրման ծրագրի իրականացումը ֆինանսավորվում է այդ թվում նաև համայնքի բյուջեի միջոցներից։ Նշվածի մասով հարկ ենք համարում տեղեկացնել, որ </w:t>
            </w:r>
            <w:r w:rsidRPr="00AF7DC1">
              <w:rPr>
                <w:rFonts w:ascii="GHEA Grapalat" w:eastAsia="GHEA Grapalat" w:hAnsi="GHEA Grapalat" w:cs="GHEA Grapalat"/>
                <w:lang w:val="hy-AM"/>
              </w:rPr>
              <w:t>«Տեղական ինքնակառավարման մասին» օրենքի 93-րդ հոդվածի 2-րդ մասի համաձայն՝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14:paraId="59F9E2EA" w14:textId="77777777" w:rsidR="00F84106" w:rsidRPr="00AF7DC1" w:rsidRDefault="00F84106" w:rsidP="007E5ECB">
            <w:pPr>
              <w:spacing w:line="360" w:lineRule="auto"/>
              <w:ind w:left="45" w:firstLine="180"/>
              <w:jc w:val="both"/>
              <w:rPr>
                <w:rFonts w:ascii="GHEA Grapalat" w:hAnsi="GHEA Grapalat"/>
                <w:lang w:val="hy-AM"/>
              </w:rPr>
            </w:pPr>
          </w:p>
          <w:p w14:paraId="62831D32" w14:textId="77777777" w:rsidR="00F84106" w:rsidRPr="00AF7DC1" w:rsidRDefault="00F84106" w:rsidP="007E5ECB">
            <w:pPr>
              <w:spacing w:line="360" w:lineRule="auto"/>
              <w:jc w:val="both"/>
              <w:rPr>
                <w:rFonts w:ascii="GHEA Grapalat" w:hAnsi="GHEA Grapalat"/>
                <w:lang w:val="hy-AM"/>
              </w:rPr>
            </w:pPr>
          </w:p>
          <w:p w14:paraId="5B040079" w14:textId="77777777" w:rsidR="00F84106" w:rsidRPr="00AF7DC1" w:rsidRDefault="00F84106" w:rsidP="007E5ECB">
            <w:pPr>
              <w:shd w:val="clear" w:color="auto" w:fill="FFFFFF"/>
              <w:spacing w:line="360" w:lineRule="auto"/>
              <w:ind w:left="45" w:right="90" w:firstLine="180"/>
              <w:jc w:val="both"/>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Նախագծում «համայնքի աշխատակազմ» բառերը և համապատասխան հոլովաձևերը փոխարինել «համայնքապետարանի աշխատակազմ» բառերով և համապատասխան հոլովաձևերով։</w:t>
            </w:r>
          </w:p>
        </w:tc>
        <w:tc>
          <w:tcPr>
            <w:tcW w:w="6373" w:type="dxa"/>
            <w:gridSpan w:val="3"/>
            <w:tcBorders>
              <w:left w:val="single" w:sz="4" w:space="0" w:color="auto"/>
              <w:bottom w:val="single" w:sz="4" w:space="0" w:color="auto"/>
              <w:right w:val="single" w:sz="4" w:space="0" w:color="auto"/>
            </w:tcBorders>
            <w:shd w:val="clear" w:color="auto" w:fill="auto"/>
          </w:tcPr>
          <w:p w14:paraId="4392FEB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 ի գիտություն։</w:t>
            </w:r>
          </w:p>
          <w:p w14:paraId="7942ADBC" w14:textId="77777777" w:rsidR="00F84106" w:rsidRPr="00AF7DC1" w:rsidRDefault="00F84106" w:rsidP="007E5ECB">
            <w:pPr>
              <w:spacing w:line="360" w:lineRule="auto"/>
              <w:ind w:firstLine="166"/>
              <w:jc w:val="both"/>
              <w:rPr>
                <w:rFonts w:ascii="GHEA Grapalat" w:eastAsia="GHEA Grapalat" w:hAnsi="GHEA Grapalat" w:cs="GHEA Grapalat"/>
                <w:lang w:val="hy-AM"/>
              </w:rPr>
            </w:pPr>
            <w:r w:rsidRPr="00AF7DC1">
              <w:rPr>
                <w:rFonts w:ascii="GHEA Grapalat" w:eastAsia="GHEA Grapalat" w:hAnsi="GHEA Grapalat" w:cs="GHEA Grapalat"/>
                <w:lang w:val="hy-AM"/>
              </w:rPr>
              <w:t>Նախագծի 9-րդ կետի 8-րդ ենթակետի համաձայն՝ եթե քաղաք Արտաշատում բնակվող և հերթացուցակում հաշվառված շահառուի համար Արտաշատի համայնքապետարանի աշխատակազմը պարտավորվում է վճարել մատչելի վարձավճարը բնակության բոլոր ամիսների համար, ապա շահառուն տեղավորվում է  կացարանում արտահերթ՝ առանց Համակարգող խորհդի առաջարկության։ Հիմք ընդունելով նշված կարգավորումը Նախագծում սահմանվել է նման դրույթ։</w:t>
            </w:r>
          </w:p>
          <w:p w14:paraId="0E0FFDC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687BE7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70A3C3A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5595123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2E8A544"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lang w:val="hy-AM"/>
              </w:rPr>
              <w:t>Նախագիծը խմբագրվել է։</w:t>
            </w:r>
          </w:p>
        </w:tc>
      </w:tr>
      <w:tr w:rsidR="00F84106" w:rsidRPr="00AF7DC1" w14:paraId="6D829C1D"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5448ABBA" w14:textId="77777777" w:rsidR="00F84106" w:rsidRPr="00AF7DC1" w:rsidRDefault="00F84106" w:rsidP="007E5ECB">
            <w:pPr>
              <w:spacing w:line="360" w:lineRule="auto"/>
              <w:ind w:firstLine="315"/>
              <w:jc w:val="both"/>
              <w:rPr>
                <w:rFonts w:ascii="GHEA Grapalat" w:hAnsi="GHEA Grapalat"/>
                <w:b/>
                <w:bCs/>
                <w:shd w:val="clear" w:color="auto" w:fill="D9D9D9" w:themeFill="background1" w:themeFillShade="D9"/>
                <w:lang w:val="hy-AM"/>
              </w:rPr>
            </w:pPr>
            <w:r w:rsidRPr="00AF7DC1">
              <w:rPr>
                <w:rFonts w:ascii="GHEA Grapalat" w:hAnsi="GHEA Grapalat"/>
                <w:b/>
                <w:bCs/>
                <w:shd w:val="clear" w:color="auto" w:fill="D9D9D9" w:themeFill="background1" w:themeFillShade="D9"/>
                <w:lang w:val="hy-AM"/>
              </w:rPr>
              <w:t xml:space="preserve"> 3</w:t>
            </w:r>
            <w:r w:rsidRPr="00AF7DC1">
              <w:rPr>
                <w:rFonts w:ascii="Cambria Math" w:hAnsi="Cambria Math" w:cs="Cambria Math"/>
                <w:b/>
                <w:bCs/>
                <w:shd w:val="clear" w:color="auto" w:fill="D9D9D9" w:themeFill="background1" w:themeFillShade="D9"/>
                <w:lang w:val="hy-AM"/>
              </w:rPr>
              <w:t>․</w:t>
            </w:r>
            <w:r w:rsidRPr="00AF7DC1">
              <w:rPr>
                <w:rFonts w:ascii="GHEA Grapalat" w:hAnsi="GHEA Grapalat"/>
                <w:b/>
                <w:bCs/>
                <w:shd w:val="clear" w:color="auto" w:fill="D9D9D9" w:themeFill="background1" w:themeFillShade="D9"/>
                <w:lang w:val="hy-AM"/>
              </w:rPr>
              <w:t xml:space="preserve"> ՀՀ բարձր տեխնոլոգիական արդյունաբերության նախարարություն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02F0DE08" w14:textId="77777777" w:rsidR="00F84106" w:rsidRPr="00AF7DC1" w:rsidRDefault="00F84106" w:rsidP="007E5ECB">
            <w:pPr>
              <w:spacing w:line="360" w:lineRule="auto"/>
              <w:ind w:firstLine="166"/>
              <w:jc w:val="both"/>
              <w:rPr>
                <w:rFonts w:ascii="GHEA Grapalat" w:hAnsi="GHEA Grapalat"/>
                <w:b/>
                <w:bCs/>
                <w:shd w:val="clear" w:color="auto" w:fill="D9D9D9" w:themeFill="background1" w:themeFillShade="D9"/>
              </w:rPr>
            </w:pPr>
            <w:r w:rsidRPr="00AF7DC1">
              <w:rPr>
                <w:rFonts w:ascii="GHEA Grapalat" w:hAnsi="GHEA Grapalat"/>
                <w:b/>
                <w:bCs/>
                <w:shd w:val="clear" w:color="auto" w:fill="D9D9D9" w:themeFill="background1" w:themeFillShade="D9"/>
              </w:rPr>
              <w:t>15.05.2026</w:t>
            </w:r>
          </w:p>
        </w:tc>
      </w:tr>
      <w:tr w:rsidR="00F84106" w:rsidRPr="00AF7DC1" w14:paraId="7C3BAC42"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46AC021E" w14:textId="77777777" w:rsidR="00F84106" w:rsidRPr="00AF7DC1" w:rsidRDefault="00F84106" w:rsidP="007E5ECB">
            <w:pPr>
              <w:spacing w:line="360" w:lineRule="auto"/>
              <w:ind w:firstLine="315"/>
              <w:jc w:val="both"/>
              <w:rPr>
                <w:rFonts w:ascii="GHEA Grapalat" w:hAnsi="GHEA Grapalat"/>
                <w:b/>
                <w:bCs/>
                <w:shd w:val="clear" w:color="auto" w:fill="D9D9D9" w:themeFill="background1" w:themeFillShade="D9"/>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4FDA13F0" w14:textId="77777777" w:rsidR="00F84106" w:rsidRPr="00AF7DC1" w:rsidRDefault="00F84106" w:rsidP="007E5ECB">
            <w:pPr>
              <w:spacing w:line="360" w:lineRule="auto"/>
              <w:ind w:firstLine="166"/>
              <w:jc w:val="both"/>
              <w:rPr>
                <w:rFonts w:ascii="GHEA Grapalat" w:hAnsi="GHEA Grapalat"/>
                <w:b/>
                <w:bCs/>
                <w:shd w:val="clear" w:color="auto" w:fill="D9D9D9" w:themeFill="background1" w:themeFillShade="D9"/>
              </w:rPr>
            </w:pPr>
            <w:r w:rsidRPr="00AF7DC1">
              <w:rPr>
                <w:rFonts w:ascii="GHEA Grapalat" w:hAnsi="GHEA Grapalat"/>
                <w:b/>
                <w:bCs/>
                <w:shd w:val="clear" w:color="auto" w:fill="D9D9D9" w:themeFill="background1" w:themeFillShade="D9"/>
              </w:rPr>
              <w:t>N 01/15.2/3388-2026</w:t>
            </w:r>
          </w:p>
        </w:tc>
      </w:tr>
      <w:tr w:rsidR="00F84106" w:rsidRPr="00AF7DC1" w14:paraId="50F04D3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84C6A86" w14:textId="77777777" w:rsidR="00F84106" w:rsidRPr="00AF7DC1" w:rsidRDefault="00F84106" w:rsidP="007E5ECB">
            <w:pPr>
              <w:autoSpaceDE w:val="0"/>
              <w:autoSpaceDN w:val="0"/>
              <w:adjustRightInd w:val="0"/>
              <w:spacing w:line="360" w:lineRule="auto"/>
              <w:ind w:firstLine="720"/>
              <w:jc w:val="both"/>
              <w:rPr>
                <w:rFonts w:ascii="GHEA Grapalat" w:hAnsi="GHEA Grapalat"/>
                <w:lang w:val="hy-AM"/>
              </w:rPr>
            </w:pPr>
            <w:r w:rsidRPr="00AF7DC1">
              <w:rPr>
                <w:rFonts w:ascii="GHEA Grapalat" w:hAnsi="GHEA Grapalat" w:cs="Sylfaen"/>
                <w:lang w:val="hy-AM"/>
              </w:rPr>
              <w:t xml:space="preserve">Ի պատասխան 2026 թվականի ապրիլի 28-ի Ձեր թիվ </w:t>
            </w:r>
            <w:r w:rsidRPr="00AF7DC1">
              <w:rPr>
                <w:rFonts w:ascii="GHEA Grapalat" w:hAnsi="GHEA Grapalat"/>
                <w:shd w:val="clear" w:color="auto" w:fill="FFFFFF"/>
                <w:lang w:val="hy-AM"/>
              </w:rPr>
              <w:t xml:space="preserve">ԱԹ/ԱՀ-1-1/15915-2026 </w:t>
            </w:r>
            <w:r w:rsidRPr="00AF7DC1">
              <w:rPr>
                <w:rFonts w:ascii="GHEA Grapalat" w:hAnsi="GHEA Grapalat"/>
                <w:lang w:val="hy-AM"/>
              </w:rPr>
              <w:t xml:space="preserve">գրության՝ «Պետական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w:t>
            </w:r>
            <w:r w:rsidRPr="00AF7DC1">
              <w:rPr>
                <w:rFonts w:ascii="GHEA Grapalat" w:hAnsi="GHEA Grapalat" w:cs="Sylfaen"/>
                <w:bCs/>
                <w:lang w:val="hy-AM"/>
              </w:rPr>
              <w:t>Հայաստանի</w:t>
            </w:r>
            <w:r w:rsidRPr="00AF7DC1">
              <w:rPr>
                <w:rFonts w:ascii="GHEA Grapalat" w:hAnsi="GHEA Grapalat"/>
                <w:bCs/>
                <w:lang w:val="hy-AM"/>
              </w:rPr>
              <w:t xml:space="preserve"> </w:t>
            </w:r>
            <w:r w:rsidRPr="00AF7DC1">
              <w:rPr>
                <w:rFonts w:ascii="GHEA Grapalat" w:hAnsi="GHEA Grapalat" w:cs="Sylfaen"/>
                <w:bCs/>
                <w:lang w:val="hy-AM"/>
              </w:rPr>
              <w:t xml:space="preserve">Հանրապետության կառավարության որոշման նախագծի (այսուհետ՝ Նախագիծ) վերաբերյալ </w:t>
            </w:r>
            <w:r w:rsidRPr="00AF7DC1">
              <w:rPr>
                <w:rFonts w:ascii="GHEA Grapalat" w:hAnsi="GHEA Grapalat"/>
                <w:lang w:val="hy-AM"/>
              </w:rPr>
              <w:t>տեղեկացնում եմ հետևյալը՝</w:t>
            </w:r>
          </w:p>
          <w:p w14:paraId="469F449C"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 xml:space="preserve">1. </w:t>
            </w:r>
            <w:r w:rsidRPr="00AF7DC1">
              <w:rPr>
                <w:rFonts w:ascii="GHEA Grapalat" w:hAnsi="GHEA Grapalat"/>
                <w:shd w:val="clear" w:color="auto" w:fill="FFFFFF"/>
                <w:lang w:val="hy-AM"/>
              </w:rPr>
              <w:t>Նկատի ունենալով, որ որոշումն ուժի մեջ մտնելուց հետո ինն ամսվա ընթացքում պետք է</w:t>
            </w:r>
            <w:r w:rsidRPr="00AF7DC1">
              <w:rPr>
                <w:rFonts w:ascii="Calibri" w:hAnsi="Calibri" w:cs="Calibri"/>
                <w:shd w:val="clear" w:color="auto" w:fill="FFFFFF"/>
                <w:lang w:val="hy-AM"/>
              </w:rPr>
              <w:t> </w:t>
            </w:r>
            <w:r w:rsidRPr="00AF7DC1">
              <w:rPr>
                <w:rFonts w:ascii="GHEA Grapalat" w:hAnsi="GHEA Grapalat"/>
                <w:shd w:val="clear" w:color="auto" w:fill="FFFFFF"/>
                <w:lang w:val="hy-AM"/>
              </w:rPr>
              <w:t>ՀՀ կառավարության 2025 թվականի ապրիլի 10-ի N 404-Ն որոշմամբ սոցիալական պաշտպանության միասնական տեղեկատվական համակարգի սպասարկման և վարման լիազորած կազմակերպության միջոցով ստեղծվի և ներդրվի պետական սոցիալական բնակարանային ֆոնդի կառավարման նոր տեղեկատվական ենթահամակարգը,</w:t>
            </w:r>
            <w:r w:rsidRPr="00AF7DC1">
              <w:rPr>
                <w:rFonts w:ascii="Calibri" w:hAnsi="Calibri" w:cs="Calibri"/>
                <w:shd w:val="clear" w:color="auto" w:fill="FFFFFF"/>
                <w:lang w:val="hy-AM"/>
              </w:rPr>
              <w:t> </w:t>
            </w:r>
            <w:r w:rsidRPr="00AF7DC1">
              <w:rPr>
                <w:rFonts w:ascii="GHEA Grapalat" w:hAnsi="GHEA Grapalat"/>
                <w:shd w:val="clear" w:color="auto" w:fill="FFFFFF"/>
                <w:lang w:val="hy-AM"/>
              </w:rPr>
              <w:t>ապա անհրաժեշտ է ապահովել «Հանրային տեղեկությունների մասին» օրենքով տվյալների շտեմարանների ստեղծմանը, դրանում առկա տվյալների՝ տվյալների փոխանակման շերտի (ՏՓՇ) միջոցով այլ պետական կամ տեղական ինքնակառավարման մարմիններին փոխանցմանը ներկայացվող պահանջները։</w:t>
            </w:r>
          </w:p>
        </w:tc>
        <w:tc>
          <w:tcPr>
            <w:tcW w:w="6373" w:type="dxa"/>
            <w:gridSpan w:val="3"/>
            <w:tcBorders>
              <w:left w:val="single" w:sz="4" w:space="0" w:color="auto"/>
              <w:bottom w:val="single" w:sz="4" w:space="0" w:color="auto"/>
              <w:right w:val="single" w:sz="4" w:space="0" w:color="auto"/>
            </w:tcBorders>
            <w:shd w:val="clear" w:color="auto" w:fill="auto"/>
          </w:tcPr>
          <w:p w14:paraId="6717FBC5"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1E22B260"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3421BF61"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0DB7B00D"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5AE9A4F5"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506A3AB9"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165B9E61"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53D7BA8A"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161C2F08"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5244F2CA"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3A2301A8"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6C034E70"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p w14:paraId="55E518AB"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r w:rsidRPr="00AF7DC1">
              <w:rPr>
                <w:rFonts w:ascii="GHEA Grapalat" w:eastAsia="GHEA Grapalat" w:hAnsi="GHEA Grapalat" w:cs="GHEA Grapalat"/>
                <w:b/>
                <w:bCs/>
                <w:lang w:val="hy-AM"/>
              </w:rPr>
              <w:t>Ընդունվել է ի գիտություն</w:t>
            </w:r>
          </w:p>
        </w:tc>
      </w:tr>
      <w:tr w:rsidR="00F84106" w:rsidRPr="00F84106" w14:paraId="0EF94CDA"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DCFCCF7"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2. Նախագծի նախաբանում առաջարկում եմ հղում կատարել «Սոցիալական աջակցության մասին» օրենքի (այսուհետ՝ Օրենք) նաև 7-րդ հոդվածին՝ Նախագծով լիազորող նորմի ամբողջականությունն ու իրավական հստակությունն ապահովելու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17F6F53A"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782A6F35"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r w:rsidRPr="00AF7DC1">
              <w:rPr>
                <w:rFonts w:ascii="GHEA Grapalat" w:hAnsi="GHEA Grapalat"/>
                <w:lang w:val="hy-AM"/>
              </w:rPr>
              <w:t>«Սոցիալական աջակցության մասին» օրենքի (այսուհետ՝ Օրենք) 7-րդ հոդվածը չի հանդիսանում լիազորող նորմ սույն Նախագծի համար, մասնավորապես, նույն հոդվածի 1-ին մասի 1-ի կետը վերաբերում է միայն հրատապ արձագանք պահանջող իրավիճակներին։</w:t>
            </w:r>
          </w:p>
        </w:tc>
      </w:tr>
      <w:tr w:rsidR="00F84106" w:rsidRPr="00F84106" w14:paraId="15F2C04A"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D05FFC5" w14:textId="77777777" w:rsidR="00F84106" w:rsidRPr="00AF7DC1" w:rsidRDefault="00F84106" w:rsidP="007E5ECB">
            <w:pPr>
              <w:pBdr>
                <w:top w:val="nil"/>
                <w:left w:val="nil"/>
                <w:bottom w:val="nil"/>
                <w:right w:val="nil"/>
                <w:between w:val="nil"/>
              </w:pBdr>
              <w:tabs>
                <w:tab w:val="left" w:pos="851"/>
                <w:tab w:val="left" w:pos="993"/>
              </w:tabs>
              <w:spacing w:line="360" w:lineRule="auto"/>
              <w:jc w:val="both"/>
              <w:rPr>
                <w:rFonts w:ascii="GHEA Grapalat" w:hAnsi="GHEA Grapalat" w:cs="Arial"/>
                <w:shd w:val="clear" w:color="auto" w:fill="FFFFFF"/>
                <w:lang w:val="hy-AM"/>
              </w:rPr>
            </w:pPr>
            <w:r w:rsidRPr="00AF7DC1">
              <w:rPr>
                <w:rFonts w:ascii="GHEA Grapalat" w:hAnsi="GHEA Grapalat"/>
                <w:lang w:val="hy-AM"/>
              </w:rPr>
              <w:t xml:space="preserve">3. Նախագծի 6-րդ կետի 2-րդ ենթակետով </w:t>
            </w:r>
            <w:r w:rsidRPr="00AF7DC1">
              <w:rPr>
                <w:rFonts w:ascii="GHEA Grapalat" w:eastAsia="GHEA Grapalat" w:hAnsi="GHEA Grapalat" w:cs="GHEA Grapalat"/>
                <w:lang w:val="hy-AM"/>
              </w:rPr>
              <w:t xml:space="preserve">Հայաստանի Հանրապետության աշխատանքի և սոցիալական հարցերի </w:t>
            </w:r>
            <w:r w:rsidRPr="00AF7DC1">
              <w:rPr>
                <w:rFonts w:ascii="GHEA Grapalat" w:hAnsi="GHEA Grapalat"/>
                <w:lang w:val="hy-AM"/>
              </w:rPr>
              <w:t xml:space="preserve">նախարարին (այսուհետ՝ Նախարար)  հանձնարարական է տրվում՝ </w:t>
            </w:r>
            <w:r w:rsidRPr="00AF7DC1">
              <w:rPr>
                <w:rFonts w:ascii="GHEA Grapalat" w:hAnsi="GHEA Grapalat"/>
                <w:i/>
                <w:iCs/>
                <w:lang w:val="hy-AM"/>
              </w:rPr>
              <w:t xml:space="preserve">մինչև որոշման ուժի մեջ մտնելը հաստատել պետական սոցիալական բնակարանային ֆոնդի բնակիչների հետ կնքվելիք պայմանագրերի օրինակելի ձևերը։ </w:t>
            </w:r>
            <w:r w:rsidRPr="00AF7DC1">
              <w:rPr>
                <w:rFonts w:ascii="GHEA Grapalat" w:hAnsi="GHEA Grapalat"/>
                <w:lang w:val="hy-AM"/>
              </w:rPr>
              <w:t>Իսկ Նախագծի 11-րդ կետով նախատեսվում է, որ</w:t>
            </w:r>
            <w:r w:rsidRPr="00AF7DC1">
              <w:rPr>
                <w:rFonts w:ascii="GHEA Grapalat" w:hAnsi="GHEA Grapalat"/>
                <w:i/>
                <w:iCs/>
                <w:lang w:val="hy-AM"/>
              </w:rPr>
              <w:t xml:space="preserve"> որոշումն ուժի մեջ է մտնում պաշտոնական հրապարակմանը հաջորդող օրվանից</w:t>
            </w:r>
            <w:r w:rsidRPr="00AF7DC1">
              <w:rPr>
                <w:rFonts w:ascii="GHEA Grapalat" w:hAnsi="GHEA Grapalat"/>
                <w:lang w:val="hy-AM"/>
              </w:rPr>
              <w:t xml:space="preserve">: Այս կապակցությամբ անհրաժեշտ է նկատի ունենալ ՀՀ սահմանադրության 6-րդ հոդվածի 2-րդ մասով ամրագրված և «Նորմատիվ իրավական ակտերի մասին» ՀՀ օրենքի 2-րդ հոդվածի 1-ին մասի 3-րդ կետով սահմանված պահանջները, համաձայն որոնց՝ </w:t>
            </w:r>
            <w:r w:rsidRPr="00AF7DC1">
              <w:rPr>
                <w:rFonts w:ascii="GHEA Grapalat" w:hAnsi="GHEA Grapalat" w:cs="Arial"/>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AF7DC1">
              <w:rPr>
                <w:rFonts w:ascii="GHEA Grapalat" w:hAnsi="GHEA Grapalat" w:cs="Arial"/>
                <w:b/>
                <w:bCs/>
                <w:shd w:val="clear" w:color="auto" w:fill="FFFFFF"/>
                <w:lang w:val="hy-AM"/>
              </w:rPr>
              <w:t>օրենքով լիազորվել ընդունելու ենթաօրենսդրական նորմատիվ իրավական ակտեր:</w:t>
            </w:r>
            <w:r w:rsidRPr="00AF7DC1">
              <w:rPr>
                <w:rFonts w:ascii="GHEA Grapalat" w:hAnsi="GHEA Grapalat" w:cs="Arial"/>
                <w:shd w:val="clear" w:color="auto" w:fill="FFFFFF"/>
                <w:lang w:val="hy-AM"/>
              </w:rPr>
              <w:t xml:space="preserve"> </w:t>
            </w:r>
            <w:r w:rsidRPr="00AF7DC1">
              <w:rPr>
                <w:rFonts w:ascii="GHEA Grapalat" w:hAnsi="GHEA Grapalat"/>
                <w:lang w:val="hy-AM"/>
              </w:rPr>
              <w:t>Ընդ որում՝ լ</w:t>
            </w:r>
            <w:r w:rsidRPr="00AF7DC1">
              <w:rPr>
                <w:rFonts w:ascii="GHEA Grapalat" w:hAnsi="GHEA Grapalat" w:cs="Arial"/>
                <w:shd w:val="clear" w:color="auto" w:fill="FFFFFF"/>
                <w:lang w:val="hy-AM"/>
              </w:rPr>
              <w:t xml:space="preserve">իազորող նորմերը պետք է համապատասխանեն իրավական որոշակիության սկզբունքին: </w:t>
            </w:r>
          </w:p>
          <w:p w14:paraId="3A31E15D" w14:textId="77777777" w:rsidR="00F84106" w:rsidRPr="00AF7DC1" w:rsidRDefault="00F84106" w:rsidP="007E5ECB">
            <w:pPr>
              <w:pBdr>
                <w:top w:val="nil"/>
                <w:left w:val="nil"/>
                <w:bottom w:val="nil"/>
                <w:right w:val="nil"/>
                <w:between w:val="nil"/>
              </w:pBdr>
              <w:tabs>
                <w:tab w:val="left" w:pos="851"/>
                <w:tab w:val="left" w:pos="993"/>
              </w:tabs>
              <w:spacing w:line="360" w:lineRule="auto"/>
              <w:ind w:firstLine="720"/>
              <w:jc w:val="both"/>
              <w:rPr>
                <w:rFonts w:ascii="GHEA Grapalat" w:hAnsi="GHEA Grapalat"/>
                <w:lang w:val="hy-AM"/>
              </w:rPr>
            </w:pPr>
            <w:r w:rsidRPr="00AF7DC1">
              <w:rPr>
                <w:rFonts w:ascii="GHEA Grapalat" w:hAnsi="GHEA Grapalat" w:cs="Arial"/>
                <w:shd w:val="clear" w:color="auto" w:fill="FFFFFF"/>
                <w:lang w:val="hy-AM"/>
              </w:rPr>
              <w:t xml:space="preserve">Վերոգրյալից հետևում է, որ </w:t>
            </w:r>
            <w:r w:rsidRPr="00AF7DC1">
              <w:rPr>
                <w:rFonts w:ascii="GHEA Grapalat" w:hAnsi="GHEA Grapalat"/>
                <w:lang w:val="hy-AM"/>
              </w:rPr>
              <w:t>Ն</w:t>
            </w:r>
            <w:r w:rsidRPr="00AF7DC1">
              <w:rPr>
                <w:rFonts w:ascii="GHEA Grapalat" w:eastAsia="GHEA Grapalat" w:hAnsi="GHEA Grapalat" w:cs="GHEA Grapalat"/>
                <w:lang w:val="hy-AM"/>
              </w:rPr>
              <w:t>ախարարն</w:t>
            </w:r>
            <w:r w:rsidRPr="00AF7DC1">
              <w:rPr>
                <w:rFonts w:ascii="GHEA Grapalat" w:hAnsi="GHEA Grapalat"/>
                <w:lang w:val="hy-AM"/>
              </w:rPr>
              <w:t xml:space="preserve"> իրավասու է ընդունելու միայն այն նորմատիվ կամ անհատական իրավական ակտերը, որոնց ընդունման լիազորությունը հստակ նախատեսված է օրենքով կամ </w:t>
            </w:r>
            <w:r w:rsidRPr="00AF7DC1">
              <w:rPr>
                <w:rFonts w:ascii="GHEA Grapalat" w:hAnsi="GHEA Grapalat"/>
                <w:b/>
                <w:bCs/>
                <w:lang w:val="hy-AM"/>
              </w:rPr>
              <w:t>վերադաս իրավական ակտով</w:t>
            </w:r>
            <w:r w:rsidRPr="00AF7DC1">
              <w:rPr>
                <w:rFonts w:ascii="GHEA Grapalat" w:hAnsi="GHEA Grapalat"/>
                <w:lang w:val="hy-AM"/>
              </w:rPr>
              <w:t>։ Հետևաբար, Նախագծի 6-րդ կետի 2-րդ ենթակետով նախատեսված հանձնարարականը՝ «</w:t>
            </w:r>
            <w:r w:rsidRPr="00AF7DC1">
              <w:rPr>
                <w:rFonts w:ascii="GHEA Grapalat" w:hAnsi="GHEA Grapalat"/>
                <w:b/>
                <w:bCs/>
                <w:i/>
                <w:iCs/>
                <w:lang w:val="hy-AM"/>
              </w:rPr>
              <w:t>մինչև սույն որոշման ուժի մեջ մտնելը</w:t>
            </w:r>
            <w:r w:rsidRPr="00AF7DC1">
              <w:rPr>
                <w:rFonts w:ascii="GHEA Grapalat" w:hAnsi="GHEA Grapalat"/>
                <w:i/>
                <w:iCs/>
                <w:lang w:val="hy-AM"/>
              </w:rPr>
              <w:t xml:space="preserve"> </w:t>
            </w:r>
            <w:r w:rsidRPr="00AF7DC1">
              <w:rPr>
                <w:rFonts w:ascii="GHEA Grapalat" w:eastAsia="GHEA Grapalat" w:hAnsi="GHEA Grapalat" w:cs="GHEA Grapalat"/>
                <w:i/>
                <w:iCs/>
                <w:lang w:val="hy-AM"/>
              </w:rPr>
              <w:t>հաստատել պետական սոցիալական բնակարանային ֆոնդի բնակիչների հետ կնքվելիք պայմանագրերի օրինակելի ձևերը,</w:t>
            </w:r>
            <w:r w:rsidRPr="00AF7DC1">
              <w:rPr>
                <w:rFonts w:ascii="GHEA Grapalat" w:hAnsi="GHEA Grapalat"/>
                <w:lang w:val="hy-AM"/>
              </w:rPr>
              <w:t xml:space="preserve"> տրամաբանական և կիրառելի կլինի այն դեպքում, եթե պայմանագրերի օրինակելի ձևերի հաստատման պահանջն </w:t>
            </w:r>
            <w:r w:rsidRPr="00AF7DC1">
              <w:rPr>
                <w:rFonts w:ascii="GHEA Grapalat" w:hAnsi="GHEA Grapalat"/>
                <w:b/>
                <w:bCs/>
                <w:lang w:val="hy-AM"/>
              </w:rPr>
              <w:t>ուղղակիորեն նախատեսված լինի օրենքով</w:t>
            </w:r>
            <w:r w:rsidRPr="00AF7DC1">
              <w:rPr>
                <w:rFonts w:ascii="GHEA Grapalat" w:hAnsi="GHEA Grapalat"/>
                <w:lang w:val="hy-AM"/>
              </w:rPr>
              <w:t xml:space="preserve"> կամ </w:t>
            </w:r>
            <w:r w:rsidRPr="00AF7DC1">
              <w:rPr>
                <w:rFonts w:ascii="GHEA Grapalat" w:hAnsi="GHEA Grapalat"/>
                <w:b/>
                <w:bCs/>
                <w:lang w:val="hy-AM"/>
              </w:rPr>
              <w:t>վերադաս իրավական ակտով</w:t>
            </w:r>
            <w:r w:rsidRPr="00AF7DC1">
              <w:rPr>
                <w:rFonts w:ascii="GHEA Grapalat" w:hAnsi="GHEA Grapalat"/>
                <w:lang w:val="hy-AM"/>
              </w:rPr>
              <w:t xml:space="preserve">։ Այդ պարագայում հիմնավորված կլիներ </w:t>
            </w:r>
            <w:r w:rsidRPr="00AF7DC1">
              <w:rPr>
                <w:rFonts w:ascii="GHEA Grapalat" w:hAnsi="GHEA Grapalat"/>
                <w:b/>
                <w:bCs/>
                <w:lang w:val="hy-AM"/>
              </w:rPr>
              <w:t>մինչև Նախագծի ուժի մեջ մտնելը համապատասխան օրինակելի ձևերի հաստատման պահանջի սահմանումը</w:t>
            </w:r>
            <w:r w:rsidRPr="00AF7DC1">
              <w:rPr>
                <w:rFonts w:ascii="GHEA Grapalat" w:hAnsi="GHEA Grapalat"/>
                <w:lang w:val="hy-AM"/>
              </w:rPr>
              <w:t xml:space="preserve">։ </w:t>
            </w:r>
          </w:p>
          <w:p w14:paraId="269F7A7D"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cs="Arial"/>
                <w:lang w:val="hy-AM"/>
              </w:rPr>
              <w:t xml:space="preserve">Ելնելով վերոգրյալից՝ </w:t>
            </w:r>
            <w:r w:rsidRPr="00AF7DC1">
              <w:rPr>
                <w:rFonts w:ascii="GHEA Grapalat" w:hAnsi="GHEA Grapalat"/>
                <w:lang w:val="hy-AM"/>
              </w:rPr>
              <w:t xml:space="preserve">իրավական որոշակիության և իրավասության սկզբունքների ապահովման նպատակով </w:t>
            </w:r>
            <w:r w:rsidRPr="00AF7DC1">
              <w:rPr>
                <w:rFonts w:ascii="GHEA Grapalat" w:hAnsi="GHEA Grapalat" w:cs="Arial"/>
                <w:lang w:val="hy-AM"/>
              </w:rPr>
              <w:t>առաջարկում եմ</w:t>
            </w:r>
            <w:r w:rsidRPr="00AF7DC1">
              <w:rPr>
                <w:rFonts w:ascii="GHEA Grapalat" w:hAnsi="GHEA Grapalat"/>
                <w:lang w:val="hy-AM"/>
              </w:rPr>
              <w:t xml:space="preserve">  Նախագծով նախատեսել համապատասխան լիազորող նորմ, որով Նախարարին կվերապահվի պետական սոցիալական բնակարանային ֆոնդի բնակիչների հետ կնքվելիք պայմանագրերի օրինակելի ձևերը հաստատելու իրավասություն։ Եվ, միաժամանակ, </w:t>
            </w:r>
            <w:r w:rsidRPr="00AF7DC1">
              <w:rPr>
                <w:rFonts w:ascii="GHEA Grapalat" w:hAnsi="GHEA Grapalat" w:cs="Arial"/>
                <w:lang w:val="hy-AM"/>
              </w:rPr>
              <w:t>վերանայել Նախագծի 6-</w:t>
            </w:r>
            <w:r w:rsidRPr="00AF7DC1">
              <w:rPr>
                <w:rFonts w:ascii="GHEA Grapalat" w:hAnsi="GHEA Grapalat"/>
                <w:lang w:val="hy-AM"/>
              </w:rPr>
              <w:t>րդ կետի 2-րդ ենթակետով նախատեսված իրավակարգավորումը՝ «</w:t>
            </w:r>
            <w:r w:rsidRPr="00AF7DC1">
              <w:rPr>
                <w:rFonts w:ascii="GHEA Grapalat" w:eastAsia="GHEA Grapalat" w:hAnsi="GHEA Grapalat" w:cs="GHEA Grapalat"/>
                <w:lang w:val="hy-AM"/>
              </w:rPr>
              <w:t>մինչև սույն որոշման ուժի մեջ մտնելը</w:t>
            </w:r>
            <w:r w:rsidRPr="00AF7DC1">
              <w:rPr>
                <w:rFonts w:ascii="GHEA Grapalat" w:hAnsi="GHEA Grapalat"/>
                <w:lang w:val="hy-AM"/>
              </w:rPr>
              <w:t>» բառերը փոխարինելով «սույն որոշումն ուժի մեջ մտնելուց հետո» բառերով:</w:t>
            </w:r>
          </w:p>
        </w:tc>
        <w:tc>
          <w:tcPr>
            <w:tcW w:w="6373" w:type="dxa"/>
            <w:gridSpan w:val="3"/>
            <w:tcBorders>
              <w:left w:val="single" w:sz="4" w:space="0" w:color="auto"/>
              <w:bottom w:val="single" w:sz="4" w:space="0" w:color="auto"/>
              <w:right w:val="single" w:sz="4" w:space="0" w:color="auto"/>
            </w:tcBorders>
            <w:shd w:val="clear" w:color="auto" w:fill="auto"/>
          </w:tcPr>
          <w:p w14:paraId="4F2ACEBF"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Ընդունվել է։</w:t>
            </w:r>
          </w:p>
          <w:p w14:paraId="384A5E36"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Օրենքի 8-րդ հոդվածի 1-ին մասի 11-րդ կետի համաձայն՝ սոցիալական աջակցության ոլորտում պետական լիազոր մարմինը՝ հաստատում է նաև սոցիալական աջակցության ոլորտի քաղաքականության շրջանակում օրենքից բխող ընթացակարգերը, ծրագրերը, ուղեցույցները, մեթոդաբանությունները և </w:t>
            </w:r>
            <w:r w:rsidRPr="00AF7DC1">
              <w:rPr>
                <w:rFonts w:ascii="GHEA Grapalat" w:eastAsia="GHEA Grapalat" w:hAnsi="GHEA Grapalat" w:cs="GHEA Grapalat"/>
                <w:b/>
                <w:bCs/>
                <w:lang w:val="hy-AM"/>
              </w:rPr>
              <w:t>ձևաթղթերը</w:t>
            </w:r>
            <w:r w:rsidRPr="00AF7DC1">
              <w:rPr>
                <w:rFonts w:ascii="GHEA Grapalat" w:eastAsia="GHEA Grapalat" w:hAnsi="GHEA Grapalat" w:cs="GHEA Grapalat"/>
                <w:bCs/>
                <w:lang w:val="hy-AM"/>
              </w:rPr>
              <w:t>։ Այսինքն, օրենքով արդեն իսկ ԱՍՀ նախարարը լիազորվել է հաստատելու անհրաժեշտ ձևաթղթեր։ Հարկ է նկատի ունենալ, որ Նախագծում կատարվել է փոփոխություն և սահմանվել, որ պայմանագրերի օրինակելի ձևերը կսահմանվեն Նախագիծն ուժի մեջ մտնելուց հետո մեկամսյա ժամկետում։</w:t>
            </w:r>
          </w:p>
          <w:p w14:paraId="180D1BE1"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p>
          <w:p w14:paraId="49F34D8C"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p>
        </w:tc>
      </w:tr>
      <w:tr w:rsidR="00F84106" w:rsidRPr="00F84106" w14:paraId="71BAABC8"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CC794DA" w14:textId="77777777" w:rsidR="00F84106" w:rsidRPr="00AF7DC1" w:rsidRDefault="00F84106" w:rsidP="007E5ECB">
            <w:pPr>
              <w:pBdr>
                <w:top w:val="nil"/>
                <w:left w:val="nil"/>
                <w:bottom w:val="nil"/>
                <w:right w:val="nil"/>
                <w:between w:val="nil"/>
              </w:pBdr>
              <w:tabs>
                <w:tab w:val="left" w:pos="851"/>
                <w:tab w:val="left" w:pos="993"/>
              </w:tabs>
              <w:spacing w:line="360" w:lineRule="auto"/>
              <w:jc w:val="both"/>
              <w:rPr>
                <w:rFonts w:ascii="GHEA Grapalat" w:hAnsi="GHEA Grapalat"/>
                <w:lang w:val="hy-AM"/>
              </w:rPr>
            </w:pPr>
            <w:r w:rsidRPr="00AF7DC1">
              <w:rPr>
                <w:rFonts w:ascii="GHEA Grapalat" w:hAnsi="GHEA Grapalat"/>
                <w:lang w:val="hy-AM"/>
              </w:rPr>
              <w:t xml:space="preserve">4. Նկատի ունենալով, որ </w:t>
            </w:r>
            <w:r w:rsidRPr="00AF7DC1">
              <w:rPr>
                <w:rFonts w:ascii="GHEA Grapalat" w:eastAsia="GHEA Grapalat" w:hAnsi="GHEA Grapalat" w:cs="GHEA Grapalat"/>
                <w:lang w:val="hy-AM"/>
              </w:rPr>
              <w:t>«Հանրակացարանններ» պետական ոչ առևտրային կազմակերպությունը</w:t>
            </w:r>
            <w:r w:rsidRPr="00AF7DC1">
              <w:rPr>
                <w:rFonts w:ascii="GHEA Grapalat" w:hAnsi="GHEA Grapalat"/>
                <w:lang w:val="hy-AM"/>
              </w:rPr>
              <w:t xml:space="preserve"> լուծարվել է Հայաստանի Հանրապետության կառավարության 2025 թվականի նոյեմբերի 20-ի N 1659-Ա որոշմամբ և առաջնորդվելով իրավական ակտերի որոշակիության ու հստակության սկզբունքներով՝ առաջարկում եմ Նախագծի 6-րդ կետի 3-րդ ենթակետում «նախկին» բառը փոխարինել «Հայաստանի Հանրապետության կառավարության 2025 թվականի նոյեմբերի 20-ի N 1659-Ա որոշմամբ լուծարված» բառերով:</w:t>
            </w:r>
          </w:p>
        </w:tc>
        <w:tc>
          <w:tcPr>
            <w:tcW w:w="6373" w:type="dxa"/>
            <w:gridSpan w:val="3"/>
            <w:tcBorders>
              <w:left w:val="single" w:sz="4" w:space="0" w:color="auto"/>
              <w:bottom w:val="single" w:sz="4" w:space="0" w:color="auto"/>
              <w:right w:val="single" w:sz="4" w:space="0" w:color="auto"/>
            </w:tcBorders>
            <w:shd w:val="clear" w:color="auto" w:fill="auto"/>
          </w:tcPr>
          <w:p w14:paraId="2FA62AFD"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4CC03CE"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1F2BFF18"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15D0F78" w14:textId="77777777" w:rsidR="00F84106" w:rsidRPr="00AF7DC1" w:rsidRDefault="00F84106" w:rsidP="007E5ECB">
            <w:pPr>
              <w:pStyle w:val="isselectedend"/>
              <w:spacing w:before="0" w:beforeAutospacing="0" w:after="0" w:afterAutospacing="0" w:line="360" w:lineRule="auto"/>
              <w:jc w:val="both"/>
              <w:rPr>
                <w:rFonts w:ascii="GHEA Grapalat" w:hAnsi="GHEA Grapalat"/>
                <w:lang w:val="hy-AM"/>
              </w:rPr>
            </w:pPr>
            <w:r w:rsidRPr="00AF7DC1">
              <w:rPr>
                <w:rFonts w:ascii="GHEA Grapalat" w:hAnsi="GHEA Grapalat"/>
                <w:lang w:val="hy-AM"/>
              </w:rPr>
              <w:t xml:space="preserve">5. Նախագծի 9-րդ կետի 1-ին ենթակետով նախատեսվում է՝ եթե շահառուին առաջարկվում է կացարան և վերջինս հրաժարվում է դրանից, ապա </w:t>
            </w:r>
            <w:r w:rsidRPr="00AF7DC1">
              <w:rPr>
                <w:rFonts w:ascii="GHEA Grapalat" w:hAnsi="GHEA Grapalat"/>
                <w:b/>
                <w:bCs/>
                <w:lang w:val="hy-AM"/>
              </w:rPr>
              <w:t>շահառուն պահպանում է իր հերթը և չի հանվում հերթացուցակից</w:t>
            </w:r>
            <w:r w:rsidRPr="00AF7DC1">
              <w:rPr>
                <w:rFonts w:ascii="GHEA Grapalat" w:hAnsi="GHEA Grapalat"/>
                <w:lang w:val="hy-AM"/>
              </w:rPr>
              <w:t xml:space="preserve">։ Նույն կետի 2-րդ ենթակետով նախատեսվում է՝ եթե առկա են ինչպես այլ հասցեում անհատույց օգտագործման իրավունքով տրամադրվող կացարան, այնպես էլ մատչելի վարձավճարի դիմաց տրամադրվող կացարան, ապա </w:t>
            </w:r>
            <w:r w:rsidRPr="00AF7DC1">
              <w:rPr>
                <w:rFonts w:ascii="GHEA Grapalat" w:hAnsi="GHEA Grapalat"/>
                <w:b/>
                <w:bCs/>
                <w:lang w:val="hy-AM"/>
              </w:rPr>
              <w:t>շահառուն իրավունք ունի ընտրելու նշված տարբերակներից մեկը</w:t>
            </w:r>
            <w:r w:rsidRPr="00AF7DC1">
              <w:rPr>
                <w:rFonts w:ascii="GHEA Grapalat" w:hAnsi="GHEA Grapalat"/>
                <w:lang w:val="hy-AM"/>
              </w:rPr>
              <w:t xml:space="preserve">։ Միաժամանակ, Հավելված 1-ի 37-րդ կետով նախատեսվում է՝ եթե </w:t>
            </w:r>
            <w:r w:rsidRPr="00AF7DC1">
              <w:rPr>
                <w:rFonts w:ascii="GHEA Grapalat" w:hAnsi="GHEA Grapalat"/>
                <w:b/>
                <w:bCs/>
                <w:lang w:val="hy-AM"/>
              </w:rPr>
              <w:t>շահառուն հրաժարվում է</w:t>
            </w:r>
            <w:r w:rsidRPr="00AF7DC1">
              <w:rPr>
                <w:rFonts w:ascii="GHEA Grapalat" w:hAnsi="GHEA Grapalat"/>
                <w:lang w:val="hy-AM"/>
              </w:rPr>
              <w:t xml:space="preserve"> մեկ այլ ընտանիքի հետ համատեղ բնակվելու պայմանով իրեն առաջարկված </w:t>
            </w:r>
            <w:r w:rsidRPr="00AF7DC1">
              <w:rPr>
                <w:rFonts w:ascii="GHEA Grapalat" w:hAnsi="GHEA Grapalat"/>
                <w:b/>
                <w:bCs/>
                <w:lang w:val="hy-AM"/>
              </w:rPr>
              <w:t>կացարանից,</w:t>
            </w:r>
            <w:r w:rsidRPr="00AF7DC1">
              <w:rPr>
                <w:rFonts w:ascii="GHEA Grapalat" w:hAnsi="GHEA Grapalat"/>
                <w:lang w:val="hy-AM"/>
              </w:rPr>
              <w:t xml:space="preserve"> ապա ևս </w:t>
            </w:r>
            <w:r w:rsidRPr="00AF7DC1">
              <w:rPr>
                <w:rFonts w:ascii="GHEA Grapalat" w:hAnsi="GHEA Grapalat"/>
                <w:b/>
                <w:bCs/>
                <w:lang w:val="hy-AM"/>
              </w:rPr>
              <w:t>պահպանում է իր հերթը</w:t>
            </w:r>
            <w:r w:rsidRPr="00AF7DC1">
              <w:rPr>
                <w:rFonts w:ascii="GHEA Grapalat" w:hAnsi="GHEA Grapalat"/>
                <w:lang w:val="hy-AM"/>
              </w:rPr>
              <w:t xml:space="preserve">։ Բացի այդ, Հավելված 1-ի 50-րդ կետով նախատեսվում են այն դեպքերը, որոնց պարագայում շահառուն իրեն առաջարկվող </w:t>
            </w:r>
            <w:r w:rsidRPr="00AF7DC1">
              <w:rPr>
                <w:rFonts w:ascii="GHEA Grapalat" w:hAnsi="GHEA Grapalat"/>
                <w:b/>
                <w:bCs/>
                <w:lang w:val="hy-AM"/>
              </w:rPr>
              <w:t>կացարանից հրաժարվելու դեպքում չի հանվում հաշվառումից</w:t>
            </w:r>
            <w:r w:rsidRPr="00AF7DC1">
              <w:rPr>
                <w:rFonts w:ascii="GHEA Grapalat" w:hAnsi="GHEA Grapalat"/>
                <w:lang w:val="hy-AM"/>
              </w:rPr>
              <w:t xml:space="preserve"> (հերթացուցակից), այդ թվում՝ նույն կետի 4-րդ և 5-րդ ենթակետերով նախատեսված՝ Նախագծի 9-րդ կետով և Հավելված 1-ի 37-րդ կետով սահմանված դեպքերում։</w:t>
            </w:r>
          </w:p>
          <w:p w14:paraId="0A273328" w14:textId="77777777" w:rsidR="00F84106" w:rsidRPr="00AF7DC1" w:rsidRDefault="00F84106" w:rsidP="007E5ECB">
            <w:pPr>
              <w:spacing w:line="360" w:lineRule="auto"/>
              <w:ind w:firstLine="720"/>
              <w:jc w:val="both"/>
              <w:rPr>
                <w:rFonts w:ascii="GHEA Grapalat" w:hAnsi="GHEA Grapalat"/>
                <w:b/>
                <w:bCs/>
                <w:lang w:val="hy-AM"/>
              </w:rPr>
            </w:pPr>
            <w:r w:rsidRPr="00AF7DC1">
              <w:rPr>
                <w:rFonts w:ascii="GHEA Grapalat" w:hAnsi="GHEA Grapalat"/>
                <w:lang w:val="hy-AM"/>
              </w:rPr>
              <w:t xml:space="preserve">Վերոնշյալ կարգավորումներով շահառուին վերապահվում է հերթացուցակում մնալու իրավունք՝ առաջարկվող կացարանից հրաժարվելու որոշ դեպքերում։ Մինչդեռ, Հավելված   1-ի 48-րդ կետով սահմանվում է, որ անձին (ընտանիքին) մեկ անգամ կացարան առաջարկվելու և դրանից </w:t>
            </w:r>
            <w:r w:rsidRPr="00AF7DC1">
              <w:rPr>
                <w:rFonts w:ascii="GHEA Grapalat" w:hAnsi="GHEA Grapalat"/>
                <w:b/>
                <w:bCs/>
                <w:lang w:val="hy-AM"/>
              </w:rPr>
              <w:t>հրաժարվելու</w:t>
            </w:r>
            <w:r w:rsidRPr="00AF7DC1">
              <w:rPr>
                <w:rFonts w:ascii="GHEA Grapalat" w:hAnsi="GHEA Grapalat"/>
                <w:lang w:val="hy-AM"/>
              </w:rPr>
              <w:t xml:space="preserve"> (այդ թվում՝ փաստացի գործողություններով կամ անգործությամբ) </w:t>
            </w:r>
            <w:r w:rsidRPr="00AF7DC1">
              <w:rPr>
                <w:rFonts w:ascii="GHEA Grapalat" w:hAnsi="GHEA Grapalat"/>
                <w:b/>
                <w:bCs/>
                <w:lang w:val="hy-AM"/>
              </w:rPr>
              <w:t>դեպքում</w:t>
            </w:r>
            <w:r w:rsidRPr="00AF7DC1">
              <w:rPr>
                <w:rFonts w:ascii="GHEA Grapalat" w:hAnsi="GHEA Grapalat"/>
                <w:lang w:val="hy-AM"/>
              </w:rPr>
              <w:t xml:space="preserve"> </w:t>
            </w:r>
            <w:r w:rsidRPr="00AF7DC1">
              <w:rPr>
                <w:rFonts w:ascii="GHEA Grapalat" w:hAnsi="GHEA Grapalat"/>
                <w:b/>
                <w:bCs/>
                <w:lang w:val="hy-AM"/>
              </w:rPr>
              <w:t>անձը (ընտանիքը) հանվում է հերթացուցակից և կորցնում է կացարան ստանալու իրավունքը</w:t>
            </w:r>
            <w:r w:rsidRPr="00AF7DC1">
              <w:rPr>
                <w:rFonts w:ascii="GHEA Grapalat" w:hAnsi="GHEA Grapalat"/>
                <w:lang w:val="hy-AM"/>
              </w:rPr>
              <w:t xml:space="preserve">, իսկ կրկին հաշվառվելու համար դիմում է ընդհանուր հիմունքներով՝ </w:t>
            </w:r>
            <w:r w:rsidRPr="00AF7DC1">
              <w:rPr>
                <w:rFonts w:ascii="GHEA Grapalat" w:hAnsi="GHEA Grapalat"/>
                <w:b/>
                <w:bCs/>
                <w:lang w:val="hy-AM"/>
              </w:rPr>
              <w:t>բացառությամբ սույն որոշմամբ նախատեսված դեպքերի։</w:t>
            </w:r>
          </w:p>
          <w:p w14:paraId="1CE240BA"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Վերոգրյալի կապակցությամբ հարկ է նշել, որ Հավելված 1-ի 48-րդ կետում օգտագործված «բացառությամբ սույն որոշմամբ նախատեսված դեպքերի» ձևակերպումը բավարար չափով հստակ չէ, և պարզ չէ՝ այն վերաբերում է հերթացուցակից հանվելուն, կացարան ստանալու իրավունքի կորստին, թե կրկին հաշվառվելուն։</w:t>
            </w:r>
          </w:p>
          <w:p w14:paraId="2ED9E614"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 xml:space="preserve">Ելնելով վերոգրյալից և հաշվի առնելով, որ Նախագծով և Հավելված 1-ով հիմնականում նախատեսվում են դեպքեր, երբ </w:t>
            </w:r>
            <w:r w:rsidRPr="00AF7DC1">
              <w:rPr>
                <w:rFonts w:ascii="GHEA Grapalat" w:hAnsi="GHEA Grapalat"/>
                <w:b/>
                <w:bCs/>
                <w:lang w:val="hy-AM"/>
              </w:rPr>
              <w:t>շահառուն կացարանից հրաժարվելու պարագայում պահպանում է հերթացուցակում գտնվելու իր իրավունքը</w:t>
            </w:r>
            <w:r w:rsidRPr="00AF7DC1">
              <w:rPr>
                <w:rFonts w:ascii="GHEA Grapalat" w:hAnsi="GHEA Grapalat"/>
                <w:lang w:val="hy-AM"/>
              </w:rPr>
              <w:t>, ինչպես նաև իրավական որոշակիության և նորմերի միատեսակ կիրառելիության ապահովման անհրաժեշտությունը՝ առաջարկում եմ Հավելված 1-ի 48-րդ կետում հստակ և սպառիչ կերպով սահմանել շահառուին հերթացուցակից հանելու դեպքերը և բացառությունների շրջանակը, օրինակ Հավելված 1-ի 54-րդ կետը:</w:t>
            </w:r>
          </w:p>
          <w:p w14:paraId="785C642E"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 xml:space="preserve">Միաժամանակ, 9-րդ կետի </w:t>
            </w:r>
            <w:r w:rsidRPr="00AF7DC1">
              <w:rPr>
                <w:rFonts w:ascii="GHEA Grapalat" w:hAnsi="GHEA Grapalat" w:cs="Arial"/>
                <w:shd w:val="clear" w:color="auto" w:fill="FFFFFF"/>
                <w:lang w:val="hy-AM"/>
              </w:rPr>
              <w:t>նույն կետի 2-րդ ենթակետում կրկնվող «որոշման» բառն առաջարկում եմ հանել:</w:t>
            </w:r>
          </w:p>
        </w:tc>
        <w:tc>
          <w:tcPr>
            <w:tcW w:w="6373" w:type="dxa"/>
            <w:gridSpan w:val="3"/>
            <w:tcBorders>
              <w:left w:val="single" w:sz="4" w:space="0" w:color="auto"/>
              <w:bottom w:val="single" w:sz="4" w:space="0" w:color="auto"/>
              <w:right w:val="single" w:sz="4" w:space="0" w:color="auto"/>
            </w:tcBorders>
            <w:shd w:val="clear" w:color="auto" w:fill="auto"/>
          </w:tcPr>
          <w:p w14:paraId="0B7C2D8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5EB4E6A"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76D8E28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5E5F33D" w14:textId="77777777" w:rsidR="00F84106" w:rsidRPr="00AF7DC1" w:rsidRDefault="00F84106" w:rsidP="007E5ECB">
            <w:pPr>
              <w:spacing w:line="360" w:lineRule="auto"/>
              <w:ind w:firstLine="720"/>
              <w:jc w:val="both"/>
              <w:rPr>
                <w:rFonts w:ascii="GHEA Grapalat" w:hAnsi="GHEA Grapalat"/>
                <w:b/>
                <w:shd w:val="clear" w:color="auto" w:fill="D9D9D9" w:themeFill="background1" w:themeFillShade="D9"/>
                <w:lang w:val="hy-AM"/>
              </w:rPr>
            </w:pPr>
            <w:r w:rsidRPr="00AF7DC1">
              <w:rPr>
                <w:rFonts w:ascii="GHEA Grapalat" w:hAnsi="GHEA Grapalat"/>
                <w:lang w:val="hy-AM"/>
              </w:rPr>
              <w:t xml:space="preserve">6.  Նախագծի 9-րդ կետի 5-րդ ենթակետում հստակեցման կարիք ունի, թե </w:t>
            </w:r>
            <w:r w:rsidRPr="00AF7DC1">
              <w:rPr>
                <w:rFonts w:ascii="GHEA Grapalat" w:hAnsi="GHEA Grapalat"/>
                <w:b/>
                <w:bCs/>
                <w:lang w:val="hy-AM"/>
              </w:rPr>
              <w:t>որ պայմանագրի</w:t>
            </w:r>
            <w:r w:rsidRPr="00AF7DC1">
              <w:rPr>
                <w:rFonts w:ascii="GHEA Grapalat" w:hAnsi="GHEA Grapalat"/>
                <w:lang w:val="hy-AM"/>
              </w:rPr>
              <w:t xml:space="preserve"> մասին է խոսքը, որում ի թիվս այլ պայմանների պետք է սահմանվի նաև  վարձավճարի չափը, վճարման կարգը և վճարման հետևանքները: Այս առումով հարկ է նշել «Նորմատիվ իրավական ակտերի մասին» օրենքի 17-րդ հոդվածի 2-րդ մասով սահմանված պահանջը, համաձայն որի, </w:t>
            </w:r>
            <w:r w:rsidRPr="00AF7DC1">
              <w:rPr>
                <w:rFonts w:ascii="GHEA Grapalat" w:hAnsi="GHEA Grapalat" w:cs="Arial"/>
                <w:shd w:val="clear" w:color="auto" w:fill="FFFFFF"/>
                <w:lang w:val="hy-AM"/>
              </w:rPr>
              <w:t xml:space="preserve">երբ անհրաժեշտ է ընդգծել իրավական ակտերի դրույթների փոխադարձ կապը այլ իրավական ակտերի հոդվածների, մասերի, կետերի, ենթակետերի և պարբերությունների միջև, կիրառվում են </w:t>
            </w:r>
            <w:r w:rsidRPr="00AF7DC1">
              <w:rPr>
                <w:rFonts w:ascii="GHEA Grapalat" w:hAnsi="GHEA Grapalat"/>
                <w:lang w:val="hy-AM"/>
              </w:rPr>
              <w:t>հ</w:t>
            </w:r>
            <w:r w:rsidRPr="00AF7DC1">
              <w:rPr>
                <w:rFonts w:ascii="GHEA Grapalat" w:hAnsi="GHEA Grapalat" w:cs="Arial"/>
                <w:shd w:val="clear" w:color="auto" w:fill="FFFFFF"/>
                <w:lang w:val="hy-AM"/>
              </w:rPr>
              <w:t>ղումներ:</w:t>
            </w:r>
            <w:r w:rsidRPr="00AF7DC1">
              <w:rPr>
                <w:rFonts w:ascii="GHEA Grapalat" w:hAnsi="GHEA Grapalat"/>
                <w:b/>
                <w:shd w:val="clear" w:color="auto" w:fill="D9D9D9" w:themeFill="background1" w:themeFillShade="D9"/>
                <w:lang w:val="hy-AM"/>
              </w:rPr>
              <w:t xml:space="preserve"> </w:t>
            </w:r>
          </w:p>
        </w:tc>
        <w:tc>
          <w:tcPr>
            <w:tcW w:w="6373" w:type="dxa"/>
            <w:gridSpan w:val="3"/>
            <w:tcBorders>
              <w:left w:val="single" w:sz="4" w:space="0" w:color="auto"/>
              <w:bottom w:val="single" w:sz="4" w:space="0" w:color="auto"/>
              <w:right w:val="single" w:sz="4" w:space="0" w:color="auto"/>
            </w:tcBorders>
            <w:shd w:val="clear" w:color="auto" w:fill="auto"/>
          </w:tcPr>
          <w:p w14:paraId="11B15BD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C1D9B3A" w14:textId="77777777" w:rsidR="00F84106" w:rsidRPr="00AF7DC1" w:rsidRDefault="00F84106" w:rsidP="007E5ECB">
            <w:pPr>
              <w:spacing w:line="360" w:lineRule="auto"/>
              <w:ind w:firstLine="20"/>
              <w:jc w:val="both"/>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«ի թիվս այլ պայմանների» բառերը հանվել են։</w:t>
            </w:r>
          </w:p>
        </w:tc>
      </w:tr>
      <w:tr w:rsidR="00F84106" w:rsidRPr="00F84106" w14:paraId="6105960B"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9772271" w14:textId="77777777" w:rsidR="00F84106" w:rsidRPr="00AF7DC1" w:rsidRDefault="00F84106" w:rsidP="007E5ECB">
            <w:pPr>
              <w:spacing w:line="360" w:lineRule="auto"/>
              <w:jc w:val="both"/>
              <w:rPr>
                <w:rFonts w:ascii="GHEA Grapalat" w:hAnsi="GHEA Grapalat" w:cs="Arial"/>
                <w:shd w:val="clear" w:color="auto" w:fill="FFFFFF"/>
                <w:lang w:val="hy-AM"/>
              </w:rPr>
            </w:pPr>
            <w:r w:rsidRPr="00AF7DC1">
              <w:rPr>
                <w:rFonts w:ascii="GHEA Grapalat" w:hAnsi="GHEA Grapalat" w:cs="Arial"/>
                <w:shd w:val="clear" w:color="auto" w:fill="FFFFFF"/>
                <w:lang w:val="hy-AM"/>
              </w:rPr>
              <w:t>7. Նախագծի 10-րդ կետում «կետերը» բառն առաջարկում եմ փոխարինել «ենթակետերը» բառով, քանի որ ՀՀ կառավարության 2015 թվականի սեպտեմբերի 10-ի        N 1069-Ն որոշման կետերը բաժանվում են ենթակետերի:</w:t>
            </w:r>
          </w:p>
          <w:p w14:paraId="6A713B50"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cs="Arial"/>
                <w:shd w:val="clear" w:color="auto" w:fill="FFFFFF"/>
                <w:lang w:val="hy-AM"/>
              </w:rPr>
              <w:t>Միաժամանակ, Նախագծում առկա է համարակալման անհամապատասխանություն «Նորմատիվ իրավական ակտերի մասին» օրենքով սահմանված պահանջին, քանի որ առկա են կրկնվող 10-րդ կետեր:</w:t>
            </w:r>
          </w:p>
        </w:tc>
        <w:tc>
          <w:tcPr>
            <w:tcW w:w="6373" w:type="dxa"/>
            <w:gridSpan w:val="3"/>
            <w:tcBorders>
              <w:left w:val="single" w:sz="4" w:space="0" w:color="auto"/>
              <w:bottom w:val="single" w:sz="4" w:space="0" w:color="auto"/>
              <w:right w:val="single" w:sz="4" w:space="0" w:color="auto"/>
            </w:tcBorders>
            <w:shd w:val="clear" w:color="auto" w:fill="auto"/>
          </w:tcPr>
          <w:p w14:paraId="14FD6C6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934FE1D"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06075B33"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E5A1956"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cs="Arial"/>
                <w:shd w:val="clear" w:color="auto" w:fill="FFFFFF"/>
                <w:lang w:val="hy-AM"/>
              </w:rPr>
              <w:t>8. Նախագծի 1-ին կետի 1-ին ենթակետով հաստատվող հավելված 1-ի (այսուհետ՝ Հավելված 1) 8-րդ և 9-րդ կետերի համարակալումն առաջարկում եմ համապատասխանեցնել  «Նորմատիվ իրավական ակտերի մասին» օրենքի 14-րդ հոդվածի 5-րդ մասով սահմանված պահանջին:</w:t>
            </w:r>
          </w:p>
        </w:tc>
        <w:tc>
          <w:tcPr>
            <w:tcW w:w="6373" w:type="dxa"/>
            <w:gridSpan w:val="3"/>
            <w:tcBorders>
              <w:left w:val="single" w:sz="4" w:space="0" w:color="auto"/>
              <w:bottom w:val="single" w:sz="4" w:space="0" w:color="auto"/>
              <w:right w:val="single" w:sz="4" w:space="0" w:color="auto"/>
            </w:tcBorders>
            <w:shd w:val="clear" w:color="auto" w:fill="auto"/>
          </w:tcPr>
          <w:p w14:paraId="518ABCF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27FA5C5"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2F2B22DE"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34264D4"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cs="Arial"/>
                <w:shd w:val="clear" w:color="auto" w:fill="FFFFFF"/>
                <w:lang w:val="hy-AM"/>
              </w:rPr>
              <w:t xml:space="preserve">9. Հավելված 1-ի 9-րդ կետի «գ» պարբերությունում </w:t>
            </w:r>
            <w:r w:rsidRPr="00AF7DC1">
              <w:rPr>
                <w:rFonts w:ascii="GHEA Grapalat" w:hAnsi="GHEA Grapalat"/>
                <w:lang w:val="hy-AM"/>
              </w:rPr>
              <w:t xml:space="preserve">«բացի բռնարարի կողմից բնակվող բնակելի տարածությունից» ձևակերպումը հստակեցման կարիք ունի, քանի որ վերջինս  իրավական և լեզվական տեսանկյունից բավարար հստակ չէ և կարող է առաջացնել տարբեր մեկնաբանություններ։ Մասնավորապես՝ պարզ չէ, թե </w:t>
            </w:r>
            <w:r w:rsidRPr="00AF7DC1">
              <w:rPr>
                <w:rFonts w:ascii="GHEA Grapalat" w:hAnsi="GHEA Grapalat"/>
                <w:b/>
                <w:bCs/>
                <w:lang w:val="hy-AM"/>
              </w:rPr>
              <w:t>բացառությունը</w:t>
            </w:r>
            <w:r w:rsidRPr="00AF7DC1">
              <w:rPr>
                <w:rFonts w:ascii="GHEA Grapalat" w:hAnsi="GHEA Grapalat"/>
                <w:lang w:val="hy-AM"/>
              </w:rPr>
              <w:t xml:space="preserve"> վերաբերում է բնակելի տարածությանը, դրա նկատմամբ իրավունքին, թե անձանց կազմին։ Ելնելով վերոգրյալից՝ առաջարկում եմ հիշյալ «գ» պարբերությունը շարադրել հետևյալ խմբագրությամբ.</w:t>
            </w:r>
          </w:p>
          <w:p w14:paraId="052306CA"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«գ</w:t>
            </w:r>
            <w:r w:rsidRPr="00AF7DC1">
              <w:rPr>
                <w:rFonts w:ascii="Cambria Math" w:hAnsi="Cambria Math" w:cs="Cambria Math"/>
                <w:lang w:val="hy-AM"/>
              </w:rPr>
              <w:t>․</w:t>
            </w:r>
            <w:r w:rsidRPr="00AF7DC1">
              <w:rPr>
                <w:rFonts w:ascii="GHEA Grapalat" w:hAnsi="GHEA Grapalat"/>
                <w:lang w:val="hy-AM"/>
              </w:rPr>
              <w:t xml:space="preserve"> կացարան տրամադրելու համար դիմելու և կացարան տրամադրելու պահին ընտանիքի անդամները ՀՀ-ում չունեն բնակության համար նախատեսված այլ բնակելի տարածության նկատմամբ սեփականության (այդ թվում՝ բաժնային կամ համատեղ սեփականության) կամ օգտագործման իրավունք, բացի սույն կետով սահմանված բռնարարի կողմից </w:t>
            </w:r>
            <w:r w:rsidRPr="00AF7DC1">
              <w:rPr>
                <w:rFonts w:ascii="GHEA Grapalat" w:hAnsi="GHEA Grapalat"/>
                <w:b/>
                <w:bCs/>
                <w:lang w:val="hy-AM"/>
              </w:rPr>
              <w:t xml:space="preserve">զբաղեցվող </w:t>
            </w:r>
            <w:r w:rsidRPr="00AF7DC1">
              <w:rPr>
                <w:rFonts w:ascii="GHEA Grapalat" w:hAnsi="GHEA Grapalat"/>
                <w:lang w:val="hy-AM"/>
              </w:rPr>
              <w:t>բնակելի տարածության։»:</w:t>
            </w:r>
          </w:p>
        </w:tc>
        <w:tc>
          <w:tcPr>
            <w:tcW w:w="6373" w:type="dxa"/>
            <w:gridSpan w:val="3"/>
            <w:tcBorders>
              <w:left w:val="single" w:sz="4" w:space="0" w:color="auto"/>
              <w:bottom w:val="single" w:sz="4" w:space="0" w:color="auto"/>
              <w:right w:val="single" w:sz="4" w:space="0" w:color="auto"/>
            </w:tcBorders>
            <w:shd w:val="clear" w:color="auto" w:fill="auto"/>
          </w:tcPr>
          <w:p w14:paraId="2BC82AD5"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91FF0BD" w14:textId="77777777" w:rsidR="00F84106" w:rsidRPr="00AF7DC1" w:rsidRDefault="00F84106" w:rsidP="007E5ECB">
            <w:pPr>
              <w:spacing w:line="360" w:lineRule="auto"/>
              <w:ind w:firstLine="315"/>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196367D1" w14:textId="77777777" w:rsidR="00F84106" w:rsidRPr="00AF7DC1" w:rsidRDefault="00F84106" w:rsidP="007E5ECB">
            <w:pPr>
              <w:spacing w:line="360" w:lineRule="auto"/>
              <w:ind w:firstLine="315"/>
              <w:jc w:val="both"/>
              <w:rPr>
                <w:rFonts w:ascii="GHEA Grapalat" w:eastAsia="GHEA Grapalat" w:hAnsi="GHEA Grapalat" w:cs="GHEA Grapalat"/>
                <w:lang w:val="hy-AM"/>
              </w:rPr>
            </w:pPr>
          </w:p>
          <w:p w14:paraId="159278A6"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1EE1434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4E558B8"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 xml:space="preserve">10. Օրենքի 18-րդ հոդվածի 10-րդ կետով սահմանվում է, որ </w:t>
            </w:r>
            <w:r w:rsidRPr="00AF7DC1">
              <w:rPr>
                <w:rFonts w:ascii="GHEA Grapalat" w:hAnsi="GHEA Grapalat"/>
                <w:b/>
                <w:bCs/>
                <w:lang w:val="hy-AM"/>
              </w:rPr>
              <w:t>ա</w:t>
            </w:r>
            <w:r w:rsidRPr="00AF7DC1">
              <w:rPr>
                <w:rFonts w:ascii="GHEA Grapalat" w:hAnsi="GHEA Grapalat" w:cs="Arial"/>
                <w:b/>
                <w:bCs/>
                <w:shd w:val="clear" w:color="auto" w:fill="FFFFFF"/>
                <w:lang w:val="hy-AM"/>
              </w:rPr>
              <w:t>նհատական օգտահաշիվը</w:t>
            </w:r>
            <w:r w:rsidRPr="00AF7DC1">
              <w:rPr>
                <w:rFonts w:ascii="GHEA Grapalat" w:hAnsi="GHEA Grapalat" w:cs="Arial"/>
                <w:shd w:val="clear" w:color="auto" w:fill="FFFFFF"/>
                <w:lang w:val="hy-AM"/>
              </w:rPr>
              <w:t xml:space="preserve"> օրենսդրությամբ սահմանված կարգով ու դեպքերում սոցիալական պաշտպանության ոլորտի դիմումների միասնական տեղեկատվական համակարգում յուրաքանչյուր ֆիզիկական անձի անձնական տվյալներով </w:t>
            </w:r>
            <w:r w:rsidRPr="00AF7DC1">
              <w:rPr>
                <w:rFonts w:ascii="GHEA Grapalat" w:hAnsi="GHEA Grapalat" w:cs="Arial"/>
                <w:b/>
                <w:bCs/>
                <w:u w:val="single"/>
                <w:shd w:val="clear" w:color="auto" w:fill="FFFFFF"/>
                <w:lang w:val="hy-AM"/>
              </w:rPr>
              <w:t>բացված</w:t>
            </w:r>
            <w:r w:rsidRPr="00AF7DC1">
              <w:rPr>
                <w:rFonts w:ascii="GHEA Grapalat" w:hAnsi="GHEA Grapalat" w:cs="Arial"/>
                <w:shd w:val="clear" w:color="auto" w:fill="FFFFFF"/>
                <w:lang w:val="hy-AM"/>
              </w:rPr>
              <w:t xml:space="preserve"> էլեկտրոնային էջն է, որի միջոցով անձը կարող է ներկայացնել սոցիալական ծառայություն ստանալու դիմումներ և  ստանալ ծանուցումներ, ներառյալ իր վերաբերյալ կայացված վարչական ակտերը: Այսինքն՝ հիշյալ կետով </w:t>
            </w:r>
            <w:r w:rsidRPr="00AF7DC1">
              <w:rPr>
                <w:rFonts w:ascii="GHEA Grapalat" w:hAnsi="GHEA Grapalat"/>
                <w:lang w:val="hy-AM"/>
              </w:rPr>
              <w:t xml:space="preserve">սահմանված են </w:t>
            </w:r>
            <w:r w:rsidRPr="00AF7DC1">
              <w:rPr>
                <w:rFonts w:ascii="GHEA Grapalat" w:hAnsi="GHEA Grapalat"/>
                <w:b/>
                <w:bCs/>
                <w:lang w:val="hy-AM"/>
              </w:rPr>
              <w:t>անհատական օգտահաշիվ բացելու</w:t>
            </w:r>
            <w:r w:rsidRPr="00AF7DC1">
              <w:rPr>
                <w:rFonts w:ascii="GHEA Grapalat" w:hAnsi="GHEA Grapalat"/>
                <w:lang w:val="hy-AM"/>
              </w:rPr>
              <w:t xml:space="preserve">, սոցիալական պաշտպանության ոլորտի դիմումների միասնական տեղեկատվական համակարգում անհատական օգտահաշվի միջոցով դիմումներ ներկայացնելու և ծանուցումներ ստանալու, ինչպես նաև </w:t>
            </w:r>
            <w:r w:rsidRPr="00AF7DC1">
              <w:rPr>
                <w:rFonts w:ascii="GHEA Grapalat" w:hAnsi="GHEA Grapalat"/>
                <w:b/>
                <w:bCs/>
                <w:lang w:val="hy-AM"/>
              </w:rPr>
              <w:t>նույնականացման եղանակներին</w:t>
            </w:r>
            <w:r w:rsidRPr="00AF7DC1">
              <w:rPr>
                <w:rFonts w:ascii="GHEA Grapalat" w:hAnsi="GHEA Grapalat"/>
                <w:lang w:val="hy-AM"/>
              </w:rPr>
              <w:t xml:space="preserve"> վերաբերող իրավակարգավորումները: Այդ առումով՝ «Նորմատիվ իրավական ակտերի մասին» օրենքի 13-րդ հոդվածի 8-րդ և 17-րդ հոդվածի 2-րդ մասերով սահմանված իրավական տեխնիկայի տեսանկյունից նպատակահարմար է պահպանել հիշյալ օրենքով սահմանված հղումային կարգավորումը և խուսափել օրենքի նորմերի կրկնությունից, քանի որ դա կարող է առաջացնել իրավակիրառական անհամապատասխանություններ՝ օրենքում փոփոխություններ կատարվելու դեպքում։ </w:t>
            </w:r>
          </w:p>
          <w:p w14:paraId="0D895BEB"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Ելնելով վերոգրյալից՝ առաջարկում եմ Հավելված 1-ի 13-րդ կետից հանել Օրենքով արդեն կարգավորված իրավակարգավորումները՝ Հավելված 1-ով նախատեսելով միայն, որ կ</w:t>
            </w:r>
            <w:r w:rsidRPr="00AF7DC1">
              <w:rPr>
                <w:rFonts w:ascii="GHEA Grapalat" w:eastAsia="GHEA Grapalat" w:hAnsi="GHEA Grapalat" w:cs="GHEA Grapalat"/>
                <w:highlight w:val="white"/>
                <w:lang w:val="hy-AM"/>
              </w:rPr>
              <w:t xml:space="preserve">ացարան հատկացնելու համար </w:t>
            </w:r>
            <w:r w:rsidRPr="00AF7DC1">
              <w:rPr>
                <w:rFonts w:ascii="GHEA Grapalat" w:eastAsia="GHEA Grapalat" w:hAnsi="GHEA Grapalat" w:cs="GHEA Grapalat"/>
                <w:lang w:val="hy-AM"/>
              </w:rPr>
              <w:t xml:space="preserve">Կարգի </w:t>
            </w:r>
            <w:r w:rsidRPr="00AF7DC1">
              <w:rPr>
                <w:rFonts w:ascii="GHEA Grapalat" w:eastAsia="GHEA Grapalat" w:hAnsi="GHEA Grapalat" w:cs="GHEA Grapalat"/>
                <w:highlight w:val="white"/>
                <w:lang w:val="hy-AM"/>
              </w:rPr>
              <w:t xml:space="preserve">1-ին կետում նշված անձը կամ ընտանիքի չափահաս անդամներից մեկը (այսուհետ՝ Դիմողը)՝ </w:t>
            </w:r>
            <w:r w:rsidRPr="00AF7DC1">
              <w:rPr>
                <w:rFonts w:ascii="GHEA Grapalat" w:hAnsi="GHEA Grapalat"/>
                <w:b/>
                <w:bCs/>
                <w:lang w:val="hy-AM"/>
              </w:rPr>
              <w:t>օգտագործում է</w:t>
            </w:r>
            <w:r w:rsidRPr="00AF7DC1">
              <w:rPr>
                <w:rFonts w:ascii="GHEA Grapalat" w:hAnsi="GHEA Grapalat"/>
                <w:lang w:val="hy-AM"/>
              </w:rPr>
              <w:t xml:space="preserve"> «Սոցիալական աջակցության մասին» Հայաստանի Հանրապետության օրենքով սահմանված կարգով </w:t>
            </w:r>
            <w:r w:rsidRPr="00AF7DC1">
              <w:rPr>
                <w:rFonts w:ascii="GHEA Grapalat" w:hAnsi="GHEA Grapalat"/>
                <w:b/>
                <w:bCs/>
                <w:lang w:val="hy-AM"/>
              </w:rPr>
              <w:t xml:space="preserve">բացված </w:t>
            </w:r>
            <w:r w:rsidRPr="00AF7DC1">
              <w:rPr>
                <w:rFonts w:ascii="GHEA Grapalat" w:hAnsi="GHEA Grapalat"/>
                <w:lang w:val="hy-AM"/>
              </w:rPr>
              <w:t xml:space="preserve">անհատական օգտահաշիվը, իսկ անհատական օգտահաշվի բացակայության դեպքում </w:t>
            </w:r>
            <w:r w:rsidRPr="00AF7DC1">
              <w:rPr>
                <w:rFonts w:ascii="GHEA Grapalat" w:hAnsi="GHEA Grapalat"/>
                <w:b/>
                <w:bCs/>
                <w:lang w:val="hy-AM"/>
              </w:rPr>
              <w:t>բացում է</w:t>
            </w:r>
            <w:r w:rsidRPr="00AF7DC1">
              <w:rPr>
                <w:rFonts w:ascii="GHEA Grapalat" w:hAnsi="GHEA Grapalat"/>
                <w:lang w:val="hy-AM"/>
              </w:rPr>
              <w:t xml:space="preserve"> անհատական օգտահաշիվ և </w:t>
            </w:r>
            <w:r w:rsidRPr="00AF7DC1">
              <w:rPr>
                <w:rFonts w:ascii="GHEA Grapalat" w:eastAsia="GHEA Grapalat" w:hAnsi="GHEA Grapalat" w:cs="GHEA Grapalat"/>
                <w:lang w:val="hy-AM"/>
              </w:rPr>
              <w:t>առցանց եղանակով լրացնում է դիմումը, ներառյալ իր և ընտանիքի կազմում ներառված անձանց տվյալները՝ համաձայն Կարգի Ձև N 1-ի։</w:t>
            </w:r>
          </w:p>
        </w:tc>
        <w:tc>
          <w:tcPr>
            <w:tcW w:w="6373" w:type="dxa"/>
            <w:gridSpan w:val="3"/>
            <w:tcBorders>
              <w:left w:val="single" w:sz="4" w:space="0" w:color="auto"/>
              <w:bottom w:val="single" w:sz="4" w:space="0" w:color="auto"/>
              <w:right w:val="single" w:sz="4" w:space="0" w:color="auto"/>
            </w:tcBorders>
            <w:shd w:val="clear" w:color="auto" w:fill="auto"/>
          </w:tcPr>
          <w:p w14:paraId="69980E6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096C6812"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6C9D68C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2DF7C66" w14:textId="77777777" w:rsidR="00F84106" w:rsidRPr="00AF7DC1" w:rsidRDefault="00F84106" w:rsidP="007E5ECB">
            <w:pPr>
              <w:pStyle w:val="isselectedend"/>
              <w:spacing w:before="0" w:beforeAutospacing="0" w:after="0" w:afterAutospacing="0" w:line="360" w:lineRule="auto"/>
              <w:ind w:firstLine="720"/>
              <w:jc w:val="both"/>
              <w:rPr>
                <w:rFonts w:ascii="GHEA Grapalat" w:eastAsia="GHEA Grapalat" w:hAnsi="GHEA Grapalat" w:cs="GHEA Grapalat"/>
                <w:lang w:val="hy-AM"/>
              </w:rPr>
            </w:pPr>
            <w:r w:rsidRPr="00AF7DC1">
              <w:rPr>
                <w:rFonts w:ascii="GHEA Grapalat" w:eastAsia="GHEA Grapalat" w:hAnsi="GHEA Grapalat" w:cs="GHEA Grapalat"/>
                <w:lang w:val="hy-AM"/>
              </w:rPr>
              <w:t>11. Նկատի ունենալով «Նորմատիվ իրավական ակտերի մասին» օրենքի 17-րդ հոդվածի 2-րդ մասով սահմանված իրավական ակտերում իրավանորմերի միջև</w:t>
            </w:r>
            <w:r w:rsidRPr="00AF7DC1">
              <w:rPr>
                <w:rFonts w:ascii="GHEA Grapalat" w:hAnsi="GHEA Grapalat" w:cs="Arial"/>
                <w:shd w:val="clear" w:color="auto" w:fill="FFFFFF"/>
                <w:lang w:val="hy-AM"/>
              </w:rPr>
              <w:t xml:space="preserve"> փոխադարձ կապը ընդգծելու նպատակով </w:t>
            </w:r>
            <w:r w:rsidRPr="00AF7DC1">
              <w:rPr>
                <w:rFonts w:ascii="GHEA Grapalat" w:eastAsia="GHEA Grapalat" w:hAnsi="GHEA Grapalat" w:cs="GHEA Grapalat"/>
                <w:lang w:val="hy-AM"/>
              </w:rPr>
              <w:t xml:space="preserve">հղումների կիրառման պահանջը, ինչպես նաև </w:t>
            </w:r>
            <w:r w:rsidRPr="00AF7DC1">
              <w:rPr>
                <w:rFonts w:ascii="GHEA Grapalat" w:hAnsi="GHEA Grapalat"/>
                <w:lang w:val="hy-AM"/>
              </w:rPr>
              <w:t>իրավական որոշակիությունն ապահովելու և ենթահամակարգի ստեղծմանն ու իրավական կարգավիճակին վերաբերող կարգավորումների միջև ներքին հղումը հստակեցնելու նպատակով և, հաշվի առնելով, որ հիշյալ ենթահամակարգի ստեղծման և վարման հետ կապված կարգավորումները նախատեսված են Կարգի 29-րդ կետում</w:t>
            </w:r>
            <w:r w:rsidRPr="00AF7DC1">
              <w:rPr>
                <w:rFonts w:ascii="GHEA Grapalat" w:eastAsia="GHEA Grapalat" w:hAnsi="GHEA Grapalat" w:cs="GHEA Grapalat"/>
                <w:lang w:val="hy-AM"/>
              </w:rPr>
              <w:t xml:space="preserve">՝ առաջարկում եմ Հավելված 1-ի 13-րդ կետում «Ֆոնդի կառավարման տեղեկատվական ենթահամակարգում (այսուհետ՝ Ենթահամակարգ)» բառերից առաջ լրացնել «Կարգի 29-րդ կետում սահմանված» բառերը: </w:t>
            </w:r>
          </w:p>
        </w:tc>
        <w:tc>
          <w:tcPr>
            <w:tcW w:w="6373" w:type="dxa"/>
            <w:gridSpan w:val="3"/>
            <w:tcBorders>
              <w:left w:val="single" w:sz="4" w:space="0" w:color="auto"/>
              <w:bottom w:val="single" w:sz="4" w:space="0" w:color="auto"/>
              <w:right w:val="single" w:sz="4" w:space="0" w:color="auto"/>
            </w:tcBorders>
            <w:shd w:val="clear" w:color="auto" w:fill="auto"/>
          </w:tcPr>
          <w:p w14:paraId="12B41AF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227B3B44"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AF7DC1" w14:paraId="0191B32B"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DC8B822" w14:textId="77777777" w:rsidR="00F84106" w:rsidRPr="00AF7DC1" w:rsidRDefault="00F84106" w:rsidP="007E5ECB">
            <w:pPr>
              <w:pStyle w:val="isselectedend"/>
              <w:spacing w:before="0" w:beforeAutospacing="0" w:after="0" w:afterAutospacing="0" w:line="360" w:lineRule="auto"/>
              <w:jc w:val="both"/>
              <w:rPr>
                <w:rFonts w:ascii="GHEA Grapalat" w:hAnsi="GHEA Grapalat"/>
                <w:b/>
                <w:bCs/>
                <w:i/>
                <w:iCs/>
                <w:lang w:val="hy-AM"/>
              </w:rPr>
            </w:pPr>
            <w:r w:rsidRPr="00AF7DC1">
              <w:rPr>
                <w:rFonts w:ascii="GHEA Grapalat" w:eastAsia="GHEA Grapalat" w:hAnsi="GHEA Grapalat" w:cs="GHEA Grapalat"/>
                <w:lang w:val="hy-AM"/>
              </w:rPr>
              <w:t xml:space="preserve">12. </w:t>
            </w:r>
            <w:r w:rsidRPr="00AF7DC1">
              <w:rPr>
                <w:rFonts w:ascii="GHEA Grapalat" w:hAnsi="GHEA Grapalat"/>
                <w:lang w:val="hy-AM"/>
              </w:rPr>
              <w:t xml:space="preserve">Հավելված 1-ի 15-րդ և 16-րդ կետերի միջև առկա է իրավակարգավորման ոչ բավարար հստակություն։ Մասնավորապես, 15-րդ կետի առաջին նախադասությամբ սահմանվում է, որ </w:t>
            </w:r>
            <w:r w:rsidRPr="00AF7DC1">
              <w:rPr>
                <w:rFonts w:ascii="GHEA Grapalat" w:hAnsi="GHEA Grapalat"/>
                <w:i/>
                <w:iCs/>
                <w:lang w:val="hy-AM"/>
              </w:rPr>
              <w:t xml:space="preserve">առանց ծնողական խնամքի մնացած երեխաների </w:t>
            </w:r>
            <w:r w:rsidRPr="00AF7DC1">
              <w:rPr>
                <w:rFonts w:ascii="GHEA Grapalat" w:hAnsi="GHEA Grapalat"/>
                <w:b/>
                <w:bCs/>
                <w:i/>
                <w:iCs/>
                <w:lang w:val="hy-AM"/>
              </w:rPr>
              <w:t>օրինական ներկայացուցիչները համապատասխան դիմումը կարող են ներկայացնել մինչև երեխայի 18 տարին լրանալը</w:t>
            </w:r>
            <w:r w:rsidRPr="00AF7DC1">
              <w:rPr>
                <w:rFonts w:ascii="GHEA Grapalat" w:hAnsi="GHEA Grapalat"/>
                <w:i/>
                <w:iCs/>
                <w:lang w:val="hy-AM"/>
              </w:rPr>
              <w:t xml:space="preserve">, </w:t>
            </w:r>
            <w:r w:rsidRPr="00AF7DC1">
              <w:rPr>
                <w:rFonts w:ascii="GHEA Grapalat" w:hAnsi="GHEA Grapalat"/>
                <w:lang w:val="hy-AM"/>
              </w:rPr>
              <w:t>մինչդեռ նույն կետի երկրորդ նախադասությամբ նախատեսվում է, որ</w:t>
            </w:r>
            <w:r w:rsidRPr="00AF7DC1">
              <w:rPr>
                <w:rFonts w:ascii="GHEA Grapalat" w:hAnsi="GHEA Grapalat"/>
                <w:i/>
                <w:iCs/>
                <w:lang w:val="hy-AM"/>
              </w:rPr>
              <w:t xml:space="preserve"> </w:t>
            </w:r>
            <w:r w:rsidRPr="00AF7DC1">
              <w:rPr>
                <w:rFonts w:ascii="GHEA Grapalat" w:hAnsi="GHEA Grapalat"/>
                <w:b/>
                <w:bCs/>
                <w:i/>
                <w:iCs/>
                <w:lang w:val="hy-AM"/>
              </w:rPr>
              <w:t>կացարանով ապահովման իրավունքը ծագում է 18 տարին լրանալու կամ անչափահասին լրիվ գործունակ ճանաչելու (էմանսիպացիայի) օրը։</w:t>
            </w:r>
          </w:p>
          <w:p w14:paraId="484CF2A7"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Վերոհիշյալ կետերի ձևակերպումից պարզ չէ, թե մինչև 18 տարին լրանալը օրինական ներկայացուցիչների կողմից դիմում ներկայացնելն ինչ իրավական նպատակ է հետապնդում, ինչ իրավական հետևանք է առաջացնում, եթե տվյալ անձը մինչև 18 տարին լրանալը ձեռք չի բերում կացարանով ապահովման իրավունք և չի կարող տեղավորվել կացարանում, ինչպես նաև, արդյո՞ք անձը կարող է ներառվել շահառուների շրջանակում մինչև 18 տարին լրանալը: Բացի այդ, նշված կարգավորումների համադրումից պարզ չէ՝ արդյո՞ք օրինական ներկայացուցչի դիմումը նպատակ ունի նախնական հաշվառման, հերթագրման կամ այլ վարչարարական գործընթաց իրականացնելու՝ առանց ծնողական խնամքի մնացած երեխայի մինչև 18 տարին լրանալը:</w:t>
            </w:r>
          </w:p>
          <w:p w14:paraId="4B05C5B6"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Ելնելով վերոգրյալ համատեքստից՝ առաջարկում եմ վերանայել և հստակեցնել Հավելված 1-ի 15-րդ և 16-րդ կետերի ձևակերպումները՝ օրինական ներկայացուցիչների կողմից դիմում ներկայացնելու իրավունքը և կացարանով ապահովման իրավունքի ծագման պահը հստակ տարանջատելու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377EB72D"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13460DF2"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Կարգավորման նպատակն այնն է, որպեսզի ԱԾԽՄ թվին պատանող անձը 18 տարեկանը լրանալուց հետո հնարավրինս սեղմ ժամկետում տեղավորվի բնակֆոնդում։ Ուստի, նրա ներկայացուցչին թույլ է տրվում ներկայացնել դիմում նրա անունից՝ մինչև 18 տարեկանը լրանալը։ Ընդ որում նմանատիպ կարգավորում առկա է նաև գործող օրենսդրությամբ։</w:t>
            </w:r>
          </w:p>
        </w:tc>
      </w:tr>
      <w:tr w:rsidR="00F84106" w:rsidRPr="00F84106" w14:paraId="78219C10"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D931937" w14:textId="77777777" w:rsidR="00F84106" w:rsidRPr="00AF7DC1" w:rsidRDefault="00F84106" w:rsidP="007E5ECB">
            <w:pPr>
              <w:pStyle w:val="isselectedend"/>
              <w:spacing w:before="0" w:beforeAutospacing="0" w:after="0" w:afterAutospacing="0" w:line="360" w:lineRule="auto"/>
              <w:ind w:firstLine="720"/>
              <w:jc w:val="both"/>
              <w:rPr>
                <w:rFonts w:ascii="GHEA Grapalat" w:hAnsi="GHEA Grapalat"/>
                <w:lang w:val="hy-AM"/>
              </w:rPr>
            </w:pPr>
            <w:r w:rsidRPr="00AF7DC1">
              <w:rPr>
                <w:rFonts w:ascii="GHEA Grapalat" w:hAnsi="GHEA Grapalat"/>
                <w:lang w:val="hy-AM"/>
              </w:rPr>
              <w:t xml:space="preserve">13. Հավելված 1-ի 17-րդ կետի 1-ին ենթակետում «խնամակալության և հոգաբարձության մարմնի որոշում» ձևակերպումը բավարար չափով հստակ չէ, քանի որ կարգավորումից պարզ չի դառնում, թե խնամակալության և հոգաբարձության մարմնի կոնկրետ </w:t>
            </w:r>
            <w:r w:rsidRPr="00AF7DC1">
              <w:rPr>
                <w:rFonts w:ascii="GHEA Grapalat" w:hAnsi="GHEA Grapalat"/>
                <w:b/>
                <w:bCs/>
                <w:lang w:val="hy-AM"/>
              </w:rPr>
              <w:t>ինչ որոշման</w:t>
            </w:r>
            <w:r w:rsidRPr="00AF7DC1">
              <w:rPr>
                <w:rFonts w:ascii="GHEA Grapalat" w:hAnsi="GHEA Grapalat"/>
                <w:lang w:val="hy-AM"/>
              </w:rPr>
              <w:t xml:space="preserve"> մասին է խոսքը և ինչ հանգամանք պետք է հավաստիացվի այդ որոշմամբ։ Մասնավորապես, հստակեցված չէ՝ խոսքը վերաբերում է խնամակալություն կամ հոգաբարձություն սահմանելուն, խնամակալ կամ հոգաբարձու նշանակելուն, թե այլ վարչական ակտին։</w:t>
            </w:r>
          </w:p>
          <w:p w14:paraId="1F3B2D59"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Հետևաբար, իրավական որոշակիության ապահովման նպատակով առաջարկում եմ  հստակեցնել հիշյալ ենթակետում նախատեսվող դիմումին կցվող որոշման բովանդակային նշանակությունը։</w:t>
            </w:r>
          </w:p>
          <w:p w14:paraId="3C477085"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Միաժամանակ, նույն ենթակետում «սահմանված» բառից առաջ առաջարկում եմ լրացնել «օրենքով» բառը, իսկ 2-րդ ենթակետում «անգործունակ» բառից առաջ՝ «օրենքով սահմանված կարգով» բառերը:</w:t>
            </w:r>
          </w:p>
        </w:tc>
        <w:tc>
          <w:tcPr>
            <w:tcW w:w="6373" w:type="dxa"/>
            <w:gridSpan w:val="3"/>
            <w:tcBorders>
              <w:left w:val="single" w:sz="4" w:space="0" w:color="auto"/>
              <w:bottom w:val="single" w:sz="4" w:space="0" w:color="auto"/>
              <w:right w:val="single" w:sz="4" w:space="0" w:color="auto"/>
            </w:tcBorders>
            <w:shd w:val="clear" w:color="auto" w:fill="auto"/>
          </w:tcPr>
          <w:p w14:paraId="1BB47935"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759AA664"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r w:rsidRPr="00AF7DC1">
              <w:rPr>
                <w:rFonts w:ascii="GHEA Grapalat" w:eastAsia="GHEA Grapalat" w:hAnsi="GHEA Grapalat" w:cs="GHEA Grapalat"/>
                <w:bCs/>
                <w:lang w:val="hy-AM"/>
              </w:rPr>
              <w:t xml:space="preserve">Նույն ենթակետում նշված է ԽՀՄ որոշման բովանդակությունը, մասնավորապես, ԽՀՄ որոշումը ներկայացվում է, եթե սահմանված է </w:t>
            </w:r>
            <w:r w:rsidRPr="00AF7DC1">
              <w:rPr>
                <w:rFonts w:ascii="GHEA Grapalat" w:eastAsia="GHEA Grapalat" w:hAnsi="GHEA Grapalat" w:cs="GHEA Grapalat"/>
                <w:lang w:val="hy-AM"/>
              </w:rPr>
              <w:t>խնամակալություն կամ հոգաբարձություն։ Նման որոշման կայացման դեպքում միաժամանակ նշանակվում է նաև խնամակալ կամ հոգաբարձու։</w:t>
            </w:r>
          </w:p>
          <w:p w14:paraId="48EE36C0"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p>
          <w:p w14:paraId="75B7374B"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p>
          <w:p w14:paraId="10D12665"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p>
          <w:p w14:paraId="42BAA4C4"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p>
          <w:p w14:paraId="0D4FD643"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p>
          <w:p w14:paraId="4ADB80C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1E78A0F"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0AA85DC2"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587489CD"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3C6D01AE"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14. Հավելված 1-ի 20-րդ կետում, 24-րդ կետի 1-ին ենթակետի «ե» և 6-րդ ենթակետի «ը» պարբերություններում, 27-րդ կետի 9-րդ ենթակետում, 62-րդ կետում «հունիսի 23-ի» բառերն ու թվերն առաջարկում եմ փոխարինել «հունիսի 22-ի» բառերով և թվերով՝ նկատի ունենալով, որ ՀՀ կառավարության N 1007-Ն որոշումն ընդունվել է 2023 թվականի հունիսի 22-ին:</w:t>
            </w:r>
          </w:p>
        </w:tc>
        <w:tc>
          <w:tcPr>
            <w:tcW w:w="6373" w:type="dxa"/>
            <w:gridSpan w:val="3"/>
            <w:tcBorders>
              <w:left w:val="single" w:sz="4" w:space="0" w:color="auto"/>
              <w:bottom w:val="single" w:sz="4" w:space="0" w:color="auto"/>
              <w:right w:val="single" w:sz="4" w:space="0" w:color="auto"/>
            </w:tcBorders>
            <w:shd w:val="clear" w:color="auto" w:fill="auto"/>
          </w:tcPr>
          <w:p w14:paraId="3CE65165"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ACD59B8"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62F7D35D"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4FDD151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9D75059"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15. Նկատի ունենալով ՀՀ քաղաքացիական օրենսգրքի 23-</w:t>
            </w:r>
            <w:r w:rsidRPr="00AF7DC1">
              <w:rPr>
                <w:rFonts w:ascii="GHEA Grapalat" w:hAnsi="GHEA Grapalat" w:cs="Arial"/>
                <w:lang w:val="hy-AM"/>
              </w:rPr>
              <w:t>րդ</w:t>
            </w:r>
            <w:r w:rsidRPr="00AF7DC1">
              <w:rPr>
                <w:rFonts w:ascii="GHEA Grapalat" w:hAnsi="GHEA Grapalat"/>
                <w:lang w:val="hy-AM"/>
              </w:rPr>
              <w:t xml:space="preserve"> </w:t>
            </w:r>
            <w:r w:rsidRPr="00AF7DC1">
              <w:rPr>
                <w:rFonts w:ascii="GHEA Grapalat" w:hAnsi="GHEA Grapalat" w:cs="Arial"/>
                <w:lang w:val="hy-AM"/>
              </w:rPr>
              <w:t xml:space="preserve">հոդվածով և </w:t>
            </w:r>
            <w:r w:rsidRPr="00AF7DC1">
              <w:rPr>
                <w:rFonts w:ascii="GHEA Grapalat" w:hAnsi="GHEA Grapalat"/>
                <w:lang w:val="hy-AM"/>
              </w:rPr>
              <w:t xml:space="preserve">«Բնակչության պետական ռեգիստրի մասին» օրենքով սահմանված </w:t>
            </w:r>
            <w:r w:rsidRPr="00AF7DC1">
              <w:rPr>
                <w:rFonts w:ascii="GHEA Grapalat" w:hAnsi="GHEA Grapalat" w:cs="Arial"/>
                <w:lang w:val="hy-AM"/>
              </w:rPr>
              <w:t>պահանջները, համաձայն որոնց՝</w:t>
            </w:r>
            <w:r w:rsidRPr="00AF7DC1">
              <w:rPr>
                <w:rFonts w:ascii="GHEA Grapalat" w:hAnsi="GHEA Grapalat"/>
                <w:lang w:val="hy-AM"/>
              </w:rPr>
              <w:t xml:space="preserve"> </w:t>
            </w:r>
            <w:r w:rsidRPr="00AF7DC1">
              <w:rPr>
                <w:rFonts w:ascii="GHEA Grapalat" w:hAnsi="GHEA Grapalat" w:cs="Arial"/>
                <w:i/>
                <w:iCs/>
                <w:lang w:val="hy-AM"/>
              </w:rPr>
              <w:t>բնակության / հաշվառման</w:t>
            </w:r>
            <w:r w:rsidRPr="00AF7DC1">
              <w:rPr>
                <w:rFonts w:ascii="GHEA Grapalat" w:hAnsi="GHEA Grapalat"/>
                <w:i/>
                <w:iCs/>
                <w:lang w:val="hy-AM"/>
              </w:rPr>
              <w:t xml:space="preserve"> </w:t>
            </w:r>
            <w:r w:rsidRPr="00AF7DC1">
              <w:rPr>
                <w:rFonts w:ascii="GHEA Grapalat" w:hAnsi="GHEA Grapalat" w:cs="Arial"/>
                <w:i/>
                <w:iCs/>
                <w:lang w:val="hy-AM"/>
              </w:rPr>
              <w:t>վայր</w:t>
            </w:r>
            <w:r w:rsidRPr="00AF7DC1">
              <w:rPr>
                <w:rFonts w:ascii="GHEA Grapalat" w:hAnsi="GHEA Grapalat"/>
                <w:i/>
                <w:iCs/>
                <w:lang w:val="hy-AM"/>
              </w:rPr>
              <w:t xml:space="preserve"> </w:t>
            </w:r>
            <w:r w:rsidRPr="00AF7DC1">
              <w:rPr>
                <w:rFonts w:ascii="GHEA Grapalat" w:hAnsi="GHEA Grapalat" w:cs="Arial"/>
                <w:i/>
                <w:iCs/>
                <w:lang w:val="hy-AM"/>
              </w:rPr>
              <w:t>է</w:t>
            </w:r>
            <w:r w:rsidRPr="00AF7DC1">
              <w:rPr>
                <w:rFonts w:ascii="GHEA Grapalat" w:hAnsi="GHEA Grapalat"/>
                <w:i/>
                <w:iCs/>
                <w:lang w:val="hy-AM"/>
              </w:rPr>
              <w:t xml:space="preserve"> </w:t>
            </w:r>
            <w:r w:rsidRPr="00AF7DC1">
              <w:rPr>
                <w:rFonts w:ascii="GHEA Grapalat" w:hAnsi="GHEA Grapalat" w:cs="Arial"/>
                <w:i/>
                <w:iCs/>
                <w:lang w:val="hy-AM"/>
              </w:rPr>
              <w:t>համարվում</w:t>
            </w:r>
            <w:r w:rsidRPr="00AF7DC1">
              <w:rPr>
                <w:rFonts w:ascii="GHEA Grapalat" w:hAnsi="GHEA Grapalat"/>
                <w:i/>
                <w:iCs/>
                <w:lang w:val="hy-AM"/>
              </w:rPr>
              <w:t xml:space="preserve"> </w:t>
            </w:r>
            <w:r w:rsidRPr="00AF7DC1">
              <w:rPr>
                <w:rFonts w:ascii="GHEA Grapalat" w:hAnsi="GHEA Grapalat" w:cs="Arial"/>
                <w:i/>
                <w:iCs/>
                <w:lang w:val="hy-AM"/>
              </w:rPr>
              <w:t>այն</w:t>
            </w:r>
            <w:r w:rsidRPr="00AF7DC1">
              <w:rPr>
                <w:rFonts w:ascii="GHEA Grapalat" w:hAnsi="GHEA Grapalat"/>
                <w:i/>
                <w:iCs/>
                <w:lang w:val="hy-AM"/>
              </w:rPr>
              <w:t xml:space="preserve"> </w:t>
            </w:r>
            <w:r w:rsidRPr="00AF7DC1">
              <w:rPr>
                <w:rFonts w:ascii="GHEA Grapalat" w:hAnsi="GHEA Grapalat" w:cs="Arial"/>
                <w:i/>
                <w:iCs/>
                <w:lang w:val="hy-AM"/>
              </w:rPr>
              <w:t>վայրը</w:t>
            </w:r>
            <w:r w:rsidRPr="00AF7DC1">
              <w:rPr>
                <w:rFonts w:ascii="GHEA Grapalat" w:hAnsi="GHEA Grapalat"/>
                <w:i/>
                <w:iCs/>
                <w:lang w:val="hy-AM"/>
              </w:rPr>
              <w:t xml:space="preserve">, </w:t>
            </w:r>
            <w:r w:rsidRPr="00AF7DC1">
              <w:rPr>
                <w:rFonts w:ascii="GHEA Grapalat" w:hAnsi="GHEA Grapalat" w:cs="Arial"/>
                <w:i/>
                <w:iCs/>
                <w:lang w:val="hy-AM"/>
              </w:rPr>
              <w:t>որտեղ</w:t>
            </w:r>
            <w:r w:rsidRPr="00AF7DC1">
              <w:rPr>
                <w:rFonts w:ascii="GHEA Grapalat" w:hAnsi="GHEA Grapalat"/>
                <w:i/>
                <w:iCs/>
                <w:lang w:val="hy-AM"/>
              </w:rPr>
              <w:t xml:space="preserve"> </w:t>
            </w:r>
            <w:r w:rsidRPr="00AF7DC1">
              <w:rPr>
                <w:rFonts w:ascii="GHEA Grapalat" w:hAnsi="GHEA Grapalat" w:cs="Arial"/>
                <w:i/>
                <w:iCs/>
                <w:lang w:val="hy-AM"/>
              </w:rPr>
              <w:t>քաղաքացին</w:t>
            </w:r>
            <w:r w:rsidRPr="00AF7DC1">
              <w:rPr>
                <w:rFonts w:ascii="GHEA Grapalat" w:hAnsi="GHEA Grapalat"/>
                <w:i/>
                <w:iCs/>
                <w:lang w:val="hy-AM"/>
              </w:rPr>
              <w:t xml:space="preserve"> </w:t>
            </w:r>
            <w:r w:rsidRPr="00AF7DC1">
              <w:rPr>
                <w:rFonts w:ascii="GHEA Grapalat" w:hAnsi="GHEA Grapalat" w:cs="Arial"/>
                <w:i/>
                <w:iCs/>
                <w:lang w:val="hy-AM"/>
              </w:rPr>
              <w:t>մշտապես</w:t>
            </w:r>
            <w:r w:rsidRPr="00AF7DC1">
              <w:rPr>
                <w:rFonts w:ascii="GHEA Grapalat" w:hAnsi="GHEA Grapalat"/>
                <w:i/>
                <w:iCs/>
                <w:lang w:val="hy-AM"/>
              </w:rPr>
              <w:t xml:space="preserve"> </w:t>
            </w:r>
            <w:r w:rsidRPr="00AF7DC1">
              <w:rPr>
                <w:rFonts w:ascii="GHEA Grapalat" w:hAnsi="GHEA Grapalat" w:cs="Arial"/>
                <w:i/>
                <w:iCs/>
                <w:lang w:val="hy-AM"/>
              </w:rPr>
              <w:t>կամ</w:t>
            </w:r>
            <w:r w:rsidRPr="00AF7DC1">
              <w:rPr>
                <w:rFonts w:ascii="GHEA Grapalat" w:hAnsi="GHEA Grapalat"/>
                <w:i/>
                <w:iCs/>
                <w:lang w:val="hy-AM"/>
              </w:rPr>
              <w:t xml:space="preserve"> </w:t>
            </w:r>
            <w:r w:rsidRPr="00AF7DC1">
              <w:rPr>
                <w:rFonts w:ascii="GHEA Grapalat" w:hAnsi="GHEA Grapalat" w:cs="Arial"/>
                <w:i/>
                <w:iCs/>
                <w:lang w:val="hy-AM"/>
              </w:rPr>
              <w:t>առավելապես</w:t>
            </w:r>
            <w:r w:rsidRPr="00AF7DC1">
              <w:rPr>
                <w:rFonts w:ascii="GHEA Grapalat" w:hAnsi="GHEA Grapalat"/>
                <w:i/>
                <w:iCs/>
                <w:lang w:val="hy-AM"/>
              </w:rPr>
              <w:t xml:space="preserve"> </w:t>
            </w:r>
            <w:r w:rsidRPr="00AF7DC1">
              <w:rPr>
                <w:rFonts w:ascii="GHEA Grapalat" w:hAnsi="GHEA Grapalat" w:cs="Arial"/>
                <w:i/>
                <w:iCs/>
                <w:lang w:val="hy-AM"/>
              </w:rPr>
              <w:t xml:space="preserve">ապրում կամ հաշվարվում </w:t>
            </w:r>
            <w:r w:rsidRPr="00AF7DC1">
              <w:rPr>
                <w:rFonts w:ascii="GHEA Grapalat" w:hAnsi="GHEA Grapalat"/>
                <w:i/>
                <w:iCs/>
                <w:lang w:val="hy-AM"/>
              </w:rPr>
              <w:t xml:space="preserve"> </w:t>
            </w:r>
            <w:r w:rsidRPr="00AF7DC1">
              <w:rPr>
                <w:rFonts w:ascii="GHEA Grapalat" w:hAnsi="GHEA Grapalat" w:cs="Arial"/>
                <w:i/>
                <w:iCs/>
                <w:lang w:val="hy-AM"/>
              </w:rPr>
              <w:t xml:space="preserve">է՝ </w:t>
            </w:r>
            <w:r w:rsidRPr="00AF7DC1">
              <w:rPr>
                <w:rFonts w:ascii="GHEA Grapalat" w:hAnsi="GHEA Grapalat"/>
                <w:lang w:val="hy-AM"/>
              </w:rPr>
              <w:t>առաջարկում եմ Հավելված 1-ի 22-րդ և 23-րդ կետերում «բռնարարի հասցեն» բառերը փոխարինել «բռնարարի հաշվառման/բնակության վայրը» բառերով: Նույն առաջարկությունը վերաբերում է նաև Նախագծի 1-ին կետի 2-րդ ենթակետով հաստատվող Հավելված 2-ի աղյուսակի 1-ին կետի 7-րդ սյունակում նշված «հաշվառման հասցեն» ձևակերպմանը:</w:t>
            </w:r>
          </w:p>
          <w:p w14:paraId="243215C3"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 xml:space="preserve">Միաժամանակ, նույն կետերով նախատեսվում է, որ </w:t>
            </w:r>
            <w:r w:rsidRPr="00AF7DC1">
              <w:rPr>
                <w:rFonts w:ascii="GHEA Grapalat" w:hAnsi="GHEA Grapalat"/>
                <w:i/>
                <w:iCs/>
                <w:lang w:val="hy-AM"/>
              </w:rPr>
              <w:t>դիմումում նշված ապաստարանը  և աջակցության կենտրոնը տեղեկություններ են տրամադրում ընտանեկան բռնության զոհ հանդիսանալու, բռնարարի հասցեն, առանց ՀՀ օրենսդրությամբ սահմանված հիմքերի ապաստարանում բնակվելու և ՀՀ օրենսդրությամբ սահմանված գնահատման արդյունքում կացարանի կարիքի անհրաժեշտության մասին</w:t>
            </w:r>
            <w:r w:rsidRPr="00AF7DC1">
              <w:rPr>
                <w:rFonts w:ascii="GHEA Grapalat" w:hAnsi="GHEA Grapalat"/>
                <w:lang w:val="hy-AM"/>
              </w:rPr>
              <w:t xml:space="preserve">: Սակայն, պարզ չէ, թե հիշյալ ապաստարանը կամ աջակցության կենտրոնը </w:t>
            </w:r>
            <w:r w:rsidRPr="00AF7DC1">
              <w:rPr>
                <w:rFonts w:ascii="GHEA Grapalat" w:hAnsi="GHEA Grapalat"/>
                <w:b/>
                <w:bCs/>
                <w:lang w:val="hy-AM"/>
              </w:rPr>
              <w:t xml:space="preserve">ում </w:t>
            </w:r>
            <w:r w:rsidRPr="00AF7DC1">
              <w:rPr>
                <w:rFonts w:ascii="GHEA Grapalat" w:hAnsi="GHEA Grapalat"/>
                <w:lang w:val="hy-AM"/>
              </w:rPr>
              <w:t xml:space="preserve">և </w:t>
            </w:r>
            <w:r w:rsidRPr="00AF7DC1">
              <w:rPr>
                <w:rFonts w:ascii="GHEA Grapalat" w:hAnsi="GHEA Grapalat"/>
                <w:b/>
                <w:bCs/>
                <w:lang w:val="hy-AM"/>
              </w:rPr>
              <w:t>ինչ եղանակով</w:t>
            </w:r>
            <w:r w:rsidRPr="00AF7DC1">
              <w:rPr>
                <w:rFonts w:ascii="GHEA Grapalat" w:hAnsi="GHEA Grapalat"/>
                <w:lang w:val="hy-AM"/>
              </w:rPr>
              <w:t xml:space="preserve"> </w:t>
            </w:r>
            <w:r w:rsidRPr="00AF7DC1">
              <w:rPr>
                <w:rFonts w:ascii="GHEA Grapalat" w:hAnsi="GHEA Grapalat"/>
                <w:b/>
                <w:bCs/>
                <w:lang w:val="hy-AM"/>
              </w:rPr>
              <w:t>են</w:t>
            </w:r>
            <w:r w:rsidRPr="00AF7DC1">
              <w:rPr>
                <w:rFonts w:ascii="GHEA Grapalat" w:hAnsi="GHEA Grapalat"/>
                <w:lang w:val="hy-AM"/>
              </w:rPr>
              <w:t xml:space="preserve"> տրամադրում հիշյալ տեղեկությունը: Այս առումով, հարկ է նշել, որ ՀՀ օրենսդրությամբ, մասնավորապես՝ «Վարչարարության հիմունքների և վարչական վարույթի մասին», «</w:t>
            </w:r>
            <w:r w:rsidRPr="00AF7DC1">
              <w:rPr>
                <w:rFonts w:ascii="GHEA Grapalat" w:hAnsi="GHEA Grapalat" w:cs="Arial"/>
                <w:shd w:val="clear" w:color="auto" w:fill="FFFFFF"/>
                <w:lang w:val="hy-AM"/>
              </w:rPr>
              <w:t>Հանրային տեղեկությունների մասին»,</w:t>
            </w:r>
            <w:r w:rsidRPr="00AF7DC1">
              <w:rPr>
                <w:rFonts w:ascii="GHEA Grapalat" w:hAnsi="GHEA Grapalat" w:cs="Arial"/>
                <w:b/>
                <w:bCs/>
                <w:shd w:val="clear" w:color="auto" w:fill="FFFFFF"/>
                <w:lang w:val="hy-AM"/>
              </w:rPr>
              <w:t xml:space="preserve"> </w:t>
            </w:r>
            <w:r w:rsidRPr="00AF7DC1">
              <w:rPr>
                <w:rFonts w:ascii="GHEA Grapalat" w:hAnsi="GHEA Grapalat"/>
                <w:lang w:val="hy-AM"/>
              </w:rPr>
              <w:t xml:space="preserve"> «Փոստային կապի մասին», «</w:t>
            </w:r>
            <w:r w:rsidRPr="00AF7DC1">
              <w:rPr>
                <w:rFonts w:ascii="GHEA Grapalat" w:hAnsi="GHEA Grapalat" w:cs="Arial"/>
                <w:spacing w:val="2"/>
                <w:shd w:val="clear" w:color="auto" w:fill="FFFFFF"/>
                <w:lang w:val="hy-AM"/>
              </w:rPr>
              <w:t>Ինտերնետով հրապարակային և անհատական ծանուցման մասին»</w:t>
            </w:r>
            <w:r w:rsidRPr="00AF7DC1">
              <w:rPr>
                <w:rFonts w:ascii="GHEA Grapalat" w:hAnsi="GHEA Grapalat"/>
                <w:lang w:val="hy-AM"/>
              </w:rPr>
              <w:t xml:space="preserve"> ՀՀ օրենքներով նախատեսված են անձանց տեղեկացման (ծանուցման) տարբեր եղանակներ, այդ թվում՝ փոստային առաքմամբ (հասարակ, գրանցվող կամ գնահատված), էլեկտրոնային եղանակով, ինչպես նաև որոշ դեպքերում՝ հրապարակային ծանուցմամբ։</w:t>
            </w:r>
          </w:p>
          <w:p w14:paraId="3079B2DB"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Նույնաբովանդակ առաջարկությունը վերաբերում է նաև Հավելված 1-ում նախատեսվող պետական կառավարման մարմիններին հարցումներ ուղարկելու հետ կապված իրավակարգավորումներին:</w:t>
            </w:r>
          </w:p>
        </w:tc>
        <w:tc>
          <w:tcPr>
            <w:tcW w:w="6373" w:type="dxa"/>
            <w:gridSpan w:val="3"/>
            <w:tcBorders>
              <w:left w:val="single" w:sz="4" w:space="0" w:color="auto"/>
              <w:bottom w:val="single" w:sz="4" w:space="0" w:color="auto"/>
              <w:right w:val="single" w:sz="4" w:space="0" w:color="auto"/>
            </w:tcBorders>
            <w:shd w:val="clear" w:color="auto" w:fill="auto"/>
          </w:tcPr>
          <w:p w14:paraId="47CF4D4E"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Ընդունվել է մասնակի։</w:t>
            </w:r>
          </w:p>
          <w:p w14:paraId="76D589B1" w14:textId="77777777" w:rsidR="00F84106" w:rsidRPr="00AF7DC1" w:rsidRDefault="00F84106" w:rsidP="007E5ECB">
            <w:pPr>
              <w:spacing w:line="360" w:lineRule="auto"/>
              <w:ind w:firstLine="315"/>
              <w:jc w:val="both"/>
              <w:rPr>
                <w:rFonts w:ascii="GHEA Grapalat" w:hAnsi="GHEA Grapalat"/>
                <w:lang w:val="hy-AM"/>
              </w:rPr>
            </w:pPr>
            <w:r w:rsidRPr="00AF7DC1">
              <w:rPr>
                <w:rFonts w:ascii="GHEA Grapalat" w:eastAsia="GHEA Grapalat" w:hAnsi="GHEA Grapalat" w:cs="GHEA Grapalat"/>
                <w:bCs/>
                <w:lang w:val="hy-AM"/>
              </w:rPr>
              <w:t xml:space="preserve">Նախագծում կատարվել է փոփոխություն և բոլոր տեղերում օգտագործվել է բռնություն գործադրած անձի «բնակության կամ հաշվառման հասցե» տերմինը։ Սակայն </w:t>
            </w:r>
            <w:r w:rsidRPr="00AF7DC1">
              <w:rPr>
                <w:rFonts w:ascii="GHEA Grapalat" w:hAnsi="GHEA Grapalat"/>
                <w:lang w:val="hy-AM"/>
              </w:rPr>
              <w:t>Նախագծի հավելված 2-ի աղյուսակի 1-ին կետի 7-րդ սյունակում «հաշվառման հասցեն» չի փոփոխվել, քանի որ համապատասխան պետական մարմինը կարող  է տրամադրել միայն անձի հաշվառման մասին տեղեկատվություն։</w:t>
            </w:r>
          </w:p>
          <w:p w14:paraId="79103BC4" w14:textId="77777777" w:rsidR="00F84106" w:rsidRPr="00AF7DC1" w:rsidRDefault="00F84106" w:rsidP="007E5ECB">
            <w:pPr>
              <w:spacing w:line="360" w:lineRule="auto"/>
              <w:ind w:firstLine="315"/>
              <w:jc w:val="center"/>
              <w:rPr>
                <w:rFonts w:ascii="GHEA Grapalat" w:hAnsi="GHEA Grapalat"/>
                <w:b/>
                <w:lang w:val="hy-AM"/>
              </w:rPr>
            </w:pPr>
            <w:r w:rsidRPr="00AF7DC1">
              <w:rPr>
                <w:rFonts w:ascii="GHEA Grapalat" w:hAnsi="GHEA Grapalat"/>
                <w:b/>
                <w:lang w:val="hy-AM"/>
              </w:rPr>
              <w:t>Ընդունվել է ի գիտություն։</w:t>
            </w:r>
          </w:p>
          <w:p w14:paraId="7ED1C0C4"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hAnsi="GHEA Grapalat"/>
                <w:lang w:val="hy-AM"/>
              </w:rPr>
              <w:t xml:space="preserve">Նախագծում նշված բոլոր մարմինները և կազմակերպությունները պահանջվող տեղեկատվությունը տրամադրում են վարչական ակտը կայացնող ՄՍԾ-ի համապատասխան տարածքային կենտրոնին։ </w:t>
            </w:r>
          </w:p>
        </w:tc>
      </w:tr>
      <w:tr w:rsidR="00F84106" w:rsidRPr="00F84106" w14:paraId="422E46FE"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F7DFC5F"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16. Հարկ է նշել, որ «Պ</w:t>
            </w:r>
            <w:r w:rsidRPr="00AF7DC1">
              <w:rPr>
                <w:rStyle w:val="Strong"/>
                <w:rFonts w:ascii="GHEA Grapalat" w:hAnsi="GHEA Grapalat" w:cs="Arial"/>
                <w:shd w:val="clear" w:color="auto" w:fill="FFFFFF"/>
                <w:lang w:val="hy-AM"/>
              </w:rPr>
              <w:t xml:space="preserve">ետական կառավարման համակարգի մարմինների մասին» ՀՀ օրենքի, ինչպես նաև </w:t>
            </w:r>
            <w:r w:rsidRPr="00AF7DC1">
              <w:rPr>
                <w:rFonts w:ascii="GHEA Grapalat" w:hAnsi="GHEA Grapalat"/>
                <w:lang w:val="hy-AM"/>
              </w:rPr>
              <w:t>ՀՀ կառավարության 2024 թվականի հունվարի 16-ի N 11-Լ որոշման</w:t>
            </w:r>
            <w:r w:rsidRPr="00AF7DC1">
              <w:rPr>
                <w:rStyle w:val="Strong"/>
                <w:rFonts w:ascii="GHEA Grapalat" w:hAnsi="GHEA Grapalat" w:cs="Arial"/>
                <w:shd w:val="clear" w:color="auto" w:fill="FFFFFF"/>
                <w:lang w:val="hy-AM"/>
              </w:rPr>
              <w:t xml:space="preserve"> համաձայն </w:t>
            </w:r>
            <w:r w:rsidRPr="00AF7DC1">
              <w:rPr>
                <w:rFonts w:ascii="GHEA Grapalat" w:hAnsi="GHEA Grapalat"/>
                <w:lang w:val="hy-AM"/>
              </w:rPr>
              <w:t>Միգրացիայի և քաղաքացիության ծառայությունը ներկայումս գործում</w:t>
            </w:r>
            <w:r w:rsidRPr="00AF7DC1">
              <w:rPr>
                <w:rStyle w:val="Strong"/>
                <w:rFonts w:ascii="GHEA Grapalat" w:hAnsi="GHEA Grapalat" w:cs="Arial"/>
                <w:shd w:val="clear" w:color="auto" w:fill="FFFFFF"/>
                <w:lang w:val="hy-AM"/>
              </w:rPr>
              <w:t xml:space="preserve"> է </w:t>
            </w:r>
            <w:r w:rsidRPr="00AF7DC1">
              <w:rPr>
                <w:rFonts w:ascii="GHEA Grapalat" w:hAnsi="GHEA Grapalat"/>
                <w:lang w:val="hy-AM"/>
              </w:rPr>
              <w:t>Հայաստանի Հանրապետության ներքին գործերի նախարարության կազմում:</w:t>
            </w:r>
            <w:r w:rsidRPr="00AF7DC1">
              <w:rPr>
                <w:rStyle w:val="Strong"/>
                <w:rFonts w:ascii="GHEA Grapalat" w:hAnsi="GHEA Grapalat" w:cs="Arial"/>
                <w:shd w:val="clear" w:color="auto" w:fill="FFFFFF"/>
                <w:lang w:val="hy-AM"/>
              </w:rPr>
              <w:t xml:space="preserve"> Այդ առումով, առաջարկում եմ</w:t>
            </w:r>
            <w:r w:rsidRPr="00AF7DC1">
              <w:rPr>
                <w:rFonts w:ascii="GHEA Grapalat" w:hAnsi="GHEA Grapalat"/>
                <w:lang w:val="hy-AM"/>
              </w:rPr>
              <w:t xml:space="preserve"> Հավելված 1-ի 24-րդ կետի 3-րդ ենթակետի «դ» պարբերությունում «</w:t>
            </w:r>
            <w:r w:rsidRPr="00AF7DC1">
              <w:rPr>
                <w:rFonts w:ascii="GHEA Grapalat" w:eastAsia="GHEA Grapalat" w:hAnsi="GHEA Grapalat" w:cs="GHEA Grapalat"/>
                <w:lang w:val="hy-AM"/>
              </w:rPr>
              <w:t>Միգրացիայի և քաղաքացիության ծառայություն</w:t>
            </w:r>
            <w:r w:rsidRPr="00AF7DC1">
              <w:rPr>
                <w:rFonts w:ascii="GHEA Grapalat" w:hAnsi="GHEA Grapalat"/>
                <w:lang w:val="hy-AM"/>
              </w:rPr>
              <w:t xml:space="preserve">» բառերը փոխարինել «Հայաստանի Հանրապետության ներքին գործերի նախարարության </w:t>
            </w:r>
            <w:r w:rsidRPr="00AF7DC1">
              <w:rPr>
                <w:rFonts w:ascii="GHEA Grapalat" w:eastAsia="GHEA Grapalat" w:hAnsi="GHEA Grapalat" w:cs="GHEA Grapalat"/>
                <w:lang w:val="hy-AM"/>
              </w:rPr>
              <w:t>միգրացիայի և քաղաքացիության ծառայություն (այսուհետ՝ Միգրացիայի և քաղաքացիության ծառայություն)</w:t>
            </w:r>
            <w:r w:rsidRPr="00AF7DC1">
              <w:rPr>
                <w:rFonts w:ascii="GHEA Grapalat" w:hAnsi="GHEA Grapalat"/>
                <w:lang w:val="hy-AM"/>
              </w:rPr>
              <w:t>» բառերով:</w:t>
            </w:r>
          </w:p>
          <w:p w14:paraId="4F47C87D"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Միաժամանակ, նկատի ունենալով «Ք</w:t>
            </w:r>
            <w:r w:rsidRPr="00AF7DC1">
              <w:rPr>
                <w:rFonts w:ascii="GHEA Grapalat" w:hAnsi="GHEA Grapalat" w:cs="Arial"/>
                <w:spacing w:val="2"/>
                <w:shd w:val="clear" w:color="auto" w:fill="FFFFFF"/>
                <w:lang w:val="hy-AM"/>
              </w:rPr>
              <w:t>աղաքացիական կացության ակտերի գրանցման մասին</w:t>
            </w:r>
            <w:r w:rsidRPr="00AF7DC1">
              <w:rPr>
                <w:rFonts w:ascii="GHEA Grapalat" w:hAnsi="GHEA Grapalat"/>
                <w:lang w:val="hy-AM"/>
              </w:rPr>
              <w:t>» ՀՀ օրենքի 3-րդ հոդվածի 1-ին մասի 11-րդ կետով սահմանված պահանջը, համաձայն որի՝ ք</w:t>
            </w:r>
            <w:r w:rsidRPr="00AF7DC1">
              <w:rPr>
                <w:rFonts w:ascii="GHEA Grapalat" w:hAnsi="GHEA Grapalat" w:cs="Arial"/>
                <w:spacing w:val="2"/>
                <w:shd w:val="clear" w:color="auto" w:fill="FFFFFF"/>
                <w:lang w:val="hy-AM"/>
              </w:rPr>
              <w:t>աղաքացիական կացության ակտերի գրանցման գործակալությունը՝</w:t>
            </w:r>
            <w:r w:rsidRPr="00AF7DC1">
              <w:rPr>
                <w:rFonts w:ascii="GHEA Grapalat" w:hAnsi="GHEA Grapalat" w:cs="Arial"/>
                <w:shd w:val="clear" w:color="auto" w:fill="FFFFFF"/>
                <w:lang w:val="hy-AM"/>
              </w:rPr>
              <w:t xml:space="preserve"> արդարադատության ոլորտում Կառավարության քաղաքականությունը մշակող և իրականացնող նախարարությունում գործող գրասենյակ է՝ առաջարկում եմ վերոհիշյալ 24-րդ կետի 3-րդ ենթակետի «ե» պարբերությունում «Քաղաքացիական կացության» բառերից լրացնել «Հայաստանի Հանրապետության արդարադատության նախարարության» բառերը:</w:t>
            </w:r>
          </w:p>
        </w:tc>
        <w:tc>
          <w:tcPr>
            <w:tcW w:w="6373" w:type="dxa"/>
            <w:gridSpan w:val="3"/>
            <w:tcBorders>
              <w:left w:val="single" w:sz="4" w:space="0" w:color="auto"/>
              <w:bottom w:val="single" w:sz="4" w:space="0" w:color="auto"/>
              <w:right w:val="single" w:sz="4" w:space="0" w:color="auto"/>
            </w:tcBorders>
            <w:shd w:val="clear" w:color="auto" w:fill="auto"/>
          </w:tcPr>
          <w:p w14:paraId="0FE3468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D1601E3"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70532E90"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0CFFF31D"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46661B5" w14:textId="77777777" w:rsidR="00F84106" w:rsidRPr="00AF7DC1" w:rsidRDefault="00F84106" w:rsidP="007E5ECB">
            <w:pPr>
              <w:pStyle w:val="isselectedend"/>
              <w:spacing w:before="0" w:beforeAutospacing="0" w:after="0" w:afterAutospacing="0" w:line="360" w:lineRule="auto"/>
              <w:ind w:firstLine="720"/>
              <w:jc w:val="both"/>
              <w:rPr>
                <w:rFonts w:ascii="GHEA Grapalat" w:hAnsi="GHEA Grapalat"/>
                <w:i/>
                <w:iCs/>
                <w:lang w:val="hy-AM"/>
              </w:rPr>
            </w:pPr>
            <w:r w:rsidRPr="00AF7DC1">
              <w:rPr>
                <w:rFonts w:ascii="GHEA Grapalat" w:hAnsi="GHEA Grapalat" w:cs="Arial"/>
                <w:shd w:val="clear" w:color="auto" w:fill="FFFFFF"/>
                <w:lang w:val="hy-AM"/>
              </w:rPr>
              <w:t xml:space="preserve">17. </w:t>
            </w:r>
            <w:r w:rsidRPr="00AF7DC1">
              <w:rPr>
                <w:rFonts w:ascii="GHEA Grapalat" w:hAnsi="GHEA Grapalat"/>
                <w:lang w:val="hy-AM"/>
              </w:rPr>
              <w:t>Հավելված 1-ի 25-րդ կետում «</w:t>
            </w:r>
            <w:r w:rsidRPr="00AF7DC1">
              <w:rPr>
                <w:rFonts w:ascii="GHEA Grapalat" w:eastAsia="GHEA Grapalat" w:hAnsi="GHEA Grapalat" w:cs="GHEA Grapalat"/>
                <w:lang w:val="hy-AM"/>
              </w:rPr>
              <w:t xml:space="preserve">որի արդյունքում դիմումը բավարարվում </w:t>
            </w:r>
            <w:r w:rsidRPr="00AF7DC1">
              <w:rPr>
                <w:rFonts w:ascii="GHEA Grapalat" w:eastAsia="GHEA Grapalat" w:hAnsi="GHEA Grapalat" w:cs="GHEA Grapalat"/>
                <w:b/>
                <w:bCs/>
                <w:lang w:val="hy-AM"/>
              </w:rPr>
              <w:t xml:space="preserve">կամ </w:t>
            </w:r>
            <w:r w:rsidRPr="00AF7DC1">
              <w:rPr>
                <w:rFonts w:ascii="GHEA Grapalat" w:eastAsia="GHEA Grapalat" w:hAnsi="GHEA Grapalat" w:cs="GHEA Grapalat"/>
                <w:lang w:val="hy-AM"/>
              </w:rPr>
              <w:t>հաշվառվում է հերթացուցակում կամ մերժվում է</w:t>
            </w:r>
            <w:r w:rsidRPr="00AF7DC1">
              <w:rPr>
                <w:rFonts w:ascii="GHEA Grapalat" w:hAnsi="GHEA Grapalat"/>
                <w:lang w:val="hy-AM"/>
              </w:rPr>
              <w:t>» բառերն առաջարկում եմ փոխարինել «</w:t>
            </w:r>
            <w:r w:rsidRPr="00AF7DC1">
              <w:rPr>
                <w:rFonts w:ascii="GHEA Grapalat" w:eastAsia="GHEA Grapalat" w:hAnsi="GHEA Grapalat" w:cs="GHEA Grapalat"/>
                <w:lang w:val="hy-AM"/>
              </w:rPr>
              <w:t>որի արդյունքում դիմումը բավարարվում է և Դիմողը հաշվառվում է հերթացուցակում կամ դիմումը մերժվում է</w:t>
            </w:r>
            <w:r w:rsidRPr="00AF7DC1">
              <w:rPr>
                <w:rFonts w:ascii="GHEA Grapalat" w:hAnsi="GHEA Grapalat"/>
                <w:lang w:val="hy-AM"/>
              </w:rPr>
              <w:t xml:space="preserve">» բառերով, քանի որ դիմողին հերթացուցակում հաշվառելու հարցը կարող է քննարկվել միայն դիմումը բավարավելուց հետո: Չի կարող դիմողը հաշվառվել հերթացուցակում առանց իր կողմից ներկայացրած դիմումի բավարարման: Բացի այդ, նույն կետով նախատեսվում է, որ </w:t>
            </w:r>
            <w:r w:rsidRPr="00AF7DC1">
              <w:rPr>
                <w:rFonts w:ascii="GHEA Grapalat" w:hAnsi="GHEA Grapalat"/>
                <w:i/>
                <w:iCs/>
                <w:lang w:val="hy-AM"/>
              </w:rPr>
              <w:t xml:space="preserve">մինչև ենթահամակարգի ստեղծումը տարածքային կենտրոնի աշխատողը դիմումում ներկայացված և ստացված տվյալները համեմատում է դիմողի դիմումում ներառված տվյալների հետ և ներկայացնում է համապատասխան բաժնի պետի և տարածքային կենտրոնի տնօրենի հաստատմանը, կազմում է համապատասխան որոշումը </w:t>
            </w:r>
            <w:r w:rsidRPr="00AF7DC1">
              <w:rPr>
                <w:rFonts w:ascii="GHEA Grapalat" w:hAnsi="GHEA Grapalat"/>
                <w:b/>
                <w:bCs/>
                <w:i/>
                <w:iCs/>
                <w:lang w:val="hy-AM"/>
              </w:rPr>
              <w:t>կամ</w:t>
            </w:r>
            <w:r w:rsidRPr="00AF7DC1">
              <w:rPr>
                <w:rFonts w:ascii="GHEA Grapalat" w:hAnsi="GHEA Grapalat"/>
                <w:i/>
                <w:iCs/>
                <w:lang w:val="hy-AM"/>
              </w:rPr>
              <w:t xml:space="preserve"> Դիմողին հաշվառում է հերթացուցակում։</w:t>
            </w:r>
          </w:p>
          <w:p w14:paraId="66BF11A7"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 xml:space="preserve">Նշված կարգավորումը չի համապատասխանում վարչական գործողությունների հաջորդականությանը։ Մասնավորապես՝ հիշյալ կետի բովանդակությունից պետք է միանշանակ հետևի, որ տարածքային կենտրոնի աշխատողը </w:t>
            </w:r>
            <w:r w:rsidRPr="00AF7DC1">
              <w:rPr>
                <w:rFonts w:ascii="GHEA Grapalat" w:hAnsi="GHEA Grapalat"/>
                <w:b/>
                <w:bCs/>
                <w:lang w:val="hy-AM"/>
              </w:rPr>
              <w:t xml:space="preserve">նախ </w:t>
            </w:r>
            <w:r w:rsidRPr="00AF7DC1">
              <w:rPr>
                <w:rFonts w:ascii="GHEA Grapalat" w:hAnsi="GHEA Grapalat"/>
                <w:lang w:val="hy-AM"/>
              </w:rPr>
              <w:t xml:space="preserve">համեմատում է ներկայացված և ստացված տվյալները, </w:t>
            </w:r>
            <w:r w:rsidRPr="00AF7DC1">
              <w:rPr>
                <w:rFonts w:ascii="GHEA Grapalat" w:hAnsi="GHEA Grapalat"/>
                <w:b/>
                <w:bCs/>
                <w:lang w:val="hy-AM"/>
              </w:rPr>
              <w:t>այնուհետև կազմում է</w:t>
            </w:r>
            <w:r w:rsidRPr="00AF7DC1">
              <w:rPr>
                <w:rFonts w:ascii="GHEA Grapalat" w:hAnsi="GHEA Grapalat"/>
                <w:lang w:val="hy-AM"/>
              </w:rPr>
              <w:t xml:space="preserve"> համապատասխան </w:t>
            </w:r>
            <w:r w:rsidRPr="00AF7DC1">
              <w:rPr>
                <w:rFonts w:ascii="GHEA Grapalat" w:hAnsi="GHEA Grapalat"/>
                <w:b/>
                <w:bCs/>
                <w:lang w:val="hy-AM"/>
              </w:rPr>
              <w:t>որոշման նախագիծը</w:t>
            </w:r>
            <w:r w:rsidRPr="00AF7DC1">
              <w:rPr>
                <w:rFonts w:ascii="GHEA Grapalat" w:hAnsi="GHEA Grapalat"/>
                <w:lang w:val="hy-AM"/>
              </w:rPr>
              <w:t>, ներկայացնում այն համապատասխան բաժնի պետի և տարածքային կենտրոնի տնօրենի հաստատմանը, և միայն համապատասխան որոշման հաստատումից հետո կարող է դիմողին հաշվառել հերթացուցակում։</w:t>
            </w:r>
          </w:p>
          <w:p w14:paraId="4B1516A6"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Ելնելով վերոգրյալից և իրավական որոշակիության ու վարչական ընթացակարգի հստակության ապահովման անհրաժեշտությունից՝ առաջարկում եմ խմբագրել Հավելված      1-ի 25-րդ կետը՝ նախատեսելով վարչական գործողությունների հստակ հաջորդականությունը և բացառելով «կամ» շաղկապի կիրառմամբ առաջացող երկիմաստությունը։</w:t>
            </w:r>
          </w:p>
          <w:p w14:paraId="0312B620" w14:textId="77777777" w:rsidR="00F84106" w:rsidRPr="00AF7DC1" w:rsidRDefault="00F84106" w:rsidP="007E5ECB">
            <w:pPr>
              <w:pStyle w:val="isselectedend"/>
              <w:spacing w:before="0" w:beforeAutospacing="0" w:after="0" w:afterAutospacing="0" w:line="360" w:lineRule="auto"/>
              <w:ind w:firstLine="720"/>
              <w:jc w:val="both"/>
              <w:rPr>
                <w:rFonts w:ascii="GHEA Grapalat" w:hAnsi="GHEA Grapalat"/>
                <w:lang w:val="hy-AM"/>
              </w:rPr>
            </w:pPr>
            <w:r w:rsidRPr="00AF7DC1">
              <w:rPr>
                <w:rFonts w:ascii="GHEA Grapalat" w:hAnsi="GHEA Grapalat" w:cs="Arial"/>
                <w:shd w:val="clear" w:color="auto" w:fill="FFFFFF"/>
                <w:lang w:val="hy-AM"/>
              </w:rPr>
              <w:t xml:space="preserve">Միաժամանակ, հիշյալ կետում «աշխատողը» բառն առաջարկում եմ փոխարինել «աշխատակիցը» բառով՝ հաշվի առնելով, որ </w:t>
            </w:r>
            <w:r w:rsidRPr="00AF7DC1">
              <w:rPr>
                <w:rFonts w:ascii="GHEA Grapalat" w:hAnsi="GHEA Grapalat"/>
                <w:lang w:val="hy-AM"/>
              </w:rPr>
              <w:t>«աշխատակից» եզրույթի կիրառումը առավել համապատասխանում է պետական և համայնքային մարմինների գործունեությունը կարգավորող իրավական ակտերում ընդունված միասնական տերմինաբանությանը, մինչդեռ «աշխատող» ձևակերպումն առավել ընդհանուր բնույթ ունի։ Իսկ, «բաժնի պետի» բառերը նպատակահարմար է փոխարինել «վերադասի» բառով, քանի որ տարածքային կենտրոնների կառուցվածքները կարող են տարբեր լինել, և տվյալ գործառույթն իրականացնող աշխատակիցը ոչ բոլոր դեպքերում կարող է ենթակա լինել հենց բաժնի պետին։</w:t>
            </w:r>
          </w:p>
        </w:tc>
        <w:tc>
          <w:tcPr>
            <w:tcW w:w="6373" w:type="dxa"/>
            <w:gridSpan w:val="3"/>
            <w:tcBorders>
              <w:left w:val="single" w:sz="4" w:space="0" w:color="auto"/>
              <w:bottom w:val="single" w:sz="4" w:space="0" w:color="auto"/>
              <w:right w:val="single" w:sz="4" w:space="0" w:color="auto"/>
            </w:tcBorders>
            <w:shd w:val="clear" w:color="auto" w:fill="auto"/>
          </w:tcPr>
          <w:p w14:paraId="7FE1989A"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0CA847E2"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 Շահառուի դիմումը բավարարման դեպքում հերթացուցակում հաշվառվելու հանգամանքը դեռևս չի նշանակում, որ նրան հատկացվելու է կացարան։ Նախագծի համաձայն՝ շահառուի հերթը հասնելիս կրկին իրականացվում են ստուգումներ և միայն ստուգումների արդյունքներով օրենսդրությամբ սահմանված պայմանների բավարարելու դեպքում կայացվելու է վարչական ակտ՝ կացարան տարամադրելու մասին, հակառակ պարագայում դիմումը մերժվում է։</w:t>
            </w:r>
          </w:p>
          <w:p w14:paraId="2EDA5DED"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Ինչ վերաբերում է «աշխատող» տերմինին, ապա ՀՀ աշխատանքային օրենսգրքում օգտագործվում է այդ տերմինը, հետևաբար Նախագծում նույնպես կիրառվում է նշված տերմինը։</w:t>
            </w:r>
          </w:p>
          <w:p w14:paraId="0A52291D"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 </w:t>
            </w:r>
            <w:r w:rsidRPr="00AF7DC1">
              <w:rPr>
                <w:rFonts w:ascii="GHEA Grapalat" w:hAnsi="GHEA Grapalat"/>
                <w:lang w:val="hy-AM"/>
              </w:rPr>
              <w:t>«Վերադասի» տերմինի օգտագործման առաջարկի մասով հայտնում  ենք, որ Նախագծում հիմք են ընդունվել ՄՍԾ տարածքային կենտրոնների գործող կառուցվածքը։</w:t>
            </w:r>
          </w:p>
        </w:tc>
      </w:tr>
      <w:tr w:rsidR="00F84106" w:rsidRPr="00F84106" w14:paraId="757805D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21E4E24"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18. Հավելված 1-ի 31-րդ կետի 1-ին նախադասությունն առաջարկում եմ շարադրել հետևյալ խմբագրությամբ.</w:t>
            </w:r>
          </w:p>
          <w:p w14:paraId="6FA8942A"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«31. Եթե Շահառուն կացարանով ապահովման պահին այլևս չի դասվում այն սոցիալական խմբին, որի հիմքով հաշվառվել էր, սակայն տվյալ պահին համապատասխանում է Կարգով սահմանված այլ սոցիալական խմբի չափանիշներին, ապա պահպանվում են նրա՝ հերթացուցակում զբաղեցրած հերթականությունը և կացարան ստանալու իրավունքը։»:</w:t>
            </w:r>
          </w:p>
        </w:tc>
        <w:tc>
          <w:tcPr>
            <w:tcW w:w="6373" w:type="dxa"/>
            <w:gridSpan w:val="3"/>
            <w:tcBorders>
              <w:left w:val="single" w:sz="4" w:space="0" w:color="auto"/>
              <w:bottom w:val="single" w:sz="4" w:space="0" w:color="auto"/>
              <w:right w:val="single" w:sz="4" w:space="0" w:color="auto"/>
            </w:tcBorders>
            <w:shd w:val="clear" w:color="auto" w:fill="auto"/>
          </w:tcPr>
          <w:p w14:paraId="31490E56"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AB7D57A"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59859A29"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4D48EDA5"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885C980"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 xml:space="preserve">19. «Հավելված N 1-ի 34-րդ կետում նախատեսված կարգավորումը վերանայման կարիք ունի՝ մասնավորապես՝ հիշյալ կետով նախատեսվում է, որ </w:t>
            </w:r>
            <w:r w:rsidRPr="00AF7DC1">
              <w:rPr>
                <w:rFonts w:ascii="GHEA Grapalat" w:hAnsi="GHEA Grapalat"/>
                <w:i/>
                <w:iCs/>
                <w:lang w:val="hy-AM"/>
              </w:rPr>
              <w:t>մինչև ենթահամակարգի ստեղծումը ստուգումներ չեն իրականացվում</w:t>
            </w:r>
            <w:r w:rsidRPr="00AF7DC1">
              <w:rPr>
                <w:rFonts w:ascii="GHEA Grapalat" w:hAnsi="GHEA Grapalat"/>
                <w:lang w:val="hy-AM"/>
              </w:rPr>
              <w:t xml:space="preserve">, </w:t>
            </w:r>
            <w:r w:rsidRPr="00AF7DC1">
              <w:rPr>
                <w:rFonts w:ascii="GHEA Grapalat" w:hAnsi="GHEA Grapalat"/>
                <w:i/>
                <w:iCs/>
                <w:lang w:val="hy-AM"/>
              </w:rPr>
              <w:t>սակայն Հավելված 1-ի 32-րդ կետով նախատեսված</w:t>
            </w:r>
            <w:r w:rsidRPr="00AF7DC1">
              <w:rPr>
                <w:rFonts w:ascii="GHEA Grapalat" w:hAnsi="GHEA Grapalat"/>
                <w:lang w:val="hy-AM"/>
              </w:rPr>
              <w:t xml:space="preserve"> </w:t>
            </w:r>
            <w:r w:rsidRPr="00AF7DC1">
              <w:rPr>
                <w:rFonts w:ascii="GHEA Grapalat" w:hAnsi="GHEA Grapalat"/>
                <w:i/>
                <w:iCs/>
                <w:lang w:val="hy-AM"/>
              </w:rPr>
              <w:t>որևէ հիմքի հայտնաբերման դեպքում անձը կամ ընտանիքը հանվում է հաշվառումից</w:t>
            </w:r>
            <w:r w:rsidRPr="00AF7DC1">
              <w:rPr>
                <w:rFonts w:ascii="GHEA Grapalat" w:hAnsi="GHEA Grapalat"/>
                <w:lang w:val="hy-AM"/>
              </w:rPr>
              <w:t xml:space="preserve">։ Նման ձևակերպումը կարող է հանգեցնել </w:t>
            </w:r>
            <w:r w:rsidRPr="00AF7DC1">
              <w:rPr>
                <w:rFonts w:ascii="GHEA Grapalat" w:hAnsi="GHEA Grapalat"/>
                <w:b/>
                <w:bCs/>
                <w:lang w:val="hy-AM"/>
              </w:rPr>
              <w:t>տարբերակված մոտեցման նույն իրավական վիճակում գտնվող անձանց նկատմամբ</w:t>
            </w:r>
            <w:r w:rsidRPr="00AF7DC1">
              <w:rPr>
                <w:rFonts w:ascii="GHEA Grapalat" w:hAnsi="GHEA Grapalat"/>
                <w:lang w:val="hy-AM"/>
              </w:rPr>
              <w:t xml:space="preserve">, քանի որ համակարգային ստուգումների </w:t>
            </w:r>
            <w:r w:rsidRPr="00AF7DC1">
              <w:rPr>
                <w:rFonts w:ascii="GHEA Grapalat" w:hAnsi="GHEA Grapalat"/>
                <w:b/>
                <w:bCs/>
                <w:lang w:val="hy-AM"/>
              </w:rPr>
              <w:t>բացակայության</w:t>
            </w:r>
            <w:r w:rsidRPr="00AF7DC1">
              <w:rPr>
                <w:rFonts w:ascii="GHEA Grapalat" w:hAnsi="GHEA Grapalat"/>
                <w:lang w:val="hy-AM"/>
              </w:rPr>
              <w:t xml:space="preserve"> պայմաններում հաշվառումից հանելու հիմքերը կարող են հայտնաբերվել </w:t>
            </w:r>
            <w:r w:rsidRPr="00AF7DC1">
              <w:rPr>
                <w:rFonts w:ascii="GHEA Grapalat" w:hAnsi="GHEA Grapalat"/>
                <w:b/>
                <w:bCs/>
                <w:lang w:val="hy-AM"/>
              </w:rPr>
              <w:t>պատահական</w:t>
            </w:r>
            <w:r w:rsidRPr="00AF7DC1">
              <w:rPr>
                <w:rFonts w:ascii="GHEA Grapalat" w:hAnsi="GHEA Grapalat"/>
                <w:lang w:val="hy-AM"/>
              </w:rPr>
              <w:t xml:space="preserve"> կամ </w:t>
            </w:r>
            <w:r w:rsidRPr="00AF7DC1">
              <w:rPr>
                <w:rFonts w:ascii="GHEA Grapalat" w:hAnsi="GHEA Grapalat"/>
                <w:b/>
                <w:bCs/>
                <w:lang w:val="hy-AM"/>
              </w:rPr>
              <w:t>ընտրողական կերպով</w:t>
            </w:r>
            <w:r w:rsidRPr="00AF7DC1">
              <w:rPr>
                <w:rFonts w:ascii="GHEA Grapalat" w:hAnsi="GHEA Grapalat"/>
                <w:lang w:val="hy-AM"/>
              </w:rPr>
              <w:t xml:space="preserve">, օրինակ՝ անձի կողմից այլ սոցիալական ծառայություն ստանալու համար ներկայացված նոր դիմումի ընթացքում, տարածքային կենտրոնի աշխատակցի կողմից այլ վարչարարական գործընթաց իրականացնելիս, այլ պետական մարմիններից ստացված գրությունների կամ պատասխանների միջոցով, հարևանների, համայնքի կամ այլ անձանց դիմումների, ահազանգերի հիման վրա, կադաստրից կամ այլ մարմիններից հարցման արդյունքում, կացարանի տրամադրման փուլում կրկնակի ստուգման ժամանակ, մահվան գրանցման վերաբերյալ տեղեկության ստացման միջոցով և այլն։ Այսինքն, մինչև ենթահամակարգի ստեղծումը տվյալների համատարած և պարբերական ավտոմատ ստուգում չկա և, փաստացի որոշ անձանց վերաբերյալ տեղեկությունները կարող են հասանելի դառնալ, իսկ մյուսների վերաբերյալ՝ ոչ (արտաքին ներգործության բացակայության պատճառով)։ Օրինակ՝ բնակարան են ձեռք բերել երկու շահառու, սակայն մեկի դեպքում տարածքային կենտրոնը դա պարզում է այլ ծառայության դիմումի ընթացքում, իսկ մյուսի դեպքում նման տեղեկատվություն չի ստացվում։ Արդյունքում, առաջին անձը հանվում է հաշվառումից, իսկ երկրորդը շարունակում է մնալ հերթացուցակում՝ նույն իրավական վիճակում գտնվելու պայմաններում։ </w:t>
            </w:r>
          </w:p>
          <w:p w14:paraId="5F9001A6"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 xml:space="preserve"> Բացի այդ, 34-րդ կետի ձևակերպմամբ նույնիսկ հստակ չէ, թե ով է հայտնաբերում հաշվառումից հանելու հիմքը, ինչ ընթացակարգով, ինչ փաստաթղթերով, կիրառվելու է արդյոք անձին օրենքով սահմանված լսելու իրավունքը, կարո՞ղ է արդյոք անձը ներկայացնել առարկություններ կամ պարզաբանումներ կամ բողոքարկել։ </w:t>
            </w:r>
          </w:p>
          <w:p w14:paraId="329C2874" w14:textId="77777777" w:rsidR="00F84106" w:rsidRPr="00AF7DC1" w:rsidRDefault="00F84106" w:rsidP="007E5ECB">
            <w:pPr>
              <w:pStyle w:val="NormalWeb"/>
              <w:spacing w:after="0" w:line="360" w:lineRule="auto"/>
              <w:jc w:val="both"/>
              <w:rPr>
                <w:rFonts w:ascii="GHEA Grapalat" w:hAnsi="GHEA Grapalat"/>
                <w:lang w:val="hy-AM"/>
              </w:rPr>
            </w:pPr>
            <w:r w:rsidRPr="00AF7DC1">
              <w:rPr>
                <w:rFonts w:ascii="GHEA Grapalat" w:hAnsi="GHEA Grapalat"/>
                <w:lang w:val="hy-AM"/>
              </w:rPr>
              <w:t>Հետևաբար, իրավական որոշակիության, հավասար վերաբերմունքի, խտրականության և վարչարարության կանխատեսելիության սկզբունքների ապահովման տեսանկյունից՝ առաջարկում եմ վերանայել նշված կարգավորումը՝ նախատեսելով մինչև ենթահամակարգի ստեղծումը հիշյալ 32-րդ կետով նախատեսված հանգամանքների ստուգման հստակ, միասնական և բոլոր շահառուների նկատմամբ հավասարապես կիրառելի ընթացակարգ, այդ թվում՝ ստուգման պարբերականությունը, տեղեկատվության աղբյուրները, անձին նախապես ծանուցելու և պարզաբանում ներկայացնելու հնարավորությունը։ Միաժամանակ անհրաժեշտ է բացառել այնպիսի ձևակերպումը, որը հնարավորություն կտա անձին հաշվառումից հանել բացառապես պատահական կամ ոչ համակարգային եղանակով որևէ հիմքի հայտնաբերման արդյունքում։</w:t>
            </w:r>
          </w:p>
        </w:tc>
        <w:tc>
          <w:tcPr>
            <w:tcW w:w="6373" w:type="dxa"/>
            <w:gridSpan w:val="3"/>
            <w:tcBorders>
              <w:left w:val="single" w:sz="4" w:space="0" w:color="auto"/>
              <w:bottom w:val="single" w:sz="4" w:space="0" w:color="auto"/>
              <w:right w:val="single" w:sz="4" w:space="0" w:color="auto"/>
            </w:tcBorders>
            <w:shd w:val="clear" w:color="auto" w:fill="auto"/>
          </w:tcPr>
          <w:p w14:paraId="2BC8BA3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4E9D96AB"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Նշված կարգավորումն ունի անցումային նպատակ։ Նախագծով սահմանվում է, որ Շահառուների որոշակի տվյալներ ստուգվելու են ամսական պարբերականությամբ՝ Ենթահամակարգի ստեղծումից հետո, իսկ մինչ այդ՝ համապատասխան տվյալները թղթային եղանակով ամեն ամիս ստուգելը անհնարին է։ Ուստի Ենթահամակարգի ստեղծումից հետո բոլոր Շահառուների տվյալները կստուգվեն սահմանված կարգով և պարբերականությամբ, իսկ մինչ այդ չեն ստուգվի։ Ընդ որում, գործող կարգավորումներով ամսական ստուգումներ չեն իրականացվում։ Նախագծում սահմանվել է նաև դրույթ այն մասին, որ եթե ինչ որ եղանակով Տարածքային կենտրոնին հայտնի է դառնում որևէ տվյալ (ծառայության տրամադրման դադարեցման հիմքերի մասին), ապա վարչական մարմինը չի կարող անտեսել և պետք է կայացնի համապատասխան որոշում։</w:t>
            </w:r>
          </w:p>
          <w:p w14:paraId="0EA9F62A" w14:textId="77777777" w:rsidR="00F84106" w:rsidRPr="00AF7DC1" w:rsidRDefault="00F84106" w:rsidP="007E5ECB">
            <w:pPr>
              <w:pBdr>
                <w:top w:val="nil"/>
                <w:left w:val="nil"/>
                <w:bottom w:val="nil"/>
                <w:right w:val="nil"/>
                <w:between w:val="nil"/>
              </w:pBdr>
              <w:tabs>
                <w:tab w:val="left" w:pos="993"/>
                <w:tab w:val="left" w:pos="1134"/>
              </w:tabs>
              <w:spacing w:line="360" w:lineRule="auto"/>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       Շահառուն բոլոր դեպքերում կարող է բողոքարկել վարչական մարմնի ցանկացած ակտ, գործողություն կամ անգործություն։  </w:t>
            </w:r>
          </w:p>
          <w:p w14:paraId="29556D25"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AF7DC1" w14:paraId="04C0329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01D1BE8B"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20. Հավելված 1-ի 35-րդ կետում «արտահերթ» բառից առաջ առաջարկում եմ լրացնել «օրենքով սահմանված» բառերը՝ հաշվի առնելով, որ կացարանի արտահերթ տրամադրման վերաբերյալ հրաման ընդունելու լիազորությունը նախարարին վերապահված է անմիջականորեն «Սոցիալական աջակցության մասին» օրենքի 25-րդ հոդվածի 5-րդ մասով: Հետևաբար, ենթաօրենսդրական կարգավորումը պետք է հստակ արտացոլի համապատասխան լիազորության օրենքով սահմանված բնույթը։</w:t>
            </w:r>
          </w:p>
        </w:tc>
        <w:tc>
          <w:tcPr>
            <w:tcW w:w="6373" w:type="dxa"/>
            <w:gridSpan w:val="3"/>
            <w:tcBorders>
              <w:left w:val="single" w:sz="4" w:space="0" w:color="auto"/>
              <w:bottom w:val="single" w:sz="4" w:space="0" w:color="auto"/>
              <w:right w:val="single" w:sz="4" w:space="0" w:color="auto"/>
            </w:tcBorders>
            <w:shd w:val="clear" w:color="auto" w:fill="auto"/>
          </w:tcPr>
          <w:p w14:paraId="668787AD"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786CE5FE"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Գտնում ենք, որ առաջարկը հիմնավոր չէ, քանի որ բոլոր պետական մարմինները պետք է իրականացնեն գործառույթներ, որոնք իրենց վերապահվել են օրենքով։ Ուստի, կրկին նման կարգավորում նախատեսելն անհարկի կրկնություն է։</w:t>
            </w:r>
          </w:p>
        </w:tc>
      </w:tr>
      <w:tr w:rsidR="00F84106" w:rsidRPr="00F84106" w14:paraId="670D2E6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C60B0BA"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 xml:space="preserve">21. Հավելված 1-ի 37-րդ կետի 1-ին և 2-րդ և 3-րդ ենթակետերով նախատեսված կարգավորումները վերանայման կարիք ունեն, մասնավորապես՝ հիշյալ ենթակետերում կիրառված </w:t>
            </w:r>
            <w:r w:rsidRPr="00AF7DC1">
              <w:rPr>
                <w:rFonts w:ascii="GHEA Grapalat" w:hAnsi="GHEA Grapalat"/>
                <w:b/>
                <w:bCs/>
                <w:lang w:val="hy-AM"/>
              </w:rPr>
              <w:t>«և ավելի</w:t>
            </w:r>
            <w:r w:rsidRPr="00AF7DC1">
              <w:rPr>
                <w:rFonts w:ascii="GHEA Grapalat" w:hAnsi="GHEA Grapalat"/>
                <w:lang w:val="hy-AM"/>
              </w:rPr>
              <w:t xml:space="preserve">» ձևակերպումը խնդրահարույց է, քանի որ այն առաջացնում է չափանիշների համընկնում։ Այսպես՝ 2-րդ ենթակետով սահմանվում է, որ </w:t>
            </w:r>
            <w:r w:rsidRPr="00AF7DC1">
              <w:rPr>
                <w:rFonts w:ascii="GHEA Grapalat" w:hAnsi="GHEA Grapalat"/>
                <w:b/>
                <w:bCs/>
                <w:lang w:val="hy-AM"/>
              </w:rPr>
              <w:t>երկու սենյակ</w:t>
            </w:r>
            <w:r w:rsidRPr="00AF7DC1">
              <w:rPr>
                <w:rFonts w:ascii="GHEA Grapalat" w:hAnsi="GHEA Grapalat"/>
                <w:lang w:val="hy-AM"/>
              </w:rPr>
              <w:t xml:space="preserve"> ունեցող կացարանները տրամադրվում են </w:t>
            </w:r>
            <w:r w:rsidRPr="00AF7DC1">
              <w:rPr>
                <w:rFonts w:ascii="GHEA Grapalat" w:hAnsi="GHEA Grapalat"/>
                <w:b/>
                <w:bCs/>
                <w:lang w:val="hy-AM"/>
              </w:rPr>
              <w:t>«երեք և ավելի անդամ ունեցող ընտանիքներին»,</w:t>
            </w:r>
            <w:r w:rsidRPr="00AF7DC1">
              <w:rPr>
                <w:rFonts w:ascii="GHEA Grapalat" w:hAnsi="GHEA Grapalat"/>
                <w:lang w:val="hy-AM"/>
              </w:rPr>
              <w:t xml:space="preserve"> մինչդեռ, 1-ին ենթակետով՝ </w:t>
            </w:r>
            <w:r w:rsidRPr="00AF7DC1">
              <w:rPr>
                <w:rFonts w:ascii="GHEA Grapalat" w:hAnsi="GHEA Grapalat"/>
                <w:b/>
                <w:bCs/>
                <w:lang w:val="hy-AM"/>
              </w:rPr>
              <w:t>երեք և ավելի</w:t>
            </w:r>
            <w:r w:rsidRPr="00AF7DC1">
              <w:rPr>
                <w:rFonts w:ascii="GHEA Grapalat" w:hAnsi="GHEA Grapalat"/>
                <w:lang w:val="hy-AM"/>
              </w:rPr>
              <w:t xml:space="preserve"> սենյակ ունեցող կացարանները նախատեսվում են «</w:t>
            </w:r>
            <w:r w:rsidRPr="00AF7DC1">
              <w:rPr>
                <w:rFonts w:ascii="GHEA Grapalat" w:hAnsi="GHEA Grapalat"/>
                <w:b/>
                <w:bCs/>
                <w:lang w:val="hy-AM"/>
              </w:rPr>
              <w:t>հինգ և ավելի անդամ ունեցող ընտանիքների</w:t>
            </w:r>
            <w:r w:rsidRPr="00AF7DC1">
              <w:rPr>
                <w:rFonts w:ascii="GHEA Grapalat" w:hAnsi="GHEA Grapalat"/>
                <w:lang w:val="hy-AM"/>
              </w:rPr>
              <w:t xml:space="preserve">» համար, իսկ </w:t>
            </w:r>
            <w:r w:rsidRPr="00AF7DC1">
              <w:rPr>
                <w:rFonts w:ascii="GHEA Grapalat" w:eastAsia="GHEA Grapalat" w:hAnsi="GHEA Grapalat" w:cs="GHEA Grapalat"/>
                <w:highlight w:val="white"/>
                <w:lang w:val="hy-AM"/>
              </w:rPr>
              <w:t xml:space="preserve">մեկ սենյակ ունեցող կացարանները տրամադրվում են </w:t>
            </w:r>
            <w:r w:rsidRPr="00AF7DC1">
              <w:rPr>
                <w:rFonts w:ascii="GHEA Grapalat" w:eastAsia="GHEA Grapalat" w:hAnsi="GHEA Grapalat" w:cs="GHEA Grapalat"/>
                <w:b/>
                <w:bCs/>
                <w:highlight w:val="white"/>
                <w:lang w:val="hy-AM"/>
              </w:rPr>
              <w:t>մեկ կամ մեկից ավել</w:t>
            </w:r>
            <w:r w:rsidRPr="00AF7DC1">
              <w:rPr>
                <w:rFonts w:ascii="GHEA Grapalat" w:eastAsia="GHEA Grapalat" w:hAnsi="GHEA Grapalat" w:cs="GHEA Grapalat"/>
                <w:highlight w:val="white"/>
                <w:lang w:val="hy-AM"/>
              </w:rPr>
              <w:t xml:space="preserve"> </w:t>
            </w:r>
            <w:r w:rsidRPr="00AF7DC1">
              <w:rPr>
                <w:rFonts w:ascii="GHEA Grapalat" w:eastAsia="GHEA Grapalat" w:hAnsi="GHEA Grapalat" w:cs="GHEA Grapalat"/>
                <w:b/>
                <w:bCs/>
                <w:highlight w:val="white"/>
                <w:lang w:val="hy-AM"/>
              </w:rPr>
              <w:t>անդամ ունեցող ընտանիքներին</w:t>
            </w:r>
            <w:r w:rsidRPr="00AF7DC1">
              <w:rPr>
                <w:rFonts w:ascii="GHEA Grapalat" w:hAnsi="GHEA Grapalat"/>
                <w:lang w:val="hy-AM"/>
              </w:rPr>
              <w:t xml:space="preserve">: Այս առումով, հարկ է նկատել, որ «երեք </w:t>
            </w:r>
            <w:r w:rsidRPr="00AF7DC1">
              <w:rPr>
                <w:rFonts w:ascii="GHEA Grapalat" w:hAnsi="GHEA Grapalat"/>
                <w:b/>
                <w:bCs/>
                <w:lang w:val="hy-AM"/>
              </w:rPr>
              <w:t>և ավելի</w:t>
            </w:r>
            <w:r w:rsidRPr="00AF7DC1">
              <w:rPr>
                <w:rFonts w:ascii="GHEA Grapalat" w:hAnsi="GHEA Grapalat"/>
                <w:lang w:val="hy-AM"/>
              </w:rPr>
              <w:t>» ձևակերպումն իր բովանդակությամբ ներառում է նաև հինգ, վեց, յոթ և ավելի անդամ ունեցող ընտանիքները, այսինքն՝ այն նույն ընտանիքները, որոնք միաժամանակ ընդգրկվում են նաև «հինգ և ավելի» չափանիշի շրջանակում, իսկ</w:t>
            </w:r>
            <w:r w:rsidRPr="00AF7DC1">
              <w:rPr>
                <w:rFonts w:ascii="GHEA Grapalat" w:hAnsi="GHEA Grapalat"/>
                <w:b/>
                <w:bCs/>
                <w:lang w:val="hy-AM"/>
              </w:rPr>
              <w:t xml:space="preserve"> «մեկ կամ մեկից ավել» </w:t>
            </w:r>
            <w:r w:rsidRPr="00AF7DC1">
              <w:rPr>
                <w:rFonts w:ascii="GHEA Grapalat" w:hAnsi="GHEA Grapalat"/>
                <w:lang w:val="hy-AM"/>
              </w:rPr>
              <w:t>բովանդակության մեջ</w:t>
            </w:r>
            <w:r w:rsidRPr="00AF7DC1">
              <w:rPr>
                <w:rFonts w:ascii="GHEA Grapalat" w:hAnsi="GHEA Grapalat"/>
                <w:b/>
                <w:bCs/>
                <w:lang w:val="hy-AM"/>
              </w:rPr>
              <w:t xml:space="preserve"> </w:t>
            </w:r>
            <w:r w:rsidRPr="00AF7DC1">
              <w:rPr>
                <w:rFonts w:ascii="GHEA Grapalat" w:hAnsi="GHEA Grapalat"/>
                <w:lang w:val="hy-AM"/>
              </w:rPr>
              <w:t>կարող են ընդգրկվել  երեք, չորս և այն: Արդյունքում, նույն թվակազմ ունեցող ընտանիքները միաժամանակ համապատասխանում են երեք տարբեր ենթակետերով նախատեսված չափանիշներին, սակայն դրանց համար նախատեսվում են տարբեր չափի կացարաններ։ Վերոհիշյալ  ձևակերպումը չի ապահովում նորմի հստակ և կանխատեսելի կիրառելիություն, քանի որ պարզ չէ, թե ինչ սկզբունքով պետք է որոշվի, օրինակ՝ հինգ, վեց կամ յոթ անդամ ունեցող ընտանիքին երկու սենյակ, թե երեք և ավելի սենյականոց կացարան տրամադրելը, ինչպես նաև երեք, չորս անձանցից բաղկացած ընտանիքներին՝ մեկ սենյականոց կացարան տրամադրելը: Նման կարգավորումը կարող է հանգեցնել տարբեր մեկնաբանությունների, ոչ միասնական իրավակիրառ պրակտիկայի, վարչարարական, ինչպես նաև հավասարության և խտրականության բացառման սկզբունքների խախտման ռիսկերի։</w:t>
            </w:r>
          </w:p>
          <w:p w14:paraId="0468B76D" w14:textId="77777777" w:rsidR="00F84106" w:rsidRPr="00AF7DC1" w:rsidRDefault="00F84106" w:rsidP="007E5ECB">
            <w:pPr>
              <w:spacing w:line="360" w:lineRule="auto"/>
              <w:ind w:firstLine="720"/>
              <w:jc w:val="both"/>
              <w:rPr>
                <w:rFonts w:ascii="GHEA Grapalat" w:hAnsi="GHEA Grapalat"/>
                <w:lang w:val="hy-AM"/>
              </w:rPr>
            </w:pPr>
            <w:r w:rsidRPr="00AF7DC1">
              <w:rPr>
                <w:rFonts w:ascii="GHEA Grapalat" w:hAnsi="GHEA Grapalat"/>
                <w:lang w:val="hy-AM"/>
              </w:rPr>
              <w:t xml:space="preserve">Ելնելով վերոգրյալից՝ առաջարկում եմ իրավական որոշակիության, նորմի միանշանակ կիրառելիության և հավասար վարչարարության ապահովման նպատակով վերանայել հիշյալ կետի 1-ին, 2-րդ և 3-րդ ենթակետերով նախատեսվող կարգավորումների ձևակերպումները՝ բացառելով </w:t>
            </w:r>
            <w:r w:rsidRPr="00AF7DC1">
              <w:rPr>
                <w:rFonts w:ascii="GHEA Grapalat" w:hAnsi="GHEA Grapalat"/>
                <w:b/>
                <w:bCs/>
                <w:lang w:val="hy-AM"/>
              </w:rPr>
              <w:t>«և ավելի</w:t>
            </w:r>
            <w:r w:rsidRPr="00AF7DC1">
              <w:rPr>
                <w:rFonts w:ascii="GHEA Grapalat" w:hAnsi="GHEA Grapalat"/>
                <w:lang w:val="hy-AM"/>
              </w:rPr>
              <w:t>» ձևակերպումների արդյունքում առաջացող չափանիշների համընկնումը և հստակ սահմանազատելով յուրաքանչյուր տեսակի կացարանի տրամադրման համար նախատեսված ընտանիքի անդամների քանակական չափանիշները:</w:t>
            </w:r>
          </w:p>
        </w:tc>
        <w:tc>
          <w:tcPr>
            <w:tcW w:w="6373" w:type="dxa"/>
            <w:gridSpan w:val="3"/>
            <w:tcBorders>
              <w:left w:val="single" w:sz="4" w:space="0" w:color="auto"/>
              <w:bottom w:val="single" w:sz="4" w:space="0" w:color="auto"/>
              <w:right w:val="single" w:sz="4" w:space="0" w:color="auto"/>
            </w:tcBorders>
            <w:shd w:val="clear" w:color="auto" w:fill="auto"/>
          </w:tcPr>
          <w:p w14:paraId="40517AA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0DA6EDF"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p w14:paraId="26DC2892"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p>
        </w:tc>
      </w:tr>
      <w:tr w:rsidR="00F84106" w:rsidRPr="00F84106" w14:paraId="6B2AC3A7"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FBAC6B6"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22. Հավելված 1-ի 41-րդ կետում «կողմնորոշիչ» բառն առաջարկում եմ փոխարինել «հիմք հանդիսացող» բառերով:</w:t>
            </w:r>
          </w:p>
        </w:tc>
        <w:tc>
          <w:tcPr>
            <w:tcW w:w="6373" w:type="dxa"/>
            <w:gridSpan w:val="3"/>
            <w:tcBorders>
              <w:left w:val="single" w:sz="4" w:space="0" w:color="auto"/>
              <w:bottom w:val="single" w:sz="4" w:space="0" w:color="auto"/>
              <w:right w:val="single" w:sz="4" w:space="0" w:color="auto"/>
            </w:tcBorders>
            <w:shd w:val="clear" w:color="auto" w:fill="auto"/>
          </w:tcPr>
          <w:p w14:paraId="3B66406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CC0CAA3" w14:textId="77777777" w:rsidR="00F84106" w:rsidRPr="00AF7DC1" w:rsidRDefault="00F84106" w:rsidP="007E5ECB">
            <w:pPr>
              <w:pBdr>
                <w:top w:val="nil"/>
                <w:left w:val="nil"/>
                <w:bottom w:val="nil"/>
                <w:right w:val="nil"/>
                <w:between w:val="nil"/>
              </w:pBdr>
              <w:tabs>
                <w:tab w:val="left" w:pos="993"/>
                <w:tab w:val="left" w:pos="1134"/>
              </w:tabs>
              <w:spacing w:line="360" w:lineRule="auto"/>
              <w:jc w:val="center"/>
              <w:rPr>
                <w:rFonts w:ascii="GHEA Grapalat" w:eastAsia="GHEA Grapalat" w:hAnsi="GHEA Grapalat" w:cs="GHEA Grapalat"/>
                <w:lang w:val="hy-AM"/>
              </w:rPr>
            </w:pPr>
            <w:r w:rsidRPr="00AF7DC1">
              <w:rPr>
                <w:rFonts w:ascii="GHEA Grapalat" w:eastAsia="GHEA Grapalat" w:hAnsi="GHEA Grapalat" w:cs="GHEA Grapalat"/>
                <w:lang w:val="hy-AM"/>
              </w:rPr>
              <w:t>Նախագիծը խմբագրվել է։</w:t>
            </w:r>
          </w:p>
        </w:tc>
      </w:tr>
      <w:tr w:rsidR="00F84106" w:rsidRPr="00F84106" w14:paraId="603E0703"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2A0C1D8"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 xml:space="preserve">23. Հավելված 1-ի 42-րդ կետով նախատեսվում է, որ </w:t>
            </w:r>
            <w:r w:rsidRPr="00AF7DC1">
              <w:rPr>
                <w:rFonts w:ascii="GHEA Grapalat" w:hAnsi="GHEA Grapalat"/>
                <w:i/>
                <w:iCs/>
                <w:lang w:val="hy-AM"/>
              </w:rPr>
              <w:t>ե</w:t>
            </w:r>
            <w:r w:rsidRPr="00AF7DC1">
              <w:rPr>
                <w:rFonts w:ascii="GHEA Grapalat" w:eastAsia="GHEA Grapalat" w:hAnsi="GHEA Grapalat" w:cs="GHEA Grapalat"/>
                <w:i/>
                <w:iCs/>
                <w:lang w:val="hy-AM"/>
              </w:rPr>
              <w:t xml:space="preserve">զրակացությունը և այլ փաստաթղթերը ներկայացվում են Նախարարության պատասխանատու ստորաբաժանմանը </w:t>
            </w:r>
            <w:r w:rsidRPr="00AF7DC1">
              <w:rPr>
                <w:rFonts w:ascii="GHEA Grapalat" w:eastAsia="GHEA Grapalat" w:hAnsi="GHEA Grapalat" w:cs="GHEA Grapalat"/>
                <w:b/>
                <w:bCs/>
                <w:i/>
                <w:iCs/>
                <w:lang w:val="hy-AM"/>
              </w:rPr>
              <w:t>հնգօրյա ժամկետում</w:t>
            </w:r>
            <w:r w:rsidRPr="00AF7DC1">
              <w:rPr>
                <w:rFonts w:ascii="GHEA Grapalat" w:eastAsia="GHEA Grapalat" w:hAnsi="GHEA Grapalat" w:cs="GHEA Grapalat"/>
                <w:i/>
                <w:iCs/>
                <w:lang w:val="hy-AM"/>
              </w:rPr>
              <w:t xml:space="preserve">։ </w:t>
            </w:r>
            <w:r w:rsidRPr="00AF7DC1">
              <w:rPr>
                <w:rFonts w:ascii="GHEA Grapalat" w:hAnsi="GHEA Grapalat"/>
                <w:lang w:val="hy-AM"/>
              </w:rPr>
              <w:t xml:space="preserve">Առաջարկում եմ վերանայել </w:t>
            </w:r>
            <w:r w:rsidRPr="00AF7DC1">
              <w:rPr>
                <w:rFonts w:ascii="GHEA Grapalat" w:eastAsia="GHEA Grapalat" w:hAnsi="GHEA Grapalat" w:cs="GHEA Grapalat"/>
                <w:lang w:val="hy-AM"/>
              </w:rPr>
              <w:t>հիշյալ կարգավորման</w:t>
            </w:r>
            <w:r w:rsidRPr="00AF7DC1">
              <w:rPr>
                <w:rFonts w:ascii="GHEA Grapalat" w:hAnsi="GHEA Grapalat"/>
                <w:lang w:val="hy-AM"/>
              </w:rPr>
              <w:t xml:space="preserve"> «հնգօրյա ժամկետում» ձևակերպումը՝ այն փոխարինելով «հինգ աշխատանքային օրվա ընթացքում» ձևակերպմամբ՝ հաշվի առնելով, որ պետական մարմինների և այլ ներգրավված կառույցների գործունեությունը չի իրականացվում հանգստյան և տոնական օրերին։ Ինչպես նաև, հաշվի առնելով նույն կետով նախատեսվող «երկու աշխատանքային օրվա ընթացքում» ժամկետը, որը տրվում է նախարարության պատասխանատու ստորաբաժանմանը պատրաստել դրական կամ բացասական եզրակացություն: Առաջարկվող փոփոխությունը կապահովի ժամկետների հաշվարկման հստակությունը:</w:t>
            </w:r>
          </w:p>
        </w:tc>
        <w:tc>
          <w:tcPr>
            <w:tcW w:w="6373" w:type="dxa"/>
            <w:gridSpan w:val="3"/>
            <w:tcBorders>
              <w:left w:val="single" w:sz="4" w:space="0" w:color="auto"/>
              <w:bottom w:val="single" w:sz="4" w:space="0" w:color="auto"/>
              <w:right w:val="single" w:sz="4" w:space="0" w:color="auto"/>
            </w:tcBorders>
            <w:shd w:val="clear" w:color="auto" w:fill="auto"/>
          </w:tcPr>
          <w:p w14:paraId="4C397620"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537590BA"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07496A49"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69FD6F4" w14:textId="77777777" w:rsidR="00F84106" w:rsidRPr="00AF7DC1" w:rsidRDefault="00F84106" w:rsidP="007E5ECB">
            <w:pPr>
              <w:pBdr>
                <w:top w:val="nil"/>
                <w:left w:val="nil"/>
                <w:bottom w:val="nil"/>
                <w:right w:val="nil"/>
                <w:between w:val="nil"/>
              </w:pBdr>
              <w:tabs>
                <w:tab w:val="left" w:pos="993"/>
              </w:tabs>
              <w:spacing w:line="360" w:lineRule="auto"/>
              <w:ind w:firstLine="567"/>
              <w:jc w:val="both"/>
              <w:rPr>
                <w:rFonts w:ascii="GHEA Grapalat" w:hAnsi="GHEA Grapalat"/>
                <w:lang w:val="hy-AM"/>
              </w:rPr>
            </w:pPr>
            <w:r w:rsidRPr="00AF7DC1">
              <w:rPr>
                <w:rFonts w:ascii="GHEA Grapalat" w:hAnsi="GHEA Grapalat"/>
                <w:lang w:val="hy-AM"/>
              </w:rPr>
              <w:t>24. Հավելված 1-ի 42-րդ կետով նախատեսվող «</w:t>
            </w:r>
            <w:r w:rsidRPr="00AF7DC1">
              <w:rPr>
                <w:rFonts w:ascii="GHEA Grapalat" w:eastAsia="GHEA Grapalat" w:hAnsi="GHEA Grapalat" w:cs="GHEA Grapalat"/>
                <w:i/>
                <w:iCs/>
                <w:lang w:val="hy-AM"/>
              </w:rPr>
              <w:t>նշված ստորաբաժանումները եզրակացություն տրամադրելու համար</w:t>
            </w:r>
            <w:r w:rsidRPr="00AF7DC1">
              <w:rPr>
                <w:rFonts w:ascii="GHEA Grapalat" w:eastAsia="GHEA Grapalat" w:hAnsi="GHEA Grapalat" w:cs="GHEA Grapalat"/>
                <w:lang w:val="hy-AM"/>
              </w:rPr>
              <w:t xml:space="preserve"> </w:t>
            </w:r>
            <w:r w:rsidRPr="00AF7DC1">
              <w:rPr>
                <w:rFonts w:ascii="GHEA Grapalat" w:eastAsia="GHEA Grapalat" w:hAnsi="GHEA Grapalat" w:cs="GHEA Grapalat"/>
                <w:b/>
                <w:bCs/>
                <w:i/>
                <w:iCs/>
                <w:lang w:val="hy-AM"/>
              </w:rPr>
              <w:t>հիմք են ընդունում օրենսդրության պահանջները և գործում առկա փաստաթղթերը</w:t>
            </w:r>
            <w:r w:rsidRPr="00AF7DC1">
              <w:rPr>
                <w:rFonts w:ascii="GHEA Grapalat" w:hAnsi="GHEA Grapalat"/>
                <w:lang w:val="hy-AM"/>
              </w:rPr>
              <w:t xml:space="preserve">» ձևակերպումը կարող է խնդրահարույց լինել, այնքանով, որքանով հստակ սահմանված չեն հիշյալ կետով նախատեսվող </w:t>
            </w:r>
            <w:r w:rsidRPr="00AF7DC1">
              <w:rPr>
                <w:rFonts w:ascii="GHEA Grapalat" w:hAnsi="GHEA Grapalat"/>
                <w:b/>
                <w:bCs/>
                <w:lang w:val="hy-AM"/>
              </w:rPr>
              <w:t>բացասական եզրակացության տրամադրման հիմքերը</w:t>
            </w:r>
            <w:r w:rsidRPr="00AF7DC1">
              <w:rPr>
                <w:rFonts w:ascii="GHEA Grapalat" w:hAnsi="GHEA Grapalat"/>
                <w:lang w:val="hy-AM"/>
              </w:rPr>
              <w:t>, ինչը կարող է հանգեցնել իրավակիրառական անորոշության և հայեցողական մոտեցումների։</w:t>
            </w:r>
          </w:p>
          <w:p w14:paraId="7D0638D0"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 xml:space="preserve">Այդ առումով, առաջարկում եմ՝ հիշյալ կետում հստակ սահմանել </w:t>
            </w:r>
            <w:r w:rsidRPr="00AF7DC1">
              <w:rPr>
                <w:rFonts w:ascii="GHEA Grapalat" w:hAnsi="GHEA Grapalat"/>
                <w:b/>
                <w:bCs/>
                <w:lang w:val="hy-AM"/>
              </w:rPr>
              <w:t>բացասական եզրակացության տրամադրման հիմքերը</w:t>
            </w:r>
            <w:r w:rsidRPr="00AF7DC1">
              <w:rPr>
                <w:rFonts w:ascii="GHEA Grapalat" w:hAnsi="GHEA Grapalat"/>
                <w:lang w:val="hy-AM"/>
              </w:rPr>
              <w:t xml:space="preserve"> կամ համապատասխան հղում կատարել այդպիսի հիմքեր պարունակող իրավական ակտի համապատասխան դրույթներին:</w:t>
            </w:r>
          </w:p>
        </w:tc>
        <w:tc>
          <w:tcPr>
            <w:tcW w:w="6373" w:type="dxa"/>
            <w:gridSpan w:val="3"/>
            <w:tcBorders>
              <w:left w:val="single" w:sz="4" w:space="0" w:color="auto"/>
              <w:bottom w:val="single" w:sz="4" w:space="0" w:color="auto"/>
              <w:right w:val="single" w:sz="4" w:space="0" w:color="auto"/>
            </w:tcBorders>
            <w:shd w:val="clear" w:color="auto" w:fill="auto"/>
          </w:tcPr>
          <w:p w14:paraId="72BE6C2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0E48509E"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r w:rsidRPr="00AF7DC1">
              <w:rPr>
                <w:rFonts w:ascii="GHEA Grapalat" w:eastAsia="GHEA Grapalat" w:hAnsi="GHEA Grapalat" w:cs="GHEA Grapalat"/>
                <w:lang w:val="hy-AM"/>
              </w:rPr>
              <w:t xml:space="preserve">Պատասխանատու ստորաբաժանումները ստուգում են, թե արդյո՞ք առկա են Նախագծով սահմանված հիմքերը և այդ հիմքերը հիմնավորող փաստաթղթերը, որի արդյունքում տալիս են դրական կամ բացասական եզրակացություն։ </w:t>
            </w:r>
          </w:p>
        </w:tc>
      </w:tr>
      <w:tr w:rsidR="00F84106" w:rsidRPr="00F84106" w14:paraId="64698D19"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267F1E6E" w14:textId="77777777" w:rsidR="00F84106" w:rsidRPr="00AF7DC1" w:rsidRDefault="00F84106" w:rsidP="007E5ECB">
            <w:pPr>
              <w:pStyle w:val="NormalWeb"/>
              <w:spacing w:after="0" w:line="360" w:lineRule="auto"/>
              <w:ind w:firstLine="720"/>
              <w:jc w:val="both"/>
              <w:rPr>
                <w:rFonts w:ascii="GHEA Grapalat" w:hAnsi="GHEA Grapalat"/>
                <w:lang w:val="hy-AM"/>
              </w:rPr>
            </w:pPr>
            <w:r w:rsidRPr="00AF7DC1">
              <w:rPr>
                <w:rFonts w:ascii="GHEA Grapalat" w:hAnsi="GHEA Grapalat"/>
                <w:lang w:val="hy-AM"/>
              </w:rPr>
              <w:t>25. Հավելված 1-ի 43-րդ կետի երկու նախադասություններն, ըստ էության, բովանդակային առումով  կրկնում են միմյանց: Առաջարկում եմ վերջիններս վերանայել և, հնարավորության դեպքում, միավորել՝ Հավելվածը ավելորդ ձևակերպումներով չծանրաբեռնելու նպատակով։</w:t>
            </w:r>
          </w:p>
        </w:tc>
        <w:tc>
          <w:tcPr>
            <w:tcW w:w="6373" w:type="dxa"/>
            <w:gridSpan w:val="3"/>
            <w:tcBorders>
              <w:left w:val="single" w:sz="4" w:space="0" w:color="auto"/>
              <w:bottom w:val="single" w:sz="4" w:space="0" w:color="auto"/>
              <w:right w:val="single" w:sz="4" w:space="0" w:color="auto"/>
            </w:tcBorders>
            <w:shd w:val="clear" w:color="auto" w:fill="auto"/>
          </w:tcPr>
          <w:p w14:paraId="75BF265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412FDE22"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7868C31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056F49D" w14:textId="77777777" w:rsidR="00F84106" w:rsidRPr="00AF7DC1" w:rsidRDefault="00F84106" w:rsidP="007E5ECB">
            <w:pPr>
              <w:pStyle w:val="isselectedend"/>
              <w:spacing w:before="0" w:beforeAutospacing="0" w:after="0" w:afterAutospacing="0" w:line="360" w:lineRule="auto"/>
              <w:ind w:firstLine="720"/>
              <w:jc w:val="both"/>
              <w:rPr>
                <w:rFonts w:ascii="GHEA Grapalat" w:eastAsia="GHEA Grapalat" w:hAnsi="GHEA Grapalat" w:cs="GHEA Grapalat"/>
                <w:highlight w:val="white"/>
                <w:lang w:val="hy-AM"/>
              </w:rPr>
            </w:pPr>
            <w:r w:rsidRPr="00AF7DC1">
              <w:rPr>
                <w:rFonts w:ascii="GHEA Grapalat" w:hAnsi="GHEA Grapalat"/>
                <w:lang w:val="hy-AM"/>
              </w:rPr>
              <w:t>26. Հավելված 1-ի 51-րդ կետում հստակեցման կարիք ունի, թե տարածքային մարմնի ինչ որոշման մասին է խոսքը: Եթե խոսքը վերաբերում է Հավելված 1-ի 25-րդ կետով նախատեսվող՝ մ</w:t>
            </w:r>
            <w:r w:rsidRPr="00AF7DC1">
              <w:rPr>
                <w:rFonts w:ascii="GHEA Grapalat" w:eastAsia="GHEA Grapalat" w:hAnsi="GHEA Grapalat" w:cs="GHEA Grapalat"/>
                <w:lang w:val="hy-AM"/>
              </w:rPr>
              <w:t>ինչև Ենթահամակարգի ստեղծումը, Տարածքային կենտրոնի աշխատողի կողմից  դիմողին նույնականացնելուց հետո վերադասների կողմից հաստատված</w:t>
            </w:r>
            <w:r w:rsidRPr="00AF7DC1">
              <w:rPr>
                <w:rFonts w:ascii="GHEA Grapalat" w:eastAsia="GHEA Grapalat" w:hAnsi="GHEA Grapalat" w:cs="GHEA Grapalat"/>
                <w:highlight w:val="white"/>
                <w:lang w:val="hy-AM"/>
              </w:rPr>
              <w:t xml:space="preserve"> և կազմված  որոշմանը, ապա «Նորմատիվ իրավական ակտերի մասին» օրենքով սահմանված իրավանորմերի միջև փոխկապակցվածություն ապահովելու նպատակով՝ առաջարկում եմ հիշյալ 51-րդ կետում «իր որոշումը» բառերը փոխարինել  «Կարգի 25-րդ կետով հաստատված որոշումը» բառերով:</w:t>
            </w:r>
          </w:p>
        </w:tc>
        <w:tc>
          <w:tcPr>
            <w:tcW w:w="6373" w:type="dxa"/>
            <w:gridSpan w:val="3"/>
            <w:tcBorders>
              <w:left w:val="single" w:sz="4" w:space="0" w:color="auto"/>
              <w:bottom w:val="single" w:sz="4" w:space="0" w:color="auto"/>
              <w:right w:val="single" w:sz="4" w:space="0" w:color="auto"/>
            </w:tcBorders>
            <w:shd w:val="clear" w:color="auto" w:fill="auto"/>
          </w:tcPr>
          <w:p w14:paraId="62F3008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F681E8D"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4BBDCCF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6112836"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eastAsia="GHEA Grapalat" w:hAnsi="GHEA Grapalat" w:cs="GHEA Grapalat"/>
                <w:highlight w:val="white"/>
                <w:lang w:val="hy-AM"/>
              </w:rPr>
              <w:t>27. Հավելված 1-ի 60-րդ կետի 6-րդ ենթակետում «երկար» բառից հետո առաջարկում եմ լրացնել «ժամկետով» բառը:</w:t>
            </w:r>
          </w:p>
        </w:tc>
        <w:tc>
          <w:tcPr>
            <w:tcW w:w="6373" w:type="dxa"/>
            <w:gridSpan w:val="3"/>
            <w:tcBorders>
              <w:left w:val="single" w:sz="4" w:space="0" w:color="auto"/>
              <w:bottom w:val="single" w:sz="4" w:space="0" w:color="auto"/>
              <w:right w:val="single" w:sz="4" w:space="0" w:color="auto"/>
            </w:tcBorders>
            <w:shd w:val="clear" w:color="auto" w:fill="auto"/>
          </w:tcPr>
          <w:p w14:paraId="3B409E5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9068F8C"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5555953F"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B6C26A5" w14:textId="77777777" w:rsidR="00F84106" w:rsidRPr="00AF7DC1" w:rsidRDefault="00F84106" w:rsidP="007E5ECB">
            <w:pPr>
              <w:pStyle w:val="isselectedend"/>
              <w:spacing w:before="0" w:beforeAutospacing="0" w:after="0" w:afterAutospacing="0" w:line="360" w:lineRule="auto"/>
              <w:ind w:firstLine="720"/>
              <w:jc w:val="both"/>
              <w:rPr>
                <w:rFonts w:ascii="GHEA Grapalat" w:eastAsia="GHEA Grapalat" w:hAnsi="GHEA Grapalat" w:cs="GHEA Grapalat"/>
                <w:b/>
                <w:bCs/>
                <w:highlight w:val="white"/>
                <w:lang w:val="hy-AM"/>
              </w:rPr>
            </w:pPr>
            <w:r w:rsidRPr="00AF7DC1">
              <w:rPr>
                <w:rFonts w:ascii="GHEA Grapalat" w:eastAsia="GHEA Grapalat" w:hAnsi="GHEA Grapalat" w:cs="GHEA Grapalat"/>
                <w:highlight w:val="white"/>
                <w:lang w:val="hy-AM"/>
              </w:rPr>
              <w:t xml:space="preserve">28. Հավելված 1-ի 69-րդ կետով նախատեսվում է, որ </w:t>
            </w:r>
            <w:r w:rsidRPr="00AF7DC1">
              <w:rPr>
                <w:rFonts w:ascii="GHEA Grapalat" w:eastAsia="GHEA Grapalat" w:hAnsi="GHEA Grapalat" w:cs="GHEA Grapalat"/>
                <w:lang w:val="hy-AM"/>
              </w:rPr>
              <w:t xml:space="preserve">բոլոր որոշումները, գործողությունները և անգործությունը կարող են բողոքարկվել </w:t>
            </w:r>
            <w:r w:rsidRPr="00AF7DC1">
              <w:rPr>
                <w:rFonts w:ascii="GHEA Grapalat" w:eastAsia="GHEA Grapalat" w:hAnsi="GHEA Grapalat" w:cs="GHEA Grapalat"/>
                <w:b/>
                <w:bCs/>
                <w:highlight w:val="white"/>
                <w:lang w:val="hy-AM"/>
              </w:rPr>
              <w:t>Միասնական սոցիալական ծառայության</w:t>
            </w:r>
            <w:r w:rsidRPr="00AF7DC1">
              <w:rPr>
                <w:rFonts w:ascii="GHEA Grapalat" w:eastAsia="GHEA Grapalat" w:hAnsi="GHEA Grapalat" w:cs="GHEA Grapalat"/>
                <w:b/>
                <w:bCs/>
                <w:lang w:val="hy-AM"/>
              </w:rPr>
              <w:t xml:space="preserve"> (ՄՍԾ) պետին</w:t>
            </w:r>
            <w:r w:rsidRPr="00AF7DC1">
              <w:rPr>
                <w:rFonts w:ascii="GHEA Grapalat" w:eastAsia="GHEA Grapalat" w:hAnsi="GHEA Grapalat" w:cs="GHEA Grapalat"/>
                <w:lang w:val="hy-AM"/>
              </w:rPr>
              <w:t xml:space="preserve">: Մինչդեռ, հավելված 1-ի՝ 3-րդ, 4-րդ, 5-րդ և 6-րդ ձևերով (այսուհետ՝ Ձևեր) այլընտրանքային հնարավորություն է տրվում՝ նախատեսելով, որ հիշյալ </w:t>
            </w:r>
            <w:r w:rsidRPr="00AF7DC1">
              <w:rPr>
                <w:rFonts w:ascii="GHEA Grapalat" w:eastAsia="GHEA Grapalat" w:hAnsi="GHEA Grapalat" w:cs="GHEA Grapalat"/>
                <w:highlight w:val="white"/>
                <w:lang w:val="hy-AM"/>
              </w:rPr>
              <w:t xml:space="preserve">որոշումները կարող են բողոքարկվել վերադասության կարգով (Միասնական սոցիալական ծառայություն) </w:t>
            </w:r>
            <w:r w:rsidRPr="00AF7DC1">
              <w:rPr>
                <w:rFonts w:ascii="GHEA Grapalat" w:eastAsia="GHEA Grapalat" w:hAnsi="GHEA Grapalat" w:cs="GHEA Grapalat"/>
                <w:b/>
                <w:bCs/>
                <w:highlight w:val="white"/>
                <w:lang w:val="hy-AM"/>
              </w:rPr>
              <w:t xml:space="preserve">կամ դատական կարգով (Հայաստանի Հանրապետության վարչական դատարան): </w:t>
            </w:r>
          </w:p>
          <w:p w14:paraId="0F1373C4" w14:textId="77777777" w:rsidR="00F84106" w:rsidRPr="00AF7DC1" w:rsidRDefault="00F84106" w:rsidP="007E5ECB">
            <w:pPr>
              <w:pStyle w:val="isselectedend"/>
              <w:spacing w:before="0" w:beforeAutospacing="0" w:after="0" w:afterAutospacing="0" w:line="360" w:lineRule="auto"/>
              <w:ind w:firstLine="720"/>
              <w:jc w:val="both"/>
              <w:rPr>
                <w:rFonts w:ascii="GHEA Grapalat" w:eastAsia="GHEA Grapalat" w:hAnsi="GHEA Grapalat" w:cs="GHEA Grapalat"/>
                <w:b/>
                <w:bCs/>
                <w:highlight w:val="white"/>
                <w:lang w:val="hy-AM"/>
              </w:rPr>
            </w:pPr>
            <w:r w:rsidRPr="00AF7DC1">
              <w:rPr>
                <w:rFonts w:ascii="GHEA Grapalat" w:hAnsi="GHEA Grapalat"/>
                <w:lang w:val="hy-AM"/>
              </w:rPr>
              <w:t>Ելնելով իրավական որոշակիության, ներքին համակարգվածության և իրավակիրառ պրակտիկայում տարաբնույթ մեկնաբանությունների բացառման անհրաժեշտությունից՝ առաջարկում եմ փոխհամաձայնեցնել Հավելված 1-ի 69-րդ կետի և Ձևերի համապատասխան կարգավորումները։</w:t>
            </w:r>
          </w:p>
        </w:tc>
        <w:tc>
          <w:tcPr>
            <w:tcW w:w="6373" w:type="dxa"/>
            <w:gridSpan w:val="3"/>
            <w:tcBorders>
              <w:left w:val="single" w:sz="4" w:space="0" w:color="auto"/>
              <w:bottom w:val="single" w:sz="4" w:space="0" w:color="auto"/>
              <w:right w:val="single" w:sz="4" w:space="0" w:color="auto"/>
            </w:tcBorders>
            <w:shd w:val="clear" w:color="auto" w:fill="auto"/>
          </w:tcPr>
          <w:p w14:paraId="784CE849"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97840AA"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6306DFB9"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F4B6368" w14:textId="77777777" w:rsidR="00F84106" w:rsidRPr="00AF7DC1" w:rsidRDefault="00F84106" w:rsidP="007E5ECB">
            <w:pPr>
              <w:pStyle w:val="isselectedend"/>
              <w:spacing w:before="0" w:beforeAutospacing="0" w:after="0" w:afterAutospacing="0" w:line="360" w:lineRule="auto"/>
              <w:ind w:firstLine="720"/>
              <w:jc w:val="both"/>
              <w:rPr>
                <w:rFonts w:ascii="GHEA Grapalat" w:eastAsia="GHEA Grapalat" w:hAnsi="GHEA Grapalat" w:cs="GHEA Grapalat"/>
                <w:highlight w:val="white"/>
                <w:lang w:val="hy-AM"/>
              </w:rPr>
            </w:pPr>
            <w:r w:rsidRPr="00AF7DC1">
              <w:rPr>
                <w:rFonts w:ascii="GHEA Grapalat" w:eastAsia="GHEA Grapalat" w:hAnsi="GHEA Grapalat" w:cs="GHEA Grapalat"/>
                <w:highlight w:val="white"/>
                <w:lang w:val="hy-AM"/>
              </w:rPr>
              <w:t>29. Հավելված 1-ի 72-րդ կետի 6-րդ ենթակետում «պատասխանատվություն կրել» բառերից առաջ առաջարկում եմ լրացնել «օրենքով սահմանված կարգով» բառերը՝ նկատի ունենալով, որ անձը կարող է ենթարկվել պատասխանատվության միայն օրենքով սահմանված կարգով:</w:t>
            </w:r>
          </w:p>
        </w:tc>
        <w:tc>
          <w:tcPr>
            <w:tcW w:w="6373" w:type="dxa"/>
            <w:gridSpan w:val="3"/>
            <w:tcBorders>
              <w:left w:val="single" w:sz="4" w:space="0" w:color="auto"/>
              <w:bottom w:val="single" w:sz="4" w:space="0" w:color="auto"/>
              <w:right w:val="single" w:sz="4" w:space="0" w:color="auto"/>
            </w:tcBorders>
            <w:shd w:val="clear" w:color="auto" w:fill="auto"/>
          </w:tcPr>
          <w:p w14:paraId="1A317E9A"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77D28A0C"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lang w:val="hy-AM"/>
              </w:rPr>
              <w:t>Նախագիծը խմբագրվել է։</w:t>
            </w:r>
          </w:p>
        </w:tc>
      </w:tr>
      <w:tr w:rsidR="00F84106" w:rsidRPr="00F84106" w14:paraId="3FDEBF67"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19C1B5AB"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eastAsia="GHEA Grapalat" w:hAnsi="GHEA Grapalat" w:cs="GHEA Grapalat"/>
                <w:highlight w:val="white"/>
                <w:lang w:val="hy-AM"/>
              </w:rPr>
              <w:t xml:space="preserve">30. </w:t>
            </w:r>
            <w:r w:rsidRPr="00AF7DC1">
              <w:rPr>
                <w:rFonts w:ascii="GHEA Grapalat" w:hAnsi="GHEA Grapalat"/>
                <w:lang w:val="hy-AM"/>
              </w:rPr>
              <w:t>Հաշվի առնելով իրավական որոշակիության և կարգավորման ամբողջականության ապահովման անհրաժեշտությունը՝ առաջարկում եմ Նախագծում նախատեսել առանձին դրույթ, համաձայն որի՝ որոշման պահանջները խախտելու դեպքում անձինք ենթակա են պատասխանատվության՝ Հայաստանի Հանրապետության օրենքներով սահմանված կարգով։</w:t>
            </w:r>
          </w:p>
        </w:tc>
        <w:tc>
          <w:tcPr>
            <w:tcW w:w="6373" w:type="dxa"/>
            <w:gridSpan w:val="3"/>
            <w:tcBorders>
              <w:left w:val="single" w:sz="4" w:space="0" w:color="auto"/>
              <w:bottom w:val="single" w:sz="4" w:space="0" w:color="auto"/>
              <w:right w:val="single" w:sz="4" w:space="0" w:color="auto"/>
            </w:tcBorders>
            <w:shd w:val="clear" w:color="auto" w:fill="auto"/>
          </w:tcPr>
          <w:p w14:paraId="37632575"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71A0C627"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r w:rsidRPr="00AF7DC1">
              <w:rPr>
                <w:rFonts w:ascii="GHEA Grapalat" w:eastAsia="GHEA Grapalat" w:hAnsi="GHEA Grapalat" w:cs="GHEA Grapalat"/>
                <w:lang w:val="hy-AM"/>
              </w:rPr>
              <w:t>Գտնում ենք, որ առաջարկը լրացուցիչ կծանրաբեռնի արդեն իսկ մեծածավալ Նախագիծը</w:t>
            </w:r>
            <w:r w:rsidRPr="00AF7DC1">
              <w:rPr>
                <w:rFonts w:ascii="Cambria Math" w:eastAsia="GHEA Grapalat" w:hAnsi="Cambria Math" w:cs="Cambria Math"/>
                <w:lang w:val="hy-AM"/>
              </w:rPr>
              <w:t>․</w:t>
            </w:r>
            <w:r w:rsidRPr="00AF7DC1">
              <w:rPr>
                <w:rFonts w:ascii="GHEA Grapalat" w:eastAsia="GHEA Grapalat" w:hAnsi="GHEA Grapalat" w:cs="GHEA Grapalat"/>
                <w:lang w:val="hy-AM"/>
              </w:rPr>
              <w:t xml:space="preserve"> այսպես թե այնպես բոլորը ենթակա են պատասխանատվության (քրեական, վարչական և այլն)՝ օրենքով սահմանված դեպքերում։</w:t>
            </w:r>
          </w:p>
        </w:tc>
      </w:tr>
      <w:tr w:rsidR="00F84106" w:rsidRPr="00F84106" w14:paraId="688EDE58"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F61A85C" w14:textId="77777777" w:rsidR="00F84106" w:rsidRPr="00AF7DC1" w:rsidRDefault="00F84106" w:rsidP="007E5ECB">
            <w:pPr>
              <w:pBdr>
                <w:top w:val="nil"/>
                <w:left w:val="nil"/>
                <w:bottom w:val="nil"/>
                <w:right w:val="nil"/>
                <w:between w:val="nil"/>
              </w:pBdr>
              <w:spacing w:line="360" w:lineRule="auto"/>
              <w:ind w:firstLine="720"/>
              <w:jc w:val="both"/>
              <w:rPr>
                <w:rFonts w:ascii="GHEA Grapalat" w:eastAsia="GHEA Grapalat" w:hAnsi="GHEA Grapalat" w:cs="GHEA Grapalat"/>
                <w:bCs/>
                <w:highlight w:val="white"/>
                <w:lang w:val="hy-AM"/>
              </w:rPr>
            </w:pPr>
            <w:r w:rsidRPr="00AF7DC1">
              <w:rPr>
                <w:rFonts w:ascii="GHEA Grapalat" w:hAnsi="GHEA Grapalat"/>
                <w:lang w:val="hy-AM"/>
              </w:rPr>
              <w:t>31.</w:t>
            </w:r>
            <w:r w:rsidRPr="00AF7DC1">
              <w:rPr>
                <w:rFonts w:ascii="GHEA Grapalat" w:eastAsia="GHEA Grapalat" w:hAnsi="GHEA Grapalat" w:cs="GHEA Grapalat"/>
                <w:b/>
                <w:lang w:val="hy-AM"/>
              </w:rPr>
              <w:t xml:space="preserve"> </w:t>
            </w:r>
            <w:r w:rsidRPr="00AF7DC1">
              <w:rPr>
                <w:rFonts w:ascii="GHEA Grapalat" w:eastAsia="GHEA Grapalat" w:hAnsi="GHEA Grapalat" w:cs="GHEA Grapalat"/>
                <w:bCs/>
                <w:lang w:val="hy-AM"/>
              </w:rPr>
              <w:t xml:space="preserve">Նախագծին կից հիմնավորման 5-րդ կետի համաձայն՝ Նախագծի ընդունման պարագայում լրացուցիչ ֆինանսական միջոցներ անհրաժեշտ չեն և պետական բյուջեում եկամուտների և ծախսերի փոփոխություններ չեն ակնկալվում։ Մինչդեռ, Հավելված 1-ի 8-րդ գլխով նախատեսվում է </w:t>
            </w:r>
            <w:r w:rsidRPr="00AF7DC1">
              <w:rPr>
                <w:rFonts w:ascii="GHEA Grapalat" w:eastAsia="GHEA Grapalat" w:hAnsi="GHEA Grapalat" w:cs="GHEA Grapalat"/>
                <w:bCs/>
                <w:highlight w:val="white"/>
                <w:lang w:val="hy-AM"/>
              </w:rPr>
              <w:t>սոցիալական բնակարանային ֆոնդի ֆինանսավորման հետ կապված իրավակարգավորումներ:</w:t>
            </w:r>
          </w:p>
        </w:tc>
        <w:tc>
          <w:tcPr>
            <w:tcW w:w="6373" w:type="dxa"/>
            <w:gridSpan w:val="3"/>
            <w:tcBorders>
              <w:left w:val="single" w:sz="4" w:space="0" w:color="auto"/>
              <w:bottom w:val="single" w:sz="4" w:space="0" w:color="auto"/>
              <w:right w:val="single" w:sz="4" w:space="0" w:color="auto"/>
            </w:tcBorders>
            <w:shd w:val="clear" w:color="auto" w:fill="auto"/>
          </w:tcPr>
          <w:p w14:paraId="4084B860"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Ընդունվել է ի գիտություն։</w:t>
            </w:r>
          </w:p>
          <w:p w14:paraId="3EA20461"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Նախագծի 8-րդ գլուխը վերաբերում է բնակֆոնդի ֆինանսավորման հնարավոր աղբյուներին։</w:t>
            </w:r>
          </w:p>
        </w:tc>
      </w:tr>
      <w:tr w:rsidR="00F84106" w:rsidRPr="00F84106" w14:paraId="41E31C72"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BF4BF64" w14:textId="77777777" w:rsidR="00F84106" w:rsidRPr="00AF7DC1" w:rsidRDefault="00F84106" w:rsidP="007E5ECB">
            <w:pPr>
              <w:shd w:val="clear" w:color="auto" w:fill="FFFFFF"/>
              <w:spacing w:line="360" w:lineRule="auto"/>
              <w:ind w:firstLine="720"/>
              <w:jc w:val="both"/>
              <w:rPr>
                <w:rFonts w:ascii="GHEA Grapalat" w:hAnsi="GHEA Grapalat"/>
                <w:lang w:val="hy-AM"/>
              </w:rPr>
            </w:pPr>
            <w:r w:rsidRPr="00AF7DC1">
              <w:rPr>
                <w:rFonts w:ascii="GHEA Grapalat" w:eastAsia="GHEA Grapalat" w:hAnsi="GHEA Grapalat" w:cs="GHEA Grapalat"/>
                <w:bCs/>
                <w:highlight w:val="white"/>
                <w:lang w:val="hy-AM"/>
              </w:rPr>
              <w:t xml:space="preserve">32. Հավելվածով նախատեսվում են՝ </w:t>
            </w:r>
            <w:r w:rsidRPr="00AF7DC1">
              <w:rPr>
                <w:rFonts w:ascii="GHEA Grapalat" w:eastAsia="GHEA Grapalat" w:hAnsi="GHEA Grapalat" w:cs="GHEA Grapalat"/>
                <w:bCs/>
                <w:lang w:val="hy-AM"/>
              </w:rPr>
              <w:t xml:space="preserve">միասնական սոցիալական ծառայության տարածքային կենտրոն ներկայացվող </w:t>
            </w:r>
            <w:r w:rsidRPr="00AF7DC1">
              <w:rPr>
                <w:rFonts w:ascii="GHEA Grapalat" w:eastAsia="GHEA Grapalat" w:hAnsi="GHEA Grapalat" w:cs="GHEA Grapalat"/>
                <w:bCs/>
                <w:highlight w:val="white"/>
                <w:lang w:val="hy-AM"/>
              </w:rPr>
              <w:t xml:space="preserve">դիմումի, ինչպես նաև </w:t>
            </w:r>
            <w:r w:rsidRPr="00AF7DC1">
              <w:rPr>
                <w:rFonts w:ascii="GHEA Grapalat" w:eastAsia="GHEA Grapalat" w:hAnsi="GHEA Grapalat" w:cs="GHEA Grapalat"/>
                <w:bCs/>
                <w:lang w:val="hy-AM"/>
              </w:rPr>
              <w:t>պետական սոցիալական բնակարանային ֆոնդում կացարանով ապահովման</w:t>
            </w:r>
            <w:r w:rsidRPr="00AF7DC1">
              <w:rPr>
                <w:rFonts w:ascii="Calibri" w:hAnsi="Calibri" w:cs="Calibri"/>
                <w:bCs/>
                <w:lang w:val="hy-AM"/>
              </w:rPr>
              <w:t> </w:t>
            </w:r>
            <w:r w:rsidRPr="00AF7DC1">
              <w:rPr>
                <w:rFonts w:ascii="GHEA Grapalat" w:eastAsia="GHEA Grapalat" w:hAnsi="GHEA Grapalat" w:cs="GHEA Grapalat"/>
                <w:bCs/>
                <w:lang w:val="hy-AM"/>
              </w:rPr>
              <w:t xml:space="preserve"> մասին, պետական սոցիալական բնակարանային ֆոնդում կացարանով ապահովման</w:t>
            </w:r>
            <w:r w:rsidRPr="00AF7DC1">
              <w:rPr>
                <w:rFonts w:ascii="Calibri" w:hAnsi="Calibri" w:cs="Calibri"/>
                <w:bCs/>
                <w:lang w:val="hy-AM"/>
              </w:rPr>
              <w:t> </w:t>
            </w:r>
            <w:r w:rsidRPr="00AF7DC1">
              <w:rPr>
                <w:rFonts w:ascii="GHEA Grapalat" w:eastAsia="GHEA Grapalat" w:hAnsi="GHEA Grapalat" w:cs="GHEA Grapalat"/>
                <w:bCs/>
                <w:lang w:val="hy-AM"/>
              </w:rPr>
              <w:t xml:space="preserve"> նպատակով դիմումի մերժման մասին, պետական սոցիալական բնակարանային ֆոնդում կացարանով ապահովման</w:t>
            </w:r>
            <w:r w:rsidRPr="00AF7DC1">
              <w:rPr>
                <w:rFonts w:ascii="Calibri" w:hAnsi="Calibri" w:cs="Calibri"/>
                <w:bCs/>
                <w:lang w:val="hy-AM"/>
              </w:rPr>
              <w:t> </w:t>
            </w:r>
            <w:r w:rsidRPr="00AF7DC1">
              <w:rPr>
                <w:rFonts w:ascii="GHEA Grapalat" w:eastAsia="GHEA Grapalat" w:hAnsi="GHEA Grapalat" w:cs="GHEA Grapalat"/>
                <w:bCs/>
                <w:lang w:val="hy-AM"/>
              </w:rPr>
              <w:t>հերթացուցակի հաշվառումից հանելու  մասին, պետական սոցիալական բնակարանային ֆոնդում կացարանով ապահովման</w:t>
            </w:r>
            <w:r w:rsidRPr="00AF7DC1">
              <w:rPr>
                <w:rFonts w:ascii="Calibri" w:hAnsi="Calibri" w:cs="Calibri"/>
                <w:bCs/>
                <w:lang w:val="hy-AM"/>
              </w:rPr>
              <w:t> </w:t>
            </w:r>
            <w:r w:rsidRPr="00AF7DC1">
              <w:rPr>
                <w:rFonts w:ascii="GHEA Grapalat" w:eastAsia="GHEA Grapalat" w:hAnsi="GHEA Grapalat" w:cs="GHEA Grapalat"/>
                <w:bCs/>
                <w:lang w:val="hy-AM"/>
              </w:rPr>
              <w:t xml:space="preserve"> դադարեցման, կարգադրությունն ուժը կորցրած ճանաչելու մասին որոշմումների </w:t>
            </w:r>
            <w:r w:rsidRPr="00AF7DC1">
              <w:rPr>
                <w:rFonts w:ascii="GHEA Grapalat" w:eastAsia="GHEA Grapalat" w:hAnsi="GHEA Grapalat" w:cs="GHEA Grapalat"/>
                <w:b/>
                <w:lang w:val="hy-AM"/>
              </w:rPr>
              <w:t>ձևերը,</w:t>
            </w:r>
            <w:r w:rsidRPr="00AF7DC1">
              <w:rPr>
                <w:rFonts w:ascii="GHEA Grapalat" w:eastAsia="GHEA Grapalat" w:hAnsi="GHEA Grapalat" w:cs="GHEA Grapalat"/>
                <w:bCs/>
                <w:lang w:val="hy-AM"/>
              </w:rPr>
              <w:t xml:space="preserve"> որոնք </w:t>
            </w:r>
            <w:r w:rsidRPr="00AF7DC1">
              <w:rPr>
                <w:rFonts w:ascii="GHEA Grapalat" w:hAnsi="GHEA Grapalat"/>
                <w:lang w:val="hy-AM"/>
              </w:rPr>
              <w:t>նշված Հավելվածի կարգավորումներում համապատասխան կերպով վկայակոչված չեն, ինչի արդյունքում բավարար չափով հստակ չէ դրանց կիրառման շրջանակը և իրավական նշանակությունը։ Այս առումով հարկ է նկատի ունենալ «Նորմատիվ իրավական ակտերի մասին» օրենքի 13-րդ հոդվածի 9-րդ մասի պահանջը, համաձայն որի՝ նորմատիվ իրավական ակտի հավելվածներին (ձևերին) պետք է հղումներ կատարվեն հստակ և որոշակի ձևով։</w:t>
            </w:r>
          </w:p>
          <w:p w14:paraId="075F4EFA"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Ելնելով վերոգրյալից՝ առաջարկում եմ Հավելվածի համապատասխան կետերում կատարել հստակ հղումներ համապատասխան ձևերին՝ նշելով դրանց կիրառման դեպքերը և համապատասխան ձևերի համարները։</w:t>
            </w:r>
          </w:p>
        </w:tc>
        <w:tc>
          <w:tcPr>
            <w:tcW w:w="6373" w:type="dxa"/>
            <w:gridSpan w:val="3"/>
            <w:tcBorders>
              <w:left w:val="single" w:sz="4" w:space="0" w:color="auto"/>
              <w:bottom w:val="single" w:sz="4" w:space="0" w:color="auto"/>
              <w:right w:val="single" w:sz="4" w:space="0" w:color="auto"/>
            </w:tcBorders>
            <w:shd w:val="clear" w:color="auto" w:fill="auto"/>
          </w:tcPr>
          <w:p w14:paraId="6E6572A8"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Չի ընդունվել։</w:t>
            </w:r>
          </w:p>
          <w:p w14:paraId="44EC8CD2" w14:textId="77777777" w:rsidR="00F84106" w:rsidRPr="00AF7DC1" w:rsidRDefault="00F84106" w:rsidP="007E5ECB">
            <w:pPr>
              <w:spacing w:line="360" w:lineRule="auto"/>
              <w:ind w:firstLine="315"/>
              <w:jc w:val="both"/>
              <w:rPr>
                <w:rFonts w:ascii="GHEA Grapalat" w:eastAsia="GHEA Grapalat" w:hAnsi="GHEA Grapalat" w:cs="GHEA Grapalat"/>
                <w:b/>
                <w:bCs/>
                <w:lang w:val="hy-AM"/>
              </w:rPr>
            </w:pPr>
            <w:r w:rsidRPr="00AF7DC1">
              <w:rPr>
                <w:rFonts w:ascii="GHEA Grapalat" w:eastAsia="GHEA Grapalat" w:hAnsi="GHEA Grapalat" w:cs="GHEA Grapalat"/>
                <w:bCs/>
                <w:lang w:val="hy-AM"/>
              </w:rPr>
              <w:t xml:space="preserve">Նախագծի </w:t>
            </w:r>
            <w:r w:rsidRPr="00AF7DC1">
              <w:rPr>
                <w:rFonts w:ascii="GHEA Grapalat" w:eastAsia="GHEA Grapalat" w:hAnsi="GHEA Grapalat" w:cs="Calibri"/>
                <w:bCs/>
                <w:lang w:val="hy-AM"/>
              </w:rPr>
              <w:t>N</w:t>
            </w:r>
            <w:r w:rsidRPr="00AF7DC1">
              <w:rPr>
                <w:rFonts w:ascii="GHEA Grapalat" w:eastAsia="GHEA Grapalat" w:hAnsi="GHEA Grapalat" w:cs="GHEA Grapalat"/>
                <w:bCs/>
                <w:lang w:val="hy-AM"/>
              </w:rPr>
              <w:t xml:space="preserve"> 1 հավելվածի 28-րդ կետում արդեն իսկ հղումը արված է։ </w:t>
            </w:r>
          </w:p>
        </w:tc>
      </w:tr>
      <w:tr w:rsidR="00F84106" w:rsidRPr="00F84106" w14:paraId="03DBBB44"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40C7182E" w14:textId="77777777" w:rsidR="00F84106" w:rsidRPr="00AF7DC1" w:rsidRDefault="00F84106" w:rsidP="007E5ECB">
            <w:pPr>
              <w:shd w:val="clear" w:color="auto" w:fill="FFFFFF"/>
              <w:spacing w:line="360" w:lineRule="auto"/>
              <w:ind w:firstLine="405"/>
              <w:jc w:val="both"/>
              <w:textAlignment w:val="baseline"/>
              <w:rPr>
                <w:rFonts w:ascii="GHEA Grapalat" w:hAnsi="GHEA Grapalat"/>
                <w:b/>
                <w:shd w:val="clear" w:color="auto" w:fill="D9D9D9" w:themeFill="background1" w:themeFillShade="D9"/>
                <w:lang w:val="hy-AM"/>
              </w:rPr>
            </w:pPr>
            <w:r w:rsidRPr="00AF7DC1">
              <w:rPr>
                <w:rFonts w:ascii="GHEA Grapalat" w:hAnsi="GHEA Grapalat"/>
                <w:lang w:val="hy-AM"/>
              </w:rPr>
              <w:t>33. Նախագծում և Հավելվածում օգտագործվող տարբեր, թերևս, միևնույն բովանդակային իմաստն արտահայտող՝ «շահառու», «դիմող» և «անձ», «հաշվառումից հանել» և «հերթացուցակից հանել» եզրույթները վերանայման կարիք ունեն՝ նկատի ունենալով «Նորմատիվ իրավական ակտերի մասին» օրենքի 15-րդ հոդվածի 2-րդ մասով սահմանված պահանջը:</w:t>
            </w:r>
          </w:p>
        </w:tc>
        <w:tc>
          <w:tcPr>
            <w:tcW w:w="6373" w:type="dxa"/>
            <w:gridSpan w:val="3"/>
            <w:tcBorders>
              <w:left w:val="single" w:sz="4" w:space="0" w:color="auto"/>
              <w:bottom w:val="single" w:sz="4" w:space="0" w:color="auto"/>
              <w:right w:val="single" w:sz="4" w:space="0" w:color="auto"/>
            </w:tcBorders>
            <w:shd w:val="clear" w:color="auto" w:fill="auto"/>
          </w:tcPr>
          <w:p w14:paraId="30F78397" w14:textId="77777777" w:rsidR="00F84106" w:rsidRPr="00AF7DC1" w:rsidRDefault="00F84106" w:rsidP="007E5ECB">
            <w:pPr>
              <w:spacing w:line="360" w:lineRule="auto"/>
              <w:ind w:firstLine="315"/>
              <w:jc w:val="center"/>
              <w:rPr>
                <w:rFonts w:ascii="GHEA Grapalat" w:eastAsia="GHEA Grapalat" w:hAnsi="GHEA Grapalat" w:cs="GHEA Grapalat"/>
                <w:b/>
                <w:bCs/>
                <w:lang w:val="hy-AM"/>
              </w:rPr>
            </w:pPr>
            <w:r w:rsidRPr="00AF7DC1">
              <w:rPr>
                <w:rFonts w:ascii="GHEA Grapalat" w:eastAsia="GHEA Grapalat" w:hAnsi="GHEA Grapalat" w:cs="GHEA Grapalat"/>
                <w:b/>
                <w:bCs/>
                <w:lang w:val="hy-AM"/>
              </w:rPr>
              <w:t>Ընդունվել է մասնակի։</w:t>
            </w:r>
          </w:p>
          <w:p w14:paraId="227FFA65"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Նախագծում </w:t>
            </w:r>
          </w:p>
          <w:p w14:paraId="22B5B38F"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-«Դիմող» տերմինն օգտագործվում է անձի կողմից դիմելու պահից մինչև համապատասխան վարչական ակտի ընդունման կամ դիմումի մերժման պահը</w:t>
            </w:r>
            <w:r w:rsidRPr="00AF7DC1">
              <w:rPr>
                <w:rFonts w:ascii="Cambria Math" w:eastAsia="GHEA Grapalat" w:hAnsi="Cambria Math" w:cs="Cambria Math"/>
                <w:bCs/>
                <w:lang w:val="hy-AM"/>
              </w:rPr>
              <w:t>․</w:t>
            </w:r>
          </w:p>
          <w:p w14:paraId="2FB637A3"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 Դիմումի բավարարման և համապատասխան վարչական ակտ կայացվելու դեպքում՝ Դիմողն արդեն իսկ դառնում է Շահառու, որի համար այնուհետև Նախագծում օգտագործվում է «Շահառու» տերմինը։ </w:t>
            </w:r>
          </w:p>
          <w:p w14:paraId="7C813503" w14:textId="77777777" w:rsidR="00F84106" w:rsidRPr="00AF7DC1" w:rsidRDefault="00F84106" w:rsidP="007E5ECB">
            <w:pPr>
              <w:spacing w:line="360" w:lineRule="auto"/>
              <w:ind w:firstLine="315"/>
              <w:jc w:val="both"/>
              <w:rPr>
                <w:rFonts w:ascii="GHEA Grapalat" w:eastAsia="GHEA Grapalat" w:hAnsi="GHEA Grapalat" w:cs="GHEA Grapalat"/>
                <w:bCs/>
                <w:lang w:val="hy-AM"/>
              </w:rPr>
            </w:pPr>
            <w:r w:rsidRPr="00AF7DC1">
              <w:rPr>
                <w:rFonts w:ascii="GHEA Grapalat" w:eastAsia="GHEA Grapalat" w:hAnsi="GHEA Grapalat" w:cs="GHEA Grapalat"/>
                <w:bCs/>
                <w:lang w:val="hy-AM"/>
              </w:rPr>
              <w:t xml:space="preserve">Նախագծում </w:t>
            </w:r>
            <w:r w:rsidRPr="00AF7DC1">
              <w:rPr>
                <w:rFonts w:ascii="GHEA Grapalat" w:hAnsi="GHEA Grapalat"/>
                <w:lang w:val="hy-AM"/>
              </w:rPr>
              <w:t>«հերթացուցակից հանել» բառերը փոխարինվել են «հաշվառումից հանել» բառերով։</w:t>
            </w:r>
          </w:p>
        </w:tc>
      </w:tr>
      <w:tr w:rsidR="00F84106" w:rsidRPr="00AF7DC1" w14:paraId="5EDC7BEC"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1FABC6E5" w14:textId="77777777" w:rsidR="00F84106" w:rsidRPr="00AF7DC1" w:rsidRDefault="00F84106" w:rsidP="007E5ECB">
            <w:pPr>
              <w:spacing w:line="360" w:lineRule="auto"/>
              <w:ind w:firstLine="166"/>
              <w:jc w:val="both"/>
              <w:rPr>
                <w:rFonts w:ascii="GHEA Grapalat" w:hAnsi="GHEA Grapalat"/>
                <w:b/>
                <w:bCs/>
                <w:shd w:val="clear" w:color="auto" w:fill="D9D9D9" w:themeFill="background1" w:themeFillShade="D9"/>
                <w:lang w:val="hy-AM"/>
              </w:rPr>
            </w:pPr>
            <w:r w:rsidRPr="00AF7DC1">
              <w:rPr>
                <w:rFonts w:ascii="GHEA Grapalat" w:hAnsi="GHEA Grapalat"/>
                <w:b/>
                <w:bCs/>
                <w:shd w:val="clear" w:color="auto" w:fill="D9D9D9" w:themeFill="background1" w:themeFillShade="D9"/>
                <w:lang w:val="hy-AM"/>
              </w:rPr>
              <w:t>4. ՀՀ կրթության, գիտության, մշակույթի և սպորտի նախարարություն</w:t>
            </w: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1BF9F298"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rPr>
            </w:pPr>
            <w:r w:rsidRPr="00AF7DC1">
              <w:rPr>
                <w:rFonts w:ascii="GHEA Grapalat" w:hAnsi="GHEA Grapalat"/>
                <w:b/>
                <w:shd w:val="clear" w:color="auto" w:fill="D9D9D9" w:themeFill="background1" w:themeFillShade="D9"/>
              </w:rPr>
              <w:t>06.05.2026</w:t>
            </w:r>
          </w:p>
        </w:tc>
      </w:tr>
      <w:tr w:rsidR="00F84106" w:rsidRPr="00AF7DC1" w14:paraId="344561EF"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4B8AEA3F" w14:textId="77777777" w:rsidR="00F84106" w:rsidRPr="00AF7DC1" w:rsidRDefault="00F84106" w:rsidP="007E5ECB">
            <w:pPr>
              <w:spacing w:line="360" w:lineRule="auto"/>
              <w:ind w:firstLine="166"/>
              <w:jc w:val="both"/>
              <w:rPr>
                <w:rFonts w:ascii="GHEA Grapalat" w:hAnsi="GHEA Grapalat"/>
                <w:b/>
                <w:bCs/>
                <w:shd w:val="clear" w:color="auto" w:fill="D9D9D9" w:themeFill="background1" w:themeFillShade="D9"/>
              </w:rPr>
            </w:pPr>
          </w:p>
        </w:tc>
        <w:tc>
          <w:tcPr>
            <w:tcW w:w="3133" w:type="dxa"/>
            <w:gridSpan w:val="3"/>
            <w:tcBorders>
              <w:left w:val="single" w:sz="4" w:space="0" w:color="auto"/>
              <w:bottom w:val="single" w:sz="4" w:space="0" w:color="auto"/>
              <w:right w:val="single" w:sz="4" w:space="0" w:color="auto"/>
            </w:tcBorders>
            <w:shd w:val="clear" w:color="auto" w:fill="D9D9D9" w:themeFill="background1" w:themeFillShade="D9"/>
          </w:tcPr>
          <w:p w14:paraId="2B4940BD" w14:textId="77777777" w:rsidR="00F84106" w:rsidRPr="00AF7DC1" w:rsidRDefault="00F84106" w:rsidP="007E5ECB">
            <w:pPr>
              <w:spacing w:line="360" w:lineRule="auto"/>
              <w:ind w:firstLine="166"/>
              <w:jc w:val="both"/>
              <w:rPr>
                <w:rFonts w:ascii="GHEA Grapalat" w:hAnsi="GHEA Grapalat"/>
                <w:b/>
                <w:bCs/>
                <w:shd w:val="clear" w:color="auto" w:fill="D9D9D9" w:themeFill="background1" w:themeFillShade="D9"/>
              </w:rPr>
            </w:pPr>
            <w:r w:rsidRPr="00AF7DC1">
              <w:rPr>
                <w:rFonts w:ascii="GHEA Grapalat" w:hAnsi="GHEA Grapalat"/>
                <w:b/>
                <w:bCs/>
                <w:shd w:val="clear" w:color="auto" w:fill="D9D9D9" w:themeFill="background1" w:themeFillShade="D9"/>
              </w:rPr>
              <w:t>N 01/18.2/14637-2026</w:t>
            </w:r>
          </w:p>
        </w:tc>
      </w:tr>
      <w:tr w:rsidR="00F84106" w:rsidRPr="00F84106" w14:paraId="689CF955"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4CAEE68" w14:textId="77777777" w:rsidR="00F84106" w:rsidRPr="00AF7DC1" w:rsidRDefault="00F84106" w:rsidP="007E5ECB">
            <w:pPr>
              <w:spacing w:line="360" w:lineRule="auto"/>
              <w:jc w:val="both"/>
              <w:rPr>
                <w:rFonts w:ascii="GHEA Grapalat" w:hAnsi="GHEA Grapalat"/>
                <w:shd w:val="clear" w:color="auto" w:fill="FFFFFF"/>
                <w:lang w:val="hy-AM"/>
              </w:rPr>
            </w:pPr>
            <w:r w:rsidRPr="00AF7DC1">
              <w:rPr>
                <w:rFonts w:ascii="GHEA Grapalat" w:hAnsi="GHEA Grapalat" w:cs="Sylfaen"/>
                <w:lang w:val="hy-AM"/>
              </w:rPr>
              <w:t>Ձեզ</w:t>
            </w:r>
            <w:r w:rsidRPr="00AF7DC1">
              <w:rPr>
                <w:rFonts w:ascii="GHEA Grapalat" w:hAnsi="GHEA Grapalat"/>
                <w:lang w:val="hy-AM"/>
              </w:rPr>
              <w:t xml:space="preserve"> </w:t>
            </w:r>
            <w:r w:rsidRPr="00AF7DC1">
              <w:rPr>
                <w:rFonts w:ascii="GHEA Grapalat" w:hAnsi="GHEA Grapalat" w:cs="Sylfaen"/>
                <w:lang w:val="hy-AM"/>
              </w:rPr>
              <w:t>եմ</w:t>
            </w:r>
            <w:r w:rsidRPr="00AF7DC1">
              <w:rPr>
                <w:rFonts w:ascii="GHEA Grapalat" w:hAnsi="GHEA Grapalat"/>
                <w:lang w:val="hy-AM"/>
              </w:rPr>
              <w:t xml:space="preserve"> </w:t>
            </w:r>
            <w:r w:rsidRPr="00AF7DC1">
              <w:rPr>
                <w:rFonts w:ascii="GHEA Grapalat" w:hAnsi="GHEA Grapalat" w:cs="Sylfaen"/>
                <w:lang w:val="hy-AM"/>
              </w:rPr>
              <w:t>ներկայացնում</w:t>
            </w:r>
            <w:r w:rsidRPr="00AF7DC1">
              <w:rPr>
                <w:rFonts w:ascii="GHEA Grapalat" w:hAnsi="GHEA Grapalat"/>
                <w:lang w:val="hy-AM"/>
              </w:rPr>
              <w:t xml:space="preserve"> </w:t>
            </w:r>
            <w:r w:rsidRPr="00AF7DC1">
              <w:rPr>
                <w:rFonts w:ascii="GHEA Grapalat" w:hAnsi="GHEA Grapalat" w:cs="Sylfaen"/>
                <w:lang w:val="hy-AM"/>
              </w:rPr>
              <w:t>Կրթության</w:t>
            </w:r>
            <w:r w:rsidRPr="00AF7DC1">
              <w:rPr>
                <w:rFonts w:ascii="GHEA Grapalat" w:hAnsi="GHEA Grapalat"/>
                <w:lang w:val="hy-AM"/>
              </w:rPr>
              <w:t xml:space="preserve">, </w:t>
            </w:r>
            <w:r w:rsidRPr="00AF7DC1">
              <w:rPr>
                <w:rFonts w:ascii="GHEA Grapalat" w:hAnsi="GHEA Grapalat" w:cs="Sylfaen"/>
                <w:lang w:val="hy-AM"/>
              </w:rPr>
              <w:t>գիտության</w:t>
            </w:r>
            <w:r w:rsidRPr="00AF7DC1">
              <w:rPr>
                <w:rFonts w:ascii="GHEA Grapalat" w:hAnsi="GHEA Grapalat"/>
                <w:lang w:val="hy-AM"/>
              </w:rPr>
              <w:t xml:space="preserve">, </w:t>
            </w:r>
            <w:r w:rsidRPr="00AF7DC1">
              <w:rPr>
                <w:rFonts w:ascii="GHEA Grapalat" w:hAnsi="GHEA Grapalat" w:cs="Sylfaen"/>
                <w:lang w:val="hy-AM"/>
              </w:rPr>
              <w:t>մշակույթի</w:t>
            </w:r>
            <w:r w:rsidRPr="00AF7DC1">
              <w:rPr>
                <w:rFonts w:ascii="GHEA Grapalat" w:hAnsi="GHEA Grapalat"/>
                <w:lang w:val="hy-AM"/>
              </w:rPr>
              <w:t xml:space="preserve"> </w:t>
            </w:r>
            <w:r w:rsidRPr="00AF7DC1">
              <w:rPr>
                <w:rFonts w:ascii="GHEA Grapalat" w:hAnsi="GHEA Grapalat" w:cs="Sylfaen"/>
                <w:lang w:val="hy-AM"/>
              </w:rPr>
              <w:t>և</w:t>
            </w:r>
            <w:r w:rsidRPr="00AF7DC1">
              <w:rPr>
                <w:rFonts w:ascii="GHEA Grapalat" w:hAnsi="GHEA Grapalat"/>
                <w:lang w:val="hy-AM"/>
              </w:rPr>
              <w:t xml:space="preserve"> </w:t>
            </w:r>
            <w:r w:rsidRPr="00AF7DC1">
              <w:rPr>
                <w:rFonts w:ascii="GHEA Grapalat" w:hAnsi="GHEA Grapalat" w:cs="Sylfaen"/>
                <w:lang w:val="hy-AM"/>
              </w:rPr>
              <w:t>սպորտի</w:t>
            </w:r>
            <w:r w:rsidRPr="00AF7DC1">
              <w:rPr>
                <w:rFonts w:ascii="GHEA Grapalat" w:hAnsi="GHEA Grapalat"/>
                <w:lang w:val="hy-AM"/>
              </w:rPr>
              <w:t xml:space="preserve"> </w:t>
            </w:r>
            <w:r w:rsidRPr="00AF7DC1">
              <w:rPr>
                <w:rFonts w:ascii="GHEA Grapalat" w:hAnsi="GHEA Grapalat" w:cs="Sylfaen"/>
                <w:lang w:val="hy-AM"/>
              </w:rPr>
              <w:t>նախարարության</w:t>
            </w:r>
            <w:r w:rsidRPr="00AF7DC1">
              <w:rPr>
                <w:rFonts w:ascii="GHEA Grapalat" w:hAnsi="GHEA Grapalat"/>
                <w:lang w:val="hy-AM"/>
              </w:rPr>
              <w:t xml:space="preserve"> </w:t>
            </w:r>
            <w:r w:rsidRPr="00AF7DC1">
              <w:rPr>
                <w:rFonts w:ascii="GHEA Grapalat" w:hAnsi="GHEA Grapalat" w:cs="Sylfaen"/>
                <w:lang w:val="hy-AM"/>
              </w:rPr>
              <w:t>առաջարկությունները</w:t>
            </w:r>
            <w:r w:rsidRPr="00AF7DC1">
              <w:rPr>
                <w:rFonts w:ascii="GHEA Grapalat" w:hAnsi="GHEA Grapalat"/>
                <w:lang w:val="hy-AM"/>
              </w:rPr>
              <w:t xml:space="preserve"> </w:t>
            </w:r>
            <w:r w:rsidRPr="00AF7DC1">
              <w:rPr>
                <w:rFonts w:ascii="GHEA Grapalat" w:hAnsi="GHEA Grapalat" w:cs="Arial"/>
                <w:bCs/>
                <w:lang w:val="hy-AM"/>
              </w:rPr>
              <w:t>«</w:t>
            </w:r>
            <w:r w:rsidRPr="00AF7DC1">
              <w:rPr>
                <w:rFonts w:ascii="GHEA Grapalat" w:eastAsia="GHEA Grapalat" w:hAnsi="GHEA Grapalat" w:cs="Sylfaen"/>
                <w:lang w:val="hy-AM"/>
              </w:rPr>
              <w:t>Պետական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սոցիալական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աջակցության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ծրագրերի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շրջանակում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սոցիալական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բնակարանային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ֆոնդում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կացարանով</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ապահովելու</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կարգը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պայմանները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շահառուների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խմբերը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պետական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սոցիալական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բնակարանային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ֆոնդում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կացարանով</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ապահովման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համար</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պահանջվող</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տվյալների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ու</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դրանք</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տրամադրող</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պետական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մարմինների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ցանկը</w:t>
            </w:r>
            <w:r w:rsidRPr="00AF7DC1">
              <w:rPr>
                <w:rFonts w:ascii="GHEA Grapalat" w:eastAsia="GHEA Grapalat" w:hAnsi="GHEA Grapalat" w:cs="GHEA Grapalat"/>
                <w:lang w:val="hy-AM"/>
              </w:rPr>
              <w:t xml:space="preserve"> </w:t>
            </w:r>
            <w:r w:rsidRPr="00AF7DC1">
              <w:rPr>
                <w:rFonts w:ascii="GHEA Grapalat" w:eastAsia="GHEA Grapalat" w:hAnsi="GHEA Grapalat" w:cs="Sylfaen"/>
                <w:highlight w:val="white"/>
                <w:lang w:val="hy-AM"/>
              </w:rPr>
              <w:t>հաստատելու</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Հայաստանի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Հանրապետության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կառավարության</w:t>
            </w:r>
            <w:r w:rsidRPr="00AF7DC1">
              <w:rPr>
                <w:rFonts w:ascii="GHEA Grapalat" w:eastAsia="GHEA Grapalat" w:hAnsi="GHEA Grapalat" w:cs="GHEA Grapalat"/>
                <w:lang w:val="hy-AM"/>
              </w:rPr>
              <w:t xml:space="preserve"> 2014 </w:t>
            </w:r>
            <w:r w:rsidRPr="00AF7DC1">
              <w:rPr>
                <w:rFonts w:ascii="GHEA Grapalat" w:eastAsia="GHEA Grapalat" w:hAnsi="GHEA Grapalat" w:cs="Sylfaen"/>
                <w:lang w:val="hy-AM"/>
              </w:rPr>
              <w:t>թվականի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մայիսի</w:t>
            </w:r>
            <w:r w:rsidRPr="00AF7DC1">
              <w:rPr>
                <w:rFonts w:ascii="GHEA Grapalat" w:eastAsia="GHEA Grapalat" w:hAnsi="GHEA Grapalat" w:cs="GHEA Grapalat"/>
                <w:lang w:val="hy-AM"/>
              </w:rPr>
              <w:t xml:space="preserve"> 22-</w:t>
            </w:r>
            <w:r w:rsidRPr="00AF7DC1">
              <w:rPr>
                <w:rFonts w:ascii="GHEA Grapalat" w:eastAsia="GHEA Grapalat" w:hAnsi="GHEA Grapalat" w:cs="Sylfaen"/>
                <w:lang w:val="hy-AM"/>
              </w:rPr>
              <w:t>ի</w:t>
            </w:r>
            <w:r w:rsidRPr="00AF7DC1">
              <w:rPr>
                <w:rFonts w:ascii="GHEA Grapalat" w:eastAsia="GHEA Grapalat" w:hAnsi="GHEA Grapalat" w:cs="GHEA Grapalat"/>
                <w:lang w:val="hy-AM"/>
              </w:rPr>
              <w:t xml:space="preserve"> N 539-</w:t>
            </w:r>
            <w:r w:rsidRPr="00AF7DC1">
              <w:rPr>
                <w:rFonts w:ascii="GHEA Grapalat" w:eastAsia="GHEA Grapalat" w:hAnsi="GHEA Grapalat" w:cs="Sylfaen"/>
                <w:lang w:val="hy-AM"/>
              </w:rPr>
              <w:t>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որոշումը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ուժը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կորցրած</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ճանաչելու</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և</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Հայաստանի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Հանրապետության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կառավարության</w:t>
            </w:r>
            <w:r w:rsidRPr="00AF7DC1">
              <w:rPr>
                <w:rFonts w:ascii="GHEA Grapalat" w:eastAsia="GHEA Grapalat" w:hAnsi="GHEA Grapalat" w:cs="GHEA Grapalat"/>
                <w:lang w:val="hy-AM"/>
              </w:rPr>
              <w:t xml:space="preserve"> 2015 </w:t>
            </w:r>
            <w:r w:rsidRPr="00AF7DC1">
              <w:rPr>
                <w:rFonts w:ascii="GHEA Grapalat" w:eastAsia="GHEA Grapalat" w:hAnsi="GHEA Grapalat" w:cs="Sylfaen"/>
                <w:lang w:val="hy-AM"/>
              </w:rPr>
              <w:t>թվականի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սեպտեմբերի</w:t>
            </w:r>
            <w:r w:rsidRPr="00AF7DC1">
              <w:rPr>
                <w:rFonts w:ascii="GHEA Grapalat" w:eastAsia="GHEA Grapalat" w:hAnsi="GHEA Grapalat" w:cs="GHEA Grapalat"/>
                <w:lang w:val="hy-AM"/>
              </w:rPr>
              <w:t xml:space="preserve"> 10-</w:t>
            </w:r>
            <w:r w:rsidRPr="00AF7DC1">
              <w:rPr>
                <w:rFonts w:ascii="GHEA Grapalat" w:eastAsia="GHEA Grapalat" w:hAnsi="GHEA Grapalat" w:cs="Sylfaen"/>
                <w:lang w:val="hy-AM"/>
              </w:rPr>
              <w:t>ի</w:t>
            </w:r>
            <w:r w:rsidRPr="00AF7DC1">
              <w:rPr>
                <w:rFonts w:ascii="GHEA Grapalat" w:eastAsia="GHEA Grapalat" w:hAnsi="GHEA Grapalat" w:cs="GHEA Grapalat"/>
                <w:lang w:val="hy-AM"/>
              </w:rPr>
              <w:t xml:space="preserve"> N 1069-</w:t>
            </w:r>
            <w:r w:rsidRPr="00AF7DC1">
              <w:rPr>
                <w:rFonts w:ascii="GHEA Grapalat" w:eastAsia="GHEA Grapalat" w:hAnsi="GHEA Grapalat" w:cs="Sylfaen"/>
                <w:lang w:val="hy-AM"/>
              </w:rPr>
              <w:t>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որոշումը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մասնակի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ուժը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կորցրած</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ճանաչելու</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մասին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ՀՀ</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կառավարության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որոշման</w:t>
            </w:r>
            <w:r w:rsidRPr="00AF7DC1">
              <w:rPr>
                <w:rFonts w:ascii="GHEA Grapalat" w:eastAsia="GHEA Grapalat" w:hAnsi="GHEA Grapalat" w:cs="GHEA Grapalat"/>
                <w:lang w:val="hy-AM"/>
              </w:rPr>
              <w:t xml:space="preserve"> </w:t>
            </w:r>
            <w:r w:rsidRPr="00AF7DC1">
              <w:rPr>
                <w:rFonts w:ascii="GHEA Grapalat" w:hAnsi="GHEA Grapalat" w:cs="Sylfaen"/>
                <w:lang w:val="hy-AM"/>
              </w:rPr>
              <w:t>նախագծի</w:t>
            </w:r>
            <w:r w:rsidRPr="00AF7DC1">
              <w:rPr>
                <w:rFonts w:ascii="GHEA Grapalat" w:hAnsi="GHEA Grapalat"/>
                <w:lang w:val="hy-AM"/>
              </w:rPr>
              <w:t xml:space="preserve"> (</w:t>
            </w:r>
            <w:r w:rsidRPr="00AF7DC1">
              <w:rPr>
                <w:rFonts w:ascii="GHEA Grapalat" w:hAnsi="GHEA Grapalat" w:cs="Sylfaen"/>
                <w:lang w:val="hy-AM"/>
              </w:rPr>
              <w:t>այսուհետ՝</w:t>
            </w:r>
            <w:r w:rsidRPr="00AF7DC1">
              <w:rPr>
                <w:rFonts w:ascii="GHEA Grapalat" w:hAnsi="GHEA Grapalat"/>
                <w:lang w:val="hy-AM"/>
              </w:rPr>
              <w:t xml:space="preserve"> </w:t>
            </w:r>
            <w:r w:rsidRPr="00AF7DC1">
              <w:rPr>
                <w:rFonts w:ascii="GHEA Grapalat" w:hAnsi="GHEA Grapalat" w:cs="Sylfaen"/>
                <w:lang w:val="hy-AM"/>
              </w:rPr>
              <w:t>Նախագիծ</w:t>
            </w:r>
            <w:r w:rsidRPr="00AF7DC1">
              <w:rPr>
                <w:rFonts w:ascii="GHEA Grapalat" w:hAnsi="GHEA Grapalat"/>
                <w:lang w:val="hy-AM"/>
              </w:rPr>
              <w:t xml:space="preserve">) </w:t>
            </w:r>
            <w:r w:rsidRPr="00AF7DC1">
              <w:rPr>
                <w:rFonts w:ascii="GHEA Grapalat" w:hAnsi="GHEA Grapalat" w:cs="Sylfaen"/>
                <w:shd w:val="clear" w:color="auto" w:fill="FFFFFF"/>
                <w:lang w:val="hy-AM"/>
              </w:rPr>
              <w:t>վերաբերյալ</w:t>
            </w:r>
            <w:r w:rsidRPr="00AF7DC1">
              <w:rPr>
                <w:rFonts w:ascii="GHEA Grapalat" w:hAnsi="GHEA Grapalat"/>
                <w:shd w:val="clear" w:color="auto" w:fill="FFFFFF"/>
                <w:lang w:val="hy-AM"/>
              </w:rPr>
              <w:t>.</w:t>
            </w:r>
          </w:p>
          <w:p w14:paraId="5828EACA" w14:textId="77777777" w:rsidR="00F84106" w:rsidRPr="00AF7DC1" w:rsidRDefault="00F84106" w:rsidP="007E5ECB">
            <w:pPr>
              <w:spacing w:line="360" w:lineRule="auto"/>
              <w:jc w:val="both"/>
              <w:rPr>
                <w:rFonts w:ascii="GHEA Grapalat" w:hAnsi="GHEA Grapalat"/>
                <w:shd w:val="clear" w:color="auto" w:fill="FFFFFF"/>
                <w:lang w:val="hy-AM"/>
              </w:rPr>
            </w:pPr>
            <w:r w:rsidRPr="00AF7DC1">
              <w:rPr>
                <w:rFonts w:ascii="GHEA Grapalat" w:hAnsi="GHEA Grapalat" w:cs="Sylfaen"/>
                <w:shd w:val="clear" w:color="auto" w:fill="FFFFFF"/>
                <w:lang w:val="hy-AM"/>
              </w:rPr>
              <w:t xml:space="preserve">   1. Նկատի</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ունենալով</w:t>
            </w:r>
            <w:r w:rsidRPr="00AF7DC1">
              <w:rPr>
                <w:rFonts w:ascii="GHEA Grapalat" w:hAnsi="GHEA Grapalat"/>
                <w:shd w:val="clear" w:color="auto" w:fill="FFFFFF"/>
                <w:lang w:val="hy-AM"/>
              </w:rPr>
              <w:t xml:space="preserve"> </w:t>
            </w:r>
            <w:r w:rsidRPr="00AF7DC1">
              <w:rPr>
                <w:rFonts w:ascii="GHEA Grapalat" w:hAnsi="GHEA Grapalat" w:cs="Arial"/>
                <w:bCs/>
                <w:lang w:val="hy-AM"/>
              </w:rPr>
              <w:t>«</w:t>
            </w:r>
            <w:r w:rsidRPr="00AF7DC1">
              <w:rPr>
                <w:rFonts w:ascii="GHEA Grapalat" w:hAnsi="GHEA Grapalat" w:cs="Sylfaen"/>
                <w:bCs/>
                <w:lang w:val="hy-AM"/>
              </w:rPr>
              <w:t>Կրթության</w:t>
            </w:r>
            <w:r w:rsidRPr="00AF7DC1">
              <w:rPr>
                <w:rFonts w:ascii="GHEA Grapalat" w:hAnsi="GHEA Grapalat" w:cs="Arial"/>
                <w:bCs/>
                <w:lang w:val="hy-AM"/>
              </w:rPr>
              <w:t xml:space="preserve"> </w:t>
            </w:r>
            <w:r w:rsidRPr="00AF7DC1">
              <w:rPr>
                <w:rFonts w:ascii="GHEA Grapalat" w:hAnsi="GHEA Grapalat" w:cs="Sylfaen"/>
                <w:bCs/>
                <w:lang w:val="hy-AM"/>
              </w:rPr>
              <w:t>մասին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օրենքի</w:t>
            </w:r>
            <w:r w:rsidRPr="00AF7DC1">
              <w:rPr>
                <w:rFonts w:ascii="GHEA Grapalat" w:eastAsia="GHEA Grapalat" w:hAnsi="GHEA Grapalat" w:cs="GHEA Grapalat"/>
                <w:lang w:val="hy-AM"/>
              </w:rPr>
              <w:t xml:space="preserve"> 3-</w:t>
            </w:r>
            <w:r w:rsidRPr="00AF7DC1">
              <w:rPr>
                <w:rFonts w:ascii="GHEA Grapalat" w:eastAsia="GHEA Grapalat" w:hAnsi="GHEA Grapalat" w:cs="Sylfaen"/>
                <w:lang w:val="hy-AM"/>
              </w:rPr>
              <w:t>րդ</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հոդվածի</w:t>
            </w:r>
            <w:r w:rsidRPr="00AF7DC1">
              <w:rPr>
                <w:rFonts w:ascii="GHEA Grapalat" w:eastAsia="GHEA Grapalat" w:hAnsi="GHEA Grapalat" w:cs="GHEA Grapalat"/>
                <w:lang w:val="hy-AM"/>
              </w:rPr>
              <w:t xml:space="preserve"> 1-</w:t>
            </w:r>
            <w:r w:rsidRPr="00AF7DC1">
              <w:rPr>
                <w:rFonts w:ascii="GHEA Grapalat" w:eastAsia="GHEA Grapalat" w:hAnsi="GHEA Grapalat" w:cs="Sylfaen"/>
                <w:lang w:val="hy-AM"/>
              </w:rPr>
              <w:t>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մասի</w:t>
            </w:r>
            <w:r w:rsidRPr="00AF7DC1">
              <w:rPr>
                <w:rFonts w:ascii="GHEA Grapalat" w:eastAsia="GHEA Grapalat" w:hAnsi="GHEA Grapalat" w:cs="GHEA Grapalat"/>
                <w:lang w:val="hy-AM"/>
              </w:rPr>
              <w:t xml:space="preserve"> 9-</w:t>
            </w:r>
            <w:r w:rsidRPr="00AF7DC1">
              <w:rPr>
                <w:rFonts w:ascii="GHEA Grapalat" w:eastAsia="GHEA Grapalat" w:hAnsi="GHEA Grapalat" w:cs="Sylfaen"/>
                <w:lang w:val="hy-AM"/>
              </w:rPr>
              <w:t>րդ</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կետի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պահանջները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առաջարկում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ենք</w:t>
            </w:r>
            <w:r w:rsidRPr="00AF7DC1">
              <w:rPr>
                <w:rFonts w:ascii="GHEA Grapalat" w:eastAsia="GHEA Grapalat" w:hAnsi="GHEA Grapalat" w:cs="GHEA Grapalat"/>
                <w:lang w:val="hy-AM"/>
              </w:rPr>
              <w:t xml:space="preserve"> </w:t>
            </w:r>
            <w:r w:rsidRPr="00AF7DC1">
              <w:rPr>
                <w:rFonts w:ascii="GHEA Grapalat" w:hAnsi="GHEA Grapalat" w:cs="Sylfaen"/>
                <w:shd w:val="clear" w:color="auto" w:fill="FFFFFF"/>
                <w:lang w:val="hy-AM"/>
              </w:rPr>
              <w:t>Նախագծի</w:t>
            </w:r>
            <w:r w:rsidRPr="00AF7DC1">
              <w:rPr>
                <w:rFonts w:ascii="GHEA Grapalat" w:hAnsi="GHEA Grapalat"/>
                <w:shd w:val="clear" w:color="auto" w:fill="FFFFFF"/>
                <w:lang w:val="hy-AM"/>
              </w:rPr>
              <w:t xml:space="preserve"> N 1 </w:t>
            </w:r>
            <w:r w:rsidRPr="00AF7DC1">
              <w:rPr>
                <w:rFonts w:ascii="GHEA Grapalat" w:hAnsi="GHEA Grapalat" w:cs="Sylfaen"/>
                <w:shd w:val="clear" w:color="auto" w:fill="FFFFFF"/>
                <w:lang w:val="hy-AM"/>
              </w:rPr>
              <w:t>հավելվածի</w:t>
            </w:r>
            <w:r w:rsidRPr="00AF7DC1">
              <w:rPr>
                <w:rFonts w:ascii="GHEA Grapalat" w:hAnsi="GHEA Grapalat"/>
                <w:shd w:val="clear" w:color="auto" w:fill="FFFFFF"/>
                <w:lang w:val="hy-AM"/>
              </w:rPr>
              <w:t xml:space="preserve"> 3-</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բաժնի</w:t>
            </w:r>
            <w:r w:rsidRPr="00AF7DC1">
              <w:rPr>
                <w:rFonts w:ascii="GHEA Grapalat" w:hAnsi="GHEA Grapalat"/>
                <w:shd w:val="clear" w:color="auto" w:fill="FFFFFF"/>
                <w:lang w:val="hy-AM"/>
              </w:rPr>
              <w:t xml:space="preserve"> 17-</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կետի</w:t>
            </w:r>
            <w:r w:rsidRPr="00AF7DC1">
              <w:rPr>
                <w:rFonts w:ascii="GHEA Grapalat" w:hAnsi="GHEA Grapalat"/>
                <w:shd w:val="clear" w:color="auto" w:fill="FFFFFF"/>
                <w:lang w:val="hy-AM"/>
              </w:rPr>
              <w:t xml:space="preserve"> 4-</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ենթակետում</w:t>
            </w:r>
            <w:r w:rsidRPr="00AF7DC1">
              <w:rPr>
                <w:rFonts w:ascii="GHEA Grapalat" w:hAnsi="GHEA Grapalat"/>
                <w:shd w:val="clear" w:color="auto" w:fill="FFFFFF"/>
                <w:lang w:val="hy-AM"/>
              </w:rPr>
              <w:t xml:space="preserve"> </w:t>
            </w:r>
            <w:r w:rsidRPr="00AF7DC1">
              <w:rPr>
                <w:rFonts w:ascii="GHEA Grapalat" w:hAnsi="GHEA Grapalat" w:cs="Arial"/>
                <w:bCs/>
                <w:lang w:val="hy-AM"/>
              </w:rPr>
              <w:t>«</w:t>
            </w:r>
            <w:r w:rsidRPr="00AF7DC1">
              <w:rPr>
                <w:rFonts w:ascii="GHEA Grapalat" w:hAnsi="GHEA Grapalat" w:cs="Sylfaen"/>
                <w:bCs/>
                <w:lang w:val="hy-AM"/>
              </w:rPr>
              <w:t>նախնական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բառը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փոխարինել</w:t>
            </w:r>
            <w:r w:rsidRPr="00AF7DC1">
              <w:rPr>
                <w:rFonts w:ascii="GHEA Grapalat" w:hAnsi="GHEA Grapalat"/>
                <w:shd w:val="clear" w:color="auto" w:fill="FFFFFF"/>
                <w:lang w:val="hy-AM"/>
              </w:rPr>
              <w:t xml:space="preserve"> </w:t>
            </w:r>
            <w:r w:rsidRPr="00AF7DC1">
              <w:rPr>
                <w:rFonts w:ascii="GHEA Grapalat" w:hAnsi="GHEA Grapalat" w:cs="Arial"/>
                <w:bCs/>
                <w:lang w:val="hy-AM"/>
              </w:rPr>
              <w:t>«</w:t>
            </w:r>
            <w:r w:rsidRPr="00AF7DC1">
              <w:rPr>
                <w:rFonts w:ascii="GHEA Grapalat" w:eastAsia="GHEA Grapalat" w:hAnsi="GHEA Grapalat" w:cs="Sylfaen"/>
                <w:lang w:val="hy-AM"/>
              </w:rPr>
              <w:t>արհեստագործական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բառով</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նույն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դիտողությունը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վերաբերում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է</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նաև</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Ձև</w:t>
            </w:r>
            <w:r w:rsidRPr="00AF7DC1">
              <w:rPr>
                <w:rFonts w:ascii="GHEA Grapalat" w:eastAsia="GHEA Grapalat" w:hAnsi="GHEA Grapalat" w:cs="GHEA Grapalat"/>
                <w:lang w:val="hy-AM"/>
              </w:rPr>
              <w:t xml:space="preserve"> N 1-</w:t>
            </w:r>
            <w:r w:rsidRPr="00AF7DC1">
              <w:rPr>
                <w:rFonts w:ascii="GHEA Grapalat" w:eastAsia="GHEA Grapalat" w:hAnsi="GHEA Grapalat" w:cs="Sylfaen"/>
                <w:lang w:val="hy-AM"/>
              </w:rPr>
              <w:t>ով</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սահմանված</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դիմումի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ձևաչափին</w:t>
            </w:r>
            <w:r w:rsidRPr="00AF7DC1">
              <w:rPr>
                <w:rFonts w:ascii="GHEA Grapalat" w:eastAsia="GHEA Grapalat" w:hAnsi="GHEA Grapalat" w:cs="GHEA Grapalat"/>
                <w:lang w:val="hy-AM"/>
              </w:rPr>
              <w:t>:</w:t>
            </w:r>
          </w:p>
        </w:tc>
        <w:tc>
          <w:tcPr>
            <w:tcW w:w="6373" w:type="dxa"/>
            <w:gridSpan w:val="3"/>
            <w:tcBorders>
              <w:left w:val="single" w:sz="4" w:space="0" w:color="auto"/>
              <w:bottom w:val="single" w:sz="4" w:space="0" w:color="auto"/>
              <w:right w:val="single" w:sz="4" w:space="0" w:color="auto"/>
            </w:tcBorders>
            <w:shd w:val="clear" w:color="auto" w:fill="auto"/>
          </w:tcPr>
          <w:p w14:paraId="34C42D8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6512C42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BFC8DB3"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2D4CAF8"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787B55B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2E956F6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35E0B04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07D8053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054CCBE7"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6E3703E1"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F9CB9F6"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A96E982"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1A890396"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155B3F6D" w14:textId="77777777" w:rsidR="00F84106" w:rsidRPr="00AF7DC1" w:rsidRDefault="00F84106" w:rsidP="007E5ECB">
            <w:pPr>
              <w:spacing w:line="360" w:lineRule="auto"/>
              <w:jc w:val="center"/>
              <w:rPr>
                <w:rFonts w:ascii="GHEA Grapalat" w:hAnsi="GHEA Grapalat"/>
                <w:b/>
                <w:shd w:val="clear" w:color="auto" w:fill="FFFFFF"/>
                <w:lang w:val="hy-AM"/>
              </w:rPr>
            </w:pPr>
            <w:r w:rsidRPr="00AF7DC1">
              <w:rPr>
                <w:rFonts w:ascii="GHEA Grapalat" w:eastAsia="GHEA Grapalat" w:hAnsi="GHEA Grapalat" w:cs="GHEA Grapalat"/>
                <w:lang w:val="hy-AM"/>
              </w:rPr>
              <w:t>Նախագիծը խմբագրվել է։</w:t>
            </w:r>
          </w:p>
        </w:tc>
      </w:tr>
      <w:tr w:rsidR="00F84106" w:rsidRPr="00F84106" w14:paraId="1481978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9162FAE" w14:textId="77777777" w:rsidR="00F84106" w:rsidRPr="00AF7DC1" w:rsidRDefault="00F84106" w:rsidP="007E5ECB">
            <w:pPr>
              <w:spacing w:line="360" w:lineRule="auto"/>
              <w:ind w:right="120"/>
              <w:jc w:val="both"/>
              <w:rPr>
                <w:rFonts w:ascii="GHEA Grapalat" w:hAnsi="GHEA Grapalat"/>
                <w:lang w:val="hy-AM"/>
              </w:rPr>
            </w:pPr>
            <w:r w:rsidRPr="00AF7DC1">
              <w:rPr>
                <w:rFonts w:ascii="GHEA Grapalat" w:hAnsi="GHEA Grapalat" w:cs="Sylfaen"/>
                <w:shd w:val="clear" w:color="auto" w:fill="FFFFFF"/>
                <w:lang w:val="hy-AM"/>
              </w:rPr>
              <w:t>2. Նախագծի</w:t>
            </w:r>
            <w:r w:rsidRPr="00AF7DC1">
              <w:rPr>
                <w:rFonts w:ascii="GHEA Grapalat" w:hAnsi="GHEA Grapalat"/>
                <w:shd w:val="clear" w:color="auto" w:fill="FFFFFF"/>
                <w:lang w:val="hy-AM"/>
              </w:rPr>
              <w:t xml:space="preserve"> N 2 </w:t>
            </w:r>
            <w:r w:rsidRPr="00AF7DC1">
              <w:rPr>
                <w:rFonts w:ascii="GHEA Grapalat" w:hAnsi="GHEA Grapalat" w:cs="Sylfaen"/>
                <w:shd w:val="clear" w:color="auto" w:fill="FFFFFF"/>
                <w:lang w:val="hy-AM"/>
              </w:rPr>
              <w:t>հավելվածի</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պետական</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սոցիալական</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բնակարանային</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ֆոնդից</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կացարան</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հատկացնելու</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համար</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պահանջվող</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տվյալների</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ու</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դրանք</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տրամադրող</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պետական</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մարմինների</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ցանկի</w:t>
            </w:r>
            <w:r w:rsidRPr="00AF7DC1">
              <w:rPr>
                <w:rFonts w:ascii="GHEA Grapalat" w:hAnsi="GHEA Grapalat"/>
                <w:shd w:val="clear" w:color="auto" w:fill="FFFFFF"/>
                <w:lang w:val="hy-AM"/>
              </w:rPr>
              <w:t xml:space="preserve"> 5-</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կետի</w:t>
            </w:r>
            <w:r w:rsidRPr="00AF7DC1">
              <w:rPr>
                <w:rFonts w:ascii="GHEA Grapalat" w:hAnsi="GHEA Grapalat"/>
                <w:shd w:val="clear" w:color="auto" w:fill="FFFFFF"/>
                <w:lang w:val="hy-AM"/>
              </w:rPr>
              <w:t xml:space="preserve"> 7-</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սյունակում</w:t>
            </w:r>
            <w:r w:rsidRPr="00AF7DC1">
              <w:rPr>
                <w:rFonts w:ascii="GHEA Grapalat" w:hAnsi="GHEA Grapalat"/>
                <w:shd w:val="clear" w:color="auto" w:fill="FFFFFF"/>
                <w:lang w:val="hy-AM"/>
              </w:rPr>
              <w:t xml:space="preserve"> </w:t>
            </w:r>
            <w:r w:rsidRPr="00AF7DC1">
              <w:rPr>
                <w:rFonts w:ascii="GHEA Grapalat" w:eastAsia="GHEA Grapalat" w:hAnsi="GHEA Grapalat" w:cs="Sylfaen"/>
                <w:lang w:val="hy-AM"/>
              </w:rPr>
              <w:t>առաջարկում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ենք</w:t>
            </w:r>
            <w:r w:rsidRPr="00AF7DC1">
              <w:rPr>
                <w:rFonts w:ascii="GHEA Grapalat" w:eastAsia="GHEA Grapalat" w:hAnsi="GHEA Grapalat" w:cs="GHEA Grapalat"/>
                <w:lang w:val="hy-AM"/>
              </w:rPr>
              <w:t xml:space="preserve"> </w:t>
            </w:r>
            <w:r w:rsidRPr="00AF7DC1">
              <w:rPr>
                <w:rFonts w:ascii="GHEA Grapalat" w:hAnsi="GHEA Grapalat" w:cs="Arial"/>
                <w:bCs/>
                <w:lang w:val="hy-AM"/>
              </w:rPr>
              <w:t>«</w:t>
            </w:r>
            <w:r w:rsidRPr="00AF7DC1">
              <w:rPr>
                <w:rFonts w:ascii="GHEA Grapalat" w:eastAsia="GHEA Grapalat" w:hAnsi="GHEA Grapalat" w:cs="Sylfaen"/>
                <w:lang w:val="hy-AM"/>
              </w:rPr>
              <w:t>առկա</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համակարգում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բառերը</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փոխարինել</w:t>
            </w:r>
            <w:r w:rsidRPr="00AF7DC1">
              <w:rPr>
                <w:rFonts w:ascii="GHEA Grapalat" w:eastAsia="GHEA Grapalat" w:hAnsi="GHEA Grapalat" w:cs="GHEA Grapalat"/>
                <w:lang w:val="hy-AM"/>
              </w:rPr>
              <w:t xml:space="preserve"> </w:t>
            </w:r>
            <w:r w:rsidRPr="00AF7DC1">
              <w:rPr>
                <w:rFonts w:ascii="GHEA Grapalat" w:hAnsi="GHEA Grapalat" w:cs="Arial"/>
                <w:bCs/>
                <w:lang w:val="hy-AM"/>
              </w:rPr>
              <w:t>«</w:t>
            </w:r>
            <w:r w:rsidRPr="00AF7DC1">
              <w:rPr>
                <w:rFonts w:ascii="GHEA Grapalat" w:hAnsi="GHEA Grapalat" w:cs="Sylfaen"/>
                <w:bCs/>
                <w:lang w:val="hy-AM"/>
              </w:rPr>
              <w:t>կրթության</w:t>
            </w:r>
            <w:r w:rsidRPr="00AF7DC1">
              <w:rPr>
                <w:rFonts w:ascii="GHEA Grapalat" w:hAnsi="GHEA Grapalat" w:cs="Arial"/>
                <w:bCs/>
                <w:lang w:val="hy-AM"/>
              </w:rPr>
              <w:t xml:space="preserve"> </w:t>
            </w:r>
            <w:r w:rsidRPr="00AF7DC1">
              <w:rPr>
                <w:rFonts w:ascii="GHEA Grapalat" w:hAnsi="GHEA Grapalat" w:cs="Sylfaen"/>
                <w:bCs/>
                <w:lang w:val="hy-AM"/>
              </w:rPr>
              <w:t>կառավարման</w:t>
            </w:r>
            <w:r w:rsidRPr="00AF7DC1">
              <w:rPr>
                <w:rFonts w:ascii="GHEA Grapalat" w:hAnsi="GHEA Grapalat" w:cs="Arial"/>
                <w:bCs/>
                <w:lang w:val="hy-AM"/>
              </w:rPr>
              <w:t xml:space="preserve"> </w:t>
            </w:r>
            <w:r w:rsidRPr="00AF7DC1">
              <w:rPr>
                <w:rFonts w:ascii="GHEA Grapalat" w:hAnsi="GHEA Grapalat" w:cs="Sylfaen"/>
                <w:bCs/>
                <w:lang w:val="hy-AM"/>
              </w:rPr>
              <w:t>տեղեկատվական</w:t>
            </w:r>
            <w:r w:rsidRPr="00AF7DC1">
              <w:rPr>
                <w:rFonts w:ascii="GHEA Grapalat" w:hAnsi="GHEA Grapalat" w:cs="Arial"/>
                <w:bCs/>
                <w:lang w:val="hy-AM"/>
              </w:rPr>
              <w:t xml:space="preserve"> </w:t>
            </w:r>
            <w:r w:rsidRPr="00AF7DC1">
              <w:rPr>
                <w:rFonts w:ascii="GHEA Grapalat" w:hAnsi="GHEA Grapalat" w:cs="Sylfaen"/>
                <w:bCs/>
                <w:lang w:val="hy-AM"/>
              </w:rPr>
              <w:t>համակարգում</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բառերով</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նկատի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ունենալով</w:t>
            </w:r>
            <w:r w:rsidRPr="00AF7DC1">
              <w:rPr>
                <w:rFonts w:ascii="GHEA Grapalat" w:eastAsia="GHEA Grapalat" w:hAnsi="GHEA Grapalat" w:cs="GHEA Grapalat"/>
                <w:lang w:val="hy-AM"/>
              </w:rPr>
              <w:t xml:space="preserve"> </w:t>
            </w:r>
            <w:r w:rsidRPr="00AF7DC1">
              <w:rPr>
                <w:rFonts w:ascii="GHEA Grapalat" w:hAnsi="GHEA Grapalat" w:cs="Arial"/>
                <w:bCs/>
                <w:lang w:val="hy-AM"/>
              </w:rPr>
              <w:t>«</w:t>
            </w:r>
            <w:r w:rsidRPr="00AF7DC1">
              <w:rPr>
                <w:rFonts w:ascii="GHEA Grapalat" w:hAnsi="GHEA Grapalat" w:cs="Sylfaen"/>
                <w:bCs/>
                <w:lang w:val="hy-AM"/>
              </w:rPr>
              <w:t>Հանրակրթության</w:t>
            </w:r>
            <w:r w:rsidRPr="00AF7DC1">
              <w:rPr>
                <w:rFonts w:ascii="GHEA Grapalat" w:hAnsi="GHEA Grapalat" w:cs="Arial"/>
                <w:bCs/>
                <w:lang w:val="hy-AM"/>
              </w:rPr>
              <w:t xml:space="preserve"> </w:t>
            </w:r>
            <w:r w:rsidRPr="00AF7DC1">
              <w:rPr>
                <w:rFonts w:ascii="GHEA Grapalat" w:hAnsi="GHEA Grapalat" w:cs="Sylfaen"/>
                <w:bCs/>
                <w:lang w:val="hy-AM"/>
              </w:rPr>
              <w:t>մասին</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օրենքի</w:t>
            </w:r>
            <w:r w:rsidRPr="00AF7DC1">
              <w:rPr>
                <w:rFonts w:ascii="GHEA Grapalat" w:eastAsia="GHEA Grapalat" w:hAnsi="GHEA Grapalat" w:cs="GHEA Grapalat"/>
                <w:lang w:val="hy-AM"/>
              </w:rPr>
              <w:t xml:space="preserve"> </w:t>
            </w:r>
            <w:r w:rsidRPr="00AF7DC1">
              <w:rPr>
                <w:rFonts w:ascii="GHEA Grapalat" w:eastAsia="GHEA Grapalat" w:hAnsi="GHEA Grapalat" w:cs="Sylfaen"/>
                <w:lang w:val="hy-AM"/>
              </w:rPr>
              <w:t>պահանջները</w:t>
            </w:r>
            <w:r w:rsidRPr="00AF7DC1">
              <w:rPr>
                <w:rFonts w:ascii="GHEA Grapalat" w:eastAsia="GHEA Grapalat" w:hAnsi="GHEA Grapalat" w:cs="GHEA Grapalat"/>
                <w:lang w:val="hy-AM"/>
              </w:rPr>
              <w:t>:</w:t>
            </w:r>
          </w:p>
        </w:tc>
        <w:tc>
          <w:tcPr>
            <w:tcW w:w="6373" w:type="dxa"/>
            <w:gridSpan w:val="3"/>
            <w:tcBorders>
              <w:left w:val="single" w:sz="4" w:space="0" w:color="auto"/>
              <w:bottom w:val="single" w:sz="4" w:space="0" w:color="auto"/>
              <w:right w:val="single" w:sz="4" w:space="0" w:color="auto"/>
            </w:tcBorders>
            <w:shd w:val="clear" w:color="auto" w:fill="auto"/>
          </w:tcPr>
          <w:p w14:paraId="13302571"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391923DD" w14:textId="77777777" w:rsidR="00F84106" w:rsidRPr="00AF7DC1" w:rsidRDefault="00F84106" w:rsidP="007E5ECB">
            <w:pPr>
              <w:spacing w:line="360" w:lineRule="auto"/>
              <w:jc w:val="both"/>
              <w:rPr>
                <w:rFonts w:ascii="GHEA Grapalat" w:hAnsi="GHEA Grapalat"/>
                <w:b/>
                <w:shd w:val="clear" w:color="auto" w:fill="FFFFFF"/>
                <w:lang w:val="hy-AM"/>
              </w:rPr>
            </w:pPr>
            <w:r w:rsidRPr="00AF7DC1">
              <w:rPr>
                <w:rFonts w:ascii="GHEA Grapalat" w:hAnsi="GHEA Grapalat" w:cs="Sylfaen"/>
                <w:shd w:val="clear" w:color="auto" w:fill="FFFFFF"/>
                <w:lang w:val="hy-AM"/>
              </w:rPr>
              <w:t>Ցանկի</w:t>
            </w:r>
            <w:r w:rsidRPr="00AF7DC1">
              <w:rPr>
                <w:rFonts w:ascii="GHEA Grapalat" w:hAnsi="GHEA Grapalat"/>
                <w:shd w:val="clear" w:color="auto" w:fill="FFFFFF"/>
                <w:lang w:val="hy-AM"/>
              </w:rPr>
              <w:t xml:space="preserve"> 5-</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կետի</w:t>
            </w:r>
            <w:r w:rsidRPr="00AF7DC1">
              <w:rPr>
                <w:rFonts w:ascii="GHEA Grapalat" w:hAnsi="GHEA Grapalat"/>
                <w:shd w:val="clear" w:color="auto" w:fill="FFFFFF"/>
                <w:lang w:val="hy-AM"/>
              </w:rPr>
              <w:t xml:space="preserve"> 7-</w:t>
            </w:r>
            <w:r w:rsidRPr="00AF7DC1">
              <w:rPr>
                <w:rFonts w:ascii="GHEA Grapalat" w:hAnsi="GHEA Grapalat" w:cs="Sylfaen"/>
                <w:shd w:val="clear" w:color="auto" w:fill="FFFFFF"/>
                <w:lang w:val="hy-AM"/>
              </w:rPr>
              <w:t>րդ</w:t>
            </w:r>
            <w:r w:rsidRPr="00AF7DC1">
              <w:rPr>
                <w:rFonts w:ascii="GHEA Grapalat" w:hAnsi="GHEA Grapalat"/>
                <w:shd w:val="clear" w:color="auto" w:fill="FFFFFF"/>
                <w:lang w:val="hy-AM"/>
              </w:rPr>
              <w:t xml:space="preserve"> </w:t>
            </w:r>
            <w:r w:rsidRPr="00AF7DC1">
              <w:rPr>
                <w:rFonts w:ascii="GHEA Grapalat" w:hAnsi="GHEA Grapalat" w:cs="Sylfaen"/>
                <w:shd w:val="clear" w:color="auto" w:fill="FFFFFF"/>
                <w:lang w:val="hy-AM"/>
              </w:rPr>
              <w:t>սյունակի համաձայն անհրաժեշտ է տրամադրել միայն առկա համակարգում սովորելու մասին տեղեկատվությունը («Կրթության մասին» օրենքի 12-րդ հոդված)</w:t>
            </w:r>
            <w:r w:rsidRPr="00AF7DC1">
              <w:rPr>
                <w:rFonts w:ascii="GHEA Grapalat" w:hAnsi="GHEA Grapalat"/>
                <w:shd w:val="clear" w:color="auto" w:fill="FFFFFF"/>
                <w:lang w:val="hy-AM"/>
              </w:rPr>
              <w:t>։</w:t>
            </w:r>
          </w:p>
        </w:tc>
      </w:tr>
      <w:tr w:rsidR="00F84106" w:rsidRPr="00AF7DC1" w14:paraId="55FFF75A" w14:textId="77777777" w:rsidTr="007E5ECB">
        <w:trPr>
          <w:trHeight w:val="240"/>
        </w:trPr>
        <w:tc>
          <w:tcPr>
            <w:tcW w:w="11148" w:type="dxa"/>
            <w:gridSpan w:val="2"/>
            <w:vMerge w:val="restart"/>
            <w:tcBorders>
              <w:left w:val="single" w:sz="4" w:space="0" w:color="auto"/>
              <w:right w:val="single" w:sz="4" w:space="0" w:color="auto"/>
            </w:tcBorders>
            <w:shd w:val="clear" w:color="auto" w:fill="D9D9D9" w:themeFill="background1" w:themeFillShade="D9"/>
          </w:tcPr>
          <w:p w14:paraId="4A9EB909" w14:textId="77777777" w:rsidR="00F84106" w:rsidRPr="00AF7DC1" w:rsidRDefault="00F84106" w:rsidP="007E5ECB">
            <w:pPr>
              <w:spacing w:line="360" w:lineRule="auto"/>
              <w:ind w:firstLine="315"/>
              <w:jc w:val="both"/>
              <w:rPr>
                <w:rFonts w:ascii="GHEA Grapalat" w:hAnsi="GHEA Grapalat"/>
                <w:b/>
                <w:shd w:val="clear" w:color="auto" w:fill="FFFFFF"/>
              </w:rPr>
            </w:pPr>
            <w:r w:rsidRPr="00AF7DC1">
              <w:rPr>
                <w:rFonts w:ascii="GHEA Grapalat" w:hAnsi="GHEA Grapalat"/>
                <w:b/>
                <w:lang w:val="en-US"/>
              </w:rPr>
              <w:t xml:space="preserve">5. </w:t>
            </w:r>
            <w:r w:rsidRPr="00AF7DC1">
              <w:rPr>
                <w:rFonts w:ascii="GHEA Grapalat" w:hAnsi="GHEA Grapalat"/>
                <w:b/>
                <w:shd w:val="clear" w:color="auto" w:fill="D9D9D9" w:themeFill="background1" w:themeFillShade="D9"/>
                <w:lang w:val="en-US"/>
              </w:rPr>
              <w:t xml:space="preserve">ՀՀ </w:t>
            </w:r>
            <w:r w:rsidRPr="00AF7DC1">
              <w:rPr>
                <w:rFonts w:ascii="GHEA Grapalat" w:hAnsi="GHEA Grapalat"/>
                <w:b/>
                <w:lang w:val="hy-AM"/>
              </w:rPr>
              <w:t>կադաստրի կոմիտե</w:t>
            </w:r>
          </w:p>
        </w:tc>
        <w:tc>
          <w:tcPr>
            <w:tcW w:w="31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D6171"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en-US"/>
              </w:rPr>
            </w:pPr>
            <w:r w:rsidRPr="00AF7DC1">
              <w:rPr>
                <w:rFonts w:ascii="GHEA Grapalat" w:hAnsi="GHEA Grapalat"/>
                <w:b/>
                <w:shd w:val="clear" w:color="auto" w:fill="D9D9D9" w:themeFill="background1" w:themeFillShade="D9"/>
                <w:lang w:val="en-US"/>
              </w:rPr>
              <w:t>25.06.2025</w:t>
            </w:r>
          </w:p>
        </w:tc>
      </w:tr>
      <w:tr w:rsidR="00F84106" w:rsidRPr="00AF7DC1" w14:paraId="13DEB1B8" w14:textId="77777777" w:rsidTr="007E5ECB">
        <w:trPr>
          <w:trHeight w:val="240"/>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57C12697" w14:textId="77777777" w:rsidR="00F84106" w:rsidRPr="00AF7DC1" w:rsidRDefault="00F84106" w:rsidP="007E5ECB">
            <w:pPr>
              <w:spacing w:line="360" w:lineRule="auto"/>
              <w:ind w:firstLine="315"/>
              <w:jc w:val="both"/>
              <w:rPr>
                <w:rFonts w:ascii="GHEA Grapalat" w:hAnsi="GHEA Grapalat"/>
                <w:b/>
                <w:shd w:val="clear" w:color="auto" w:fill="FFFFFF"/>
                <w:lang w:val="en-US"/>
              </w:rPr>
            </w:pPr>
          </w:p>
        </w:tc>
        <w:tc>
          <w:tcPr>
            <w:tcW w:w="31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F2421A"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en-US"/>
              </w:rPr>
            </w:pPr>
            <w:r w:rsidRPr="00AF7DC1">
              <w:rPr>
                <w:rFonts w:ascii="GHEA Grapalat" w:hAnsi="GHEA Grapalat"/>
                <w:b/>
                <w:shd w:val="clear" w:color="auto" w:fill="D9D9D9" w:themeFill="background1" w:themeFillShade="D9"/>
                <w:lang w:val="en-US"/>
              </w:rPr>
              <w:t>N ՊՆ/510/7409-2025</w:t>
            </w:r>
          </w:p>
        </w:tc>
      </w:tr>
      <w:tr w:rsidR="00F84106" w:rsidRPr="00AF7DC1" w14:paraId="5747C966"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6154A440" w14:textId="77777777" w:rsidR="00F84106" w:rsidRPr="00AF7DC1" w:rsidRDefault="00F84106" w:rsidP="007E5ECB">
            <w:pPr>
              <w:spacing w:line="360" w:lineRule="auto"/>
              <w:ind w:firstLine="405"/>
              <w:jc w:val="both"/>
              <w:rPr>
                <w:rFonts w:ascii="GHEA Grapalat" w:hAnsi="GHEA Grapalat"/>
                <w:shd w:val="clear" w:color="auto" w:fill="FFFFFF"/>
                <w:lang w:val="hy-AM"/>
              </w:rPr>
            </w:pPr>
            <w:r w:rsidRPr="00AF7DC1">
              <w:rPr>
                <w:rFonts w:ascii="GHEA Grapalat" w:hAnsi="GHEA Grapalat"/>
                <w:lang w:val="hy-AM"/>
              </w:rPr>
              <w:t xml:space="preserve">Ի պատասխան Ձեր </w:t>
            </w:r>
            <w:r w:rsidRPr="00AF7DC1">
              <w:rPr>
                <w:rFonts w:ascii="GHEA Grapalat" w:hAnsi="GHEA Grapalat"/>
                <w:shd w:val="clear" w:color="auto" w:fill="FFFFFF"/>
                <w:lang w:val="hy-AM"/>
              </w:rPr>
              <w:t>2026 թվականի ապրիլի 28-ի N ԱԹ/ԱՀ-1-1/15915-2026 գրության՝ «Պետական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w:t>
            </w:r>
            <w:r w:rsidRPr="00AF7DC1">
              <w:rPr>
                <w:rFonts w:ascii="GHEA Grapalat" w:hAnsi="GHEA Grapalat"/>
                <w:shd w:val="clear" w:color="auto" w:fill="FFFFFF"/>
                <w:lang w:val="hy-AM"/>
              </w:rPr>
              <w:br/>
              <w:t>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ՀՀ կառավարության որոշման նախագծի վերաբերյալ (այսուհետ՝ Նախագիծ) հայտնում ենք հետևյալը.</w:t>
            </w:r>
          </w:p>
          <w:p w14:paraId="072E253D" w14:textId="77777777" w:rsidR="00F84106" w:rsidRPr="00AF7DC1" w:rsidRDefault="00F84106" w:rsidP="007E5ECB">
            <w:pPr>
              <w:spacing w:line="360" w:lineRule="auto"/>
              <w:ind w:firstLine="405"/>
              <w:jc w:val="both"/>
              <w:rPr>
                <w:rFonts w:ascii="GHEA Grapalat" w:hAnsi="GHEA Grapalat"/>
                <w:shd w:val="clear" w:color="auto" w:fill="FFFFFF"/>
                <w:lang w:val="hy-AM"/>
              </w:rPr>
            </w:pPr>
            <w:r w:rsidRPr="00AF7DC1">
              <w:rPr>
                <w:rFonts w:ascii="GHEA Grapalat" w:hAnsi="GHEA Grapalat"/>
                <w:shd w:val="clear" w:color="auto" w:fill="FFFFFF"/>
                <w:lang w:val="hy-AM"/>
              </w:rPr>
              <w:t>1. Անշարժ գույքի էլեկտրոնային տեղեկատվական շտեմարանի տվյալների ուսումնասիրության արդյունքում պարզվել է, որ սոցիալական բնակարանային ֆոնդում ընդգրկված, ՀՀ, Արարատի մարզ, Արտաշատ համայնք, քաղաք Արտաշատ, Ա. Մռավյան փողոց, 32/1 հասցեում գտնվող կացարանը՝ որպես 3,196.9 քմ մակերեսով Ակադեմիայի շենք», սեփականության իրավունքով գրանցված է Հայաստանի Հանրապետության անվամբ, մինչդեռ նշված շենքի ավարտվածության աստիճանը չի գերազանցում 50 տոկոսը (ՀՀ կառավարության 2003 թվականի մայիսի 29-ի N 645-Ն որոշմամբ հաստատված կարգի 2-րդ կետի 1-ին ենթակետի պահանջների համաձայն՝ շինությունները համարվում են 0-50 % (ներառյալ) ավարտվածության աստիճան ունեցող, եթե կառուցված են շինության պատերը և միջհարկային ծածկը), իսկ ՀՀ կառավարության 2021 թվականի ապրիլի 15-ի</w:t>
            </w:r>
            <w:r w:rsidRPr="00AF7DC1">
              <w:rPr>
                <w:rFonts w:ascii="GHEA Grapalat" w:hAnsi="GHEA Grapalat"/>
                <w:shd w:val="clear" w:color="auto" w:fill="FFFFFF"/>
                <w:lang w:val="hy-AM"/>
              </w:rPr>
              <w:br/>
              <w:t>N 600-Ն որոշման կարգավորումների համաձայն՝ վերջինիս նպատակային նշանակությունը հասարակական է (հիմք՝ անշարժ գույքի նկատմամբ իրավունքների պետական գրանցման N 26022026-03-0102 վկայական):</w:t>
            </w:r>
          </w:p>
          <w:p w14:paraId="10573D8D" w14:textId="77777777" w:rsidR="00F84106" w:rsidRPr="00AF7DC1" w:rsidRDefault="00F84106" w:rsidP="007E5ECB">
            <w:pPr>
              <w:spacing w:line="360" w:lineRule="auto"/>
              <w:ind w:firstLine="405"/>
              <w:jc w:val="both"/>
              <w:rPr>
                <w:rFonts w:ascii="GHEA Grapalat" w:hAnsi="GHEA Grapalat"/>
                <w:shd w:val="clear" w:color="auto" w:fill="FFFFFF"/>
                <w:lang w:val="hy-AM"/>
              </w:rPr>
            </w:pPr>
            <w:r w:rsidRPr="00AF7DC1">
              <w:rPr>
                <w:rFonts w:ascii="GHEA Grapalat" w:hAnsi="GHEA Grapalat"/>
                <w:shd w:val="clear" w:color="auto" w:fill="FFFFFF"/>
                <w:lang w:val="hy-AM"/>
              </w:rPr>
              <w:t xml:space="preserve">   Ելնելով վերոգրյալից՝ առաջարկում ենք մինչև գույքի օգտագործման պայմանագրերի կնքումը և այն որպես կացարան շահառուներին տրամադրելը շենքի նպատակային նշանակությունը համապատասխանեցնել դրա փաստացի օգտագործմանը, ինչպես նաև համապատասխան պայմանագրերը կնքել միայն ամբողջական գույքի նկատմամբ իրավունքների պետական գրանցումն իրականացնելուց հետո:</w:t>
            </w:r>
          </w:p>
        </w:tc>
        <w:tc>
          <w:tcPr>
            <w:tcW w:w="6373" w:type="dxa"/>
            <w:gridSpan w:val="3"/>
            <w:tcBorders>
              <w:left w:val="single" w:sz="4" w:space="0" w:color="auto"/>
              <w:bottom w:val="single" w:sz="4" w:space="0" w:color="auto"/>
              <w:right w:val="single" w:sz="4" w:space="0" w:color="auto"/>
            </w:tcBorders>
            <w:shd w:val="clear" w:color="auto" w:fill="auto"/>
          </w:tcPr>
          <w:p w14:paraId="7DE0FA06" w14:textId="77777777" w:rsidR="00F84106" w:rsidRPr="00AF7DC1" w:rsidRDefault="00F84106" w:rsidP="007E5ECB">
            <w:pPr>
              <w:spacing w:line="360" w:lineRule="auto"/>
              <w:ind w:left="95" w:firstLine="315"/>
              <w:jc w:val="both"/>
              <w:rPr>
                <w:rFonts w:ascii="GHEA Grapalat" w:hAnsi="GHEA Grapalat" w:cs="Sylfaen"/>
                <w:b/>
                <w:bCs/>
                <w:lang w:val="hy-AM"/>
              </w:rPr>
            </w:pPr>
          </w:p>
          <w:p w14:paraId="3AE4B409" w14:textId="77777777" w:rsidR="00F84106" w:rsidRPr="00AF7DC1" w:rsidRDefault="00F84106" w:rsidP="007E5ECB">
            <w:pPr>
              <w:spacing w:line="360" w:lineRule="auto"/>
              <w:ind w:left="95" w:firstLine="315"/>
              <w:jc w:val="both"/>
              <w:rPr>
                <w:rFonts w:ascii="GHEA Grapalat" w:hAnsi="GHEA Grapalat" w:cs="Sylfaen"/>
                <w:b/>
                <w:bCs/>
                <w:lang w:val="hy-AM"/>
              </w:rPr>
            </w:pPr>
          </w:p>
          <w:p w14:paraId="72DBA0D9" w14:textId="77777777" w:rsidR="00F84106" w:rsidRPr="00AF7DC1" w:rsidRDefault="00F84106" w:rsidP="007E5ECB">
            <w:pPr>
              <w:spacing w:line="360" w:lineRule="auto"/>
              <w:ind w:left="95" w:firstLine="315"/>
              <w:jc w:val="both"/>
              <w:rPr>
                <w:rFonts w:ascii="GHEA Grapalat" w:hAnsi="GHEA Grapalat" w:cs="Sylfaen"/>
                <w:b/>
                <w:bCs/>
                <w:lang w:val="hy-AM"/>
              </w:rPr>
            </w:pPr>
          </w:p>
          <w:p w14:paraId="6EB68E07" w14:textId="77777777" w:rsidR="00F84106" w:rsidRPr="00AF7DC1" w:rsidRDefault="00F84106" w:rsidP="007E5ECB">
            <w:pPr>
              <w:spacing w:line="360" w:lineRule="auto"/>
              <w:ind w:left="95" w:firstLine="315"/>
              <w:jc w:val="both"/>
              <w:rPr>
                <w:rFonts w:ascii="GHEA Grapalat" w:hAnsi="GHEA Grapalat" w:cs="Sylfaen"/>
                <w:b/>
                <w:bCs/>
                <w:lang w:val="hy-AM"/>
              </w:rPr>
            </w:pPr>
          </w:p>
          <w:p w14:paraId="6C73A3A4" w14:textId="77777777" w:rsidR="00F84106" w:rsidRPr="00AF7DC1" w:rsidRDefault="00F84106" w:rsidP="007E5ECB">
            <w:pPr>
              <w:spacing w:line="360" w:lineRule="auto"/>
              <w:ind w:left="95" w:firstLine="315"/>
              <w:jc w:val="both"/>
              <w:rPr>
                <w:rFonts w:ascii="GHEA Grapalat" w:hAnsi="GHEA Grapalat" w:cs="Sylfaen"/>
                <w:b/>
                <w:bCs/>
                <w:lang w:val="hy-AM"/>
              </w:rPr>
            </w:pPr>
          </w:p>
          <w:p w14:paraId="2B59C995" w14:textId="77777777" w:rsidR="00F84106" w:rsidRPr="00AF7DC1" w:rsidRDefault="00F84106" w:rsidP="007E5ECB">
            <w:pPr>
              <w:spacing w:line="360" w:lineRule="auto"/>
              <w:ind w:left="95" w:firstLine="315"/>
              <w:jc w:val="both"/>
              <w:rPr>
                <w:rFonts w:ascii="GHEA Grapalat" w:hAnsi="GHEA Grapalat" w:cs="Sylfaen"/>
                <w:b/>
                <w:bCs/>
                <w:lang w:val="hy-AM"/>
              </w:rPr>
            </w:pPr>
          </w:p>
          <w:p w14:paraId="2E972E79" w14:textId="77777777" w:rsidR="00F84106" w:rsidRPr="00AF7DC1" w:rsidRDefault="00F84106" w:rsidP="007E5ECB">
            <w:pPr>
              <w:spacing w:line="360" w:lineRule="auto"/>
              <w:ind w:left="95" w:firstLine="315"/>
              <w:jc w:val="both"/>
              <w:rPr>
                <w:rFonts w:ascii="GHEA Grapalat" w:hAnsi="GHEA Grapalat" w:cs="Sylfaen"/>
                <w:b/>
                <w:bCs/>
                <w:lang w:val="hy-AM"/>
              </w:rPr>
            </w:pPr>
          </w:p>
          <w:p w14:paraId="78DEAD86" w14:textId="77777777" w:rsidR="00F84106" w:rsidRPr="00AF7DC1" w:rsidRDefault="00F84106" w:rsidP="007E5ECB">
            <w:pPr>
              <w:spacing w:line="360" w:lineRule="auto"/>
              <w:ind w:left="95" w:firstLine="315"/>
              <w:jc w:val="both"/>
              <w:rPr>
                <w:rFonts w:ascii="GHEA Grapalat" w:hAnsi="GHEA Grapalat" w:cs="Sylfaen"/>
                <w:b/>
                <w:bCs/>
                <w:lang w:val="hy-AM"/>
              </w:rPr>
            </w:pPr>
          </w:p>
          <w:p w14:paraId="11B3D828" w14:textId="77777777" w:rsidR="00F84106" w:rsidRPr="00AF7DC1" w:rsidRDefault="00F84106" w:rsidP="007E5ECB">
            <w:pPr>
              <w:spacing w:line="360" w:lineRule="auto"/>
              <w:ind w:left="95" w:firstLine="315"/>
              <w:jc w:val="both"/>
              <w:rPr>
                <w:rFonts w:ascii="GHEA Grapalat" w:hAnsi="GHEA Grapalat" w:cs="Sylfaen"/>
                <w:b/>
                <w:bCs/>
                <w:lang w:val="hy-AM"/>
              </w:rPr>
            </w:pPr>
          </w:p>
          <w:p w14:paraId="3B782E5A" w14:textId="77777777" w:rsidR="00F84106" w:rsidRPr="00AF7DC1" w:rsidRDefault="00F84106" w:rsidP="007E5ECB">
            <w:pPr>
              <w:spacing w:line="360" w:lineRule="auto"/>
              <w:ind w:left="95" w:firstLine="315"/>
              <w:jc w:val="both"/>
              <w:rPr>
                <w:rFonts w:ascii="GHEA Grapalat" w:hAnsi="GHEA Grapalat" w:cs="Sylfaen"/>
                <w:b/>
                <w:bCs/>
                <w:lang w:val="hy-AM"/>
              </w:rPr>
            </w:pPr>
          </w:p>
          <w:p w14:paraId="0C9718E7" w14:textId="77777777" w:rsidR="00F84106" w:rsidRPr="00AF7DC1" w:rsidRDefault="00F84106" w:rsidP="007E5ECB">
            <w:pPr>
              <w:spacing w:line="360" w:lineRule="auto"/>
              <w:jc w:val="both"/>
              <w:rPr>
                <w:rFonts w:ascii="GHEA Grapalat" w:hAnsi="GHEA Grapalat" w:cs="Sylfaen"/>
                <w:b/>
                <w:bCs/>
                <w:lang w:val="hy-AM"/>
              </w:rPr>
            </w:pPr>
          </w:p>
          <w:p w14:paraId="1BA3001B" w14:textId="77777777" w:rsidR="00F84106" w:rsidRPr="00AF7DC1" w:rsidRDefault="00F84106" w:rsidP="007E5ECB">
            <w:pPr>
              <w:spacing w:line="360" w:lineRule="auto"/>
              <w:ind w:left="95" w:firstLine="315"/>
              <w:jc w:val="both"/>
              <w:rPr>
                <w:rFonts w:ascii="GHEA Grapalat" w:hAnsi="GHEA Grapalat" w:cs="Sylfaen"/>
                <w:b/>
                <w:bCs/>
                <w:lang w:val="hy-AM"/>
              </w:rPr>
            </w:pPr>
            <w:r w:rsidRPr="00AF7DC1">
              <w:rPr>
                <w:rFonts w:ascii="GHEA Grapalat" w:hAnsi="GHEA Grapalat" w:cs="Sylfaen"/>
                <w:b/>
                <w:bCs/>
                <w:lang w:val="hy-AM"/>
              </w:rPr>
              <w:t>Ընդունվել է ի գիտություն։</w:t>
            </w:r>
          </w:p>
        </w:tc>
      </w:tr>
      <w:tr w:rsidR="00F84106" w:rsidRPr="00F84106" w14:paraId="3ED754AC"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80633BB" w14:textId="77777777" w:rsidR="00F84106" w:rsidRPr="00AF7DC1" w:rsidRDefault="00F84106" w:rsidP="007E5ECB">
            <w:pPr>
              <w:spacing w:line="360" w:lineRule="auto"/>
              <w:ind w:firstLine="405"/>
              <w:jc w:val="both"/>
              <w:rPr>
                <w:rFonts w:ascii="GHEA Grapalat" w:eastAsia="GHEA Grapalat" w:hAnsi="GHEA Grapalat" w:cs="GHEA Grapalat"/>
                <w:lang w:val="hy-AM"/>
              </w:rPr>
            </w:pPr>
            <w:r w:rsidRPr="00AF7DC1">
              <w:rPr>
                <w:rFonts w:ascii="GHEA Grapalat" w:hAnsi="GHEA Grapalat"/>
                <w:lang w:val="hy-AM"/>
              </w:rPr>
              <w:t>2. Նախագծով նախատեսվում է պետական սոցիալական աջակցության ծրագրերի շրջանակում պետական սոցիալական բնակարանային ֆոնդի կացարանները շահառուներին տրամադրել ինչպես անհատույց օգտագործման իրավունքով, այնպես էլ մ</w:t>
            </w:r>
            <w:r w:rsidRPr="00AF7DC1">
              <w:rPr>
                <w:rFonts w:ascii="GHEA Grapalat" w:eastAsia="GHEA Grapalat" w:hAnsi="GHEA Grapalat" w:cs="GHEA Grapalat"/>
                <w:lang w:val="hy-AM"/>
              </w:rPr>
              <w:t>ատչելի վարձավճարով` հասարակ գրավոր ձևով համապատասխան պայմանագրի կնքմամբ: Միաժամանակ Նախագծի 60-րդ կետով նախատեսված են կացարանով ապահովման սոցիալական ծառայության դադարեցման և կացարանի անհատույց օգտագործման տրամադրման պայմանագրի լուծման հիմքերը, իսկ Նախագծի 57-րդ և 64-րդ կետերով նախատեսվում է, որ նշված հիմքերից որևէ մեկի հայտնաբերման դեպքում Կազմակերպության կողմից ընդունվում է որոշում, որի արդյունքում պայմանագիրը լուծվում է միակողմանի։</w:t>
            </w:r>
          </w:p>
          <w:p w14:paraId="20FB796F" w14:textId="77777777" w:rsidR="00F84106" w:rsidRPr="00AF7DC1" w:rsidRDefault="00F84106" w:rsidP="007E5ECB">
            <w:pPr>
              <w:spacing w:line="360" w:lineRule="auto"/>
              <w:ind w:firstLine="405"/>
              <w:jc w:val="both"/>
              <w:rPr>
                <w:rFonts w:ascii="GHEA Grapalat" w:eastAsia="GHEA Grapalat" w:hAnsi="GHEA Grapalat" w:cs="GHEA Grapalat"/>
                <w:lang w:val="hy-AM"/>
              </w:rPr>
            </w:pPr>
            <w:r w:rsidRPr="00AF7DC1">
              <w:rPr>
                <w:rFonts w:ascii="GHEA Grapalat" w:eastAsia="GHEA Grapalat" w:hAnsi="GHEA Grapalat" w:cs="GHEA Grapalat"/>
                <w:lang w:val="hy-AM"/>
              </w:rPr>
              <w:t>Հարկ ենք համարում նշել նաև, որ ՀՀ քաղաքացիական օրենսգրքի կարգավորումների համաձայն՝ ինչպես բնակելի տարածության վարձակալության, այնպես էլ գույքի անհատույց օգտագործման պայմանագրերը կնքվում են գրավոր և ենթակա են նոտարական վավերացման, իսկ</w:t>
            </w:r>
            <w:r w:rsidRPr="00AF7DC1">
              <w:rPr>
                <w:rFonts w:ascii="GHEA Grapalat" w:hAnsi="GHEA Grapalat"/>
                <w:lang w:val="hy-AM"/>
              </w:rPr>
              <w:t xml:space="preserve"> </w:t>
            </w:r>
            <w:r w:rsidRPr="00AF7DC1">
              <w:rPr>
                <w:rFonts w:ascii="GHEA Grapalat" w:hAnsi="GHEA Grapalat" w:cs="Arial"/>
                <w:lang w:val="hy-AM"/>
              </w:rPr>
              <w:t xml:space="preserve">նշված </w:t>
            </w:r>
            <w:r w:rsidRPr="00AF7DC1">
              <w:rPr>
                <w:rFonts w:ascii="GHEA Grapalat" w:eastAsia="GHEA Grapalat" w:hAnsi="GHEA Grapalat" w:cs="GHEA Grapalat"/>
                <w:lang w:val="hy-AM"/>
              </w:rPr>
              <w:t>պայմանագրերից ծագող իրավունքները՝ պետական գրանցման:</w:t>
            </w:r>
            <w:r w:rsidRPr="00AF7DC1">
              <w:rPr>
                <w:rFonts w:ascii="GHEA Grapalat" w:hAnsi="GHEA Grapalat"/>
                <w:lang w:val="hy-AM"/>
              </w:rPr>
              <w:t xml:space="preserve"> </w:t>
            </w:r>
            <w:r w:rsidRPr="00AF7DC1">
              <w:rPr>
                <w:rFonts w:ascii="GHEA Grapalat" w:eastAsia="GHEA Grapalat" w:hAnsi="GHEA Grapalat" w:cs="GHEA Grapalat"/>
                <w:lang w:val="hy-AM"/>
              </w:rPr>
              <w:t>Նոտարական վավերացման պահանջը չի կիրառվում միայն այն դեպքերում, երբ պայմանագիրը համապատասխանում է ՀՀ կառավարության կողմից հաստատված օրինակելի ձևին, չի պարունակում լրացուցիչ պայմաններ, և այդ պայմանագրում կողմերի ստորագրությունների իսկությունը ճանաչված է Գույքի նկատմամբ իրավունքների պետական գրանցման մասին» օրենքով սահմանված կարգով:</w:t>
            </w:r>
          </w:p>
          <w:p w14:paraId="6A6E4B66" w14:textId="77777777" w:rsidR="00F84106" w:rsidRPr="00AF7DC1" w:rsidRDefault="00F84106" w:rsidP="007E5ECB">
            <w:pPr>
              <w:spacing w:line="360" w:lineRule="auto"/>
              <w:ind w:firstLine="405"/>
              <w:jc w:val="both"/>
              <w:rPr>
                <w:rFonts w:ascii="GHEA Grapalat" w:eastAsia="GHEA Grapalat" w:hAnsi="GHEA Grapalat" w:cs="GHEA Grapalat"/>
                <w:lang w:val="hy-AM"/>
              </w:rPr>
            </w:pPr>
            <w:r w:rsidRPr="00AF7DC1">
              <w:rPr>
                <w:rFonts w:ascii="GHEA Grapalat" w:eastAsia="GHEA Grapalat" w:hAnsi="GHEA Grapalat" w:cs="GHEA Grapalat"/>
                <w:lang w:val="hy-AM"/>
              </w:rPr>
              <w:t>Ինչ վերաբերում է պայմանագրի լուծմանը, ապա գործող կարգավորումներով այն հնարավոր է կողմերի համաձայնությամբ, եթե այլ բան նախատեսված չէ օրենքով կամ պայմանագրով: Պայմանագրի էական խախտման կամ օրենքով կամ պայմանագրով նախատեսված այլ դեպքերում պայմանագիրը կարող է փոփոխվել կամ լուծվել միայն դատարանի վճռով՝ կողմերից մեկի պահանջով՝ բացառությամբ այն դեպքերի, երբ օրենքով կամ կողմերի համաձայնությամբ թույլատրվում է պայմանագրից միակողմանի հրաժարում:</w:t>
            </w:r>
          </w:p>
          <w:p w14:paraId="244F6B1D" w14:textId="77777777" w:rsidR="00F84106" w:rsidRPr="00AF7DC1" w:rsidRDefault="00F84106" w:rsidP="007E5ECB">
            <w:pPr>
              <w:spacing w:line="360" w:lineRule="auto"/>
              <w:ind w:firstLine="405"/>
              <w:jc w:val="both"/>
              <w:rPr>
                <w:rFonts w:ascii="GHEA Grapalat" w:eastAsia="GHEA Grapalat" w:hAnsi="GHEA Grapalat" w:cs="GHEA Grapalat"/>
                <w:lang w:val="hy-AM"/>
              </w:rPr>
            </w:pPr>
            <w:r w:rsidRPr="00AF7DC1">
              <w:rPr>
                <w:rFonts w:ascii="GHEA Grapalat" w:eastAsia="GHEA Grapalat" w:hAnsi="GHEA Grapalat" w:cs="GHEA Grapalat"/>
                <w:lang w:val="hy-AM"/>
              </w:rPr>
              <w:t xml:space="preserve">Բացի այդ՝ «Գույքի նկատմամբ իրավունքների պետական գրանցման մասին» օրենքի 35-րդ հոդվածի 3-րդ մասով սահմանված են այն հիմքերը և փաստաթղթերը, որոնց առկայությամբ կարող են դադարեցվել գույքի նկատմամբ գրանցված իրավունքները: Հետևաբար </w:t>
            </w:r>
            <w:r w:rsidRPr="00AF7DC1">
              <w:rPr>
                <w:rFonts w:ascii="GHEA Grapalat" w:hAnsi="GHEA Grapalat"/>
                <w:lang w:val="hy-AM"/>
              </w:rPr>
              <w:t>պայմանագրի լուծումն ինքնին բավարար հիմք չէ դրա հիման վրա գրանցված անհատույց օգտագործման կամ վարձակալության իրավունքի դադարման պետական գրանցում կատարելու համար։</w:t>
            </w:r>
          </w:p>
          <w:p w14:paraId="15CCEFF6" w14:textId="77777777" w:rsidR="00F84106" w:rsidRPr="00AF7DC1" w:rsidRDefault="00F84106" w:rsidP="007E5ECB">
            <w:pPr>
              <w:spacing w:line="360" w:lineRule="auto"/>
              <w:ind w:firstLine="405"/>
              <w:jc w:val="both"/>
              <w:rPr>
                <w:rFonts w:ascii="GHEA Grapalat" w:eastAsia="GHEA Grapalat" w:hAnsi="GHEA Grapalat" w:cs="GHEA Grapalat"/>
                <w:lang w:val="hy-AM"/>
              </w:rPr>
            </w:pPr>
            <w:r w:rsidRPr="00AF7DC1">
              <w:rPr>
                <w:rFonts w:ascii="GHEA Grapalat" w:hAnsi="GHEA Grapalat"/>
                <w:lang w:val="hy-AM"/>
              </w:rPr>
              <w:t>Վերոգյալով պայմանավորված՝ առաջարկում ենք Նախագիծը շրջանառել՝ այն համապատասխանեցնելով գործող իրավակարգավորումներին։</w:t>
            </w:r>
          </w:p>
        </w:tc>
        <w:tc>
          <w:tcPr>
            <w:tcW w:w="6373" w:type="dxa"/>
            <w:gridSpan w:val="3"/>
            <w:tcBorders>
              <w:left w:val="single" w:sz="4" w:space="0" w:color="auto"/>
              <w:bottom w:val="single" w:sz="4" w:space="0" w:color="auto"/>
              <w:right w:val="single" w:sz="4" w:space="0" w:color="auto"/>
            </w:tcBorders>
            <w:shd w:val="clear" w:color="auto" w:fill="auto"/>
          </w:tcPr>
          <w:p w14:paraId="721E5B39" w14:textId="77777777" w:rsidR="00F84106" w:rsidRPr="00AF7DC1" w:rsidRDefault="00F84106" w:rsidP="007E5ECB">
            <w:pPr>
              <w:spacing w:line="360" w:lineRule="auto"/>
              <w:ind w:left="95" w:firstLine="315"/>
              <w:jc w:val="center"/>
              <w:rPr>
                <w:rFonts w:ascii="GHEA Grapalat" w:hAnsi="GHEA Grapalat"/>
                <w:b/>
                <w:lang w:val="hy-AM"/>
              </w:rPr>
            </w:pPr>
            <w:r w:rsidRPr="00AF7DC1">
              <w:rPr>
                <w:rFonts w:ascii="GHEA Grapalat" w:hAnsi="GHEA Grapalat"/>
                <w:b/>
                <w:lang w:val="hy-AM"/>
              </w:rPr>
              <w:t>Չի ընդունվել։</w:t>
            </w:r>
          </w:p>
          <w:p w14:paraId="119E9604" w14:textId="77777777" w:rsidR="00F84106" w:rsidRPr="00AF7DC1" w:rsidRDefault="00F84106" w:rsidP="007E5ECB">
            <w:pPr>
              <w:shd w:val="clear" w:color="auto" w:fill="FFFFFF"/>
              <w:spacing w:line="360" w:lineRule="auto"/>
              <w:jc w:val="both"/>
              <w:rPr>
                <w:rFonts w:ascii="GHEA Grapalat" w:hAnsi="GHEA Grapalat"/>
                <w:lang w:val="hy-AM"/>
              </w:rPr>
            </w:pPr>
            <w:r w:rsidRPr="00AF7DC1">
              <w:rPr>
                <w:rFonts w:ascii="GHEA Grapalat" w:hAnsi="GHEA Grapalat"/>
                <w:lang w:val="hy-AM"/>
              </w:rPr>
              <w:t>Սոցիալական աջակցության ոլորտի սոցիալական ծառայությունների դադարեցման հիմքերը սահմանված են Օրենքի 43-րդ հոդվածով, որի համաձայն՝ սոցիալական աջակցության (սոցիալական ծառայության) տրամադրումը դադարեցվում է`</w:t>
            </w:r>
          </w:p>
          <w:p w14:paraId="0BEDD81F" w14:textId="77777777" w:rsidR="00F84106" w:rsidRPr="00AF7DC1" w:rsidRDefault="00F84106" w:rsidP="007E5ECB">
            <w:pPr>
              <w:shd w:val="clear" w:color="auto" w:fill="FFFFFF"/>
              <w:spacing w:line="360" w:lineRule="auto"/>
              <w:ind w:firstLine="375"/>
              <w:jc w:val="both"/>
              <w:rPr>
                <w:rFonts w:ascii="GHEA Grapalat" w:hAnsi="GHEA Grapalat"/>
                <w:lang w:val="hy-AM"/>
              </w:rPr>
            </w:pPr>
            <w:r w:rsidRPr="00AF7DC1">
              <w:rPr>
                <w:rFonts w:ascii="GHEA Grapalat" w:hAnsi="GHEA Grapalat"/>
                <w:lang w:val="hy-AM"/>
              </w:rPr>
              <w:t>1)</w:t>
            </w:r>
            <w:r w:rsidRPr="00AF7DC1">
              <w:rPr>
                <w:rFonts w:ascii="Calibri" w:hAnsi="Calibri" w:cs="Calibri"/>
                <w:lang w:val="hy-AM"/>
              </w:rPr>
              <w:t> </w:t>
            </w:r>
            <w:r w:rsidRPr="00AF7DC1">
              <w:rPr>
                <w:rFonts w:ascii="GHEA Grapalat" w:hAnsi="GHEA Grapalat"/>
                <w:lang w:val="hy-AM"/>
              </w:rPr>
              <w:t>սոցիալական աջակցություն ստանալու հիմքերի վերացման դեպքում՝ օրենսդրությամբ սահմանված ժամկետում.</w:t>
            </w:r>
          </w:p>
          <w:p w14:paraId="3E88C75F" w14:textId="77777777" w:rsidR="00F84106" w:rsidRPr="00AF7DC1" w:rsidRDefault="00F84106" w:rsidP="007E5ECB">
            <w:pPr>
              <w:shd w:val="clear" w:color="auto" w:fill="FFFFFF"/>
              <w:spacing w:line="360" w:lineRule="auto"/>
              <w:ind w:firstLine="375"/>
              <w:jc w:val="both"/>
              <w:rPr>
                <w:rFonts w:ascii="GHEA Grapalat" w:hAnsi="GHEA Grapalat"/>
                <w:lang w:val="hy-AM"/>
              </w:rPr>
            </w:pPr>
            <w:r w:rsidRPr="00AF7DC1">
              <w:rPr>
                <w:rFonts w:ascii="GHEA Grapalat" w:hAnsi="GHEA Grapalat"/>
                <w:lang w:val="hy-AM"/>
              </w:rPr>
              <w:t>3)</w:t>
            </w:r>
            <w:r w:rsidRPr="00AF7DC1">
              <w:rPr>
                <w:rFonts w:ascii="Calibri" w:hAnsi="Calibri" w:cs="Calibri"/>
                <w:lang w:val="hy-AM"/>
              </w:rPr>
              <w:t> </w:t>
            </w:r>
            <w:r w:rsidRPr="00AF7DC1">
              <w:rPr>
                <w:rFonts w:ascii="GHEA Grapalat" w:hAnsi="GHEA Grapalat"/>
                <w:lang w:val="hy-AM"/>
              </w:rPr>
              <w:t>սոցիալական աջակցություն ստացողի կողմից սոցիալական աջակցություն ստանալու պայմաններն ու կարգը խախտելու դեպքում.</w:t>
            </w:r>
          </w:p>
          <w:p w14:paraId="20556480" w14:textId="77777777" w:rsidR="00F84106" w:rsidRPr="00AF7DC1" w:rsidRDefault="00F84106" w:rsidP="007E5ECB">
            <w:pPr>
              <w:shd w:val="clear" w:color="auto" w:fill="FFFFFF"/>
              <w:spacing w:line="360" w:lineRule="auto"/>
              <w:ind w:firstLine="375"/>
              <w:jc w:val="both"/>
              <w:rPr>
                <w:rFonts w:ascii="GHEA Grapalat" w:hAnsi="GHEA Grapalat"/>
                <w:lang w:val="hy-AM"/>
              </w:rPr>
            </w:pPr>
            <w:r w:rsidRPr="00AF7DC1">
              <w:rPr>
                <w:rFonts w:ascii="GHEA Grapalat" w:hAnsi="GHEA Grapalat"/>
                <w:lang w:val="hy-AM"/>
              </w:rPr>
              <w:t>4)</w:t>
            </w:r>
            <w:r w:rsidRPr="00AF7DC1">
              <w:rPr>
                <w:rFonts w:ascii="Calibri" w:hAnsi="Calibri" w:cs="Calibri"/>
                <w:lang w:val="hy-AM"/>
              </w:rPr>
              <w:t> </w:t>
            </w:r>
            <w:r w:rsidRPr="00AF7DC1">
              <w:rPr>
                <w:rFonts w:ascii="GHEA Grapalat" w:hAnsi="GHEA Grapalat"/>
                <w:lang w:val="hy-AM"/>
              </w:rPr>
              <w:t>օրենսդրությամբ սահմանված դեպքերում և կարգով՝ սոցիալական աջակցություն ստացող անձի կամ ընտանիքի կողմից սույն օրենքով սահմանված պարտականությունները չկատարվելու կամ ոչ պատշաճ կատարվելու դեպքում.</w:t>
            </w:r>
          </w:p>
          <w:p w14:paraId="06FD45F0" w14:textId="77777777" w:rsidR="00F84106" w:rsidRPr="00AF7DC1" w:rsidRDefault="00F84106" w:rsidP="007E5ECB">
            <w:pPr>
              <w:shd w:val="clear" w:color="auto" w:fill="FFFFFF"/>
              <w:spacing w:line="360" w:lineRule="auto"/>
              <w:ind w:firstLine="375"/>
              <w:jc w:val="both"/>
              <w:rPr>
                <w:rFonts w:ascii="GHEA Grapalat" w:hAnsi="GHEA Grapalat"/>
                <w:lang w:val="hy-AM"/>
              </w:rPr>
            </w:pPr>
            <w:r w:rsidRPr="00AF7DC1">
              <w:rPr>
                <w:rFonts w:ascii="GHEA Grapalat" w:hAnsi="GHEA Grapalat"/>
                <w:lang w:val="hy-AM"/>
              </w:rPr>
              <w:t>8) օրենքով նախատեսված այլ դեպքերում։</w:t>
            </w:r>
          </w:p>
          <w:p w14:paraId="3D70CDF2" w14:textId="77777777" w:rsidR="00F84106" w:rsidRPr="00AF7DC1" w:rsidRDefault="00F84106" w:rsidP="007E5ECB">
            <w:pPr>
              <w:shd w:val="clear" w:color="auto" w:fill="FFFFFF"/>
              <w:spacing w:line="360" w:lineRule="auto"/>
              <w:jc w:val="both"/>
              <w:rPr>
                <w:rFonts w:ascii="GHEA Grapalat" w:hAnsi="GHEA Grapalat"/>
                <w:lang w:val="hy-AM"/>
              </w:rPr>
            </w:pPr>
            <w:r w:rsidRPr="00AF7DC1">
              <w:rPr>
                <w:rFonts w:ascii="GHEA Grapalat" w:hAnsi="GHEA Grapalat"/>
                <w:lang w:val="hy-AM"/>
              </w:rPr>
              <w:t>Այսինքն, իրավունքի դադարեցման հիմքերը արդեն իսկ սահմանված են օրենքով, ավելին դրանք նաև կընդգրկվեն շահառուների հետ կնքվելիք պայմանագրերի տիպային ձևերում։</w:t>
            </w:r>
          </w:p>
          <w:p w14:paraId="2B999AE0" w14:textId="77777777" w:rsidR="00F84106" w:rsidRPr="00AF7DC1" w:rsidRDefault="00F84106" w:rsidP="007E5ECB">
            <w:pPr>
              <w:spacing w:line="360" w:lineRule="auto"/>
              <w:jc w:val="both"/>
              <w:rPr>
                <w:rFonts w:ascii="GHEA Grapalat" w:hAnsi="GHEA Grapalat"/>
                <w:lang w:val="hy-AM"/>
              </w:rPr>
            </w:pPr>
            <w:r w:rsidRPr="00AF7DC1">
              <w:rPr>
                <w:rFonts w:ascii="GHEA Grapalat" w:hAnsi="GHEA Grapalat"/>
                <w:lang w:val="hy-AM"/>
              </w:rPr>
              <w:t>Կացարանով ապահովման ծառայությունը հանդիսանում է</w:t>
            </w:r>
            <w:r w:rsidRPr="00AF7DC1">
              <w:rPr>
                <w:rFonts w:ascii="Calibri" w:hAnsi="Calibri" w:cs="Calibri"/>
                <w:lang w:val="hy-AM"/>
              </w:rPr>
              <w:t> </w:t>
            </w:r>
            <w:r w:rsidRPr="00AF7DC1">
              <w:rPr>
                <w:rFonts w:ascii="GHEA Grapalat" w:hAnsi="GHEA Grapalat"/>
                <w:lang w:val="hy-AM"/>
              </w:rPr>
              <w:t>սոցիալական աջակցության ոլորտի սոցիալական ծառայություն, որի տրամադրումը ենթադրում</w:t>
            </w:r>
            <w:r w:rsidRPr="00AF7DC1">
              <w:rPr>
                <w:rFonts w:ascii="Calibri" w:hAnsi="Calibri" w:cs="Calibri"/>
                <w:lang w:val="hy-AM"/>
              </w:rPr>
              <w:t>  </w:t>
            </w:r>
            <w:r w:rsidRPr="00AF7DC1">
              <w:rPr>
                <w:rFonts w:ascii="GHEA Grapalat" w:hAnsi="GHEA Grapalat"/>
                <w:lang w:val="hy-AM"/>
              </w:rPr>
              <w:t>է</w:t>
            </w:r>
            <w:r w:rsidRPr="00AF7DC1">
              <w:rPr>
                <w:rFonts w:ascii="Calibri" w:hAnsi="Calibri" w:cs="Calibri"/>
                <w:lang w:val="hy-AM"/>
              </w:rPr>
              <w:t> </w:t>
            </w:r>
            <w:r w:rsidRPr="00AF7DC1">
              <w:rPr>
                <w:rFonts w:ascii="GHEA Grapalat" w:hAnsi="GHEA Grapalat"/>
                <w:lang w:val="hy-AM"/>
              </w:rPr>
              <w:t>որոշակի վարչարարություն և որի դադարեցումը կարող</w:t>
            </w:r>
            <w:r w:rsidRPr="00AF7DC1">
              <w:rPr>
                <w:rFonts w:ascii="Calibri" w:hAnsi="Calibri" w:cs="Calibri"/>
                <w:lang w:val="hy-AM"/>
              </w:rPr>
              <w:t> </w:t>
            </w:r>
            <w:r w:rsidRPr="00AF7DC1">
              <w:rPr>
                <w:rFonts w:ascii="GHEA Grapalat" w:hAnsi="GHEA Grapalat"/>
                <w:lang w:val="hy-AM"/>
              </w:rPr>
              <w:t xml:space="preserve"> է</w:t>
            </w:r>
            <w:r w:rsidRPr="00AF7DC1">
              <w:rPr>
                <w:rFonts w:ascii="Calibri" w:hAnsi="Calibri" w:cs="Calibri"/>
                <w:lang w:val="hy-AM"/>
              </w:rPr>
              <w:t> </w:t>
            </w:r>
            <w:r w:rsidRPr="00AF7DC1">
              <w:rPr>
                <w:rFonts w:ascii="GHEA Grapalat" w:hAnsi="GHEA Grapalat" w:cs="GHEA Grapalat"/>
                <w:lang w:val="hy-AM"/>
              </w:rPr>
              <w:t>իրականացվել</w:t>
            </w:r>
            <w:r w:rsidRPr="00AF7DC1">
              <w:rPr>
                <w:rFonts w:ascii="GHEA Grapalat" w:hAnsi="GHEA Grapalat"/>
                <w:lang w:val="hy-AM"/>
              </w:rPr>
              <w:t xml:space="preserve"> ցանկացած պահի՝ հաշվի առնելով օրենսդրության պահանջները։</w:t>
            </w:r>
            <w:r w:rsidRPr="00AF7DC1">
              <w:rPr>
                <w:rFonts w:ascii="Calibri" w:hAnsi="Calibri" w:cs="Calibri"/>
                <w:lang w:val="hy-AM"/>
              </w:rPr>
              <w:t> </w:t>
            </w:r>
            <w:r w:rsidRPr="00AF7DC1">
              <w:rPr>
                <w:rFonts w:ascii="GHEA Grapalat" w:hAnsi="GHEA Grapalat"/>
                <w:lang w:val="hy-AM"/>
              </w:rPr>
              <w:t>Հետևաբար, սոցիալական բնակարանային ֆոնդում կացարանով ապահովման ծառայությունը հանդիսանում է ծառայության տեսակ, որին վերաբերելի չեն ՀՀ քաղաքացիական օրենսգրքով անշարժ գույքի անհատույց օգտագործման և վարձակալության պայմանագրի նոտարական վավերացման և անշարժ գույքի նկատմամբ իրավունքի գրանցման պարտադիր պահանջները։ Պետական սոցիալական բնակարանային ֆոնդը հատկացվում է համապատասխան կազմակերպությանը՝ անհատույց կամ վարձակալության հիմունքով, իսկ վերջինս ապահովում է շահառուների կացարանով ապահովման սոցիալական ծառայության տրամադրումը։ Տարընկալումից խուսափելու համար արդեն իսկ ՀՀ Ազգային ժողովին ներկայացվել է «Սոցիալական աջակցության մասին» օրենքում փոփոխություններ կատարելու մասին» օրենքի նախագիծ, որտեղ Օրենքի 25-րդ հոդվածից հանվել են  «վարձակալություն» և «անհատույց» տերմինները։</w:t>
            </w:r>
          </w:p>
        </w:tc>
      </w:tr>
      <w:tr w:rsidR="00F84106" w:rsidRPr="00AF7DC1" w14:paraId="418E4E8F" w14:textId="77777777" w:rsidTr="007E5ECB">
        <w:trPr>
          <w:trHeight w:val="440"/>
        </w:trPr>
        <w:tc>
          <w:tcPr>
            <w:tcW w:w="11148"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65D82765" w14:textId="77777777" w:rsidR="00F84106" w:rsidRPr="00AF7DC1" w:rsidRDefault="00F84106" w:rsidP="007E5ECB">
            <w:pPr>
              <w:widowControl w:val="0"/>
              <w:tabs>
                <w:tab w:val="left" w:pos="0"/>
              </w:tabs>
              <w:spacing w:line="360" w:lineRule="auto"/>
              <w:ind w:firstLine="315"/>
              <w:jc w:val="both"/>
              <w:rPr>
                <w:rFonts w:ascii="GHEA Grapalat" w:hAnsi="GHEA Grapalat"/>
                <w:b/>
                <w:bCs/>
                <w:lang w:val="hy-AM"/>
              </w:rPr>
            </w:pPr>
            <w:r w:rsidRPr="00AF7DC1">
              <w:rPr>
                <w:rFonts w:ascii="GHEA Grapalat" w:hAnsi="GHEA Grapalat"/>
                <w:b/>
                <w:lang w:val="en-US"/>
              </w:rPr>
              <w:t xml:space="preserve">6. </w:t>
            </w:r>
            <w:r w:rsidRPr="00AF7DC1">
              <w:rPr>
                <w:rFonts w:ascii="GHEA Grapalat" w:hAnsi="GHEA Grapalat"/>
                <w:b/>
                <w:shd w:val="clear" w:color="auto" w:fill="D9D9D9" w:themeFill="background1" w:themeFillShade="D9"/>
                <w:lang w:val="hy-AM"/>
              </w:rPr>
              <w:t>ՀՀ ներքին գործերի նախարարություն</w:t>
            </w:r>
          </w:p>
        </w:tc>
        <w:tc>
          <w:tcPr>
            <w:tcW w:w="31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6C3086"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en-US"/>
              </w:rPr>
            </w:pPr>
            <w:r w:rsidRPr="00AF7DC1">
              <w:rPr>
                <w:rFonts w:ascii="GHEA Grapalat" w:hAnsi="GHEA Grapalat"/>
                <w:b/>
                <w:shd w:val="clear" w:color="auto" w:fill="D9D9D9" w:themeFill="background1" w:themeFillShade="D9"/>
                <w:lang w:val="en-US"/>
              </w:rPr>
              <w:t>13.05.2026</w:t>
            </w:r>
          </w:p>
        </w:tc>
      </w:tr>
      <w:tr w:rsidR="00F84106" w:rsidRPr="00AF7DC1" w14:paraId="3CED4102" w14:textId="77777777" w:rsidTr="007E5ECB">
        <w:trPr>
          <w:trHeight w:val="377"/>
        </w:trPr>
        <w:tc>
          <w:tcPr>
            <w:tcW w:w="11148" w:type="dxa"/>
            <w:gridSpan w:val="2"/>
            <w:vMerge/>
            <w:tcBorders>
              <w:left w:val="single" w:sz="4" w:space="0" w:color="auto"/>
              <w:bottom w:val="single" w:sz="4" w:space="0" w:color="auto"/>
              <w:right w:val="single" w:sz="4" w:space="0" w:color="auto"/>
            </w:tcBorders>
            <w:shd w:val="clear" w:color="auto" w:fill="D9D9D9" w:themeFill="background1" w:themeFillShade="D9"/>
          </w:tcPr>
          <w:p w14:paraId="0B68A18A" w14:textId="77777777" w:rsidR="00F84106" w:rsidRPr="00AF7DC1" w:rsidRDefault="00F84106" w:rsidP="007E5ECB">
            <w:pPr>
              <w:spacing w:line="360" w:lineRule="auto"/>
              <w:ind w:firstLine="315"/>
              <w:jc w:val="both"/>
              <w:rPr>
                <w:rFonts w:ascii="GHEA Grapalat" w:hAnsi="GHEA Grapalat"/>
                <w:b/>
                <w:shd w:val="clear" w:color="auto" w:fill="FFFFFF"/>
                <w:lang w:val="en-US"/>
              </w:rPr>
            </w:pPr>
          </w:p>
        </w:tc>
        <w:tc>
          <w:tcPr>
            <w:tcW w:w="31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09D997"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lang w:val="en-US"/>
              </w:rPr>
            </w:pPr>
            <w:r w:rsidRPr="00AF7DC1">
              <w:rPr>
                <w:rFonts w:ascii="GHEA Grapalat" w:hAnsi="GHEA Grapalat"/>
                <w:b/>
                <w:shd w:val="clear" w:color="auto" w:fill="D9D9D9" w:themeFill="background1" w:themeFillShade="D9"/>
                <w:lang w:val="en-US"/>
              </w:rPr>
              <w:t>N 43/6/130457-26</w:t>
            </w:r>
          </w:p>
        </w:tc>
      </w:tr>
      <w:tr w:rsidR="00F84106" w:rsidRPr="00F84106" w14:paraId="068FE151"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74E3CAAE"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right="54" w:firstLine="142"/>
              <w:jc w:val="both"/>
              <w:rPr>
                <w:rFonts w:ascii="GHEA Grapalat" w:hAnsi="GHEA Grapalat"/>
                <w:lang w:val="hy-AM"/>
              </w:rPr>
            </w:pPr>
            <w:r w:rsidRPr="00AF7DC1">
              <w:rPr>
                <w:rFonts w:ascii="GHEA Grapalat" w:hAnsi="GHEA Grapalat"/>
                <w:bCs/>
                <w:lang w:val="hy-AM"/>
              </w:rPr>
              <w:t xml:space="preserve">Նախագծի </w:t>
            </w:r>
            <w:r w:rsidRPr="00AF7DC1">
              <w:rPr>
                <w:rFonts w:ascii="GHEA Grapalat" w:hAnsi="GHEA Grapalat"/>
                <w:lang w:val="hy-AM"/>
              </w:rPr>
              <w:t>2–րդ կետի 3–րդ ենթակետի «բացառությամբ» բառից հետո առաջարկվում է լրացնել «</w:t>
            </w:r>
            <w:r w:rsidRPr="00AF7DC1">
              <w:rPr>
                <w:rFonts w:ascii="GHEA Grapalat" w:eastAsia="GHEA Grapalat" w:hAnsi="GHEA Grapalat" w:cs="GHEA Grapalat"/>
                <w:lang w:val="hy-AM"/>
              </w:rPr>
              <w:t xml:space="preserve">N 1 </w:t>
            </w:r>
            <w:r w:rsidRPr="00AF7DC1">
              <w:rPr>
                <w:rFonts w:ascii="GHEA Grapalat" w:eastAsia="GHEA Grapalat" w:hAnsi="GHEA Grapalat" w:cs="GHEA Grapalat"/>
                <w:bCs/>
                <w:lang w:val="hy-AM"/>
              </w:rPr>
              <w:t>հավելված</w:t>
            </w:r>
            <w:r w:rsidRPr="00AF7DC1">
              <w:rPr>
                <w:rFonts w:ascii="GHEA Grapalat" w:eastAsia="GHEA Grapalat" w:hAnsi="GHEA Grapalat" w:cs="GHEA Grapalat"/>
                <w:lang w:val="hy-AM"/>
              </w:rPr>
              <w:t>ով սահմանված կարգի 8-րդ կետով նախատեսված՝</w:t>
            </w:r>
            <w:r w:rsidRPr="00AF7DC1">
              <w:rPr>
                <w:rFonts w:ascii="GHEA Grapalat" w:hAnsi="GHEA Grapalat"/>
                <w:lang w:val="hy-AM"/>
              </w:rPr>
              <w:t>» բառերը</w:t>
            </w:r>
            <w:r w:rsidRPr="00AF7DC1">
              <w:rPr>
                <w:rFonts w:ascii="GHEA Grapalat" w:eastAsia="MS Mincho" w:hAnsi="GHEA Grapalat" w:cs="MS Mincho"/>
                <w:lang w:val="hy-AM"/>
              </w:rPr>
              <w:t>։</w:t>
            </w:r>
          </w:p>
          <w:p w14:paraId="61E3770F"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162" w:hanging="20"/>
              <w:jc w:val="both"/>
              <w:rPr>
                <w:rFonts w:ascii="GHEA Grapalat" w:eastAsia="GHEA Grapalat" w:hAnsi="GHEA Grapalat" w:cs="GHEA Grapalat"/>
                <w:bCs/>
                <w:iCs/>
                <w:lang w:val="hy-AM"/>
              </w:rPr>
            </w:pPr>
            <w:r w:rsidRPr="00AF7DC1">
              <w:rPr>
                <w:rFonts w:ascii="GHEA Grapalat" w:eastAsia="GHEA Grapalat" w:hAnsi="GHEA Grapalat" w:cs="GHEA Grapalat"/>
                <w:bCs/>
                <w:iCs/>
                <w:lang w:val="hy-AM"/>
              </w:rPr>
              <w:t>Սույն առաջարկի նպատակն է՝ հստակեցնել, որ 6 ամիս ժամկետը վերաբերում է  Հայաստանի Հանրապետությունում փախստական ճանաչված և ապաստան ստացած անձանց, ինչի վերաբերյալ նշվում է Կարգի 56–րդ կետի 3–րդ ենթակետում՝ որպես «Կարգի 8-րդ կետով նախատեսված անձինք»։</w:t>
            </w:r>
          </w:p>
          <w:p w14:paraId="6E5B7268"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162" w:hanging="20"/>
              <w:jc w:val="both"/>
              <w:rPr>
                <w:rFonts w:ascii="GHEA Grapalat" w:eastAsia="GHEA Grapalat" w:hAnsi="GHEA Grapalat" w:cs="GHEA Grapalat"/>
                <w:bCs/>
                <w:iCs/>
                <w:lang w:val="hy-AM"/>
              </w:rPr>
            </w:pPr>
          </w:p>
          <w:p w14:paraId="4540F891"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162" w:hanging="20"/>
              <w:jc w:val="both"/>
              <w:rPr>
                <w:rFonts w:ascii="GHEA Grapalat" w:eastAsia="GHEA Grapalat" w:hAnsi="GHEA Grapalat" w:cs="GHEA Grapalat"/>
                <w:bCs/>
                <w:iCs/>
                <w:lang w:val="hy-AM"/>
              </w:rPr>
            </w:pPr>
          </w:p>
          <w:p w14:paraId="688CA505"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162" w:hanging="20"/>
              <w:jc w:val="both"/>
              <w:rPr>
                <w:rFonts w:ascii="GHEA Grapalat" w:eastAsia="GHEA Grapalat" w:hAnsi="GHEA Grapalat" w:cs="GHEA Grapalat"/>
                <w:bCs/>
                <w:iCs/>
                <w:lang w:val="hy-AM"/>
              </w:rPr>
            </w:pPr>
          </w:p>
          <w:p w14:paraId="76A3A28E"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162" w:hanging="20"/>
              <w:jc w:val="both"/>
              <w:rPr>
                <w:rFonts w:ascii="GHEA Grapalat" w:hAnsi="GHEA Grapalat"/>
                <w:lang w:val="hy-AM"/>
              </w:rPr>
            </w:pPr>
            <w:r w:rsidRPr="00AF7DC1">
              <w:rPr>
                <w:rFonts w:ascii="GHEA Grapalat" w:hAnsi="GHEA Grapalat"/>
                <w:lang w:val="hy-AM"/>
              </w:rPr>
              <w:t>2</w:t>
            </w:r>
            <w:r w:rsidRPr="00AF7DC1">
              <w:rPr>
                <w:rFonts w:ascii="Cambria Math" w:eastAsia="MS Gothic" w:hAnsi="Cambria Math" w:cs="Cambria Math"/>
                <w:lang w:val="hy-AM"/>
              </w:rPr>
              <w:t>․</w:t>
            </w:r>
            <w:r w:rsidRPr="00AF7DC1">
              <w:rPr>
                <w:rFonts w:ascii="GHEA Grapalat" w:hAnsi="GHEA Grapalat"/>
                <w:lang w:val="hy-AM"/>
              </w:rPr>
              <w:t xml:space="preserve"> Նախագծի N 1 </w:t>
            </w:r>
            <w:r w:rsidRPr="00AF7DC1">
              <w:rPr>
                <w:rFonts w:ascii="GHEA Grapalat" w:hAnsi="GHEA Grapalat"/>
                <w:bCs/>
                <w:lang w:val="hy-AM"/>
              </w:rPr>
              <w:t>հավելվածի</w:t>
            </w:r>
            <w:r w:rsidRPr="00AF7DC1">
              <w:rPr>
                <w:rFonts w:ascii="GHEA Grapalat" w:hAnsi="GHEA Grapalat"/>
                <w:lang w:val="hy-AM"/>
              </w:rPr>
              <w:t xml:space="preserve"> 8-րդ կետով սահմանված ենթակետերի համարակալումներն առաջարկվում է համապատասխանեցնել «Նորմատիվ իրավական ակտերի մասին» օրենքի 14-րդ հոդվածի 5-րդ մասին։ Միաժամանակ, առաջարկվում է սույն կետի «գ</w:t>
            </w:r>
            <w:r w:rsidRPr="00AF7DC1">
              <w:rPr>
                <w:rFonts w:ascii="GHEA Grapalat" w:hAnsi="GHEA Grapalat" w:cs="Cambria Math"/>
                <w:lang w:val="hy-AM"/>
              </w:rPr>
              <w:t>»</w:t>
            </w:r>
            <w:r w:rsidRPr="00AF7DC1">
              <w:rPr>
                <w:rFonts w:ascii="GHEA Grapalat" w:hAnsi="GHEA Grapalat"/>
                <w:lang w:val="hy-AM"/>
              </w:rPr>
              <w:t xml:space="preserve"> պարբերությունը  շարադրել հետևյալ խմբագրությամբ՝ </w:t>
            </w:r>
          </w:p>
          <w:p w14:paraId="7EA01772"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left="21" w:right="33" w:firstLine="121"/>
              <w:jc w:val="both"/>
              <w:rPr>
                <w:rFonts w:ascii="GHEA Grapalat" w:hAnsi="GHEA Grapalat"/>
                <w:lang w:val="hy-AM"/>
              </w:rPr>
            </w:pPr>
            <w:r w:rsidRPr="00AF7DC1">
              <w:rPr>
                <w:rFonts w:ascii="GHEA Grapalat" w:hAnsi="GHEA Grapalat"/>
                <w:lang w:val="hy-AM"/>
              </w:rPr>
              <w:t>«գ</w:t>
            </w:r>
            <w:r w:rsidRPr="00AF7DC1">
              <w:rPr>
                <w:rFonts w:ascii="Cambria Math" w:eastAsia="MS Gothic" w:hAnsi="Cambria Math" w:cs="Cambria Math"/>
                <w:lang w:val="hy-AM"/>
              </w:rPr>
              <w:t>․</w:t>
            </w:r>
            <w:r w:rsidRPr="00AF7DC1">
              <w:rPr>
                <w:rFonts w:ascii="GHEA Grapalat" w:eastAsia="MS Mincho" w:hAnsi="GHEA Grapalat" w:cs="MS Mincho"/>
                <w:lang w:val="hy-AM"/>
              </w:rPr>
              <w:t xml:space="preserve"> </w:t>
            </w:r>
            <w:r w:rsidRPr="00AF7DC1">
              <w:rPr>
                <w:rFonts w:ascii="GHEA Grapalat" w:hAnsi="GHEA Grapalat"/>
                <w:lang w:val="hy-AM"/>
              </w:rPr>
              <w:t xml:space="preserve">ընտանիքի անդամը Հայաստանի Հանրապետությունում </w:t>
            </w:r>
            <w:r w:rsidRPr="00AF7DC1">
              <w:rPr>
                <w:rFonts w:ascii="GHEA Grapalat" w:eastAsia="GHEA Grapalat" w:hAnsi="GHEA Grapalat" w:cs="GHEA Grapalat"/>
                <w:lang w:val="hy-AM"/>
              </w:rPr>
              <w:t xml:space="preserve">ապաստան հայցողի կարգավիճակում բնակվել է ապաստան հայցողների համար նախատեսված հատուկ կացարանում և Հայաստանի Հանրապետությունում փախստականի կարգավիճակ ստանալուց հետո  առավելագույնը </w:t>
            </w:r>
            <w:bookmarkStart w:id="0" w:name="_Hlk229058835"/>
            <w:r w:rsidRPr="00AF7DC1">
              <w:rPr>
                <w:rFonts w:ascii="GHEA Grapalat" w:eastAsia="GHEA Grapalat" w:hAnsi="GHEA Grapalat" w:cs="GHEA Grapalat"/>
                <w:lang w:val="hy-AM"/>
              </w:rPr>
              <w:t xml:space="preserve">10 օրվա ընթացքում ներկայացրել </w:t>
            </w:r>
            <w:bookmarkEnd w:id="0"/>
            <w:r w:rsidRPr="00AF7DC1">
              <w:rPr>
                <w:rFonts w:ascii="GHEA Grapalat" w:eastAsia="GHEA Grapalat" w:hAnsi="GHEA Grapalat" w:cs="GHEA Grapalat"/>
                <w:lang w:val="hy-AM"/>
              </w:rPr>
              <w:t>է Կարգով սահմանված դիմում։»։</w:t>
            </w:r>
          </w:p>
          <w:p w14:paraId="5EB065FA" w14:textId="77777777" w:rsidR="00F84106" w:rsidRPr="00AF7DC1" w:rsidRDefault="00F84106" w:rsidP="007E5ECB">
            <w:pPr>
              <w:tabs>
                <w:tab w:val="left" w:pos="8384"/>
              </w:tabs>
              <w:spacing w:line="360" w:lineRule="auto"/>
              <w:ind w:left="21" w:right="33" w:firstLine="121"/>
              <w:jc w:val="both"/>
              <w:rPr>
                <w:rFonts w:ascii="GHEA Grapalat" w:hAnsi="GHEA Grapalat"/>
                <w:bCs/>
                <w:iCs/>
                <w:lang w:val="hy-AM"/>
              </w:rPr>
            </w:pPr>
            <w:r w:rsidRPr="00AF7DC1">
              <w:rPr>
                <w:rFonts w:ascii="GHEA Grapalat" w:eastAsia="GHEA Grapalat" w:hAnsi="GHEA Grapalat" w:cs="GHEA Grapalat"/>
                <w:bCs/>
                <w:iCs/>
                <w:lang w:val="hy-AM"/>
              </w:rPr>
              <w:t xml:space="preserve">Սույն առաջարկի նպատակն այն է, որպեսզի նոր ճանաչված փախստականը հատուկ կացարանից անմիջապես տեղափոխվի ք. Երևան, Մոլդովական 29/1 հասցեում գտնվող շենքի 1-ին հարկի սոցիալական բնակարան, այլ ոչ թե՝ հատուկ կացարանը ազատելուց հետո։ Հակառակ պարագայում, հատուկ կացարանն ազատելուց հետո փախստական ճանաչված անձը, մինչև նրան վերոնշյալ սոցիալական տանը տեղավորելը, դառնում է անօթևան։ </w:t>
            </w:r>
          </w:p>
          <w:p w14:paraId="30450183" w14:textId="77777777" w:rsidR="00F84106" w:rsidRPr="00AF7DC1" w:rsidRDefault="00F84106" w:rsidP="007E5ECB">
            <w:pPr>
              <w:pStyle w:val="ListParagraph"/>
              <w:tabs>
                <w:tab w:val="left" w:pos="8384"/>
              </w:tabs>
              <w:spacing w:after="0" w:line="360" w:lineRule="auto"/>
              <w:ind w:left="0" w:right="174" w:firstLine="142"/>
              <w:jc w:val="both"/>
              <w:rPr>
                <w:rFonts w:ascii="GHEA Grapalat" w:eastAsia="Calibri" w:hAnsi="GHEA Grapalat"/>
                <w:sz w:val="24"/>
                <w:szCs w:val="24"/>
                <w:lang w:val="hy-AM"/>
              </w:rPr>
            </w:pPr>
          </w:p>
        </w:tc>
        <w:tc>
          <w:tcPr>
            <w:tcW w:w="6373" w:type="dxa"/>
            <w:gridSpan w:val="3"/>
            <w:tcBorders>
              <w:left w:val="single" w:sz="4" w:space="0" w:color="auto"/>
              <w:bottom w:val="single" w:sz="4" w:space="0" w:color="auto"/>
              <w:right w:val="single" w:sz="4" w:space="0" w:color="auto"/>
            </w:tcBorders>
            <w:shd w:val="clear" w:color="auto" w:fill="auto"/>
          </w:tcPr>
          <w:p w14:paraId="6257C253" w14:textId="77777777" w:rsidR="00F84106" w:rsidRPr="00AF7DC1" w:rsidRDefault="00F84106" w:rsidP="007E5ECB">
            <w:pPr>
              <w:spacing w:line="360" w:lineRule="auto"/>
              <w:ind w:firstLine="315"/>
              <w:jc w:val="center"/>
              <w:rPr>
                <w:rFonts w:ascii="GHEA Grapalat" w:eastAsia="GHEA Grapalat" w:hAnsi="GHEA Grapalat" w:cs="GHEA Grapalat"/>
                <w:b/>
                <w:bCs/>
                <w:iCs/>
                <w:lang w:val="hy-AM"/>
              </w:rPr>
            </w:pPr>
            <w:r w:rsidRPr="00AF7DC1">
              <w:rPr>
                <w:rFonts w:ascii="GHEA Grapalat" w:eastAsia="GHEA Grapalat" w:hAnsi="GHEA Grapalat" w:cs="GHEA Grapalat"/>
                <w:b/>
                <w:bCs/>
                <w:iCs/>
                <w:lang w:val="hy-AM"/>
              </w:rPr>
              <w:t>Չի ընդունվել։</w:t>
            </w:r>
          </w:p>
          <w:p w14:paraId="5BC6CBC8" w14:textId="77777777" w:rsidR="00F84106" w:rsidRPr="00AF7DC1" w:rsidRDefault="00F84106" w:rsidP="007E5ECB">
            <w:pPr>
              <w:spacing w:line="360" w:lineRule="auto"/>
              <w:ind w:firstLine="315"/>
              <w:jc w:val="both"/>
              <w:rPr>
                <w:rFonts w:ascii="GHEA Grapalat" w:eastAsia="GHEA Grapalat" w:hAnsi="GHEA Grapalat" w:cs="GHEA Grapalat"/>
                <w:bCs/>
                <w:iCs/>
                <w:lang w:val="hy-AM"/>
              </w:rPr>
            </w:pPr>
            <w:r w:rsidRPr="00AF7DC1">
              <w:rPr>
                <w:rFonts w:ascii="GHEA Grapalat" w:eastAsia="GHEA Grapalat" w:hAnsi="GHEA Grapalat" w:cs="GHEA Grapalat"/>
                <w:bCs/>
                <w:iCs/>
                <w:lang w:val="hy-AM"/>
              </w:rPr>
              <w:t>Նշված ենթակետում արդեն իսկ</w:t>
            </w:r>
            <w:r w:rsidRPr="00AF7DC1">
              <w:rPr>
                <w:rFonts w:ascii="GHEA Grapalat" w:hAnsi="GHEA Grapalat"/>
                <w:b/>
                <w:shd w:val="clear" w:color="auto" w:fill="D9D9D9" w:themeFill="background1" w:themeFillShade="D9"/>
                <w:lang w:val="hy-AM"/>
              </w:rPr>
              <w:t xml:space="preserve"> </w:t>
            </w:r>
            <w:r w:rsidRPr="00AF7DC1">
              <w:rPr>
                <w:rFonts w:ascii="GHEA Grapalat" w:eastAsia="GHEA Grapalat" w:hAnsi="GHEA Grapalat" w:cs="GHEA Grapalat"/>
                <w:bCs/>
                <w:iCs/>
                <w:lang w:val="hy-AM"/>
              </w:rPr>
              <w:t xml:space="preserve">բացառությունը սահմանված է։ </w:t>
            </w:r>
            <w:r w:rsidRPr="00AF7DC1">
              <w:rPr>
                <w:rFonts w:ascii="GHEA Grapalat" w:hAnsi="GHEA Grapalat"/>
                <w:bCs/>
                <w:lang w:val="hy-AM"/>
              </w:rPr>
              <w:t xml:space="preserve">Նախագծի </w:t>
            </w:r>
            <w:r w:rsidRPr="00AF7DC1">
              <w:rPr>
                <w:rFonts w:ascii="GHEA Grapalat" w:hAnsi="GHEA Grapalat"/>
                <w:lang w:val="hy-AM"/>
              </w:rPr>
              <w:t xml:space="preserve">2–րդ կետի 3–րդ ենթակետը վերաբերում է արդեն իսկ բնակվող ընտանիքներին, </w:t>
            </w:r>
            <w:r w:rsidRPr="00AF7DC1">
              <w:rPr>
                <w:rFonts w:ascii="GHEA Grapalat" w:eastAsia="GHEA Grapalat" w:hAnsi="GHEA Grapalat" w:cs="GHEA Grapalat"/>
                <w:bCs/>
                <w:iCs/>
                <w:lang w:val="hy-AM"/>
              </w:rPr>
              <w:t xml:space="preserve">իսկ Նախագծի հավելված 1-ի 8-րդ կետում նշված անձինք բնակֆոնդի շահառուների ցանկում ընդգրկվելու են միայն Նախագծի ընդունման դեպքում։ </w:t>
            </w:r>
          </w:p>
          <w:p w14:paraId="7484AB7E" w14:textId="77777777" w:rsidR="00F84106" w:rsidRPr="00AF7DC1" w:rsidRDefault="00F84106" w:rsidP="007E5ECB">
            <w:pPr>
              <w:spacing w:line="360" w:lineRule="auto"/>
              <w:jc w:val="both"/>
              <w:rPr>
                <w:rFonts w:ascii="GHEA Grapalat" w:eastAsia="GHEA Grapalat" w:hAnsi="GHEA Grapalat" w:cs="GHEA Grapalat"/>
                <w:bCs/>
                <w:iCs/>
                <w:lang w:val="hy-AM"/>
              </w:rPr>
            </w:pPr>
          </w:p>
          <w:p w14:paraId="20B3F9EF"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338814BA" w14:textId="77777777" w:rsidR="00F84106" w:rsidRPr="00AF7DC1" w:rsidRDefault="00F84106" w:rsidP="007E5ECB">
            <w:pPr>
              <w:spacing w:line="360" w:lineRule="auto"/>
              <w:ind w:firstLine="315"/>
              <w:jc w:val="center"/>
              <w:rPr>
                <w:rFonts w:ascii="GHEA Grapalat" w:hAnsi="GHEA Grapalat"/>
                <w:b/>
                <w:shd w:val="clear" w:color="auto" w:fill="D9D9D9" w:themeFill="background1" w:themeFillShade="D9"/>
                <w:lang w:val="hy-AM"/>
              </w:rPr>
            </w:pPr>
            <w:r w:rsidRPr="00AF7DC1">
              <w:rPr>
                <w:rFonts w:ascii="GHEA Grapalat" w:eastAsia="GHEA Grapalat" w:hAnsi="GHEA Grapalat" w:cs="GHEA Grapalat"/>
                <w:lang w:val="hy-AM"/>
              </w:rPr>
              <w:t>Նախագիծը խմբագրվել է։</w:t>
            </w:r>
          </w:p>
        </w:tc>
      </w:tr>
      <w:tr w:rsidR="00F84106" w:rsidRPr="00F84106" w14:paraId="0754A94D"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8C38750" w14:textId="77777777" w:rsidR="00F84106" w:rsidRPr="00AF7DC1" w:rsidRDefault="00F84106" w:rsidP="007E5ECB">
            <w:pPr>
              <w:pBdr>
                <w:top w:val="nil"/>
                <w:left w:val="nil"/>
                <w:bottom w:val="nil"/>
                <w:right w:val="nil"/>
                <w:between w:val="nil"/>
              </w:pBdr>
              <w:tabs>
                <w:tab w:val="left" w:pos="993"/>
                <w:tab w:val="left" w:pos="8384"/>
              </w:tabs>
              <w:spacing w:line="360" w:lineRule="auto"/>
              <w:ind w:left="21" w:right="33" w:firstLine="121"/>
              <w:jc w:val="both"/>
              <w:rPr>
                <w:rFonts w:ascii="GHEA Grapalat" w:hAnsi="GHEA Grapalat"/>
                <w:lang w:val="hy-AM"/>
              </w:rPr>
            </w:pPr>
            <w:r w:rsidRPr="00AF7DC1">
              <w:rPr>
                <w:rFonts w:ascii="GHEA Grapalat" w:hAnsi="GHEA Grapalat"/>
                <w:lang w:val="hy-AM"/>
              </w:rPr>
              <w:t>3</w:t>
            </w:r>
            <w:r w:rsidRPr="00AF7DC1">
              <w:rPr>
                <w:rFonts w:ascii="Cambria Math" w:eastAsia="MS Gothic" w:hAnsi="Cambria Math" w:cs="Cambria Math"/>
                <w:lang w:val="hy-AM"/>
              </w:rPr>
              <w:t>․</w:t>
            </w:r>
            <w:r w:rsidRPr="00AF7DC1">
              <w:rPr>
                <w:rFonts w:ascii="GHEA Grapalat" w:hAnsi="GHEA Grapalat"/>
                <w:lang w:val="hy-AM"/>
              </w:rPr>
              <w:t xml:space="preserve"> Նախագծի </w:t>
            </w:r>
            <w:r w:rsidRPr="00AF7DC1">
              <w:rPr>
                <w:rFonts w:ascii="GHEA Grapalat" w:hAnsi="GHEA Grapalat"/>
                <w:bCs/>
                <w:lang w:val="hy-AM"/>
              </w:rPr>
              <w:t xml:space="preserve">N 1 հավելվածի </w:t>
            </w:r>
            <w:r w:rsidRPr="00AF7DC1">
              <w:rPr>
                <w:rFonts w:ascii="GHEA Grapalat" w:hAnsi="GHEA Grapalat"/>
                <w:lang w:val="hy-AM"/>
              </w:rPr>
              <w:t xml:space="preserve">24–րդ կետի 4–րդ ենթակետի «գ» պարբերությունից առաջարկվում է հանել «հատուկ կացարանից դուրսգրման հիմքը և ժամկետը» բառերը։ </w:t>
            </w:r>
          </w:p>
          <w:p w14:paraId="602AEC51" w14:textId="77777777" w:rsidR="00F84106" w:rsidRPr="00AF7DC1" w:rsidRDefault="00F84106" w:rsidP="007E5ECB">
            <w:pPr>
              <w:pBdr>
                <w:top w:val="nil"/>
                <w:left w:val="nil"/>
                <w:bottom w:val="nil"/>
                <w:right w:val="nil"/>
                <w:between w:val="nil"/>
              </w:pBdr>
              <w:tabs>
                <w:tab w:val="left" w:pos="993"/>
                <w:tab w:val="left" w:pos="8384"/>
              </w:tabs>
              <w:spacing w:line="360" w:lineRule="auto"/>
              <w:ind w:left="21" w:right="33" w:firstLine="121"/>
              <w:jc w:val="both"/>
              <w:rPr>
                <w:rFonts w:ascii="GHEA Grapalat" w:eastAsia="GHEA Grapalat" w:hAnsi="GHEA Grapalat" w:cs="GHEA Grapalat"/>
                <w:bCs/>
                <w:iCs/>
                <w:lang w:val="hy-AM"/>
              </w:rPr>
            </w:pPr>
            <w:r w:rsidRPr="00AF7DC1">
              <w:rPr>
                <w:rFonts w:ascii="GHEA Grapalat" w:hAnsi="GHEA Grapalat"/>
                <w:bCs/>
                <w:iCs/>
                <w:lang w:val="hy-AM"/>
              </w:rPr>
              <w:t>Վերոնշյալ առաջարկը բխում է նախորդ կետով ներկայացված առաջարկի</w:t>
            </w:r>
            <w:r w:rsidRPr="00AF7DC1">
              <w:rPr>
                <w:rFonts w:ascii="GHEA Grapalat" w:hAnsi="GHEA Grapalat"/>
                <w:lang w:val="hy-AM"/>
              </w:rPr>
              <w:t xml:space="preserve"> և Նախագծի N 1 </w:t>
            </w:r>
            <w:r w:rsidRPr="00AF7DC1">
              <w:rPr>
                <w:rFonts w:ascii="GHEA Grapalat" w:hAnsi="GHEA Grapalat"/>
                <w:bCs/>
                <w:lang w:val="hy-AM"/>
              </w:rPr>
              <w:t>հավելվածի</w:t>
            </w:r>
            <w:r w:rsidRPr="00AF7DC1">
              <w:rPr>
                <w:rFonts w:ascii="GHEA Grapalat" w:hAnsi="GHEA Grapalat"/>
                <w:lang w:val="hy-AM"/>
              </w:rPr>
              <w:t xml:space="preserve"> 8–րդ կետի «գ</w:t>
            </w:r>
            <w:r w:rsidRPr="00AF7DC1">
              <w:rPr>
                <w:rFonts w:ascii="GHEA Grapalat" w:hAnsi="GHEA Grapalat" w:cs="Cambria Math"/>
                <w:lang w:val="hy-AM"/>
              </w:rPr>
              <w:t>»</w:t>
            </w:r>
            <w:r w:rsidRPr="00AF7DC1">
              <w:rPr>
                <w:rFonts w:ascii="GHEA Grapalat" w:hAnsi="GHEA Grapalat"/>
                <w:lang w:val="hy-AM"/>
              </w:rPr>
              <w:t xml:space="preserve"> պարբերության համատեքստից</w:t>
            </w:r>
            <w:r w:rsidRPr="00AF7DC1">
              <w:rPr>
                <w:rFonts w:ascii="GHEA Grapalat" w:hAnsi="GHEA Grapalat"/>
                <w:bCs/>
                <w:iCs/>
                <w:lang w:val="hy-AM"/>
              </w:rPr>
              <w:t xml:space="preserve">, որով նախատեսվում է, որ նոր ճանաչված փախստականը դուրս չի գրվում հատուկ կացարանից և ներկայացնում դիմում, այլ, դեռևս բնակվելով կացարանում, ներկայացնում է դիմում և տեղափոխվում է </w:t>
            </w:r>
            <w:r w:rsidRPr="00AF7DC1">
              <w:rPr>
                <w:rFonts w:ascii="GHEA Grapalat" w:eastAsia="GHEA Grapalat" w:hAnsi="GHEA Grapalat" w:cs="GHEA Grapalat"/>
                <w:bCs/>
                <w:iCs/>
                <w:lang w:val="hy-AM"/>
              </w:rPr>
              <w:t>ք. Երևան, Մոլդովական 29/1 հասցեում գտնվող շենքի 1-ին հարկի սոցիալական բնակարան։</w:t>
            </w:r>
          </w:p>
        </w:tc>
        <w:tc>
          <w:tcPr>
            <w:tcW w:w="6373" w:type="dxa"/>
            <w:gridSpan w:val="3"/>
            <w:tcBorders>
              <w:left w:val="single" w:sz="4" w:space="0" w:color="auto"/>
              <w:bottom w:val="single" w:sz="4" w:space="0" w:color="auto"/>
              <w:right w:val="single" w:sz="4" w:space="0" w:color="auto"/>
            </w:tcBorders>
            <w:shd w:val="clear" w:color="auto" w:fill="auto"/>
          </w:tcPr>
          <w:p w14:paraId="69B8BA9C"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Ընդունվել է։</w:t>
            </w:r>
          </w:p>
          <w:p w14:paraId="6EDBF50B" w14:textId="77777777" w:rsidR="00F84106" w:rsidRPr="00AF7DC1" w:rsidRDefault="00F84106" w:rsidP="007E5ECB">
            <w:pPr>
              <w:spacing w:line="360" w:lineRule="auto"/>
              <w:ind w:firstLine="315"/>
              <w:jc w:val="center"/>
              <w:rPr>
                <w:rFonts w:ascii="GHEA Grapalat" w:eastAsia="GHEA Grapalat" w:hAnsi="GHEA Grapalat" w:cs="GHEA Grapalat"/>
                <w:b/>
                <w:bCs/>
                <w:iCs/>
                <w:lang w:val="hy-AM"/>
              </w:rPr>
            </w:pPr>
            <w:r w:rsidRPr="00AF7DC1">
              <w:rPr>
                <w:rFonts w:ascii="GHEA Grapalat" w:eastAsia="GHEA Grapalat" w:hAnsi="GHEA Grapalat" w:cs="GHEA Grapalat"/>
                <w:lang w:val="hy-AM"/>
              </w:rPr>
              <w:t>Նախագիծը խմբագրվել է։</w:t>
            </w:r>
          </w:p>
        </w:tc>
      </w:tr>
      <w:tr w:rsidR="00F84106" w:rsidRPr="00F84106" w14:paraId="5AFE5BF8" w14:textId="77777777" w:rsidTr="007E5ECB">
        <w:trPr>
          <w:gridAfter w:val="1"/>
          <w:wAfter w:w="8" w:type="dxa"/>
          <w:trHeight w:val="377"/>
        </w:trPr>
        <w:tc>
          <w:tcPr>
            <w:tcW w:w="7900" w:type="dxa"/>
            <w:tcBorders>
              <w:left w:val="single" w:sz="4" w:space="0" w:color="auto"/>
              <w:bottom w:val="single" w:sz="4" w:space="0" w:color="auto"/>
              <w:right w:val="single" w:sz="4" w:space="0" w:color="auto"/>
            </w:tcBorders>
            <w:shd w:val="clear" w:color="auto" w:fill="auto"/>
          </w:tcPr>
          <w:p w14:paraId="55EF9DA7" w14:textId="77777777" w:rsidR="00F84106" w:rsidRPr="00AF7DC1" w:rsidRDefault="00F84106" w:rsidP="007E5ECB">
            <w:pPr>
              <w:pBdr>
                <w:top w:val="nil"/>
                <w:left w:val="nil"/>
                <w:bottom w:val="nil"/>
                <w:right w:val="nil"/>
                <w:between w:val="nil"/>
              </w:pBdr>
              <w:tabs>
                <w:tab w:val="left" w:pos="993"/>
                <w:tab w:val="left" w:pos="8384"/>
              </w:tabs>
              <w:spacing w:line="360" w:lineRule="auto"/>
              <w:ind w:right="174" w:firstLine="142"/>
              <w:jc w:val="both"/>
              <w:rPr>
                <w:rFonts w:ascii="GHEA Grapalat" w:eastAsia="GHEA Grapalat" w:hAnsi="GHEA Grapalat" w:cs="Courier New"/>
                <w:lang w:val="hy-AM"/>
              </w:rPr>
            </w:pPr>
            <w:r w:rsidRPr="00AF7DC1">
              <w:rPr>
                <w:rFonts w:ascii="GHEA Grapalat" w:hAnsi="GHEA Grapalat"/>
                <w:bCs/>
                <w:lang w:val="hy-AM"/>
              </w:rPr>
              <w:t>4</w:t>
            </w:r>
            <w:r w:rsidRPr="00AF7DC1">
              <w:rPr>
                <w:rFonts w:ascii="Cambria Math" w:eastAsia="MS Gothic" w:hAnsi="Cambria Math" w:cs="Cambria Math"/>
                <w:bCs/>
                <w:lang w:val="hy-AM"/>
              </w:rPr>
              <w:t>․</w:t>
            </w:r>
            <w:r w:rsidRPr="00AF7DC1">
              <w:rPr>
                <w:rFonts w:ascii="GHEA Grapalat" w:hAnsi="GHEA Grapalat"/>
                <w:bCs/>
                <w:lang w:val="hy-AM"/>
              </w:rPr>
              <w:t xml:space="preserve"> Նախագծի N 1 հավելվածի </w:t>
            </w:r>
            <w:r w:rsidRPr="00AF7DC1">
              <w:rPr>
                <w:rFonts w:ascii="GHEA Grapalat" w:hAnsi="GHEA Grapalat"/>
                <w:lang w:val="hy-AM"/>
              </w:rPr>
              <w:t xml:space="preserve">27-րդ կետի 8–րդ ենթակետով սահմանվում է, որ </w:t>
            </w:r>
            <w:r w:rsidRPr="00AF7DC1">
              <w:rPr>
                <w:rFonts w:ascii="GHEA Grapalat" w:eastAsia="GHEA Grapalat" w:hAnsi="GHEA Grapalat" w:cs="GHEA Grapalat"/>
                <w:lang w:val="hy-AM"/>
              </w:rPr>
              <w:t>դիմողի՝ որպես կացարանով ապահովման իրավունք ունեցող անձի (ընտանիքի) հաշվառումը մերժվում է ք. Երևան, Մոլդովական 29/1 հասցեում գտնվող շենքի 1-ին հարկում ազատ կացարանի բացակայության դեպքում՝ Կարգի 8-րդ կետով նախատեսված դեպքում։</w:t>
            </w:r>
          </w:p>
          <w:p w14:paraId="647FEFB9" w14:textId="77777777" w:rsidR="00F84106" w:rsidRPr="00AF7DC1" w:rsidRDefault="00F84106" w:rsidP="007E5ECB">
            <w:pPr>
              <w:pBdr>
                <w:top w:val="nil"/>
                <w:left w:val="nil"/>
                <w:bottom w:val="nil"/>
                <w:right w:val="nil"/>
                <w:between w:val="nil"/>
              </w:pBdr>
              <w:tabs>
                <w:tab w:val="left" w:pos="993"/>
                <w:tab w:val="left" w:pos="8384"/>
                <w:tab w:val="left" w:pos="8526"/>
              </w:tabs>
              <w:spacing w:line="360" w:lineRule="auto"/>
              <w:ind w:right="54" w:firstLine="142"/>
              <w:jc w:val="both"/>
              <w:rPr>
                <w:rFonts w:ascii="GHEA Grapalat" w:hAnsi="GHEA Grapalat"/>
                <w:bCs/>
                <w:lang w:val="hy-AM"/>
              </w:rPr>
            </w:pPr>
            <w:r w:rsidRPr="00AF7DC1">
              <w:rPr>
                <w:rFonts w:ascii="GHEA Grapalat" w:hAnsi="GHEA Grapalat"/>
                <w:lang w:val="hy-AM"/>
              </w:rPr>
              <w:t>Վերոնշյալի առչնությամբ առաջարկվում է ազատ կացարանի բացակայության դեպքում ոչ թե մերժել հաշվառումը, այլ՝ ստեղծել «սպասողների հերթացուցակ», որպեսզի ազատ բնակարան առաջանալու դեպքում բնակեցումը կատարվի ըստ հերթացուցակի։</w:t>
            </w:r>
          </w:p>
        </w:tc>
        <w:tc>
          <w:tcPr>
            <w:tcW w:w="6373" w:type="dxa"/>
            <w:gridSpan w:val="3"/>
            <w:tcBorders>
              <w:left w:val="single" w:sz="4" w:space="0" w:color="auto"/>
              <w:bottom w:val="single" w:sz="4" w:space="0" w:color="auto"/>
              <w:right w:val="single" w:sz="4" w:space="0" w:color="auto"/>
            </w:tcBorders>
            <w:shd w:val="clear" w:color="auto" w:fill="auto"/>
          </w:tcPr>
          <w:p w14:paraId="1B1C872B"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307A32DF" w14:textId="77777777" w:rsidR="00F84106" w:rsidRPr="00AF7DC1" w:rsidRDefault="00F84106" w:rsidP="007E5ECB">
            <w:pPr>
              <w:spacing w:line="360" w:lineRule="auto"/>
              <w:ind w:firstLine="315"/>
              <w:jc w:val="both"/>
              <w:rPr>
                <w:rFonts w:ascii="GHEA Grapalat" w:eastAsia="GHEA Grapalat" w:hAnsi="GHEA Grapalat" w:cs="GHEA Grapalat"/>
                <w:b/>
                <w:bCs/>
                <w:iCs/>
                <w:lang w:val="hy-AM"/>
              </w:rPr>
            </w:pPr>
            <w:r w:rsidRPr="00AF7DC1">
              <w:rPr>
                <w:rFonts w:ascii="GHEA Grapalat" w:hAnsi="GHEA Grapalat"/>
                <w:lang w:val="hy-AM"/>
              </w:rPr>
              <w:t xml:space="preserve">Նախագծի N 1 </w:t>
            </w:r>
            <w:r w:rsidRPr="00AF7DC1">
              <w:rPr>
                <w:rFonts w:ascii="GHEA Grapalat" w:hAnsi="GHEA Grapalat"/>
                <w:bCs/>
                <w:lang w:val="hy-AM"/>
              </w:rPr>
              <w:t>հավելվածի</w:t>
            </w:r>
            <w:r w:rsidRPr="00AF7DC1">
              <w:rPr>
                <w:rFonts w:ascii="GHEA Grapalat" w:hAnsi="GHEA Grapalat"/>
                <w:lang w:val="hy-AM"/>
              </w:rPr>
              <w:t xml:space="preserve"> 8–րդ կետով սահմանված շահառուների խմբի սահմանումը և կացարանում տեղավորման ժամկետը պայմանավորված է նրանով, որպեսզի հատուկ կացարանից դուրսգրումից անմիջապես հետո վերջիններս 6 ամիս ժամկետով  տեղավորվեն բնակֆոնդում։ Հետևաբար, եթե ազատ կացարաններ առկա չեն, ապա հիմնավոր չէ Նախագծի N 1 </w:t>
            </w:r>
            <w:r w:rsidRPr="00AF7DC1">
              <w:rPr>
                <w:rFonts w:ascii="GHEA Grapalat" w:hAnsi="GHEA Grapalat"/>
                <w:bCs/>
                <w:lang w:val="hy-AM"/>
              </w:rPr>
              <w:t>հավելվածի</w:t>
            </w:r>
            <w:r w:rsidRPr="00AF7DC1">
              <w:rPr>
                <w:rFonts w:ascii="GHEA Grapalat" w:hAnsi="GHEA Grapalat"/>
                <w:lang w:val="hy-AM"/>
              </w:rPr>
              <w:t xml:space="preserve"> 8–րդ կետով սահմանված պայմաններին բավարարող անձանց  հերթացուցակում հաշվառելը։ Հարկ է նկատի ունենալ, որ վերջիններս կարող են ներկայացնել դիմում և հաշվառվել նաև Նախագծի N 1 </w:t>
            </w:r>
            <w:r w:rsidRPr="00AF7DC1">
              <w:rPr>
                <w:rFonts w:ascii="GHEA Grapalat" w:hAnsi="GHEA Grapalat"/>
                <w:bCs/>
                <w:lang w:val="hy-AM"/>
              </w:rPr>
              <w:t>հավելվածի</w:t>
            </w:r>
            <w:r w:rsidRPr="00AF7DC1">
              <w:rPr>
                <w:rFonts w:ascii="GHEA Grapalat" w:hAnsi="GHEA Grapalat"/>
                <w:lang w:val="hy-AM"/>
              </w:rPr>
              <w:t xml:space="preserve"> 7–րդ կետով սահմանված պայմաններին բավարարելու դեպքում։</w:t>
            </w:r>
          </w:p>
        </w:tc>
      </w:tr>
      <w:tr w:rsidR="00F84106" w:rsidRPr="00AF7DC1" w14:paraId="3A4EC2D6" w14:textId="77777777" w:rsidTr="007E5ECB">
        <w:trPr>
          <w:trHeight w:val="207"/>
        </w:trPr>
        <w:tc>
          <w:tcPr>
            <w:tcW w:w="11351" w:type="dxa"/>
            <w:gridSpan w:val="3"/>
            <w:vMerge w:val="restart"/>
            <w:tcBorders>
              <w:left w:val="single" w:sz="4" w:space="0" w:color="auto"/>
              <w:right w:val="single" w:sz="4" w:space="0" w:color="auto"/>
            </w:tcBorders>
            <w:shd w:val="clear" w:color="auto" w:fill="D9D9D9" w:themeFill="background1" w:themeFillShade="D9"/>
          </w:tcPr>
          <w:p w14:paraId="6B1B1374" w14:textId="77777777" w:rsidR="00F84106" w:rsidRPr="00AF7DC1" w:rsidRDefault="00F84106" w:rsidP="007E5ECB">
            <w:pPr>
              <w:spacing w:line="360" w:lineRule="auto"/>
              <w:ind w:firstLine="315"/>
              <w:jc w:val="both"/>
              <w:rPr>
                <w:rFonts w:ascii="GHEA Grapalat" w:hAnsi="GHEA Grapalat"/>
                <w:b/>
                <w:shd w:val="clear" w:color="auto" w:fill="FFFFFF"/>
                <w:lang w:val="hy-AM"/>
              </w:rPr>
            </w:pPr>
            <w:r w:rsidRPr="00AF7DC1">
              <w:rPr>
                <w:rFonts w:ascii="GHEA Grapalat" w:hAnsi="GHEA Grapalat"/>
                <w:b/>
                <w:lang w:val="en-US"/>
              </w:rPr>
              <w:t xml:space="preserve">7. </w:t>
            </w:r>
            <w:r w:rsidRPr="00AF7DC1">
              <w:rPr>
                <w:rFonts w:ascii="GHEA Grapalat" w:hAnsi="GHEA Grapalat"/>
                <w:b/>
                <w:shd w:val="clear" w:color="auto" w:fill="D9D9D9" w:themeFill="background1" w:themeFillShade="D9"/>
                <w:lang w:val="hy-AM"/>
              </w:rPr>
              <w:t>Երևանի քաղաքապետարան</w:t>
            </w:r>
          </w:p>
        </w:tc>
        <w:tc>
          <w:tcPr>
            <w:tcW w:w="2930" w:type="dxa"/>
            <w:gridSpan w:val="2"/>
            <w:tcBorders>
              <w:left w:val="single" w:sz="4" w:space="0" w:color="auto"/>
              <w:right w:val="single" w:sz="4" w:space="0" w:color="auto"/>
            </w:tcBorders>
            <w:shd w:val="clear" w:color="auto" w:fill="D9D9D9" w:themeFill="background1" w:themeFillShade="D9"/>
          </w:tcPr>
          <w:p w14:paraId="08C64B98" w14:textId="77777777" w:rsidR="00F84106" w:rsidRPr="00AF7DC1" w:rsidRDefault="00F84106" w:rsidP="007E5ECB">
            <w:pPr>
              <w:spacing w:line="360" w:lineRule="auto"/>
              <w:ind w:firstLine="315"/>
              <w:jc w:val="both"/>
              <w:rPr>
                <w:rFonts w:ascii="GHEA Grapalat" w:hAnsi="GHEA Grapalat"/>
                <w:b/>
                <w:shd w:val="clear" w:color="auto" w:fill="FFFFFF"/>
                <w:lang w:val="hy-AM"/>
              </w:rPr>
            </w:pPr>
            <w:r w:rsidRPr="00AF7DC1">
              <w:rPr>
                <w:rFonts w:ascii="GHEA Grapalat" w:hAnsi="GHEA Grapalat"/>
                <w:b/>
                <w:shd w:val="clear" w:color="auto" w:fill="D9D9D9" w:themeFill="background1" w:themeFillShade="D9"/>
                <w:lang w:val="en-US"/>
              </w:rPr>
              <w:t>12.05.2026</w:t>
            </w:r>
          </w:p>
        </w:tc>
      </w:tr>
      <w:tr w:rsidR="00F84106" w:rsidRPr="00AF7DC1" w14:paraId="72DE24E3" w14:textId="77777777" w:rsidTr="007E5ECB">
        <w:trPr>
          <w:trHeight w:val="503"/>
        </w:trPr>
        <w:tc>
          <w:tcPr>
            <w:tcW w:w="11351" w:type="dxa"/>
            <w:gridSpan w:val="3"/>
            <w:vMerge/>
            <w:tcBorders>
              <w:left w:val="single" w:sz="4" w:space="0" w:color="auto"/>
              <w:right w:val="single" w:sz="4" w:space="0" w:color="auto"/>
            </w:tcBorders>
            <w:shd w:val="clear" w:color="auto" w:fill="D9D9D9" w:themeFill="background1" w:themeFillShade="D9"/>
          </w:tcPr>
          <w:p w14:paraId="7A95638E" w14:textId="77777777" w:rsidR="00F84106" w:rsidRPr="00AF7DC1" w:rsidRDefault="00F84106" w:rsidP="007E5ECB">
            <w:pPr>
              <w:spacing w:line="360" w:lineRule="auto"/>
              <w:ind w:firstLine="315"/>
              <w:jc w:val="both"/>
              <w:rPr>
                <w:rFonts w:ascii="GHEA Grapalat" w:hAnsi="GHEA Grapalat"/>
                <w:b/>
                <w:shd w:val="clear" w:color="auto" w:fill="FFFFFF"/>
                <w:lang w:val="hy-AM"/>
              </w:rPr>
            </w:pPr>
          </w:p>
        </w:tc>
        <w:tc>
          <w:tcPr>
            <w:tcW w:w="2930" w:type="dxa"/>
            <w:gridSpan w:val="2"/>
            <w:tcBorders>
              <w:left w:val="single" w:sz="4" w:space="0" w:color="auto"/>
              <w:right w:val="single" w:sz="4" w:space="0" w:color="auto"/>
            </w:tcBorders>
            <w:shd w:val="clear" w:color="auto" w:fill="D9D9D9" w:themeFill="background1" w:themeFillShade="D9"/>
          </w:tcPr>
          <w:p w14:paraId="50193A4B" w14:textId="77777777" w:rsidR="00F84106" w:rsidRPr="00AF7DC1" w:rsidRDefault="00F84106" w:rsidP="007E5ECB">
            <w:pPr>
              <w:spacing w:line="360" w:lineRule="auto"/>
              <w:ind w:firstLine="315"/>
              <w:jc w:val="both"/>
              <w:rPr>
                <w:rFonts w:ascii="GHEA Grapalat" w:hAnsi="GHEA Grapalat"/>
                <w:b/>
                <w:shd w:val="clear" w:color="auto" w:fill="D9D9D9" w:themeFill="background1" w:themeFillShade="D9"/>
                <w:lang w:val="en-US"/>
              </w:rPr>
            </w:pPr>
            <w:r w:rsidRPr="00AF7DC1">
              <w:rPr>
                <w:rFonts w:ascii="GHEA Grapalat" w:hAnsi="GHEA Grapalat"/>
                <w:b/>
                <w:shd w:val="clear" w:color="auto" w:fill="D9D9D9" w:themeFill="background1" w:themeFillShade="D9"/>
                <w:lang w:val="en-US"/>
              </w:rPr>
              <w:t>N 01/59724-26</w:t>
            </w:r>
          </w:p>
        </w:tc>
      </w:tr>
      <w:tr w:rsidR="00F84106" w:rsidRPr="00AF7DC1" w14:paraId="51136D6A"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4F3A09E8" w14:textId="77777777" w:rsidR="00F84106" w:rsidRPr="00AF7DC1" w:rsidRDefault="00F84106" w:rsidP="007E5ECB">
            <w:pPr>
              <w:spacing w:line="360" w:lineRule="auto"/>
              <w:jc w:val="both"/>
              <w:rPr>
                <w:rFonts w:ascii="GHEA Grapalat" w:hAnsi="GHEA Grapalat"/>
                <w:bCs/>
                <w:lang w:val="hy-AM"/>
              </w:rPr>
            </w:pPr>
            <w:r w:rsidRPr="00AF7DC1">
              <w:rPr>
                <w:rFonts w:ascii="GHEA Grapalat" w:hAnsi="GHEA Grapalat"/>
                <w:iCs/>
                <w:lang w:val="hy-AM"/>
              </w:rPr>
              <w:t>Ի պատասխան Ձեր՝ 2026 թվականի ապրիլի 28-ի N ԱԹ/ԱՀ-1-1/15915-2026 գրության՝ հայտնում ենք, որ «Պետական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Հայաստանի Հանրապետության կառավարության որոշման նախագծի վերաբերյալ դիտողություններ և առաջարկություններ չկան:</w:t>
            </w:r>
          </w:p>
        </w:tc>
        <w:tc>
          <w:tcPr>
            <w:tcW w:w="6373" w:type="dxa"/>
            <w:gridSpan w:val="3"/>
            <w:tcBorders>
              <w:left w:val="single" w:sz="4" w:space="0" w:color="auto"/>
              <w:right w:val="single" w:sz="4" w:space="0" w:color="auto"/>
            </w:tcBorders>
            <w:shd w:val="clear" w:color="auto" w:fill="auto"/>
          </w:tcPr>
          <w:p w14:paraId="009AE36D" w14:textId="77777777" w:rsidR="00F84106" w:rsidRPr="00AF7DC1" w:rsidRDefault="00F84106" w:rsidP="007E5ECB">
            <w:pPr>
              <w:pBdr>
                <w:top w:val="nil"/>
                <w:left w:val="nil"/>
                <w:bottom w:val="nil"/>
                <w:right w:val="nil"/>
                <w:between w:val="nil"/>
              </w:pBdr>
              <w:shd w:val="clear" w:color="auto" w:fill="FFFFFF"/>
              <w:tabs>
                <w:tab w:val="left" w:pos="993"/>
                <w:tab w:val="left" w:pos="1134"/>
              </w:tabs>
              <w:spacing w:line="360" w:lineRule="auto"/>
              <w:ind w:left="88"/>
              <w:jc w:val="both"/>
              <w:rPr>
                <w:rFonts w:ascii="GHEA Grapalat" w:hAnsi="GHEA Grapalat"/>
                <w:b/>
                <w:lang w:val="hy-AM"/>
              </w:rPr>
            </w:pPr>
            <w:r w:rsidRPr="00AF7DC1">
              <w:rPr>
                <w:rFonts w:ascii="GHEA Grapalat" w:hAnsi="GHEA Grapalat"/>
                <w:b/>
                <w:lang w:val="hy-AM"/>
              </w:rPr>
              <w:t>Ընդունվել է ի գիտություն։</w:t>
            </w:r>
          </w:p>
        </w:tc>
      </w:tr>
      <w:tr w:rsidR="00F84106" w:rsidRPr="00AF7DC1" w14:paraId="67C45DC5" w14:textId="77777777" w:rsidTr="007E5ECB">
        <w:trPr>
          <w:trHeight w:val="248"/>
        </w:trPr>
        <w:tc>
          <w:tcPr>
            <w:tcW w:w="11351" w:type="dxa"/>
            <w:gridSpan w:val="3"/>
            <w:vMerge w:val="restart"/>
            <w:tcBorders>
              <w:left w:val="single" w:sz="4" w:space="0" w:color="auto"/>
              <w:right w:val="single" w:sz="4" w:space="0" w:color="auto"/>
            </w:tcBorders>
            <w:shd w:val="clear" w:color="auto" w:fill="D9D9D9" w:themeFill="background1" w:themeFillShade="D9"/>
          </w:tcPr>
          <w:p w14:paraId="71596AC6" w14:textId="77777777" w:rsidR="00F84106" w:rsidRPr="00AF7DC1" w:rsidRDefault="00F84106" w:rsidP="007E5ECB">
            <w:pPr>
              <w:spacing w:line="360" w:lineRule="auto"/>
              <w:ind w:firstLine="315"/>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AF7DC1">
              <w:rPr>
                <w:rFonts w:ascii="Cambria Math" w:hAnsi="Cambria Math" w:cs="Cambria Math"/>
                <w:b/>
                <w:shd w:val="clear" w:color="auto" w:fill="D9D9D9" w:themeFill="background1" w:themeFillShade="D9"/>
                <w:lang w:val="hy-AM"/>
              </w:rPr>
              <w:t>․</w:t>
            </w:r>
            <w:r w:rsidRPr="00AF7DC1">
              <w:rPr>
                <w:rFonts w:ascii="GHEA Grapalat" w:hAnsi="GHEA Grapalat"/>
                <w:b/>
                <w:shd w:val="clear" w:color="auto" w:fill="D9D9D9" w:themeFill="background1" w:themeFillShade="D9"/>
                <w:lang w:val="hy-AM"/>
              </w:rPr>
              <w:t xml:space="preserve"> </w:t>
            </w:r>
            <w:r w:rsidRPr="00AF7DC1">
              <w:rPr>
                <w:rFonts w:ascii="GHEA Grapalat" w:hAnsi="GHEA Grapalat"/>
                <w:b/>
                <w:shd w:val="clear" w:color="auto" w:fill="D9D9D9" w:themeFill="background1" w:themeFillShade="D9"/>
                <w:lang w:val="en-US"/>
              </w:rPr>
              <w:t>ՀՀ</w:t>
            </w:r>
            <w:r w:rsidRPr="00AF7DC1">
              <w:rPr>
                <w:rFonts w:ascii="GHEA Grapalat" w:hAnsi="GHEA Grapalat"/>
                <w:b/>
                <w:shd w:val="clear" w:color="auto" w:fill="D9D9D9" w:themeFill="background1" w:themeFillShade="D9"/>
              </w:rPr>
              <w:t xml:space="preserve"> </w:t>
            </w:r>
            <w:r w:rsidRPr="00AF7DC1">
              <w:rPr>
                <w:rFonts w:ascii="GHEA Grapalat" w:hAnsi="GHEA Grapalat"/>
                <w:b/>
                <w:shd w:val="clear" w:color="auto" w:fill="D9D9D9" w:themeFill="background1" w:themeFillShade="D9"/>
                <w:lang w:val="en-US"/>
              </w:rPr>
              <w:t>մարդու</w:t>
            </w:r>
            <w:r w:rsidRPr="00AF7DC1">
              <w:rPr>
                <w:rFonts w:ascii="GHEA Grapalat" w:hAnsi="GHEA Grapalat"/>
                <w:b/>
                <w:shd w:val="clear" w:color="auto" w:fill="D9D9D9" w:themeFill="background1" w:themeFillShade="D9"/>
              </w:rPr>
              <w:t xml:space="preserve"> </w:t>
            </w:r>
            <w:r w:rsidRPr="00AF7DC1">
              <w:rPr>
                <w:rFonts w:ascii="GHEA Grapalat" w:hAnsi="GHEA Grapalat"/>
                <w:b/>
                <w:shd w:val="clear" w:color="auto" w:fill="D9D9D9" w:themeFill="background1" w:themeFillShade="D9"/>
                <w:lang w:val="en-US"/>
              </w:rPr>
              <w:t>իրավունքների</w:t>
            </w:r>
            <w:r w:rsidRPr="00AF7DC1">
              <w:rPr>
                <w:rFonts w:ascii="GHEA Grapalat" w:hAnsi="GHEA Grapalat"/>
                <w:b/>
                <w:shd w:val="clear" w:color="auto" w:fill="D9D9D9" w:themeFill="background1" w:themeFillShade="D9"/>
              </w:rPr>
              <w:t xml:space="preserve"> </w:t>
            </w:r>
            <w:r w:rsidRPr="00AF7DC1">
              <w:rPr>
                <w:rFonts w:ascii="GHEA Grapalat" w:hAnsi="GHEA Grapalat"/>
                <w:b/>
                <w:shd w:val="clear" w:color="auto" w:fill="D9D9D9" w:themeFill="background1" w:themeFillShade="D9"/>
                <w:lang w:val="en-US"/>
              </w:rPr>
              <w:t>պաշտպան</w:t>
            </w:r>
          </w:p>
        </w:tc>
        <w:tc>
          <w:tcPr>
            <w:tcW w:w="2930" w:type="dxa"/>
            <w:gridSpan w:val="2"/>
            <w:tcBorders>
              <w:left w:val="single" w:sz="4" w:space="0" w:color="auto"/>
              <w:right w:val="single" w:sz="4" w:space="0" w:color="auto"/>
            </w:tcBorders>
            <w:shd w:val="clear" w:color="auto" w:fill="D9D9D9" w:themeFill="background1" w:themeFillShade="D9"/>
          </w:tcPr>
          <w:p w14:paraId="0E622F7C" w14:textId="77777777" w:rsidR="00F84106" w:rsidRPr="00AF7DC1" w:rsidRDefault="00F84106" w:rsidP="007E5ECB">
            <w:pPr>
              <w:spacing w:line="360" w:lineRule="auto"/>
              <w:ind w:firstLine="166"/>
              <w:jc w:val="both"/>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03.06</w:t>
            </w:r>
            <w:r w:rsidRPr="00AF7DC1">
              <w:rPr>
                <w:rFonts w:ascii="GHEA Grapalat" w:hAnsi="GHEA Grapalat"/>
                <w:b/>
                <w:shd w:val="clear" w:color="auto" w:fill="D9D9D9" w:themeFill="background1" w:themeFillShade="D9"/>
                <w:lang w:val="en-US"/>
              </w:rPr>
              <w:t>.2026</w:t>
            </w:r>
          </w:p>
        </w:tc>
      </w:tr>
      <w:tr w:rsidR="00F84106" w:rsidRPr="00AF7DC1" w14:paraId="5EE71B60" w14:textId="77777777" w:rsidTr="007E5ECB">
        <w:trPr>
          <w:trHeight w:val="242"/>
        </w:trPr>
        <w:tc>
          <w:tcPr>
            <w:tcW w:w="11351" w:type="dxa"/>
            <w:gridSpan w:val="3"/>
            <w:vMerge/>
            <w:tcBorders>
              <w:left w:val="single" w:sz="4" w:space="0" w:color="auto"/>
              <w:right w:val="single" w:sz="4" w:space="0" w:color="auto"/>
            </w:tcBorders>
            <w:shd w:val="clear" w:color="auto" w:fill="D9D9D9" w:themeFill="background1" w:themeFillShade="D9"/>
          </w:tcPr>
          <w:p w14:paraId="734E3178" w14:textId="77777777" w:rsidR="00F84106" w:rsidRPr="00AF7DC1" w:rsidRDefault="00F84106" w:rsidP="007E5ECB">
            <w:pPr>
              <w:spacing w:line="360" w:lineRule="auto"/>
              <w:ind w:firstLine="315"/>
              <w:jc w:val="both"/>
              <w:rPr>
                <w:rFonts w:ascii="GHEA Grapalat" w:hAnsi="GHEA Grapalat"/>
                <w:b/>
                <w:shd w:val="clear" w:color="auto" w:fill="D9D9D9" w:themeFill="background1" w:themeFillShade="D9"/>
                <w:lang w:val="hy-AM"/>
              </w:rPr>
            </w:pPr>
          </w:p>
        </w:tc>
        <w:tc>
          <w:tcPr>
            <w:tcW w:w="2930" w:type="dxa"/>
            <w:gridSpan w:val="2"/>
            <w:tcBorders>
              <w:left w:val="single" w:sz="4" w:space="0" w:color="auto"/>
              <w:right w:val="single" w:sz="4" w:space="0" w:color="auto"/>
            </w:tcBorders>
            <w:shd w:val="clear" w:color="auto" w:fill="D9D9D9" w:themeFill="background1" w:themeFillShade="D9"/>
          </w:tcPr>
          <w:p w14:paraId="19CCBFCF" w14:textId="77777777" w:rsidR="00F84106" w:rsidRPr="006B17B9" w:rsidRDefault="00F84106" w:rsidP="007E5ECB">
            <w:pPr>
              <w:spacing w:line="360" w:lineRule="auto"/>
              <w:ind w:firstLine="166"/>
              <w:jc w:val="both"/>
              <w:rPr>
                <w:rFonts w:ascii="GHEA Grapalat" w:hAnsi="GHEA Grapalat"/>
                <w:b/>
                <w:shd w:val="clear" w:color="auto" w:fill="D9D9D9" w:themeFill="background1" w:themeFillShade="D9"/>
                <w:lang w:val="en-US"/>
              </w:rPr>
            </w:pPr>
            <w:r w:rsidRPr="006B17B9">
              <w:rPr>
                <w:rFonts w:ascii="GHEA Grapalat" w:hAnsi="GHEA Grapalat"/>
                <w:b/>
                <w:shd w:val="clear" w:color="auto" w:fill="D9D9D9" w:themeFill="background1" w:themeFillShade="D9"/>
                <w:lang w:val="en-US"/>
              </w:rPr>
              <w:t>N 01/13.3/2670-2026</w:t>
            </w:r>
          </w:p>
        </w:tc>
      </w:tr>
      <w:tr w:rsidR="00F84106" w:rsidRPr="00F84106" w14:paraId="44DBA4A3"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63120E09" w14:textId="77777777" w:rsidR="00F84106" w:rsidRPr="00E720B7" w:rsidRDefault="00F84106" w:rsidP="007E5ECB">
            <w:pPr>
              <w:spacing w:line="360" w:lineRule="auto"/>
              <w:ind w:firstLine="720"/>
              <w:jc w:val="both"/>
              <w:rPr>
                <w:rFonts w:ascii="GHEA Grapalat" w:eastAsia="GHEA Grapalat" w:hAnsi="GHEA Grapalat" w:cs="GHEA Grapalat"/>
              </w:rPr>
            </w:pPr>
            <w:r w:rsidRPr="00253063">
              <w:rPr>
                <w:rFonts w:ascii="GHEA Grapalat" w:eastAsia="GHEA Grapalat" w:hAnsi="GHEA Grapalat" w:cs="GHEA Grapalat"/>
              </w:rPr>
              <w:t>«Պետական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ՀՀ կառավարության որոշման</w:t>
            </w:r>
            <w:r>
              <w:rPr>
                <w:rFonts w:ascii="GHEA Grapalat" w:eastAsia="GHEA Grapalat" w:hAnsi="GHEA Grapalat" w:cs="GHEA Grapalat"/>
              </w:rPr>
              <w:t xml:space="preserve"> </w:t>
            </w:r>
            <w:r w:rsidRPr="00FA619E">
              <w:rPr>
                <w:rFonts w:ascii="GHEA Grapalat" w:eastAsia="GHEA Grapalat" w:hAnsi="GHEA Grapalat" w:cs="GHEA Grapalat"/>
              </w:rPr>
              <w:t xml:space="preserve">նախագծի </w:t>
            </w:r>
            <w:r w:rsidRPr="00FB2ED6">
              <w:rPr>
                <w:rFonts w:ascii="GHEA Grapalat" w:eastAsia="GHEA Grapalat" w:hAnsi="GHEA Grapalat" w:cs="GHEA Grapalat"/>
              </w:rPr>
              <w:t>(այսուհետ՝ Նախագիծ</w:t>
            </w:r>
            <w:r>
              <w:rPr>
                <w:rFonts w:ascii="GHEA Grapalat" w:eastAsia="GHEA Grapalat" w:hAnsi="GHEA Grapalat" w:cs="GHEA Grapalat"/>
              </w:rPr>
              <w:t xml:space="preserve">) </w:t>
            </w:r>
            <w:r w:rsidRPr="00FB2ED6">
              <w:rPr>
                <w:rFonts w:ascii="GHEA Grapalat" w:eastAsia="GHEA Grapalat" w:hAnsi="GHEA Grapalat" w:cs="GHEA Grapalat"/>
              </w:rPr>
              <w:t>վերաբերյալ ՀՀ մարդու իրավունքների պաշտպանի աշխատակազմի նկատառումները հանգում են հետևյալին</w:t>
            </w:r>
            <w:r w:rsidRPr="00FB2ED6">
              <w:rPr>
                <w:rFonts w:ascii="Cambria Math" w:eastAsia="GHEA Grapalat" w:hAnsi="Cambria Math" w:cs="Cambria Math"/>
              </w:rPr>
              <w:t>․</w:t>
            </w:r>
          </w:p>
          <w:p w14:paraId="46B15925" w14:textId="77777777" w:rsidR="00F84106" w:rsidRPr="00AF7DC1" w:rsidRDefault="00F84106" w:rsidP="007E5ECB">
            <w:pPr>
              <w:spacing w:line="360" w:lineRule="auto"/>
              <w:ind w:firstLine="562"/>
              <w:jc w:val="both"/>
              <w:rPr>
                <w:rFonts w:ascii="GHEA Grapalat" w:eastAsia="GHEA Grapalat" w:hAnsi="GHEA Grapalat"/>
                <w:lang w:val="hy-AM"/>
              </w:rPr>
            </w:pPr>
            <w:r w:rsidRPr="00B505CB">
              <w:rPr>
                <w:rFonts w:ascii="GHEA Grapalat" w:eastAsia="GHEA Grapalat" w:hAnsi="GHEA Grapalat" w:cs="Cambria Math"/>
              </w:rPr>
              <w:t xml:space="preserve">1. </w:t>
            </w:r>
            <w:r>
              <w:rPr>
                <w:rFonts w:ascii="GHEA Grapalat" w:eastAsia="GHEA Grapalat" w:hAnsi="GHEA Grapalat" w:cs="Cambria Math"/>
              </w:rPr>
              <w:t>Նախագծի 9-րդ կետի 5-րդ ենթակետի համաձայն՝ մ</w:t>
            </w:r>
            <w:r w:rsidRPr="00AB71A5">
              <w:rPr>
                <w:rFonts w:ascii="GHEA Grapalat" w:eastAsia="GHEA Grapalat" w:hAnsi="GHEA Grapalat" w:cs="Cambria Math"/>
              </w:rPr>
              <w:t>ատչելի վարձավճարը</w:t>
            </w:r>
            <w:r>
              <w:rPr>
                <w:rFonts w:ascii="GHEA Grapalat" w:eastAsia="GHEA Grapalat" w:hAnsi="GHEA Grapalat" w:cs="Cambria Math"/>
              </w:rPr>
              <w:t xml:space="preserve"> </w:t>
            </w:r>
            <w:r w:rsidRPr="00AB71A5">
              <w:rPr>
                <w:rFonts w:ascii="GHEA Grapalat" w:eastAsia="GHEA Grapalat" w:hAnsi="GHEA Grapalat" w:cs="Cambria Math"/>
              </w:rPr>
              <w:t>վճարվում է անկանխիկ եղանակով</w:t>
            </w:r>
            <w:r>
              <w:rPr>
                <w:rFonts w:ascii="GHEA Grapalat" w:eastAsia="GHEA Grapalat" w:hAnsi="GHEA Grapalat" w:cs="Cambria Math"/>
              </w:rPr>
              <w:t>։ Հ</w:t>
            </w:r>
            <w:r w:rsidRPr="00AB71A5">
              <w:rPr>
                <w:rFonts w:ascii="GHEA Grapalat" w:eastAsia="GHEA Grapalat" w:hAnsi="GHEA Grapalat" w:cs="Cambria Math"/>
              </w:rPr>
              <w:t>աշվի առնելով</w:t>
            </w:r>
            <w:r>
              <w:rPr>
                <w:rFonts w:ascii="GHEA Grapalat" w:eastAsia="GHEA Grapalat" w:hAnsi="GHEA Grapalat" w:cs="Cambria Math"/>
              </w:rPr>
              <w:t xml:space="preserve"> այն</w:t>
            </w:r>
            <w:r w:rsidRPr="00AB71A5">
              <w:rPr>
                <w:rFonts w:ascii="GHEA Grapalat" w:eastAsia="GHEA Grapalat" w:hAnsi="GHEA Grapalat" w:cs="Cambria Math"/>
              </w:rPr>
              <w:t xml:space="preserve">, որ </w:t>
            </w:r>
            <w:r>
              <w:rPr>
                <w:rFonts w:ascii="GHEA Grapalat" w:eastAsia="GHEA Grapalat" w:hAnsi="GHEA Grapalat" w:cs="Cambria Math"/>
              </w:rPr>
              <w:t xml:space="preserve">միայն </w:t>
            </w:r>
            <w:r w:rsidRPr="00AB71A5">
              <w:rPr>
                <w:rFonts w:ascii="GHEA Grapalat" w:eastAsia="GHEA Grapalat" w:hAnsi="GHEA Grapalat" w:cs="Cambria Math"/>
              </w:rPr>
              <w:t>անկանխիկ վճարումների իրականաց</w:t>
            </w:r>
            <w:r>
              <w:rPr>
                <w:rFonts w:ascii="GHEA Grapalat" w:eastAsia="GHEA Grapalat" w:hAnsi="GHEA Grapalat" w:cs="Cambria Math"/>
              </w:rPr>
              <w:t>ման հնարավորություն նախատեսելը</w:t>
            </w:r>
            <w:r w:rsidRPr="00AB71A5">
              <w:rPr>
                <w:rFonts w:ascii="GHEA Grapalat" w:eastAsia="GHEA Grapalat" w:hAnsi="GHEA Grapalat" w:cs="Cambria Math"/>
              </w:rPr>
              <w:t xml:space="preserve"> </w:t>
            </w:r>
            <w:r>
              <w:rPr>
                <w:rFonts w:ascii="GHEA Grapalat" w:eastAsia="GHEA Grapalat" w:hAnsi="GHEA Grapalat" w:cs="Cambria Math"/>
              </w:rPr>
              <w:t>հաշմանդամություն ունեցող անձանց</w:t>
            </w:r>
            <w:r w:rsidRPr="00AB71A5">
              <w:rPr>
                <w:rFonts w:ascii="GHEA Grapalat" w:eastAsia="GHEA Grapalat" w:hAnsi="GHEA Grapalat" w:cs="Cambria Math"/>
              </w:rPr>
              <w:t xml:space="preserve"> համար կարող է առաջացնել դժվարություններ</w:t>
            </w:r>
            <w:r>
              <w:rPr>
                <w:rFonts w:ascii="GHEA Grapalat" w:eastAsia="GHEA Grapalat" w:hAnsi="GHEA Grapalat" w:cs="Cambria Math"/>
              </w:rPr>
              <w:t xml:space="preserve">՝ </w:t>
            </w:r>
            <w:r w:rsidRPr="00AB71A5">
              <w:rPr>
                <w:rFonts w:ascii="GHEA Grapalat" w:eastAsia="GHEA Grapalat" w:hAnsi="GHEA Grapalat" w:cs="Cambria Math"/>
              </w:rPr>
              <w:t xml:space="preserve">առաջարկում ենք Նախագծով </w:t>
            </w:r>
            <w:r>
              <w:rPr>
                <w:rFonts w:ascii="GHEA Grapalat" w:eastAsia="GHEA Grapalat" w:hAnsi="GHEA Grapalat" w:cs="Cambria Math"/>
              </w:rPr>
              <w:t>նախատեսել</w:t>
            </w:r>
            <w:r w:rsidRPr="00AB71A5">
              <w:rPr>
                <w:rFonts w:ascii="GHEA Grapalat" w:eastAsia="GHEA Grapalat" w:hAnsi="GHEA Grapalat" w:cs="Cambria Math"/>
              </w:rPr>
              <w:t xml:space="preserve"> նաև վճարման այլընտրանքային եղանակներ</w:t>
            </w:r>
            <w:r>
              <w:rPr>
                <w:rFonts w:ascii="GHEA Grapalat" w:eastAsia="GHEA Grapalat" w:hAnsi="GHEA Grapalat" w:cs="Cambria Math"/>
              </w:rPr>
              <w:t>։</w:t>
            </w:r>
          </w:p>
        </w:tc>
        <w:tc>
          <w:tcPr>
            <w:tcW w:w="6373" w:type="dxa"/>
            <w:gridSpan w:val="3"/>
            <w:tcBorders>
              <w:left w:val="single" w:sz="4" w:space="0" w:color="auto"/>
              <w:right w:val="single" w:sz="4" w:space="0" w:color="auto"/>
            </w:tcBorders>
            <w:shd w:val="clear" w:color="auto" w:fill="FFFFFF" w:themeFill="background1"/>
          </w:tcPr>
          <w:p w14:paraId="1CB5AD2C" w14:textId="77777777" w:rsidR="00F84106" w:rsidRDefault="00F84106" w:rsidP="007E5ECB">
            <w:pPr>
              <w:spacing w:line="360" w:lineRule="auto"/>
              <w:jc w:val="both"/>
              <w:rPr>
                <w:rFonts w:ascii="GHEA Grapalat" w:hAnsi="GHEA Grapalat"/>
                <w:b/>
                <w:shd w:val="clear" w:color="auto" w:fill="FFFFFF"/>
                <w:lang w:val="hy-AM"/>
              </w:rPr>
            </w:pPr>
          </w:p>
          <w:p w14:paraId="00C12477" w14:textId="77777777" w:rsidR="00F84106" w:rsidRDefault="00F84106" w:rsidP="007E5ECB">
            <w:pPr>
              <w:spacing w:line="360" w:lineRule="auto"/>
              <w:jc w:val="both"/>
              <w:rPr>
                <w:rFonts w:ascii="GHEA Grapalat" w:hAnsi="GHEA Grapalat"/>
                <w:b/>
                <w:shd w:val="clear" w:color="auto" w:fill="FFFFFF"/>
                <w:lang w:val="hy-AM"/>
              </w:rPr>
            </w:pPr>
          </w:p>
          <w:p w14:paraId="0CA0948B" w14:textId="77777777" w:rsidR="00F84106" w:rsidRDefault="00F84106" w:rsidP="007E5ECB">
            <w:pPr>
              <w:spacing w:line="360" w:lineRule="auto"/>
              <w:rPr>
                <w:rFonts w:ascii="GHEA Grapalat" w:eastAsia="GHEA Grapalat" w:hAnsi="GHEA Grapalat" w:cs="GHEA Grapalat"/>
                <w:b/>
                <w:lang w:val="hy-AM"/>
              </w:rPr>
            </w:pPr>
          </w:p>
          <w:p w14:paraId="076F4B87" w14:textId="77777777" w:rsidR="00F84106" w:rsidRDefault="00F84106" w:rsidP="007E5ECB">
            <w:pPr>
              <w:spacing w:line="360" w:lineRule="auto"/>
              <w:ind w:firstLine="166"/>
              <w:jc w:val="center"/>
              <w:rPr>
                <w:rFonts w:ascii="GHEA Grapalat" w:eastAsia="GHEA Grapalat" w:hAnsi="GHEA Grapalat" w:cs="GHEA Grapalat"/>
                <w:b/>
                <w:lang w:val="hy-AM"/>
              </w:rPr>
            </w:pPr>
            <w:r w:rsidRPr="00AF7DC1">
              <w:rPr>
                <w:rFonts w:ascii="GHEA Grapalat" w:eastAsia="GHEA Grapalat" w:hAnsi="GHEA Grapalat" w:cs="GHEA Grapalat"/>
                <w:b/>
                <w:lang w:val="hy-AM"/>
              </w:rPr>
              <w:t>Չի ընդունվել։</w:t>
            </w:r>
          </w:p>
          <w:p w14:paraId="53B12D68" w14:textId="77777777" w:rsidR="00F84106" w:rsidRPr="00BE371C" w:rsidRDefault="00F84106" w:rsidP="007E5ECB">
            <w:pPr>
              <w:spacing w:line="360" w:lineRule="auto"/>
              <w:ind w:firstLine="166"/>
              <w:jc w:val="both"/>
              <w:rPr>
                <w:rFonts w:ascii="GHEA Grapalat" w:eastAsia="GHEA Grapalat" w:hAnsi="GHEA Grapalat" w:cs="GHEA Grapalat"/>
                <w:lang w:val="hy-AM"/>
              </w:rPr>
            </w:pPr>
            <w:r w:rsidRPr="00BE371C">
              <w:rPr>
                <w:rFonts w:ascii="GHEA Grapalat" w:eastAsia="GHEA Grapalat" w:hAnsi="GHEA Grapalat" w:cs="GHEA Grapalat"/>
                <w:lang w:val="hy-AM"/>
              </w:rPr>
              <w:t>Հնարավոր ռիսկերից խուսափելու</w:t>
            </w:r>
            <w:r>
              <w:rPr>
                <w:rFonts w:ascii="GHEA Grapalat" w:eastAsia="GHEA Grapalat" w:hAnsi="GHEA Grapalat" w:cs="GHEA Grapalat"/>
                <w:lang w:val="hy-AM"/>
              </w:rPr>
              <w:t xml:space="preserve"> համար, ինչպես նաև հաշվի առնելով,</w:t>
            </w:r>
            <w:r w:rsidRPr="005432B8">
              <w:rPr>
                <w:rFonts w:ascii="GHEA Grapalat" w:eastAsia="GHEA Grapalat" w:hAnsi="GHEA Grapalat" w:cs="GHEA Grapalat"/>
                <w:lang w:val="hy-AM"/>
              </w:rPr>
              <w:t xml:space="preserve"> </w:t>
            </w:r>
            <w:r>
              <w:rPr>
                <w:rFonts w:ascii="GHEA Grapalat" w:eastAsia="GHEA Grapalat" w:hAnsi="GHEA Grapalat" w:cs="GHEA Grapalat"/>
                <w:lang w:val="hy-AM"/>
              </w:rPr>
              <w:t>որ այս պահին սոցիալական աջակցության ոլորտում սոցիալական ծառայությունները տրամադրվում և իրականացվում են անկանխիկ եղանակով՝</w:t>
            </w:r>
            <w:r w:rsidRPr="00BE371C">
              <w:rPr>
                <w:rFonts w:ascii="GHEA Grapalat" w:eastAsia="GHEA Grapalat" w:hAnsi="GHEA Grapalat" w:cs="GHEA Grapalat"/>
                <w:lang w:val="hy-AM"/>
              </w:rPr>
              <w:t xml:space="preserve">  այլընտրանքային տարբերակ սահմանելը նպատակահարմար </w:t>
            </w:r>
            <w:r>
              <w:rPr>
                <w:rFonts w:ascii="GHEA Grapalat" w:eastAsia="GHEA Grapalat" w:hAnsi="GHEA Grapalat" w:cs="GHEA Grapalat"/>
                <w:lang w:val="hy-AM"/>
              </w:rPr>
              <w:t xml:space="preserve">և հիմնավոր </w:t>
            </w:r>
            <w:r w:rsidRPr="00BE371C">
              <w:rPr>
                <w:rFonts w:ascii="GHEA Grapalat" w:eastAsia="GHEA Grapalat" w:hAnsi="GHEA Grapalat" w:cs="GHEA Grapalat"/>
                <w:lang w:val="hy-AM"/>
              </w:rPr>
              <w:t>չէ</w:t>
            </w:r>
            <w:r>
              <w:rPr>
                <w:rFonts w:ascii="GHEA Grapalat" w:eastAsia="GHEA Grapalat" w:hAnsi="GHEA Grapalat" w:cs="GHEA Grapalat"/>
                <w:lang w:val="hy-AM"/>
              </w:rPr>
              <w:t xml:space="preserve">։ </w:t>
            </w:r>
          </w:p>
          <w:p w14:paraId="4F27C92E" w14:textId="77777777" w:rsidR="00F84106" w:rsidRPr="00AF7DC1" w:rsidRDefault="00F84106" w:rsidP="007E5ECB">
            <w:pPr>
              <w:spacing w:line="360" w:lineRule="auto"/>
              <w:ind w:firstLine="166"/>
              <w:jc w:val="center"/>
              <w:rPr>
                <w:rFonts w:ascii="GHEA Grapalat" w:eastAsia="GHEA Grapalat" w:hAnsi="GHEA Grapalat" w:cs="GHEA Grapalat"/>
                <w:b/>
                <w:lang w:val="hy-AM"/>
              </w:rPr>
            </w:pPr>
          </w:p>
          <w:p w14:paraId="445DDC80" w14:textId="77777777" w:rsidR="00F84106" w:rsidRDefault="00F84106" w:rsidP="007E5ECB">
            <w:pPr>
              <w:spacing w:line="360" w:lineRule="auto"/>
              <w:jc w:val="both"/>
              <w:rPr>
                <w:rFonts w:ascii="GHEA Grapalat" w:hAnsi="GHEA Grapalat"/>
                <w:b/>
                <w:shd w:val="clear" w:color="auto" w:fill="FFFFFF"/>
                <w:lang w:val="hy-AM"/>
              </w:rPr>
            </w:pPr>
          </w:p>
          <w:p w14:paraId="5FE0FED4" w14:textId="77777777" w:rsidR="00F84106" w:rsidRDefault="00F84106" w:rsidP="007E5ECB">
            <w:pPr>
              <w:spacing w:line="360" w:lineRule="auto"/>
              <w:jc w:val="both"/>
              <w:rPr>
                <w:rFonts w:ascii="GHEA Grapalat" w:hAnsi="GHEA Grapalat"/>
                <w:b/>
                <w:shd w:val="clear" w:color="auto" w:fill="FFFFFF"/>
                <w:lang w:val="hy-AM"/>
              </w:rPr>
            </w:pPr>
          </w:p>
          <w:p w14:paraId="559CED2C" w14:textId="77777777" w:rsidR="00F84106" w:rsidRDefault="00F84106" w:rsidP="007E5ECB">
            <w:pPr>
              <w:spacing w:line="360" w:lineRule="auto"/>
              <w:jc w:val="both"/>
              <w:rPr>
                <w:rFonts w:ascii="GHEA Grapalat" w:hAnsi="GHEA Grapalat"/>
                <w:b/>
                <w:shd w:val="clear" w:color="auto" w:fill="FFFFFF"/>
                <w:lang w:val="hy-AM"/>
              </w:rPr>
            </w:pPr>
          </w:p>
          <w:p w14:paraId="004388E1" w14:textId="77777777" w:rsidR="00F84106" w:rsidRDefault="00F84106" w:rsidP="007E5ECB">
            <w:pPr>
              <w:spacing w:line="360" w:lineRule="auto"/>
              <w:jc w:val="both"/>
              <w:rPr>
                <w:rFonts w:ascii="GHEA Grapalat" w:hAnsi="GHEA Grapalat"/>
                <w:b/>
                <w:shd w:val="clear" w:color="auto" w:fill="FFFFFF"/>
                <w:lang w:val="hy-AM"/>
              </w:rPr>
            </w:pPr>
          </w:p>
          <w:p w14:paraId="39E6D5B0" w14:textId="77777777" w:rsidR="00F84106" w:rsidRDefault="00F84106" w:rsidP="007E5ECB">
            <w:pPr>
              <w:spacing w:line="360" w:lineRule="auto"/>
              <w:jc w:val="both"/>
              <w:rPr>
                <w:rFonts w:ascii="GHEA Grapalat" w:hAnsi="GHEA Grapalat"/>
                <w:b/>
                <w:shd w:val="clear" w:color="auto" w:fill="FFFFFF"/>
                <w:lang w:val="hy-AM"/>
              </w:rPr>
            </w:pPr>
          </w:p>
          <w:p w14:paraId="67A09262" w14:textId="77777777" w:rsidR="00F84106" w:rsidRDefault="00F84106" w:rsidP="007E5ECB">
            <w:pPr>
              <w:spacing w:line="360" w:lineRule="auto"/>
              <w:jc w:val="both"/>
              <w:rPr>
                <w:rFonts w:ascii="GHEA Grapalat" w:hAnsi="GHEA Grapalat"/>
                <w:b/>
                <w:shd w:val="clear" w:color="auto" w:fill="FFFFFF"/>
                <w:lang w:val="hy-AM"/>
              </w:rPr>
            </w:pPr>
          </w:p>
          <w:p w14:paraId="161CB2D7" w14:textId="77777777" w:rsidR="00F84106" w:rsidRDefault="00F84106" w:rsidP="007E5ECB">
            <w:pPr>
              <w:spacing w:line="360" w:lineRule="auto"/>
              <w:jc w:val="both"/>
              <w:rPr>
                <w:rFonts w:ascii="GHEA Grapalat" w:hAnsi="GHEA Grapalat"/>
                <w:b/>
                <w:shd w:val="clear" w:color="auto" w:fill="FFFFFF"/>
                <w:lang w:val="hy-AM"/>
              </w:rPr>
            </w:pPr>
          </w:p>
          <w:p w14:paraId="66059188" w14:textId="77777777" w:rsidR="00F84106" w:rsidRDefault="00F84106" w:rsidP="007E5ECB">
            <w:pPr>
              <w:spacing w:line="360" w:lineRule="auto"/>
              <w:jc w:val="both"/>
              <w:rPr>
                <w:rFonts w:ascii="GHEA Grapalat" w:hAnsi="GHEA Grapalat"/>
                <w:b/>
                <w:shd w:val="clear" w:color="auto" w:fill="FFFFFF"/>
                <w:lang w:val="hy-AM"/>
              </w:rPr>
            </w:pPr>
          </w:p>
          <w:p w14:paraId="7EAD0DC8" w14:textId="77777777" w:rsidR="00F84106" w:rsidRDefault="00F84106" w:rsidP="007E5ECB">
            <w:pPr>
              <w:spacing w:line="360" w:lineRule="auto"/>
              <w:jc w:val="both"/>
              <w:rPr>
                <w:rFonts w:ascii="GHEA Grapalat" w:hAnsi="GHEA Grapalat"/>
                <w:b/>
                <w:shd w:val="clear" w:color="auto" w:fill="FFFFFF"/>
                <w:lang w:val="hy-AM"/>
              </w:rPr>
            </w:pPr>
          </w:p>
          <w:p w14:paraId="4FF6A9C4" w14:textId="77777777" w:rsidR="00F84106" w:rsidRPr="00AF7DC1" w:rsidRDefault="00F84106" w:rsidP="007E5ECB">
            <w:pPr>
              <w:spacing w:line="360" w:lineRule="auto"/>
              <w:jc w:val="both"/>
              <w:rPr>
                <w:rFonts w:ascii="GHEA Grapalat" w:hAnsi="GHEA Grapalat"/>
                <w:b/>
                <w:shd w:val="clear" w:color="auto" w:fill="FFFFFF"/>
                <w:lang w:val="hy-AM"/>
              </w:rPr>
            </w:pPr>
          </w:p>
        </w:tc>
      </w:tr>
      <w:tr w:rsidR="00F84106" w:rsidRPr="00F84106" w14:paraId="7E5E58F4"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3947D24A" w14:textId="77777777" w:rsidR="00F84106" w:rsidRPr="00ED2055" w:rsidRDefault="00F84106" w:rsidP="007E5ECB">
            <w:pPr>
              <w:shd w:val="clear" w:color="auto" w:fill="FFFFFF"/>
              <w:spacing w:line="360" w:lineRule="auto"/>
              <w:ind w:firstLine="720"/>
              <w:jc w:val="both"/>
              <w:rPr>
                <w:rFonts w:ascii="GHEA Grapalat" w:eastAsia="GHEA Grapalat" w:hAnsi="GHEA Grapalat" w:cs="Cambria Math"/>
                <w:lang w:val="hy-AM"/>
              </w:rPr>
            </w:pPr>
            <w:r w:rsidRPr="00ED2055">
              <w:rPr>
                <w:rFonts w:ascii="GHEA Grapalat" w:eastAsia="GHEA Grapalat" w:hAnsi="GHEA Grapalat" w:cs="Cambria Math"/>
                <w:lang w:val="hy-AM"/>
              </w:rPr>
              <w:t>2. Նախագծում կիրառվում է «ընտանիքի անդամներ» հասկացությունը, սակայն տարբեր դրույթներում այն օգտագործվում է ոչ միասնական ձևակերպմամբ</w:t>
            </w:r>
            <w:r w:rsidRPr="00ED2055">
              <w:rPr>
                <w:rFonts w:ascii="Cambria Math" w:eastAsia="GHEA Grapalat" w:hAnsi="Cambria Math" w:cs="Cambria Math"/>
                <w:lang w:val="hy-AM"/>
              </w:rPr>
              <w:t>․</w:t>
            </w:r>
            <w:r w:rsidRPr="00ED2055">
              <w:rPr>
                <w:rFonts w:ascii="GHEA Grapalat" w:eastAsia="GHEA Grapalat" w:hAnsi="GHEA Grapalat" w:cs="Cambria Math"/>
                <w:lang w:val="hy-AM"/>
              </w:rPr>
              <w:t xml:space="preserve"> որոշ կետերում հստակ նշվում է «ընտանիքի անդամներ (ծնողներ կամ զավակներ)», մինչդեռ այլ կետերում օգտագործվում է միայն «ընտանիքի անդամներ» ձևակերպումը՝ առանց դրա բովանդակության հստակեցման։</w:t>
            </w:r>
          </w:p>
          <w:p w14:paraId="135B28E4"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Հաշվի առնելով վերոգրյալը՝ առաջարկում ենք առավել հստակ սահմանել «ընտանիքի անդամներ» հասկացության շրջանակը և ապահովել դրա միասնական օգտագործումը Նախագծի ամբողջ տեքստում։</w:t>
            </w:r>
          </w:p>
        </w:tc>
        <w:tc>
          <w:tcPr>
            <w:tcW w:w="6373" w:type="dxa"/>
            <w:gridSpan w:val="3"/>
            <w:tcBorders>
              <w:left w:val="single" w:sz="4" w:space="0" w:color="auto"/>
              <w:right w:val="single" w:sz="4" w:space="0" w:color="auto"/>
            </w:tcBorders>
            <w:shd w:val="clear" w:color="auto" w:fill="FFFFFF" w:themeFill="background1"/>
          </w:tcPr>
          <w:p w14:paraId="2B3C7BA9"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4A60CB26" w14:textId="77777777" w:rsidR="00F84106" w:rsidRPr="008450A3" w:rsidRDefault="00F84106" w:rsidP="007E5ECB">
            <w:pPr>
              <w:spacing w:line="360" w:lineRule="auto"/>
              <w:jc w:val="both"/>
              <w:rPr>
                <w:rFonts w:ascii="GHEA Grapalat" w:hAnsi="GHEA Grapalat"/>
                <w:shd w:val="clear" w:color="auto" w:fill="FFFFFF"/>
                <w:lang w:val="hy-AM"/>
              </w:rPr>
            </w:pPr>
            <w:r w:rsidRPr="008450A3">
              <w:rPr>
                <w:rFonts w:ascii="GHEA Grapalat" w:hAnsi="GHEA Grapalat"/>
                <w:lang w:val="hy-AM"/>
              </w:rPr>
              <w:t>Նախագծում</w:t>
            </w:r>
            <w:r>
              <w:rPr>
                <w:rFonts w:ascii="GHEA Grapalat" w:hAnsi="GHEA Grapalat"/>
                <w:lang w:val="hy-AM"/>
              </w:rPr>
              <w:t xml:space="preserve"> նախատեսված այն շահառուները, ում համար պետական սոցիալական բնակարանային ֆոնդում կացարանով ապահովման պարտադիր պայման է համարվում անապահովության աստիճան կամ միավոր ունենալը, ընտանիքի անդամներ են համարվում այն անձինք, ովքեր ընդգրկվել են ընտանիքի  անապահովության գնահատման դիմումում։  Ընտանիքի անապահովության գնահատման շրջանակում ընտանիքի կազմի ստուգումն իրականացվում է ՀՀ օրենսդրությամբ սահմանված կարգով, հետևաբար, նշված ընտանիքների դեպքում չեն սահմանվել ընտանիքի անդամների կազմը, քանի որ մեկ այլ համակարգի շրջանակներում այն ստուգվում և հաստատվում է։ Մնացած դեպքերում, հաշվի առնելով շահառուի սոցիալական խմբի առանձնահատկությունները, սահմանվել են ընտանիքի անդամների կազմը, օրինակ՝ ԱԾԽՄ խմբին պատկանող անձի դեպքում որպես ընտանիքի անդամ սահմանվում է ամուսինը և զավակը՝ բացառելով ծնողի առկայությունը ընտանիքում և այլն։</w:t>
            </w:r>
          </w:p>
        </w:tc>
      </w:tr>
      <w:tr w:rsidR="00F84106" w:rsidRPr="00F84106" w14:paraId="3E83973B"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048774EA" w14:textId="77777777" w:rsidR="00F84106" w:rsidRPr="00793481" w:rsidRDefault="00F84106" w:rsidP="007E5ECB">
            <w:pPr>
              <w:shd w:val="clear" w:color="auto" w:fill="FFFFFF"/>
              <w:spacing w:line="360" w:lineRule="auto"/>
              <w:ind w:firstLine="720"/>
              <w:jc w:val="both"/>
              <w:rPr>
                <w:rFonts w:ascii="GHEA Grapalat" w:eastAsia="GHEA Grapalat" w:hAnsi="GHEA Grapalat" w:cs="Cambria Math"/>
                <w:lang w:val="hy-AM"/>
              </w:rPr>
            </w:pPr>
            <w:r w:rsidRPr="00793481">
              <w:rPr>
                <w:rFonts w:ascii="GHEA Grapalat" w:eastAsia="GHEA Grapalat" w:hAnsi="GHEA Grapalat" w:cs="Cambria Math"/>
                <w:lang w:val="hy-AM"/>
              </w:rPr>
              <w:t>3. Նախագծի ուսումնասիրությունից հետևում է, որ մի շարք դեպքերում կացարանով ապահովման նախապայմաններից մեկն այն է, որ ընտանիքի բոլոր անդամները Հայաստանի Հանրապետությունում չունեն սեփականության (ներառյալ՝ բաժնային կամ համատեղ սեփականության) կամ օգտագործման իրավունքով բնակության համար նախատեսված բնակելի տարածություն։</w:t>
            </w:r>
          </w:p>
          <w:p w14:paraId="5B9CFA9D" w14:textId="77777777" w:rsidR="00F84106" w:rsidRPr="00793481" w:rsidRDefault="00F84106" w:rsidP="007E5ECB">
            <w:pPr>
              <w:shd w:val="clear" w:color="auto" w:fill="FFFFFF"/>
              <w:spacing w:line="360" w:lineRule="auto"/>
              <w:ind w:firstLine="720"/>
              <w:jc w:val="both"/>
              <w:rPr>
                <w:rFonts w:ascii="GHEA Grapalat" w:eastAsia="GHEA Grapalat" w:hAnsi="GHEA Grapalat" w:cs="Cambria Math"/>
                <w:lang w:val="hy-AM"/>
              </w:rPr>
            </w:pPr>
            <w:r w:rsidRPr="00793481">
              <w:rPr>
                <w:rFonts w:ascii="GHEA Grapalat" w:eastAsia="GHEA Grapalat" w:hAnsi="GHEA Grapalat" w:cs="Cambria Math"/>
                <w:lang w:val="hy-AM"/>
              </w:rPr>
              <w:t>Մինչդեռ, հարկ է նշել, որ գործնականում կարող են լինել դեպքեր, երբ անձը բնակելի տարածքի նկատմամբ ունենա բաժնային կամ համատեղ սեփականության իրավունքի այնպիսի բաժին, որը փաստացի հնարավորություն չի ապահովում տվյալ տարածքում բնակվելու համար։ Նման պայմաններում միայն բաժնային կամ համատեղ սեփականության իրավունքի առկայությունն ինքնին չի կարող բավարար հիմք հանդիսանալ անձին կացարան տրամադրելու հնարավորությունը բացառելու համար։</w:t>
            </w:r>
          </w:p>
          <w:p w14:paraId="30474F6C"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Ուստի, վերոգրյալի տրամաբանության համատեքստում, առաջարկում ենք վերանայել համանման կարգավորում պարունակող դրույթները։</w:t>
            </w:r>
          </w:p>
        </w:tc>
        <w:tc>
          <w:tcPr>
            <w:tcW w:w="6373" w:type="dxa"/>
            <w:gridSpan w:val="3"/>
            <w:tcBorders>
              <w:left w:val="single" w:sz="4" w:space="0" w:color="auto"/>
              <w:right w:val="single" w:sz="4" w:space="0" w:color="auto"/>
            </w:tcBorders>
            <w:shd w:val="clear" w:color="auto" w:fill="FFFFFF" w:themeFill="background1"/>
          </w:tcPr>
          <w:p w14:paraId="3ABEBBC6"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42367717" w14:textId="77777777" w:rsidR="00F84106" w:rsidRPr="00AF7DC1" w:rsidRDefault="00F84106" w:rsidP="007E5ECB">
            <w:pPr>
              <w:spacing w:line="360" w:lineRule="auto"/>
              <w:jc w:val="both"/>
              <w:rPr>
                <w:rFonts w:ascii="GHEA Grapalat" w:hAnsi="GHEA Grapalat"/>
                <w:b/>
                <w:shd w:val="clear" w:color="auto" w:fill="FFFFFF"/>
                <w:lang w:val="hy-AM"/>
              </w:rPr>
            </w:pPr>
            <w:r w:rsidRPr="00D01595">
              <w:rPr>
                <w:rFonts w:ascii="GHEA Grapalat" w:hAnsi="GHEA Grapalat"/>
                <w:lang w:val="hy-AM"/>
              </w:rPr>
              <w:t>ՀՀ ԱՍՀ ն</w:t>
            </w:r>
            <w:r>
              <w:rPr>
                <w:rFonts w:ascii="GHEA Grapalat" w:hAnsi="GHEA Grapalat"/>
                <w:lang w:val="hy-AM"/>
              </w:rPr>
              <w:t>ախարարության կողմից մշակվել էր ն</w:t>
            </w:r>
            <w:r w:rsidRPr="00D01595">
              <w:rPr>
                <w:rFonts w:ascii="GHEA Grapalat" w:hAnsi="GHEA Grapalat"/>
                <w:lang w:val="hy-AM"/>
              </w:rPr>
              <w:t xml:space="preserve">ախագիծ, որի համաձայն </w:t>
            </w:r>
            <w:r>
              <w:rPr>
                <w:rFonts w:ascii="GHEA Grapalat" w:hAnsi="GHEA Grapalat"/>
                <w:lang w:val="hy-AM"/>
              </w:rPr>
              <w:t>առաջարկվել էր ընտանիքին «</w:t>
            </w:r>
            <w:r w:rsidRPr="00D01595">
              <w:rPr>
                <w:rFonts w:ascii="GHEA Grapalat" w:hAnsi="GHEA Grapalat"/>
                <w:lang w:val="hy-AM"/>
              </w:rPr>
              <w:t>անօթևան</w:t>
            </w:r>
            <w:r>
              <w:rPr>
                <w:rFonts w:ascii="GHEA Grapalat" w:hAnsi="GHEA Grapalat"/>
                <w:lang w:val="hy-AM"/>
              </w:rPr>
              <w:t>»</w:t>
            </w:r>
            <w:r w:rsidRPr="00D01595">
              <w:rPr>
                <w:rFonts w:ascii="GHEA Grapalat" w:hAnsi="GHEA Grapalat"/>
                <w:lang w:val="hy-AM"/>
              </w:rPr>
              <w:t xml:space="preserve"> </w:t>
            </w:r>
            <w:r>
              <w:rPr>
                <w:rFonts w:ascii="GHEA Grapalat" w:hAnsi="GHEA Grapalat"/>
                <w:lang w:val="hy-AM"/>
              </w:rPr>
              <w:t xml:space="preserve">(«Սոցիալական աջակցության մասին» օրենքի 3-րդ հոդվածի 1-ին մասի 2-րդ կետ) </w:t>
            </w:r>
            <w:r w:rsidRPr="00D01595">
              <w:rPr>
                <w:rFonts w:ascii="GHEA Grapalat" w:hAnsi="GHEA Grapalat"/>
                <w:lang w:val="hy-AM"/>
              </w:rPr>
              <w:t>դիտա</w:t>
            </w:r>
            <w:r>
              <w:rPr>
                <w:rFonts w:ascii="GHEA Grapalat" w:hAnsi="GHEA Grapalat"/>
                <w:lang w:val="hy-AM"/>
              </w:rPr>
              <w:t>ր</w:t>
            </w:r>
            <w:r w:rsidRPr="00D01595">
              <w:rPr>
                <w:rFonts w:ascii="GHEA Grapalat" w:hAnsi="GHEA Grapalat"/>
                <w:lang w:val="hy-AM"/>
              </w:rPr>
              <w:t xml:space="preserve">կել նաև </w:t>
            </w:r>
            <w:r>
              <w:rPr>
                <w:rFonts w:ascii="GHEA Grapalat" w:hAnsi="GHEA Grapalat"/>
                <w:lang w:val="hy-AM"/>
              </w:rPr>
              <w:t xml:space="preserve">այն դեպքում, երբ որևէ բնակելի տարածության նկատմամբ նրա՝ </w:t>
            </w:r>
            <w:r w:rsidRPr="00D01595">
              <w:rPr>
                <w:rFonts w:ascii="GHEA Grapalat" w:hAnsi="GHEA Grapalat"/>
                <w:lang w:val="hy-AM"/>
              </w:rPr>
              <w:t>սեփականության կամ օգտագործման իրավունքով մասնաբ</w:t>
            </w:r>
            <w:r>
              <w:rPr>
                <w:rFonts w:ascii="GHEA Grapalat" w:hAnsi="GHEA Grapalat"/>
                <w:lang w:val="hy-AM"/>
              </w:rPr>
              <w:t xml:space="preserve">աժինը փոքր է։ </w:t>
            </w:r>
            <w:r w:rsidRPr="00D01595">
              <w:rPr>
                <w:rFonts w:ascii="GHEA Grapalat" w:hAnsi="GHEA Grapalat"/>
                <w:lang w:val="hy-AM"/>
              </w:rPr>
              <w:t xml:space="preserve"> Սակայն շրջանառության ընթացքում </w:t>
            </w:r>
            <w:r>
              <w:rPr>
                <w:rFonts w:ascii="GHEA Grapalat" w:hAnsi="GHEA Grapalat"/>
                <w:lang w:val="hy-AM"/>
              </w:rPr>
              <w:t xml:space="preserve">շահագրգիռ մարմինների կողմից ստացվեցին բացասական կարծիքներ, որի արդյունքում </w:t>
            </w:r>
            <w:r w:rsidRPr="00D01595">
              <w:rPr>
                <w:rFonts w:ascii="GHEA Grapalat" w:hAnsi="GHEA Grapalat"/>
                <w:lang w:val="hy-AM"/>
              </w:rPr>
              <w:t>«ան</w:t>
            </w:r>
            <w:r>
              <w:rPr>
                <w:rFonts w:ascii="GHEA Grapalat" w:hAnsi="GHEA Grapalat"/>
                <w:lang w:val="hy-AM"/>
              </w:rPr>
              <w:t xml:space="preserve">օթևան» հասկացությունը չփոփոխվեց։ </w:t>
            </w:r>
          </w:p>
        </w:tc>
      </w:tr>
      <w:tr w:rsidR="00F84106" w:rsidRPr="00F84106" w14:paraId="6B8D4020"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594D7F29" w14:textId="77777777" w:rsidR="00F84106" w:rsidRPr="0071568C" w:rsidRDefault="00F84106" w:rsidP="007E5ECB">
            <w:pPr>
              <w:shd w:val="clear" w:color="auto" w:fill="FFFFFF"/>
              <w:spacing w:line="360" w:lineRule="auto"/>
              <w:ind w:firstLine="720"/>
              <w:jc w:val="both"/>
              <w:rPr>
                <w:rFonts w:ascii="GHEA Grapalat" w:eastAsia="GHEA Grapalat" w:hAnsi="GHEA Grapalat" w:cs="Cambria Math"/>
                <w:lang w:val="hy-AM"/>
              </w:rPr>
            </w:pPr>
            <w:r w:rsidRPr="0071568C">
              <w:rPr>
                <w:rFonts w:ascii="GHEA Grapalat" w:eastAsia="GHEA Grapalat" w:hAnsi="GHEA Grapalat" w:cs="Cambria Math"/>
                <w:lang w:val="hy-AM"/>
              </w:rPr>
              <w:t xml:space="preserve">4. Նախագծի 9-րդ կետի «գ» ենթակետի համաձայն՝ ընտանեկան բռնության զոհերին և ընտանիքի անդամների (ծնողներ կամ զավակներ) Կարգով հատկացվում է կացարան, եթե, ի թիվս այլնի, բացի բռնարարի կողմից բնակվող բնակելի տարածությունից` կացարանով ապահովելու համար դիմելու և կացարան տրամադրելու պահին ընտանիքի բոլոր անդամները ՀՀ-ում չունեն այլ սեփականության (ներառյալ՝ բաժնային կամ համատեղ սեփականության) կամ օգտագործման իրավունքով բնակության համար նախատեսված բնակելի տարածություն։ </w:t>
            </w:r>
          </w:p>
          <w:p w14:paraId="0D1421BD" w14:textId="77777777" w:rsidR="00F84106" w:rsidRPr="0071568C" w:rsidRDefault="00F84106" w:rsidP="007E5ECB">
            <w:pPr>
              <w:shd w:val="clear" w:color="auto" w:fill="FFFFFF"/>
              <w:spacing w:line="360" w:lineRule="auto"/>
              <w:ind w:firstLine="720"/>
              <w:jc w:val="both"/>
              <w:rPr>
                <w:rFonts w:ascii="GHEA Grapalat" w:eastAsia="GHEA Grapalat" w:hAnsi="GHEA Grapalat" w:cs="Cambria Math"/>
                <w:lang w:val="hy-AM"/>
              </w:rPr>
            </w:pPr>
            <w:r w:rsidRPr="0071568C">
              <w:rPr>
                <w:rFonts w:ascii="GHEA Grapalat" w:eastAsia="GHEA Grapalat" w:hAnsi="GHEA Grapalat" w:cs="Cambria Math"/>
                <w:lang w:val="hy-AM"/>
              </w:rPr>
              <w:t xml:space="preserve">Նշված նորմի վերլուծությունից հետևում է, որ ընտանեկան բռնության զոհերին և ընտանիքի անդամներին (ծնողներ կամ զավակներ) նույնպես կացարան տրամադրվում է այն դեպքում, երբ ընտանիքի բոլոր անդամները ՀՀ-ում չունեն այլ սեփականության կամ օգտագործման իրավունքով բնակության համար նախատեսված բնակելի տարածություն, իսկ բացառությունը նախատեսում է միայն բռնություն գործադրած անձի բնակվող բնակելի տարածության համար։ </w:t>
            </w:r>
          </w:p>
          <w:p w14:paraId="585EFAF8" w14:textId="77777777" w:rsidR="00F84106" w:rsidRPr="001503D2" w:rsidRDefault="00F84106" w:rsidP="007E5ECB">
            <w:pPr>
              <w:shd w:val="clear" w:color="auto" w:fill="FFFFFF"/>
              <w:spacing w:line="360" w:lineRule="auto"/>
              <w:ind w:firstLine="720"/>
              <w:jc w:val="both"/>
              <w:rPr>
                <w:rFonts w:ascii="GHEA Grapalat" w:eastAsia="GHEA Grapalat" w:hAnsi="GHEA Grapalat" w:cs="Cambria Math"/>
                <w:lang w:val="hy-AM"/>
              </w:rPr>
            </w:pPr>
            <w:r w:rsidRPr="001503D2">
              <w:rPr>
                <w:rFonts w:ascii="GHEA Grapalat" w:eastAsia="GHEA Grapalat" w:hAnsi="GHEA Grapalat" w:cs="Cambria Math"/>
                <w:lang w:val="hy-AM"/>
              </w:rPr>
              <w:t xml:space="preserve">Մինչդեռ՝ գործնականում ընտանեկան բռնության դեպքերի պարագայում կարող են լինել այնպիսի իրավիճակներ, երբ զոհը անվտանգության երաշխավորման նպատակներից ելնելով հնարավորություն չունենա բնակվել ընտանիքի անդամների սեփականության կամ օգտագործման իրավունքով բնակության համար նախատեսված բնակելի տարածությունում։ </w:t>
            </w:r>
          </w:p>
          <w:p w14:paraId="4ECED57C"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Հաշվի առնելով վերոգրյալը՝ առաջարկում ենք ընտանեկան բռնության դեպքերի պարագայում ցուցաբերել առավել զգայուն մոտեցում։</w:t>
            </w:r>
          </w:p>
        </w:tc>
        <w:tc>
          <w:tcPr>
            <w:tcW w:w="6373" w:type="dxa"/>
            <w:gridSpan w:val="3"/>
            <w:tcBorders>
              <w:left w:val="single" w:sz="4" w:space="0" w:color="auto"/>
              <w:right w:val="single" w:sz="4" w:space="0" w:color="auto"/>
            </w:tcBorders>
            <w:shd w:val="clear" w:color="auto" w:fill="FFFFFF" w:themeFill="background1"/>
          </w:tcPr>
          <w:p w14:paraId="6FE0C445"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1CD67D2F" w14:textId="77777777" w:rsidR="00F84106" w:rsidRPr="00241463" w:rsidRDefault="00F84106" w:rsidP="007E5ECB">
            <w:pPr>
              <w:spacing w:line="360" w:lineRule="auto"/>
              <w:jc w:val="both"/>
              <w:rPr>
                <w:rFonts w:ascii="GHEA Grapalat" w:hAnsi="GHEA Grapalat"/>
                <w:shd w:val="clear" w:color="auto" w:fill="FFFFFF"/>
                <w:lang w:val="hy-AM"/>
              </w:rPr>
            </w:pPr>
            <w:r w:rsidRPr="00241463">
              <w:rPr>
                <w:rFonts w:ascii="GHEA Grapalat" w:hAnsi="GHEA Grapalat"/>
                <w:shd w:val="clear" w:color="auto" w:fill="FFFFFF"/>
                <w:lang w:val="hy-AM"/>
              </w:rPr>
              <w:t xml:space="preserve">Նախագիծը քննարկվել է նաև ՀՀ ԱՍՀ նախարարության </w:t>
            </w:r>
            <w:r>
              <w:rPr>
                <w:rFonts w:ascii="GHEA Grapalat" w:hAnsi="GHEA Grapalat"/>
                <w:shd w:val="clear" w:color="auto" w:fill="FFFFFF"/>
                <w:lang w:val="hy-AM"/>
              </w:rPr>
              <w:t xml:space="preserve">պատասխանատու ստորաբաժանման հետ, որի արդյունքում և հիմք ընդունելով պետական սոցիալական բնակարանային ֆոնդում կացարանում աահովման ընդհանուր սկզբունքները, հնարավորինս սահմանվել են նվազագույն պայմաններ՝ </w:t>
            </w:r>
            <w:r w:rsidRPr="0071568C">
              <w:rPr>
                <w:rFonts w:ascii="GHEA Grapalat" w:eastAsia="GHEA Grapalat" w:hAnsi="GHEA Grapalat" w:cs="Cambria Math"/>
                <w:lang w:val="hy-AM"/>
              </w:rPr>
              <w:t xml:space="preserve">ընտանեկան </w:t>
            </w:r>
            <w:r>
              <w:rPr>
                <w:rFonts w:ascii="GHEA Grapalat" w:eastAsia="GHEA Grapalat" w:hAnsi="GHEA Grapalat" w:cs="Cambria Math"/>
                <w:lang w:val="hy-AM"/>
              </w:rPr>
              <w:t xml:space="preserve">և կենցաղային </w:t>
            </w:r>
            <w:r w:rsidRPr="0071568C">
              <w:rPr>
                <w:rFonts w:ascii="GHEA Grapalat" w:eastAsia="GHEA Grapalat" w:hAnsi="GHEA Grapalat" w:cs="Cambria Math"/>
                <w:lang w:val="hy-AM"/>
              </w:rPr>
              <w:t xml:space="preserve">բռնության </w:t>
            </w:r>
            <w:r>
              <w:rPr>
                <w:rFonts w:ascii="GHEA Grapalat" w:eastAsia="GHEA Grapalat" w:hAnsi="GHEA Grapalat" w:cs="Cambria Math"/>
                <w:lang w:val="hy-AM"/>
              </w:rPr>
              <w:t>զոհերի դեպքում։</w:t>
            </w:r>
          </w:p>
        </w:tc>
      </w:tr>
      <w:tr w:rsidR="00F84106" w:rsidRPr="00F84106" w14:paraId="541B0390"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24E1F37A" w14:textId="77777777" w:rsidR="00F84106" w:rsidRPr="00A641F0" w:rsidRDefault="00F84106" w:rsidP="007E5ECB">
            <w:pPr>
              <w:shd w:val="clear" w:color="auto" w:fill="FFFFFF"/>
              <w:spacing w:line="360" w:lineRule="auto"/>
              <w:ind w:firstLine="720"/>
              <w:jc w:val="both"/>
              <w:rPr>
                <w:rFonts w:ascii="GHEA Grapalat" w:eastAsia="GHEA Grapalat" w:hAnsi="GHEA Grapalat" w:cs="Cambria Math"/>
                <w:lang w:val="hy-AM"/>
              </w:rPr>
            </w:pPr>
            <w:r w:rsidRPr="00A641F0">
              <w:rPr>
                <w:rFonts w:ascii="GHEA Grapalat" w:eastAsia="GHEA Grapalat" w:hAnsi="GHEA Grapalat" w:cs="Cambria Math"/>
                <w:lang w:val="hy-AM"/>
              </w:rPr>
              <w:t xml:space="preserve">5. Նախագծի 10-րդ կետով նախատեսվում են հրատապ արձագանք պահանջող իրավիճակներում հայտնված, ներառյալ՝ Կառավարության 2023 թվականի հոկտեմբերի 26-ի N 1864-Ն որոշմամբ սահմանված ժամանակավոր պաշտպանության տակ գտնվող (ներառյալ՝ երբևէ գտնված) անձանց (ընտանիքներին) Կարգով կացարանի հատկացման նախապայմանները։ </w:t>
            </w:r>
          </w:p>
          <w:p w14:paraId="0B465FDF" w14:textId="77777777" w:rsidR="00F84106" w:rsidRPr="00A641F0" w:rsidRDefault="00F84106" w:rsidP="007E5ECB">
            <w:pPr>
              <w:shd w:val="clear" w:color="auto" w:fill="FFFFFF"/>
              <w:spacing w:line="360" w:lineRule="auto"/>
              <w:ind w:firstLine="720"/>
              <w:jc w:val="both"/>
              <w:rPr>
                <w:rFonts w:ascii="GHEA Grapalat" w:eastAsia="GHEA Grapalat" w:hAnsi="GHEA Grapalat" w:cs="Cambria Math"/>
                <w:lang w:val="hy-AM"/>
              </w:rPr>
            </w:pPr>
            <w:r w:rsidRPr="00A641F0">
              <w:rPr>
                <w:rFonts w:ascii="GHEA Grapalat" w:eastAsia="GHEA Grapalat" w:hAnsi="GHEA Grapalat" w:cs="Cambria Math"/>
                <w:lang w:val="hy-AM"/>
              </w:rPr>
              <w:t>Նախագծի վերլուծությունից ելնելով՝ հարկ է նշել, որ 10-րդ կետի դրույթները ընդհանուր բնույթի են և բավարար չափով չեն արտացոլում հրատապ արձագանք պահանջող իրավիճակների առանձնահատկությունները։ Մասնավորապես՝ նախատեսված չէ այնպիսի իրավիճակների կարգավորում, երբ կացարանի տրամադրումը կարող է իրականացվել առանց շահառուի կամ նրա օրինական ներկայացուցչի կողմից դիմում ներկայացնելու անհրաժեշտության։</w:t>
            </w:r>
          </w:p>
          <w:p w14:paraId="25D8AB9B" w14:textId="77777777" w:rsidR="00F84106" w:rsidRPr="001503D2" w:rsidRDefault="00F84106" w:rsidP="007E5ECB">
            <w:pPr>
              <w:shd w:val="clear" w:color="auto" w:fill="FFFFFF"/>
              <w:spacing w:line="360" w:lineRule="auto"/>
              <w:ind w:firstLine="720"/>
              <w:jc w:val="both"/>
              <w:rPr>
                <w:rFonts w:ascii="GHEA Grapalat" w:eastAsia="GHEA Grapalat" w:hAnsi="GHEA Grapalat" w:cs="Cambria Math"/>
                <w:lang w:val="hy-AM"/>
              </w:rPr>
            </w:pPr>
            <w:r w:rsidRPr="001503D2">
              <w:rPr>
                <w:rFonts w:ascii="GHEA Grapalat" w:eastAsia="GHEA Grapalat" w:hAnsi="GHEA Grapalat" w:cs="Cambria Math"/>
                <w:lang w:val="hy-AM"/>
              </w:rPr>
              <w:t>Բացի այդ, 10-րդ կետով նախատեսված նախապայմանների միաժամանակյա առկայությունը գործնականում կարող է լինել ժամանակատար այնպիսի իրավիճակներում, որոնք պահանջում են անհապաղ արձագանք։</w:t>
            </w:r>
          </w:p>
          <w:p w14:paraId="043C18A1"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Հաշվի առնելով վերոգրյալը՝ առաջարկում ենք վերանայել նշված կարգավորումները՝ դրանք համապատասխանեցնելով հրատապ արձագանք պահանջող իրավիճակների բնույթին։</w:t>
            </w:r>
          </w:p>
        </w:tc>
        <w:tc>
          <w:tcPr>
            <w:tcW w:w="6373" w:type="dxa"/>
            <w:gridSpan w:val="3"/>
            <w:tcBorders>
              <w:left w:val="single" w:sz="4" w:space="0" w:color="auto"/>
              <w:right w:val="single" w:sz="4" w:space="0" w:color="auto"/>
            </w:tcBorders>
            <w:shd w:val="clear" w:color="auto" w:fill="FFFFFF" w:themeFill="background1"/>
          </w:tcPr>
          <w:p w14:paraId="10897843"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04D7566B" w14:textId="77777777" w:rsidR="00F84106" w:rsidRPr="00AF7DC1" w:rsidRDefault="00F84106" w:rsidP="007E5ECB">
            <w:pPr>
              <w:spacing w:line="360" w:lineRule="auto"/>
              <w:jc w:val="both"/>
              <w:rPr>
                <w:rFonts w:ascii="GHEA Grapalat" w:hAnsi="GHEA Grapalat"/>
                <w:b/>
                <w:shd w:val="clear" w:color="auto" w:fill="FFFFFF"/>
                <w:lang w:val="hy-AM"/>
              </w:rPr>
            </w:pPr>
            <w:r>
              <w:rPr>
                <w:rFonts w:ascii="GHEA Grapalat" w:eastAsia="GHEA Grapalat" w:hAnsi="GHEA Grapalat" w:cs="Cambria Math"/>
                <w:lang w:val="hy-AM"/>
              </w:rPr>
              <w:t>Հ</w:t>
            </w:r>
            <w:r w:rsidRPr="00A641F0">
              <w:rPr>
                <w:rFonts w:ascii="GHEA Grapalat" w:eastAsia="GHEA Grapalat" w:hAnsi="GHEA Grapalat" w:cs="Cambria Math"/>
                <w:lang w:val="hy-AM"/>
              </w:rPr>
              <w:t>րատապ արձագանք պահանջող իրավիճակներում հայտնված</w:t>
            </w:r>
            <w:r>
              <w:rPr>
                <w:rFonts w:ascii="GHEA Grapalat" w:eastAsia="GHEA Grapalat" w:hAnsi="GHEA Grapalat" w:cs="Cambria Math"/>
                <w:lang w:val="hy-AM"/>
              </w:rPr>
              <w:t xml:space="preserve"> ընտանիքներին պետական սոցիալական բնակարանային ֆոնդում կացարանով ապահովվում են, եթե հրատապ արձագանք պահանջող իրավիճակից անցել է 6 ամիս, այսինքն, նշված ժամկետը փաստում է, որ հրատապ արձագանք պահանջող իրավիճակից անցել է բավականին ժամանակ, ընտանիքը չի կարող վերադառնալ իր նախկին բնակության վայր և արդեն իսկ անհրաժեշտ է սկսել աշխատանքներ՝ ընտանիքների ինտեգրման նպատակով։ Իսկ հրատապ արձագանք պահանջող իրավիճակների առաջին 6 ամիսների ընթացքում սոցիալական աջակցության տրամադրումն իրականացվելու է մեկ այլ որոշման նախագծի շրջանակներում, որտեղ կարգավորումներն առավել ճկուն են և համապատասխանեցված են հրատապ իրավիճակների առանձնահատկություններին։</w:t>
            </w:r>
          </w:p>
        </w:tc>
      </w:tr>
      <w:tr w:rsidR="00F84106" w:rsidRPr="00F84106" w14:paraId="14CF3AE5"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2B648A19" w14:textId="77777777" w:rsidR="00F84106" w:rsidRPr="0013461C" w:rsidRDefault="00F84106" w:rsidP="007E5ECB">
            <w:pPr>
              <w:shd w:val="clear" w:color="auto" w:fill="FFFFFF"/>
              <w:spacing w:line="360" w:lineRule="auto"/>
              <w:ind w:firstLine="720"/>
              <w:jc w:val="both"/>
              <w:rPr>
                <w:rFonts w:ascii="GHEA Grapalat" w:eastAsia="GHEA Grapalat" w:hAnsi="GHEA Grapalat" w:cs="Cambria Math"/>
                <w:lang w:val="hy-AM"/>
              </w:rPr>
            </w:pPr>
            <w:r w:rsidRPr="0013461C">
              <w:rPr>
                <w:rFonts w:ascii="GHEA Grapalat" w:eastAsia="GHEA Grapalat" w:hAnsi="GHEA Grapalat" w:cs="Cambria Math"/>
                <w:lang w:val="hy-AM"/>
              </w:rPr>
              <w:t xml:space="preserve">6. Նախագծի կարգավորումների ուսումնասիրությունից հետևում է, որ անձին կացարան տրամադրելու գործընթացի կապակցությամբ որոշումներն ընդունվում են միայն ներկայացված փաստաթղթերի ուսումնասիրության արդյունքում։ Մինչդեռ՝ գործնականում կարող են լինել այնպիսի իրավիճակներ, երբ, օրինակ, անհրաժեշտություն լինի ստանալ փաստական հանգամանքների վերաբերյալ պարզաբանումներ։ </w:t>
            </w:r>
          </w:p>
          <w:p w14:paraId="4B12B24E"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Կարևորելով վարույթի մասնակիցներին լսելու սկզբունքի պահպանման անհրաժեշտությունը՝ առաջարկում ենք Նախագծով նախատեսել վարույթի շրջանակներում շահառուին լսելու հնարավորություն։</w:t>
            </w:r>
          </w:p>
        </w:tc>
        <w:tc>
          <w:tcPr>
            <w:tcW w:w="6373" w:type="dxa"/>
            <w:gridSpan w:val="3"/>
            <w:tcBorders>
              <w:left w:val="single" w:sz="4" w:space="0" w:color="auto"/>
              <w:right w:val="single" w:sz="4" w:space="0" w:color="auto"/>
            </w:tcBorders>
            <w:shd w:val="clear" w:color="auto" w:fill="FFFFFF" w:themeFill="background1"/>
          </w:tcPr>
          <w:p w14:paraId="274F3048" w14:textId="77777777" w:rsidR="00F84106" w:rsidRDefault="00F84106" w:rsidP="007E5ECB">
            <w:pPr>
              <w:spacing w:line="360" w:lineRule="auto"/>
              <w:jc w:val="center"/>
              <w:rPr>
                <w:rFonts w:ascii="GHEA Grapalat" w:hAnsi="GHEA Grapalat"/>
                <w:b/>
                <w:lang w:val="hy-AM"/>
              </w:rPr>
            </w:pPr>
            <w:r>
              <w:rPr>
                <w:rFonts w:ascii="GHEA Grapalat" w:hAnsi="GHEA Grapalat"/>
                <w:b/>
                <w:lang w:val="hy-AM"/>
              </w:rPr>
              <w:t>Չի ընդունվել</w:t>
            </w:r>
            <w:r w:rsidRPr="00AF7DC1">
              <w:rPr>
                <w:rFonts w:ascii="GHEA Grapalat" w:hAnsi="GHEA Grapalat"/>
                <w:b/>
                <w:lang w:val="hy-AM"/>
              </w:rPr>
              <w:t>։</w:t>
            </w:r>
          </w:p>
          <w:p w14:paraId="23FBFABF" w14:textId="77777777" w:rsidR="00F84106" w:rsidRPr="00AF7DC1" w:rsidRDefault="00F84106" w:rsidP="007E5ECB">
            <w:pPr>
              <w:spacing w:line="360" w:lineRule="auto"/>
              <w:jc w:val="both"/>
              <w:rPr>
                <w:rFonts w:ascii="GHEA Grapalat" w:hAnsi="GHEA Grapalat"/>
                <w:b/>
                <w:shd w:val="clear" w:color="auto" w:fill="FFFFFF"/>
                <w:lang w:val="hy-AM"/>
              </w:rPr>
            </w:pPr>
            <w:r w:rsidRPr="004557C1">
              <w:rPr>
                <w:rFonts w:ascii="GHEA Grapalat" w:eastAsia="GHEA Grapalat" w:hAnsi="GHEA Grapalat" w:cs="Cambria Math"/>
                <w:lang w:val="hy-AM"/>
              </w:rPr>
              <w:t xml:space="preserve">Նախագծով սահմանվող </w:t>
            </w:r>
            <w:r>
              <w:rPr>
                <w:rFonts w:ascii="GHEA Grapalat" w:eastAsia="GHEA Grapalat" w:hAnsi="GHEA Grapalat" w:cs="Cambria Math"/>
                <w:lang w:val="hy-AM"/>
              </w:rPr>
              <w:t xml:space="preserve">կացարանով ապահովման սոցիալական </w:t>
            </w:r>
            <w:r w:rsidRPr="004557C1">
              <w:rPr>
                <w:rFonts w:ascii="GHEA Grapalat" w:eastAsia="GHEA Grapalat" w:hAnsi="GHEA Grapalat" w:cs="Cambria Math"/>
                <w:lang w:val="hy-AM"/>
              </w:rPr>
              <w:t xml:space="preserve">ծառայության տրամադրման </w:t>
            </w:r>
            <w:r>
              <w:rPr>
                <w:rFonts w:ascii="GHEA Grapalat" w:eastAsia="GHEA Grapalat" w:hAnsi="GHEA Grapalat" w:cs="Cambria Math"/>
                <w:lang w:val="hy-AM"/>
              </w:rPr>
              <w:t xml:space="preserve">համար շահառուներին ներկայացվող </w:t>
            </w:r>
            <w:r w:rsidRPr="004557C1">
              <w:rPr>
                <w:rFonts w:ascii="GHEA Grapalat" w:eastAsia="GHEA Grapalat" w:hAnsi="GHEA Grapalat" w:cs="Cambria Math"/>
                <w:lang w:val="hy-AM"/>
              </w:rPr>
              <w:t xml:space="preserve">պայմանները հնարավոր է ստուգել </w:t>
            </w:r>
            <w:r>
              <w:rPr>
                <w:rFonts w:ascii="GHEA Grapalat" w:eastAsia="GHEA Grapalat" w:hAnsi="GHEA Grapalat" w:cs="Cambria Math"/>
                <w:lang w:val="hy-AM"/>
              </w:rPr>
              <w:t xml:space="preserve">համապատասխան </w:t>
            </w:r>
            <w:r w:rsidRPr="004557C1">
              <w:rPr>
                <w:rFonts w:ascii="GHEA Grapalat" w:eastAsia="GHEA Grapalat" w:hAnsi="GHEA Grapalat" w:cs="Cambria Math"/>
                <w:lang w:val="hy-AM"/>
              </w:rPr>
              <w:t xml:space="preserve">մարմինների տեղեկետվական շտեմարաններից, իսկ </w:t>
            </w:r>
            <w:r>
              <w:rPr>
                <w:rFonts w:ascii="GHEA Grapalat" w:eastAsia="GHEA Grapalat" w:hAnsi="GHEA Grapalat" w:cs="Cambria Math"/>
                <w:lang w:val="hy-AM"/>
              </w:rPr>
              <w:t xml:space="preserve">դրա </w:t>
            </w:r>
            <w:r w:rsidRPr="004557C1">
              <w:rPr>
                <w:rFonts w:ascii="GHEA Grapalat" w:eastAsia="GHEA Grapalat" w:hAnsi="GHEA Grapalat" w:cs="Cambria Math"/>
                <w:lang w:val="hy-AM"/>
              </w:rPr>
              <w:t>անհնարինության դեպքում</w:t>
            </w:r>
            <w:r>
              <w:rPr>
                <w:rFonts w:ascii="GHEA Grapalat" w:eastAsia="GHEA Grapalat" w:hAnsi="GHEA Grapalat" w:cs="Cambria Math"/>
                <w:lang w:val="hy-AM"/>
              </w:rPr>
              <w:t>՝</w:t>
            </w:r>
            <w:r w:rsidRPr="004557C1">
              <w:rPr>
                <w:rFonts w:ascii="GHEA Grapalat" w:eastAsia="GHEA Grapalat" w:hAnsi="GHEA Grapalat" w:cs="Cambria Math"/>
                <w:lang w:val="hy-AM"/>
              </w:rPr>
              <w:t xml:space="preserve"> </w:t>
            </w:r>
            <w:r>
              <w:rPr>
                <w:rFonts w:ascii="GHEA Grapalat" w:eastAsia="GHEA Grapalat" w:hAnsi="GHEA Grapalat" w:cs="Cambria Math"/>
                <w:lang w:val="hy-AM"/>
              </w:rPr>
              <w:t>շահառուի կողմից ներկայացված փաստաթղթերով՝ Նախագծով սահմանված դեպքերում։</w:t>
            </w:r>
            <w:r w:rsidRPr="004557C1">
              <w:rPr>
                <w:rFonts w:ascii="GHEA Grapalat" w:eastAsia="GHEA Grapalat" w:hAnsi="GHEA Grapalat" w:cs="Cambria Math"/>
                <w:lang w:val="hy-AM"/>
              </w:rPr>
              <w:t xml:space="preserve"> </w:t>
            </w:r>
            <w:r>
              <w:rPr>
                <w:rFonts w:ascii="GHEA Grapalat" w:eastAsia="GHEA Grapalat" w:hAnsi="GHEA Grapalat" w:cs="Cambria Math"/>
                <w:lang w:val="hy-AM"/>
              </w:rPr>
              <w:t>ՄՍԾ տարածքային կենտրոնի ո</w:t>
            </w:r>
            <w:r w:rsidRPr="004557C1">
              <w:rPr>
                <w:rFonts w:ascii="GHEA Grapalat" w:eastAsia="GHEA Grapalat" w:hAnsi="GHEA Grapalat" w:cs="Cambria Math"/>
                <w:lang w:val="hy-AM"/>
              </w:rPr>
              <w:t>րոշումների հետ համաձայն չլինելու դեպքում</w:t>
            </w:r>
            <w:r>
              <w:rPr>
                <w:rFonts w:ascii="GHEA Grapalat" w:eastAsia="GHEA Grapalat" w:hAnsi="GHEA Grapalat" w:cs="Cambria Math"/>
                <w:lang w:val="hy-AM"/>
              </w:rPr>
              <w:t>՝</w:t>
            </w:r>
            <w:r w:rsidRPr="004557C1">
              <w:rPr>
                <w:rFonts w:ascii="GHEA Grapalat" w:eastAsia="GHEA Grapalat" w:hAnsi="GHEA Grapalat" w:cs="Cambria Math"/>
                <w:lang w:val="hy-AM"/>
              </w:rPr>
              <w:t xml:space="preserve"> շահառուները կարող են բողոքարկել </w:t>
            </w:r>
            <w:r>
              <w:rPr>
                <w:rFonts w:ascii="GHEA Grapalat" w:eastAsia="GHEA Grapalat" w:hAnsi="GHEA Grapalat" w:cs="Cambria Math"/>
                <w:lang w:val="hy-AM"/>
              </w:rPr>
              <w:t xml:space="preserve">դրանք </w:t>
            </w:r>
            <w:r w:rsidRPr="004557C1">
              <w:rPr>
                <w:rFonts w:ascii="GHEA Grapalat" w:eastAsia="GHEA Grapalat" w:hAnsi="GHEA Grapalat" w:cs="Cambria Math"/>
                <w:lang w:val="hy-AM"/>
              </w:rPr>
              <w:t>ինչպես վերադասության, այնպես էլ դատական կարգով։</w:t>
            </w:r>
            <w:r>
              <w:rPr>
                <w:rFonts w:ascii="GHEA Grapalat" w:eastAsia="GHEA Grapalat" w:hAnsi="GHEA Grapalat" w:cs="Cambria Math"/>
                <w:lang w:val="hy-AM"/>
              </w:rPr>
              <w:t xml:space="preserve"> Հետևաբար շահառուների լսելու վերաբերյալ առաջարկությունը հիմնավոր և նպատակահարմար չէ կիրառել Նախագծի շրջանակներում։</w:t>
            </w:r>
          </w:p>
        </w:tc>
      </w:tr>
      <w:tr w:rsidR="00F84106" w:rsidRPr="00F84106" w14:paraId="21F32F71"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6D131DEF" w14:textId="77777777" w:rsidR="00F84106" w:rsidRPr="0013461C" w:rsidRDefault="00F84106" w:rsidP="007E5ECB">
            <w:pPr>
              <w:shd w:val="clear" w:color="auto" w:fill="FFFFFF"/>
              <w:spacing w:line="360" w:lineRule="auto"/>
              <w:ind w:firstLine="720"/>
              <w:jc w:val="both"/>
              <w:rPr>
                <w:rFonts w:ascii="GHEA Grapalat" w:eastAsia="GHEA Grapalat" w:hAnsi="GHEA Grapalat" w:cs="Cambria Math"/>
                <w:lang w:val="hy-AM"/>
              </w:rPr>
            </w:pPr>
            <w:r w:rsidRPr="0013461C">
              <w:rPr>
                <w:rFonts w:ascii="GHEA Grapalat" w:eastAsia="GHEA Grapalat" w:hAnsi="GHEA Grapalat" w:cs="Cambria Math"/>
                <w:lang w:val="hy-AM"/>
              </w:rPr>
              <w:t xml:space="preserve">7. Նախագծի 50-րդ կետի 3-րդ ենթակետի համաձայն՝ դիմողը չի հանվում հաշվառումից, եթե կացարանում տեղավորվելուց հրաժարվելու պատճառ է հանդիսացել այն, որ ընտանիքի անդամն առաջին կամ երկրորդ խմբի հաշմանդամություն կամ ֆունկցիոնալության խորը կամ ծանր սահմանափակում և հենաշարժողական խնդիրներ ունեցող անձ է, իսկ առաջարկվող կացարանում առկա չեն տեղաշարժման համար համապատասխան հարմարեցումները։ </w:t>
            </w:r>
          </w:p>
          <w:p w14:paraId="11704340" w14:textId="77777777" w:rsidR="00F84106" w:rsidRPr="0013461C" w:rsidRDefault="00F84106" w:rsidP="007E5ECB">
            <w:pPr>
              <w:shd w:val="clear" w:color="auto" w:fill="FFFFFF"/>
              <w:spacing w:line="360" w:lineRule="auto"/>
              <w:ind w:firstLine="720"/>
              <w:jc w:val="both"/>
              <w:rPr>
                <w:rFonts w:ascii="GHEA Grapalat" w:eastAsia="GHEA Grapalat" w:hAnsi="GHEA Grapalat" w:cs="Cambria Math"/>
                <w:lang w:val="hy-AM"/>
              </w:rPr>
            </w:pPr>
            <w:r w:rsidRPr="0013461C">
              <w:rPr>
                <w:rFonts w:ascii="GHEA Grapalat" w:eastAsia="GHEA Grapalat" w:hAnsi="GHEA Grapalat" w:cs="Cambria Math"/>
                <w:lang w:val="hy-AM"/>
              </w:rPr>
              <w:t xml:space="preserve">Նշված կարգավորման առնչությամբ հատկանշական է այն, որ կարևոր է ոչ միայն տեղաշարժման հետ կապված խնդիրներ ունեցող անձանց համար մատչելի կացարանների տրամադրումը, այլև այնպիսի կացարանների նախատեսումը, որոնք կհամապատասխանեն համընդհանուր դիզայնի սկզբունքներին և մատչելի կլինեն նաև այլ դժվարություններ, օրինակ, տեսողության հետ կապված խնդիրներ ունեցող անձանց համար։ </w:t>
            </w:r>
          </w:p>
          <w:p w14:paraId="1AD0B79B" w14:textId="77777777" w:rsidR="00F84106" w:rsidRPr="00AF7DC1" w:rsidRDefault="00F84106" w:rsidP="007E5ECB">
            <w:pPr>
              <w:spacing w:line="360" w:lineRule="auto"/>
              <w:ind w:firstLine="562"/>
              <w:jc w:val="both"/>
              <w:rPr>
                <w:rFonts w:ascii="GHEA Grapalat" w:eastAsia="GHEA Grapalat" w:hAnsi="GHEA Grapalat"/>
                <w:lang w:val="hy-AM"/>
              </w:rPr>
            </w:pPr>
            <w:r w:rsidRPr="001503D2">
              <w:rPr>
                <w:rFonts w:ascii="GHEA Grapalat" w:eastAsia="GHEA Grapalat" w:hAnsi="GHEA Grapalat" w:cs="Cambria Math"/>
                <w:lang w:val="hy-AM"/>
              </w:rPr>
              <w:t>Հաշվի առնելով վերոգրյալը՝ առաջարկում ենք կացարանների տրամադրման գործընթացում հաշվի առնել վերը նշված սկզբունքն ու համապատասխան փոփոխություն կատարել նաև նշված դրույթում։</w:t>
            </w:r>
          </w:p>
        </w:tc>
        <w:tc>
          <w:tcPr>
            <w:tcW w:w="6373" w:type="dxa"/>
            <w:gridSpan w:val="3"/>
            <w:tcBorders>
              <w:left w:val="single" w:sz="4" w:space="0" w:color="auto"/>
              <w:right w:val="single" w:sz="4" w:space="0" w:color="auto"/>
            </w:tcBorders>
            <w:shd w:val="clear" w:color="auto" w:fill="FFFFFF" w:themeFill="background1"/>
          </w:tcPr>
          <w:p w14:paraId="5420887A" w14:textId="77777777" w:rsidR="00F84106" w:rsidRDefault="00F84106" w:rsidP="007E5ECB">
            <w:pPr>
              <w:spacing w:line="360" w:lineRule="auto"/>
              <w:jc w:val="center"/>
              <w:rPr>
                <w:rFonts w:ascii="GHEA Grapalat" w:hAnsi="GHEA Grapalat"/>
                <w:b/>
                <w:lang w:val="hy-AM"/>
              </w:rPr>
            </w:pPr>
            <w:r>
              <w:rPr>
                <w:rFonts w:ascii="GHEA Grapalat" w:hAnsi="GHEA Grapalat"/>
                <w:b/>
                <w:lang w:val="hy-AM"/>
              </w:rPr>
              <w:t>Չի ընդունվել</w:t>
            </w:r>
            <w:r w:rsidRPr="00AF7DC1">
              <w:rPr>
                <w:rFonts w:ascii="GHEA Grapalat" w:hAnsi="GHEA Grapalat"/>
                <w:b/>
                <w:lang w:val="hy-AM"/>
              </w:rPr>
              <w:t>։</w:t>
            </w:r>
          </w:p>
          <w:p w14:paraId="7F20A1FC" w14:textId="77777777" w:rsidR="00F84106" w:rsidRPr="00AF7DC1" w:rsidRDefault="00F84106" w:rsidP="007E5ECB">
            <w:pPr>
              <w:spacing w:line="360" w:lineRule="auto"/>
              <w:jc w:val="both"/>
              <w:rPr>
                <w:rFonts w:ascii="GHEA Grapalat" w:hAnsi="GHEA Grapalat"/>
                <w:b/>
                <w:shd w:val="clear" w:color="auto" w:fill="FFFFFF"/>
                <w:lang w:val="hy-AM"/>
              </w:rPr>
            </w:pPr>
            <w:r w:rsidRPr="00241463">
              <w:rPr>
                <w:rFonts w:ascii="GHEA Grapalat" w:hAnsi="GHEA Grapalat"/>
                <w:shd w:val="clear" w:color="auto" w:fill="FFFFFF"/>
                <w:lang w:val="hy-AM"/>
              </w:rPr>
              <w:t xml:space="preserve">Նախագիծը քննարկվել է </w:t>
            </w:r>
            <w:r>
              <w:rPr>
                <w:rFonts w:ascii="GHEA Grapalat" w:hAnsi="GHEA Grapalat"/>
                <w:shd w:val="clear" w:color="auto" w:fill="FFFFFF"/>
                <w:lang w:val="hy-AM"/>
              </w:rPr>
              <w:t xml:space="preserve">մասնագետների հետ, որի արդյունքում, ինչպես նաև հաշվի առնելով պրակտիկան, սահմանվել է բացառություն միայն  </w:t>
            </w:r>
            <w:r w:rsidRPr="0013461C">
              <w:rPr>
                <w:rFonts w:ascii="GHEA Grapalat" w:eastAsia="GHEA Grapalat" w:hAnsi="GHEA Grapalat" w:cs="Cambria Math"/>
                <w:lang w:val="hy-AM"/>
              </w:rPr>
              <w:t>հենաշարժողական խնդիրներ ունեցող անձ</w:t>
            </w:r>
            <w:r>
              <w:rPr>
                <w:rFonts w:ascii="GHEA Grapalat" w:eastAsia="GHEA Grapalat" w:hAnsi="GHEA Grapalat" w:cs="Cambria Math"/>
                <w:lang w:val="hy-AM"/>
              </w:rPr>
              <w:t>անց համար, քանի որ միայն նրանց դեպքում կարող են շենքային պայմանները խոչընդոտել կացարանում բնակվելուն։</w:t>
            </w:r>
          </w:p>
        </w:tc>
      </w:tr>
      <w:tr w:rsidR="00F84106" w:rsidRPr="008C0F28" w14:paraId="6EE72082" w14:textId="77777777" w:rsidTr="007E5ECB">
        <w:trPr>
          <w:trHeight w:val="207"/>
        </w:trPr>
        <w:tc>
          <w:tcPr>
            <w:tcW w:w="11351" w:type="dxa"/>
            <w:gridSpan w:val="3"/>
            <w:vMerge w:val="restart"/>
            <w:tcBorders>
              <w:left w:val="single" w:sz="4" w:space="0" w:color="auto"/>
              <w:right w:val="single" w:sz="4" w:space="0" w:color="auto"/>
            </w:tcBorders>
            <w:shd w:val="clear" w:color="auto" w:fill="D9D9D9" w:themeFill="background1" w:themeFillShade="D9"/>
          </w:tcPr>
          <w:p w14:paraId="096FD54D" w14:textId="77777777" w:rsidR="00F84106" w:rsidRPr="00AF7DC1" w:rsidRDefault="00F84106" w:rsidP="007E5ECB">
            <w:pPr>
              <w:spacing w:line="360" w:lineRule="auto"/>
              <w:jc w:val="both"/>
              <w:rPr>
                <w:rFonts w:ascii="GHEA Grapalat" w:hAnsi="GHEA Grapalat"/>
                <w:highlight w:val="yellow"/>
                <w:shd w:val="clear" w:color="auto" w:fill="FFFFFF"/>
                <w:lang w:val="hy-AM"/>
              </w:rPr>
            </w:pPr>
            <w:r>
              <w:rPr>
                <w:rFonts w:ascii="GHEA Grapalat" w:hAnsi="GHEA Grapalat"/>
                <w:b/>
                <w:shd w:val="clear" w:color="auto" w:fill="D9D9D9" w:themeFill="background1" w:themeFillShade="D9"/>
                <w:lang w:val="hy-AM"/>
              </w:rPr>
              <w:t>9</w:t>
            </w:r>
            <w:r w:rsidRPr="00AF7DC1">
              <w:rPr>
                <w:rFonts w:ascii="Cambria Math" w:hAnsi="Cambria Math" w:cs="Cambria Math"/>
                <w:b/>
                <w:shd w:val="clear" w:color="auto" w:fill="D9D9D9" w:themeFill="background1" w:themeFillShade="D9"/>
                <w:lang w:val="hy-AM"/>
              </w:rPr>
              <w:t>․</w:t>
            </w:r>
            <w:r w:rsidRPr="00AF7DC1">
              <w:rPr>
                <w:rFonts w:ascii="GHEA Grapalat" w:hAnsi="GHEA Grapalat"/>
                <w:b/>
                <w:shd w:val="clear" w:color="auto" w:fill="D9D9D9" w:themeFill="background1" w:themeFillShade="D9"/>
                <w:lang w:val="hy-AM"/>
              </w:rPr>
              <w:t xml:space="preserve"> </w:t>
            </w:r>
            <w:r w:rsidRPr="00AF7DC1">
              <w:rPr>
                <w:rFonts w:ascii="GHEA Grapalat" w:hAnsi="GHEA Grapalat"/>
                <w:b/>
                <w:shd w:val="clear" w:color="auto" w:fill="D9D9D9" w:themeFill="background1" w:themeFillShade="D9"/>
                <w:lang w:val="en-US"/>
              </w:rPr>
              <w:t>ՀՀ</w:t>
            </w:r>
            <w:r w:rsidRPr="00AF7DC1">
              <w:rPr>
                <w:rFonts w:ascii="GHEA Grapalat" w:hAnsi="GHEA Grapalat"/>
                <w:b/>
                <w:shd w:val="clear" w:color="auto" w:fill="D9D9D9" w:themeFill="background1" w:themeFillShade="D9"/>
              </w:rPr>
              <w:t xml:space="preserve"> </w:t>
            </w:r>
            <w:r w:rsidRPr="00AF7DC1">
              <w:rPr>
                <w:rFonts w:ascii="GHEA Grapalat" w:hAnsi="GHEA Grapalat"/>
                <w:b/>
                <w:shd w:val="clear" w:color="auto" w:fill="D9D9D9" w:themeFill="background1" w:themeFillShade="D9"/>
                <w:lang w:val="hy-AM"/>
              </w:rPr>
              <w:t xml:space="preserve">ֆինանսների նախարարություն      </w:t>
            </w:r>
          </w:p>
        </w:tc>
        <w:tc>
          <w:tcPr>
            <w:tcW w:w="2930" w:type="dxa"/>
            <w:gridSpan w:val="2"/>
            <w:tcBorders>
              <w:left w:val="single" w:sz="4" w:space="0" w:color="auto"/>
              <w:right w:val="single" w:sz="4" w:space="0" w:color="auto"/>
            </w:tcBorders>
            <w:shd w:val="clear" w:color="auto" w:fill="D9D9D9" w:themeFill="background1" w:themeFillShade="D9"/>
          </w:tcPr>
          <w:p w14:paraId="225696E2" w14:textId="77777777" w:rsidR="00F84106" w:rsidRPr="00AF7DC1" w:rsidRDefault="00F84106" w:rsidP="007E5ECB">
            <w:pPr>
              <w:spacing w:line="360" w:lineRule="auto"/>
              <w:jc w:val="both"/>
              <w:rPr>
                <w:rFonts w:ascii="GHEA Grapalat" w:hAnsi="GHEA Grapalat"/>
                <w:highlight w:val="yellow"/>
                <w:shd w:val="clear" w:color="auto" w:fill="FFFFFF"/>
                <w:lang w:val="hy-AM"/>
              </w:rPr>
            </w:pPr>
            <w:r>
              <w:rPr>
                <w:rFonts w:ascii="GHEA Grapalat" w:hAnsi="GHEA Grapalat"/>
                <w:b/>
                <w:shd w:val="clear" w:color="auto" w:fill="D9D9D9" w:themeFill="background1" w:themeFillShade="D9"/>
                <w:lang w:val="en-US"/>
              </w:rPr>
              <w:t>26.06</w:t>
            </w:r>
            <w:r w:rsidRPr="00AF7DC1">
              <w:rPr>
                <w:rFonts w:ascii="GHEA Grapalat" w:hAnsi="GHEA Grapalat"/>
                <w:b/>
                <w:shd w:val="clear" w:color="auto" w:fill="D9D9D9" w:themeFill="background1" w:themeFillShade="D9"/>
                <w:lang w:val="en-US"/>
              </w:rPr>
              <w:t>.2026</w:t>
            </w:r>
          </w:p>
        </w:tc>
      </w:tr>
      <w:tr w:rsidR="00F84106" w:rsidRPr="008C0F28" w14:paraId="3536F751" w14:textId="77777777" w:rsidTr="007E5ECB">
        <w:trPr>
          <w:trHeight w:val="206"/>
        </w:trPr>
        <w:tc>
          <w:tcPr>
            <w:tcW w:w="11351" w:type="dxa"/>
            <w:gridSpan w:val="3"/>
            <w:vMerge/>
            <w:tcBorders>
              <w:left w:val="single" w:sz="4" w:space="0" w:color="auto"/>
              <w:right w:val="single" w:sz="4" w:space="0" w:color="auto"/>
            </w:tcBorders>
            <w:shd w:val="clear" w:color="auto" w:fill="D9D9D9" w:themeFill="background1" w:themeFillShade="D9"/>
          </w:tcPr>
          <w:p w14:paraId="33D71536" w14:textId="77777777" w:rsidR="00F84106" w:rsidRPr="00AF7DC1" w:rsidRDefault="00F84106" w:rsidP="007E5ECB">
            <w:pPr>
              <w:spacing w:line="360" w:lineRule="auto"/>
              <w:jc w:val="both"/>
              <w:rPr>
                <w:rFonts w:ascii="GHEA Grapalat" w:hAnsi="GHEA Grapalat"/>
                <w:highlight w:val="yellow"/>
                <w:shd w:val="clear" w:color="auto" w:fill="FFFFFF"/>
                <w:lang w:val="hy-AM"/>
              </w:rPr>
            </w:pPr>
          </w:p>
        </w:tc>
        <w:tc>
          <w:tcPr>
            <w:tcW w:w="2930" w:type="dxa"/>
            <w:gridSpan w:val="2"/>
            <w:tcBorders>
              <w:left w:val="single" w:sz="4" w:space="0" w:color="auto"/>
              <w:right w:val="single" w:sz="4" w:space="0" w:color="auto"/>
            </w:tcBorders>
            <w:shd w:val="clear" w:color="auto" w:fill="D9D9D9" w:themeFill="background1" w:themeFillShade="D9"/>
          </w:tcPr>
          <w:p w14:paraId="5D55875E" w14:textId="77777777" w:rsidR="00F84106" w:rsidRPr="00AF7DC1" w:rsidRDefault="00F84106" w:rsidP="007E5ECB">
            <w:pPr>
              <w:spacing w:line="360" w:lineRule="auto"/>
              <w:jc w:val="both"/>
              <w:rPr>
                <w:rFonts w:ascii="GHEA Grapalat" w:hAnsi="GHEA Grapalat"/>
                <w:highlight w:val="yellow"/>
                <w:shd w:val="clear" w:color="auto" w:fill="FFFFFF"/>
                <w:lang w:val="hy-AM"/>
              </w:rPr>
            </w:pPr>
            <w:r>
              <w:rPr>
                <w:rFonts w:ascii="GHEA Grapalat" w:hAnsi="GHEA Grapalat"/>
                <w:b/>
                <w:shd w:val="clear" w:color="auto" w:fill="D9D9D9" w:themeFill="background1" w:themeFillShade="D9"/>
                <w:lang w:val="en-US"/>
              </w:rPr>
              <w:t xml:space="preserve">N </w:t>
            </w:r>
            <w:r w:rsidRPr="00D266E2">
              <w:rPr>
                <w:rFonts w:ascii="GHEA Grapalat" w:hAnsi="GHEA Grapalat"/>
                <w:b/>
                <w:shd w:val="clear" w:color="auto" w:fill="D9D9D9" w:themeFill="background1" w:themeFillShade="D9"/>
                <w:lang w:val="en-US"/>
              </w:rPr>
              <w:t>01/34/13154-2026</w:t>
            </w:r>
          </w:p>
        </w:tc>
      </w:tr>
      <w:tr w:rsidR="00F84106" w:rsidRPr="00F84106" w14:paraId="1CB66449"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18BAB3EC" w14:textId="77777777" w:rsidR="00F84106" w:rsidRPr="008B7A51" w:rsidRDefault="00F84106" w:rsidP="007E5ECB">
            <w:pPr>
              <w:spacing w:line="360" w:lineRule="auto"/>
              <w:ind w:firstLine="567"/>
              <w:jc w:val="both"/>
              <w:rPr>
                <w:rFonts w:ascii="GHEA Grapalat" w:hAnsi="GHEA Grapalat"/>
                <w:lang w:val="hy-AM"/>
              </w:rPr>
            </w:pPr>
            <w:r w:rsidRPr="008B7A51">
              <w:rPr>
                <w:rFonts w:ascii="GHEA Grapalat" w:hAnsi="GHEA Grapalat"/>
                <w:lang w:val="hy-AM"/>
              </w:rPr>
              <w:t>Ձեր 28.04.2026թ. N ԱԹ/ԱՀ-1-1/15915-2026 գրությամբ ներկայացված՝ «Պետական սոցիալական աջակցության ծրագրերի շրջանակում սոցիալական բնակարանային ֆոնդում կացարանով ապահովելու կարգը, պայմանները, շահառուների խմբերը, պետական սոցիալական բնակարանային ֆոնդում կացարանով ապահովման համար պահանջվող տվյալների ու դրանք տրամադրող պետական մարմինների ցանկը հաստատելու, Հայաստանի Հանրապետության կառավարության 2014 թվականի մայիսի 22-ի N 539-Ն որոշումը ուժը կորցրած ճանաչելու և Հայաստանի Հանրապետության կառավարության 2015 թվականի սեպտեմբերի 10-ի N 1069-Ն որոշումը մասնակի ուժը կորցրած ճանաչելու մասին» ՀՀ կառավարության որոշման նախագծի (այսուհետ՝ Նախագիծ) վերաբերյալ հայտնում ենք հետևյալը.</w:t>
            </w:r>
          </w:p>
          <w:p w14:paraId="4D9521E0" w14:textId="77777777" w:rsidR="00F84106" w:rsidRPr="008B7A51" w:rsidRDefault="00F84106" w:rsidP="007E5ECB">
            <w:pPr>
              <w:spacing w:line="360" w:lineRule="auto"/>
              <w:ind w:firstLine="567"/>
              <w:jc w:val="both"/>
              <w:rPr>
                <w:rFonts w:ascii="GHEA Grapalat" w:eastAsia="GHEA Grapalat" w:hAnsi="GHEA Grapalat" w:cs="GHEA Grapalat"/>
                <w:lang w:val="hy-AM"/>
              </w:rPr>
            </w:pPr>
            <w:r w:rsidRPr="008B7A51">
              <w:rPr>
                <w:rFonts w:ascii="GHEA Grapalat" w:eastAsia="GHEA Grapalat" w:hAnsi="GHEA Grapalat" w:cs="GHEA Grapalat"/>
                <w:lang w:val="hy-AM"/>
              </w:rPr>
              <w:t>Նախագծով առաջարկվում է կարգավորել պ</w:t>
            </w:r>
            <w:r w:rsidRPr="008B7A51">
              <w:rPr>
                <w:rFonts w:ascii="GHEA Grapalat" w:eastAsia="GHEA Grapalat" w:hAnsi="GHEA Grapalat" w:cs="GHEA Grapalat"/>
                <w:color w:val="000000"/>
                <w:lang w:val="hy-AM"/>
              </w:rPr>
              <w:t xml:space="preserve">ետական սոցիալական աջակցության ծրագրի շրջանակում պետական սոցիալական բնակարանային ֆոնդում կացարանով ապահովման ոլորտում առկա խնդիրները, կատարելագործել </w:t>
            </w:r>
            <w:r w:rsidRPr="008B7A51">
              <w:rPr>
                <w:rFonts w:ascii="GHEA Grapalat" w:eastAsia="GHEA Grapalat" w:hAnsi="GHEA Grapalat" w:cs="GHEA Grapalat"/>
                <w:lang w:val="hy-AM"/>
              </w:rPr>
              <w:t xml:space="preserve">ոլորտի իրավական դաշտը, վերանայել թիրախային խմբերի ցանկը, կարգավորել որոշակի հարաբերություններ, որոնք կարգավորված չեն, իսկ որոշակի կարգավորված հարաբերություններում կատարել փոփոխություններ: Նախագծով առաջարկվում է հաստատել </w:t>
            </w:r>
            <w:r w:rsidRPr="008B7A51">
              <w:rPr>
                <w:rFonts w:ascii="GHEA Grapalat" w:eastAsia="GHEA Grapalat" w:hAnsi="GHEA Grapalat" w:cs="GHEA Grapalat"/>
                <w:color w:val="000000"/>
                <w:lang w:val="hy-AM"/>
              </w:rPr>
              <w:t xml:space="preserve">պետական սոցիալական բնակարանային ֆոնդում կացարանով ապահովման կարգը, պայմանները և շահառուների խմբերը՝ համաձայն </w:t>
            </w:r>
            <w:r w:rsidRPr="008B7A51">
              <w:rPr>
                <w:rFonts w:ascii="GHEA Grapalat" w:eastAsia="GHEA Grapalat" w:hAnsi="GHEA Grapalat" w:cs="GHEA Grapalat"/>
                <w:b/>
                <w:color w:val="000000"/>
                <w:lang w:val="hy-AM"/>
              </w:rPr>
              <w:t>N 1 հավելվածի</w:t>
            </w:r>
            <w:r w:rsidRPr="008B7A51">
              <w:rPr>
                <w:rFonts w:ascii="GHEA Grapalat" w:eastAsia="GHEA Grapalat" w:hAnsi="GHEA Grapalat" w:cs="GHEA Grapalat"/>
                <w:color w:val="000000"/>
                <w:lang w:val="hy-AM"/>
              </w:rPr>
              <w:t>:</w:t>
            </w:r>
          </w:p>
          <w:p w14:paraId="6D41709B" w14:textId="77777777" w:rsidR="00F84106" w:rsidRPr="008B7A51" w:rsidRDefault="00F84106" w:rsidP="007E5ECB">
            <w:pPr>
              <w:tabs>
                <w:tab w:val="left" w:pos="851"/>
              </w:tabs>
              <w:spacing w:line="360" w:lineRule="auto"/>
              <w:ind w:firstLine="426"/>
              <w:jc w:val="both"/>
              <w:rPr>
                <w:rFonts w:ascii="GHEA Grapalat" w:eastAsia="GHEA Grapalat" w:hAnsi="GHEA Grapalat" w:cs="GHEA Grapalat"/>
                <w:lang w:val="hy-AM"/>
              </w:rPr>
            </w:pPr>
            <w:r w:rsidRPr="008B7A51">
              <w:rPr>
                <w:rFonts w:ascii="GHEA Grapalat" w:hAnsi="GHEA Grapalat" w:cs="Arial"/>
                <w:color w:val="1F1F1F"/>
                <w:lang w:val="hy-AM"/>
              </w:rPr>
              <w:t>Նախագծի հիմնական դրույթներն են</w:t>
            </w:r>
            <w:r w:rsidRPr="008B7A51">
              <w:rPr>
                <w:rFonts w:ascii="GHEA Grapalat" w:eastAsia="GHEA Grapalat" w:hAnsi="GHEA Grapalat" w:cs="GHEA Grapalat"/>
                <w:lang w:val="hy-AM"/>
              </w:rPr>
              <w:t>.</w:t>
            </w:r>
          </w:p>
          <w:p w14:paraId="0289C92C" w14:textId="77777777" w:rsidR="00F84106" w:rsidRPr="008B7A51" w:rsidRDefault="00F84106" w:rsidP="007E5ECB">
            <w:pPr>
              <w:pStyle w:val="ListParagraph"/>
              <w:numPr>
                <w:ilvl w:val="0"/>
                <w:numId w:val="9"/>
              </w:numPr>
              <w:tabs>
                <w:tab w:val="left" w:pos="567"/>
              </w:tabs>
              <w:suppressAutoHyphens/>
              <w:spacing w:after="0" w:line="360" w:lineRule="auto"/>
              <w:ind w:left="0" w:firstLine="567"/>
              <w:jc w:val="both"/>
              <w:rPr>
                <w:rFonts w:ascii="GHEA Grapalat" w:eastAsia="GHEA Grapalat" w:hAnsi="GHEA Grapalat" w:cs="GHEA Grapalat"/>
                <w:sz w:val="24"/>
                <w:szCs w:val="24"/>
                <w:lang w:val="hy-AM"/>
              </w:rPr>
            </w:pPr>
            <w:r w:rsidRPr="008B7A51">
              <w:rPr>
                <w:rFonts w:ascii="GHEA Grapalat" w:hAnsi="GHEA Grapalat" w:cs="Arial"/>
                <w:b/>
                <w:color w:val="1F1F1F"/>
                <w:sz w:val="24"/>
                <w:szCs w:val="24"/>
                <w:lang w:val="hy-AM" w:eastAsia="ru-RU"/>
              </w:rPr>
              <w:t>շահառուների խմբեր.</w:t>
            </w:r>
            <w:r w:rsidRPr="008B7A51">
              <w:rPr>
                <w:rFonts w:ascii="GHEA Grapalat" w:hAnsi="GHEA Grapalat" w:cs="Arial"/>
                <w:color w:val="1F1F1F"/>
                <w:sz w:val="24"/>
                <w:szCs w:val="24"/>
                <w:lang w:val="hy-AM" w:eastAsia="ru-RU"/>
              </w:rPr>
              <w:t xml:space="preserve"> հստակեցվում են սոցիալական բնակարանային ֆոնդից կացարան ստանալու իրավունք ունեցող խմբերը (օրինակ՝ առանց ծնողական խնամքի մնացած անձինք, սատարող ընտանիքներ, միածնող ընտանիքներ, միայնակ կենսաթոշակառուներ, փախստականներ և այլն),</w:t>
            </w:r>
          </w:p>
          <w:p w14:paraId="7AF74EF5" w14:textId="77777777" w:rsidR="00F84106" w:rsidRPr="008B7A51" w:rsidRDefault="00F84106" w:rsidP="007E5ECB">
            <w:pPr>
              <w:pStyle w:val="ListParagraph"/>
              <w:numPr>
                <w:ilvl w:val="0"/>
                <w:numId w:val="9"/>
              </w:numPr>
              <w:tabs>
                <w:tab w:val="left" w:pos="709"/>
              </w:tabs>
              <w:suppressAutoHyphens/>
              <w:spacing w:after="0" w:line="360" w:lineRule="auto"/>
              <w:ind w:left="0" w:firstLine="567"/>
              <w:jc w:val="both"/>
              <w:rPr>
                <w:rFonts w:ascii="GHEA Grapalat" w:hAnsi="GHEA Grapalat" w:cs="Arial"/>
                <w:color w:val="1F1F1F"/>
                <w:sz w:val="24"/>
                <w:szCs w:val="24"/>
                <w:lang w:val="hy-AM" w:eastAsia="ru-RU"/>
              </w:rPr>
            </w:pPr>
            <w:r w:rsidRPr="008B7A51">
              <w:rPr>
                <w:rFonts w:ascii="GHEA Grapalat" w:hAnsi="GHEA Grapalat" w:cs="Arial"/>
                <w:b/>
                <w:color w:val="1F1F1F"/>
                <w:sz w:val="24"/>
                <w:szCs w:val="24"/>
                <w:lang w:val="hy-AM" w:eastAsia="ru-RU"/>
              </w:rPr>
              <w:t>պայմանագրերի ժամկետներ</w:t>
            </w:r>
            <w:r w:rsidRPr="008B7A51">
              <w:rPr>
                <w:rFonts w:ascii="GHEA Grapalat" w:hAnsi="GHEA Grapalat" w:cs="Arial"/>
                <w:color w:val="1F1F1F"/>
                <w:sz w:val="24"/>
                <w:szCs w:val="24"/>
                <w:lang w:val="hy-AM" w:eastAsia="ru-RU"/>
              </w:rPr>
              <w:t xml:space="preserve">. փոփոխություններ են նախատեսվում պայմանագրերի կնքման ժամկետներում. </w:t>
            </w:r>
            <w:r w:rsidRPr="008B7A51">
              <w:rPr>
                <w:rFonts w:ascii="GHEA Grapalat" w:eastAsia="GHEA Grapalat" w:hAnsi="GHEA Grapalat" w:cs="GHEA Grapalat"/>
                <w:color w:val="000000"/>
                <w:sz w:val="24"/>
                <w:szCs w:val="24"/>
                <w:lang w:val="hy-AM"/>
              </w:rPr>
              <w:t xml:space="preserve">միայնակ կենսաթոշակառուների </w:t>
            </w:r>
            <w:r w:rsidRPr="008B7A51">
              <w:rPr>
                <w:rFonts w:ascii="GHEA Grapalat" w:hAnsi="GHEA Grapalat" w:cs="Arial"/>
                <w:color w:val="1F1F1F"/>
                <w:sz w:val="24"/>
                <w:szCs w:val="24"/>
                <w:lang w:val="hy-AM" w:eastAsia="ru-RU"/>
              </w:rPr>
              <w:t xml:space="preserve">համար՝ անժամկետ, Ղարաբաղից տեղահանված առանձին խմբերի ընտանիքների համար՝ 10 տարի, </w:t>
            </w:r>
            <w:r w:rsidRPr="008B7A51">
              <w:rPr>
                <w:rFonts w:ascii="GHEA Grapalat" w:eastAsia="GHEA Grapalat" w:hAnsi="GHEA Grapalat" w:cs="GHEA Grapalat"/>
                <w:color w:val="000000"/>
                <w:sz w:val="24"/>
                <w:szCs w:val="24"/>
                <w:lang w:val="hy-AM"/>
              </w:rPr>
              <w:t>հատուկ կացարանից դուրսգրված փախստականների համար՝ 6 ամիս, իսկ մնացած այլ շահառուների հետ՝ 3 տարի ժամկետով,</w:t>
            </w:r>
          </w:p>
          <w:p w14:paraId="7C9D1320" w14:textId="77777777" w:rsidR="00F84106" w:rsidRPr="008B7A51" w:rsidRDefault="00F84106" w:rsidP="007E5ECB">
            <w:pPr>
              <w:pStyle w:val="ListParagraph"/>
              <w:numPr>
                <w:ilvl w:val="0"/>
                <w:numId w:val="9"/>
              </w:numPr>
              <w:tabs>
                <w:tab w:val="left" w:pos="709"/>
              </w:tabs>
              <w:suppressAutoHyphens/>
              <w:spacing w:after="0" w:line="360" w:lineRule="auto"/>
              <w:ind w:left="0" w:firstLine="567"/>
              <w:jc w:val="both"/>
              <w:rPr>
                <w:rFonts w:ascii="GHEA Grapalat" w:hAnsi="GHEA Grapalat" w:cs="Arial"/>
                <w:color w:val="1F1F1F"/>
                <w:sz w:val="24"/>
                <w:szCs w:val="24"/>
                <w:lang w:val="hy-AM" w:eastAsia="ru-RU"/>
              </w:rPr>
            </w:pPr>
            <w:r w:rsidRPr="008B7A51">
              <w:rPr>
                <w:rFonts w:ascii="GHEA Grapalat" w:hAnsi="GHEA Grapalat" w:cs="Arial"/>
                <w:b/>
                <w:color w:val="1F1F1F"/>
                <w:sz w:val="24"/>
                <w:szCs w:val="24"/>
                <w:lang w:val="hy-AM" w:eastAsia="ru-RU"/>
              </w:rPr>
              <w:t>փորձնական ծրագիր</w:t>
            </w:r>
            <w:r w:rsidRPr="008B7A51">
              <w:rPr>
                <w:rFonts w:ascii="GHEA Grapalat" w:hAnsi="GHEA Grapalat" w:cs="Arial"/>
                <w:color w:val="1F1F1F"/>
                <w:sz w:val="24"/>
                <w:szCs w:val="24"/>
                <w:lang w:val="hy-AM" w:eastAsia="ru-RU"/>
              </w:rPr>
              <w:t xml:space="preserve">. ներդրվում է փորձնական ծրագիր քաղաք Արտաշատի բնակարանային ֆոնդի օրինակով՝ մատչելի վարձավճարով կացարան տրամադրելու նպատակով։ </w:t>
            </w:r>
          </w:p>
          <w:p w14:paraId="30F3A8CA" w14:textId="77777777" w:rsidR="00F84106" w:rsidRPr="008B7A51" w:rsidRDefault="00F84106" w:rsidP="007E5ECB">
            <w:pPr>
              <w:pStyle w:val="ListParagraph"/>
              <w:numPr>
                <w:ilvl w:val="0"/>
                <w:numId w:val="9"/>
              </w:numPr>
              <w:tabs>
                <w:tab w:val="left" w:pos="709"/>
              </w:tabs>
              <w:suppressAutoHyphens/>
              <w:spacing w:after="0" w:line="360" w:lineRule="auto"/>
              <w:ind w:left="0" w:firstLine="567"/>
              <w:jc w:val="both"/>
              <w:rPr>
                <w:rFonts w:ascii="GHEA Grapalat" w:hAnsi="GHEA Grapalat" w:cs="Arial"/>
                <w:color w:val="1F1F1F"/>
                <w:sz w:val="24"/>
                <w:szCs w:val="24"/>
                <w:lang w:val="hy-AM" w:eastAsia="ru-RU"/>
              </w:rPr>
            </w:pPr>
            <w:r w:rsidRPr="008B7A51">
              <w:rPr>
                <w:rFonts w:ascii="GHEA Grapalat" w:hAnsi="GHEA Grapalat" w:cs="Arial"/>
                <w:b/>
                <w:color w:val="1F1F1F"/>
                <w:sz w:val="24"/>
                <w:szCs w:val="24"/>
                <w:lang w:val="hy-AM" w:eastAsia="ru-RU"/>
              </w:rPr>
              <w:t>տեղեկատվական համակարգ</w:t>
            </w:r>
            <w:r w:rsidRPr="008B7A51">
              <w:rPr>
                <w:rFonts w:ascii="GHEA Grapalat" w:hAnsi="GHEA Grapalat" w:cs="Arial"/>
                <w:color w:val="1F1F1F"/>
                <w:sz w:val="24"/>
                <w:szCs w:val="24"/>
                <w:lang w:val="hy-AM" w:eastAsia="ru-RU"/>
              </w:rPr>
              <w:t>. նախատեսվում է ներդնել պետական սոցիալական բնակարանային ֆոնդի կառավարման նոր տեղեկատվական ենթահամակարգ:</w:t>
            </w:r>
          </w:p>
          <w:p w14:paraId="0E9F1218" w14:textId="77777777" w:rsidR="00F84106" w:rsidRPr="008B7A51" w:rsidRDefault="00F84106" w:rsidP="007E5ECB">
            <w:pPr>
              <w:tabs>
                <w:tab w:val="left" w:pos="709"/>
              </w:tabs>
              <w:spacing w:line="360" w:lineRule="auto"/>
              <w:ind w:firstLine="567"/>
              <w:jc w:val="both"/>
              <w:rPr>
                <w:rFonts w:ascii="GHEA Grapalat" w:eastAsia="GHEA Grapalat" w:hAnsi="GHEA Grapalat" w:cs="GHEA Grapalat"/>
                <w:lang w:val="hy-AM"/>
              </w:rPr>
            </w:pPr>
            <w:r w:rsidRPr="008B7A51">
              <w:rPr>
                <w:rFonts w:ascii="GHEA Grapalat" w:eastAsia="GHEA Grapalat" w:hAnsi="GHEA Grapalat" w:cs="GHEA Grapalat"/>
                <w:lang w:val="hy-AM"/>
              </w:rPr>
              <w:t>Ըստ Նախագծի հիմնավորման՝ վերջինիս ընդունման պարագայում լրացուցիչ ֆինանսական միջոցներ անհրաժեշտ չեն և պետական բյուջեում եկամուտների և ծախսերի փոփոխություններ չեն ակնկալվում։</w:t>
            </w:r>
          </w:p>
          <w:p w14:paraId="0785EBDA" w14:textId="77777777" w:rsidR="00F84106" w:rsidRPr="002F3F9A" w:rsidRDefault="00F84106" w:rsidP="007E5ECB">
            <w:pPr>
              <w:pStyle w:val="ListParagraph"/>
              <w:tabs>
                <w:tab w:val="left" w:pos="851"/>
              </w:tabs>
              <w:spacing w:after="0" w:line="360" w:lineRule="auto"/>
              <w:ind w:left="0" w:firstLine="567"/>
              <w:jc w:val="both"/>
              <w:rPr>
                <w:rFonts w:ascii="GHEA Grapalat" w:hAnsi="GHEA Grapalat" w:cs="Arial"/>
                <w:color w:val="1F1F1F"/>
                <w:sz w:val="24"/>
                <w:szCs w:val="24"/>
                <w:lang w:val="hy-AM" w:eastAsia="ru-RU"/>
              </w:rPr>
            </w:pPr>
            <w:r>
              <w:rPr>
                <w:rFonts w:ascii="GHEA Grapalat" w:hAnsi="GHEA Grapalat" w:cs="Arial"/>
                <w:color w:val="1F1F1F"/>
                <w:sz w:val="24"/>
                <w:szCs w:val="24"/>
                <w:lang w:val="hy-AM" w:eastAsia="ru-RU"/>
              </w:rPr>
              <w:t xml:space="preserve">ՀՀ ֆինանսների նախարարության դիտարկմամբ Նախագիծն, ընդհանուր առմամբ, նպաստելու է </w:t>
            </w:r>
            <w:r w:rsidRPr="002F3F9A">
              <w:rPr>
                <w:rFonts w:ascii="GHEA Grapalat" w:hAnsi="GHEA Grapalat" w:cs="Arial"/>
                <w:color w:val="1F1F1F"/>
                <w:sz w:val="24"/>
                <w:szCs w:val="24"/>
                <w:lang w:val="hy-AM" w:eastAsia="ru-RU"/>
              </w:rPr>
              <w:t>պետական սոցիալական բնակարանային ֆոնդից կացարանով ապահովման</w:t>
            </w:r>
            <w:r>
              <w:rPr>
                <w:rFonts w:ascii="GHEA Grapalat" w:hAnsi="GHEA Grapalat" w:cs="Arial"/>
                <w:color w:val="1F1F1F"/>
                <w:sz w:val="24"/>
                <w:szCs w:val="24"/>
                <w:lang w:val="hy-AM" w:eastAsia="ru-RU"/>
              </w:rPr>
              <w:t xml:space="preserve"> գործընթացի</w:t>
            </w:r>
            <w:r w:rsidRPr="002F3F9A">
              <w:rPr>
                <w:rFonts w:ascii="GHEA Grapalat" w:hAnsi="GHEA Grapalat" w:cs="Arial"/>
                <w:color w:val="1F1F1F"/>
                <w:sz w:val="24"/>
                <w:szCs w:val="24"/>
                <w:lang w:val="hy-AM" w:eastAsia="ru-RU"/>
              </w:rPr>
              <w:t xml:space="preserve"> կատարելագործ</w:t>
            </w:r>
            <w:r>
              <w:rPr>
                <w:rFonts w:ascii="GHEA Grapalat" w:hAnsi="GHEA Grapalat" w:cs="Arial"/>
                <w:color w:val="1F1F1F"/>
                <w:sz w:val="24"/>
                <w:szCs w:val="24"/>
                <w:lang w:val="hy-AM" w:eastAsia="ru-RU"/>
              </w:rPr>
              <w:t xml:space="preserve">մանը, </w:t>
            </w:r>
            <w:r w:rsidRPr="008B7A51">
              <w:rPr>
                <w:rFonts w:ascii="GHEA Grapalat" w:hAnsi="GHEA Grapalat" w:cs="Arial"/>
                <w:color w:val="1F1F1F"/>
                <w:sz w:val="24"/>
                <w:szCs w:val="24"/>
                <w:lang w:val="hy-AM" w:eastAsia="ru-RU"/>
              </w:rPr>
              <w:t>քանի որ սոցիալական բնակարանային ֆոնդի կառավարման հստակեցումը և վարձակալական հարաբերությունների ներդրումը կարող են բարձրացնել պետական գույքի օգտագործման արդյունավետությունը։</w:t>
            </w:r>
          </w:p>
          <w:p w14:paraId="37B5C876" w14:textId="77777777" w:rsidR="00F84106" w:rsidRPr="008B7A51" w:rsidRDefault="00F84106" w:rsidP="007E5ECB">
            <w:pPr>
              <w:pStyle w:val="ListParagraph"/>
              <w:tabs>
                <w:tab w:val="left" w:pos="851"/>
              </w:tabs>
              <w:spacing w:after="0" w:line="360" w:lineRule="auto"/>
              <w:ind w:left="0" w:firstLine="567"/>
              <w:jc w:val="both"/>
              <w:rPr>
                <w:rFonts w:ascii="GHEA Grapalat" w:eastAsia="GHEA Grapalat" w:hAnsi="GHEA Grapalat" w:cs="GHEA Grapalat"/>
                <w:b/>
                <w:color w:val="000000"/>
                <w:sz w:val="24"/>
                <w:szCs w:val="24"/>
                <w:lang w:val="hy-AM"/>
              </w:rPr>
            </w:pPr>
            <w:r w:rsidRPr="008B7A51">
              <w:rPr>
                <w:rFonts w:ascii="GHEA Grapalat" w:eastAsia="GHEA Grapalat" w:hAnsi="GHEA Grapalat" w:cs="GHEA Grapalat"/>
                <w:b/>
                <w:color w:val="000000"/>
                <w:sz w:val="24"/>
                <w:szCs w:val="24"/>
                <w:lang w:val="hy-AM"/>
              </w:rPr>
              <w:t>Այդուհանդերձ, վերոգրյալի կապակցությամբ լրացուցիչ պարզաբանումների նպատակով առանձնաց</w:t>
            </w:r>
            <w:r>
              <w:rPr>
                <w:rFonts w:ascii="GHEA Grapalat" w:eastAsia="GHEA Grapalat" w:hAnsi="GHEA Grapalat" w:cs="GHEA Grapalat"/>
                <w:b/>
                <w:color w:val="000000"/>
                <w:sz w:val="24"/>
                <w:szCs w:val="24"/>
                <w:lang w:val="hy-AM"/>
              </w:rPr>
              <w:t>ր</w:t>
            </w:r>
            <w:r w:rsidRPr="008B7A51">
              <w:rPr>
                <w:rFonts w:ascii="GHEA Grapalat" w:eastAsia="GHEA Grapalat" w:hAnsi="GHEA Grapalat" w:cs="GHEA Grapalat"/>
                <w:b/>
                <w:color w:val="000000"/>
                <w:sz w:val="24"/>
                <w:szCs w:val="24"/>
                <w:lang w:val="hy-AM"/>
              </w:rPr>
              <w:t>ել են</w:t>
            </w:r>
            <w:r>
              <w:rPr>
                <w:rFonts w:ascii="GHEA Grapalat" w:eastAsia="GHEA Grapalat" w:hAnsi="GHEA Grapalat" w:cs="GHEA Grapalat"/>
                <w:b/>
                <w:color w:val="000000"/>
                <w:sz w:val="24"/>
                <w:szCs w:val="24"/>
                <w:lang w:val="hy-AM"/>
              </w:rPr>
              <w:t>ք</w:t>
            </w:r>
            <w:r w:rsidRPr="008B7A51">
              <w:rPr>
                <w:rFonts w:ascii="GHEA Grapalat" w:eastAsia="GHEA Grapalat" w:hAnsi="GHEA Grapalat" w:cs="GHEA Grapalat"/>
                <w:b/>
                <w:color w:val="000000"/>
                <w:sz w:val="24"/>
                <w:szCs w:val="24"/>
                <w:lang w:val="hy-AM"/>
              </w:rPr>
              <w:t xml:space="preserve"> հետևյալ </w:t>
            </w:r>
            <w:r>
              <w:rPr>
                <w:rFonts w:ascii="GHEA Grapalat" w:eastAsia="GHEA Grapalat" w:hAnsi="GHEA Grapalat" w:cs="GHEA Grapalat"/>
                <w:b/>
                <w:color w:val="000000"/>
                <w:sz w:val="24"/>
                <w:szCs w:val="24"/>
                <w:lang w:val="hy-AM"/>
              </w:rPr>
              <w:t>նկատառ</w:t>
            </w:r>
            <w:r w:rsidRPr="008B7A51">
              <w:rPr>
                <w:rFonts w:ascii="GHEA Grapalat" w:eastAsia="GHEA Grapalat" w:hAnsi="GHEA Grapalat" w:cs="GHEA Grapalat"/>
                <w:b/>
                <w:color w:val="000000"/>
                <w:sz w:val="24"/>
                <w:szCs w:val="24"/>
                <w:lang w:val="hy-AM"/>
              </w:rPr>
              <w:t>ումները.</w:t>
            </w:r>
          </w:p>
          <w:p w14:paraId="53D82E88" w14:textId="77777777" w:rsidR="00F84106" w:rsidRPr="008B7A51" w:rsidRDefault="00F84106" w:rsidP="007E5ECB">
            <w:pPr>
              <w:pStyle w:val="ListParagraph"/>
              <w:numPr>
                <w:ilvl w:val="0"/>
                <w:numId w:val="10"/>
              </w:numPr>
              <w:tabs>
                <w:tab w:val="left" w:pos="851"/>
              </w:tabs>
              <w:suppressAutoHyphens/>
              <w:spacing w:after="0" w:line="360" w:lineRule="auto"/>
              <w:ind w:left="0" w:firstLine="567"/>
              <w:jc w:val="both"/>
              <w:rPr>
                <w:rFonts w:ascii="GHEA Grapalat" w:eastAsia="GHEA Grapalat" w:hAnsi="GHEA Grapalat" w:cs="GHEA Grapalat"/>
                <w:color w:val="000000"/>
                <w:sz w:val="24"/>
                <w:szCs w:val="24"/>
                <w:lang w:val="hy-AM"/>
              </w:rPr>
            </w:pPr>
            <w:r w:rsidRPr="008B7A51">
              <w:rPr>
                <w:rFonts w:ascii="GHEA Grapalat" w:hAnsi="GHEA Grapalat" w:cs="Arial"/>
                <w:color w:val="1F1F1F"/>
                <w:sz w:val="24"/>
                <w:szCs w:val="24"/>
                <w:lang w:val="hy-AM" w:eastAsia="ru-RU"/>
              </w:rPr>
              <w:t xml:space="preserve">Նախագծով նախատեսվում է ինն ամսվա ընթացքում «Ուայզ» բարեկեցության տեղեկատվական համակարգերի ձեռնարկություն» հիմնադրամի </w:t>
            </w:r>
            <w:r w:rsidRPr="008B7A51">
              <w:rPr>
                <w:rFonts w:ascii="GHEA Grapalat" w:eastAsia="GHEA Grapalat" w:hAnsi="GHEA Grapalat" w:cs="GHEA Grapalat"/>
                <w:color w:val="000000"/>
                <w:sz w:val="24"/>
                <w:szCs w:val="24"/>
                <w:lang w:val="hy-AM"/>
              </w:rPr>
              <w:t xml:space="preserve">(այսուհետ՝ Հիմնադրամ) </w:t>
            </w:r>
            <w:r w:rsidRPr="008B7A51">
              <w:rPr>
                <w:rFonts w:ascii="GHEA Grapalat" w:hAnsi="GHEA Grapalat" w:cs="Arial"/>
                <w:color w:val="1F1F1F"/>
                <w:sz w:val="24"/>
                <w:szCs w:val="24"/>
                <w:lang w:val="hy-AM" w:eastAsia="ru-RU"/>
              </w:rPr>
              <w:t>միջոցով ստեղծել և գործարկել նոր տեղեկատվական ենթահամակարգ։</w:t>
            </w:r>
          </w:p>
          <w:p w14:paraId="277E052E" w14:textId="77777777" w:rsidR="00F84106" w:rsidRPr="008B7A51" w:rsidRDefault="00F84106" w:rsidP="007E5ECB">
            <w:pPr>
              <w:tabs>
                <w:tab w:val="left" w:pos="993"/>
              </w:tabs>
              <w:spacing w:line="360" w:lineRule="auto"/>
              <w:ind w:firstLine="567"/>
              <w:jc w:val="both"/>
              <w:rPr>
                <w:rFonts w:ascii="GHEA Grapalat" w:eastAsia="GHEA Grapalat" w:hAnsi="GHEA Grapalat" w:cs="GHEA Grapalat"/>
                <w:color w:val="000000"/>
                <w:lang w:val="hy-AM"/>
              </w:rPr>
            </w:pPr>
            <w:r w:rsidRPr="008B7A51">
              <w:rPr>
                <w:rFonts w:ascii="GHEA Grapalat" w:hAnsi="GHEA Grapalat" w:cs="Arial"/>
                <w:color w:val="1F1F1F"/>
                <w:lang w:val="hy-AM"/>
              </w:rPr>
              <w:t xml:space="preserve">Այս կապակցությամբ հայտնում ենք, որ Հիմնադրամի կողմից ներկայումս </w:t>
            </w:r>
            <w:r w:rsidRPr="008B7A51">
              <w:rPr>
                <w:rFonts w:ascii="GHEA Grapalat" w:eastAsia="GHEA Grapalat" w:hAnsi="GHEA Grapalat" w:cs="GHEA Grapalat"/>
                <w:color w:val="000000"/>
                <w:lang w:val="hy-AM"/>
              </w:rPr>
              <w:t>սպասարկվում է սոցիալական բնակարանային ֆոնդի կացարանների բնակելի տարածության կարիք ունեցող անձանց տվյալների հաշվառման և համապատասխան հերթացուցակի ձևավորման տեղեկատվական ենթահամակարգը:</w:t>
            </w:r>
          </w:p>
          <w:p w14:paraId="28996D29" w14:textId="77777777" w:rsidR="00F84106" w:rsidRPr="00D266E2" w:rsidRDefault="00F84106" w:rsidP="007E5ECB">
            <w:pPr>
              <w:tabs>
                <w:tab w:val="left" w:pos="993"/>
              </w:tabs>
              <w:spacing w:line="360" w:lineRule="auto"/>
              <w:ind w:firstLine="567"/>
              <w:jc w:val="both"/>
              <w:rPr>
                <w:rFonts w:ascii="GHEA Grapalat" w:eastAsia="GHEA Grapalat" w:hAnsi="GHEA Grapalat" w:cs="GHEA Grapalat"/>
                <w:color w:val="000000"/>
                <w:lang w:val="hy-AM"/>
              </w:rPr>
            </w:pPr>
            <w:r w:rsidRPr="008B7A51">
              <w:rPr>
                <w:rFonts w:ascii="GHEA Grapalat" w:eastAsia="GHEA Grapalat" w:hAnsi="GHEA Grapalat" w:cs="GHEA Grapalat"/>
                <w:color w:val="000000"/>
                <w:lang w:val="hy-AM"/>
              </w:rPr>
              <w:t>Հետևաբար</w:t>
            </w:r>
            <w:r>
              <w:rPr>
                <w:rFonts w:ascii="GHEA Grapalat" w:eastAsia="GHEA Grapalat" w:hAnsi="GHEA Grapalat" w:cs="GHEA Grapalat"/>
                <w:color w:val="000000"/>
                <w:lang w:val="hy-AM"/>
              </w:rPr>
              <w:t>,</w:t>
            </w:r>
            <w:r w:rsidRPr="008B7A51">
              <w:rPr>
                <w:rFonts w:ascii="GHEA Grapalat" w:eastAsia="GHEA Grapalat" w:hAnsi="GHEA Grapalat" w:cs="GHEA Grapalat"/>
                <w:color w:val="000000"/>
                <w:lang w:val="hy-AM"/>
              </w:rPr>
              <w:t xml:space="preserve"> խնդրում ենք Նախագծի հիմնավորմամբ պարզաբանել, թե նոր ստեղծվող ենթահամակարգը լրացուցիչ ինչ գործառույթների իրականացում է նախատեսելու և </w:t>
            </w:r>
            <w:r w:rsidRPr="008B7A51">
              <w:rPr>
                <w:rFonts w:ascii="GHEA Grapalat" w:hAnsi="GHEA Grapalat" w:cs="Arial"/>
                <w:color w:val="1F1F1F"/>
                <w:lang w:val="hy-AM"/>
              </w:rPr>
              <w:t xml:space="preserve">արդյոք այն բավարարվում է տվյալ տարվա բյուջետային հատկացումների շրջանակում, թե՞ պահանջելու է լրացուցիչ միջոցներ: Խնդրում ենք </w:t>
            </w:r>
            <w:r w:rsidRPr="008B7A51">
              <w:rPr>
                <w:rFonts w:ascii="GHEA Grapalat" w:eastAsia="GHEA Grapalat" w:hAnsi="GHEA Grapalat" w:cs="GHEA Grapalat"/>
                <w:color w:val="000000"/>
                <w:lang w:val="hy-AM"/>
              </w:rPr>
              <w:t>ներկայացնել վերջինիս գծով նաև ֆինանսական գնահատական</w:t>
            </w:r>
            <w:r>
              <w:rPr>
                <w:rFonts w:ascii="GHEA Grapalat" w:eastAsia="GHEA Grapalat" w:hAnsi="GHEA Grapalat" w:cs="GHEA Grapalat"/>
                <w:color w:val="000000"/>
                <w:lang w:val="hy-AM"/>
              </w:rPr>
              <w:t>ը</w:t>
            </w:r>
            <w:r w:rsidRPr="008B7A51">
              <w:rPr>
                <w:rFonts w:ascii="GHEA Grapalat" w:eastAsia="GHEA Grapalat" w:hAnsi="GHEA Grapalat" w:cs="GHEA Grapalat"/>
                <w:color w:val="000000"/>
                <w:lang w:val="hy-AM"/>
              </w:rPr>
              <w:t>:</w:t>
            </w:r>
          </w:p>
        </w:tc>
        <w:tc>
          <w:tcPr>
            <w:tcW w:w="6373" w:type="dxa"/>
            <w:gridSpan w:val="3"/>
            <w:tcBorders>
              <w:left w:val="single" w:sz="4" w:space="0" w:color="auto"/>
              <w:right w:val="single" w:sz="4" w:space="0" w:color="auto"/>
            </w:tcBorders>
            <w:shd w:val="clear" w:color="auto" w:fill="auto"/>
          </w:tcPr>
          <w:p w14:paraId="20FD8142"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38547FC4" w14:textId="77777777" w:rsidR="00F84106" w:rsidRPr="00046843" w:rsidRDefault="00F84106" w:rsidP="007E5ECB">
            <w:pPr>
              <w:spacing w:line="360" w:lineRule="auto"/>
              <w:jc w:val="both"/>
              <w:rPr>
                <w:rFonts w:ascii="GHEA Grapalat" w:hAnsi="GHEA Grapalat"/>
                <w:highlight w:val="yellow"/>
                <w:shd w:val="clear" w:color="auto" w:fill="FFFFFF"/>
                <w:lang w:val="hy-AM"/>
              </w:rPr>
            </w:pPr>
            <w:r w:rsidRPr="00046843">
              <w:rPr>
                <w:rFonts w:ascii="GHEA Grapalat" w:eastAsia="GHEA Grapalat" w:hAnsi="GHEA Grapalat" w:cs="Cambria Math"/>
                <w:color w:val="000000"/>
                <w:lang w:val="hy-AM"/>
              </w:rPr>
              <w:t>Անհրաժեշտ</w:t>
            </w:r>
            <w:r w:rsidRPr="00F9173A">
              <w:rPr>
                <w:rFonts w:ascii="GHEA Grapalat" w:eastAsia="GHEA Grapalat" w:hAnsi="GHEA Grapalat" w:cs="Cambria Math"/>
                <w:color w:val="000000"/>
                <w:lang w:val="hy-AM"/>
              </w:rPr>
              <w:t xml:space="preserve"> ֆինանսական </w:t>
            </w:r>
            <w:r>
              <w:rPr>
                <w:rFonts w:ascii="GHEA Grapalat" w:eastAsia="GHEA Grapalat" w:hAnsi="GHEA Grapalat" w:cs="Cambria Math"/>
                <w:color w:val="000000"/>
                <w:lang w:val="hy-AM"/>
              </w:rPr>
              <w:t>միջոցներն</w:t>
            </w:r>
            <w:r w:rsidRPr="00F9173A">
              <w:rPr>
                <w:rFonts w:ascii="GHEA Grapalat" w:eastAsia="GHEA Grapalat" w:hAnsi="GHEA Grapalat" w:cs="Cambria Math"/>
                <w:color w:val="000000"/>
                <w:lang w:val="hy-AM"/>
              </w:rPr>
              <w:t xml:space="preserve"> </w:t>
            </w:r>
            <w:r w:rsidRPr="007B06A4">
              <w:rPr>
                <w:rFonts w:ascii="GHEA Grapalat" w:eastAsia="GHEA Grapalat" w:hAnsi="GHEA Grapalat" w:cs="Cambria Math"/>
                <w:color w:val="000000"/>
                <w:lang w:val="hy-AM"/>
              </w:rPr>
              <w:t xml:space="preserve">արդեն իսկ </w:t>
            </w:r>
            <w:r w:rsidRPr="00F9173A">
              <w:rPr>
                <w:rFonts w:ascii="GHEA Grapalat" w:eastAsia="GHEA Grapalat" w:hAnsi="GHEA Grapalat" w:cs="Cambria Math"/>
                <w:color w:val="000000"/>
                <w:lang w:val="hy-AM"/>
              </w:rPr>
              <w:t>նախատեսված են 1011 ծրագրի «11007 Սոցիալական բնակարանային ֆոնդի սպասարկման ծառայությունների տրամադրում» միջոցառմամբ, և սույն նախագծի ընդունմամբ պայմանավորված լրացուցիչ ֆինանսական միջոցներ</w:t>
            </w:r>
            <w:r w:rsidRPr="00046843">
              <w:rPr>
                <w:rFonts w:ascii="GHEA Grapalat" w:eastAsia="GHEA Grapalat" w:hAnsi="GHEA Grapalat" w:cs="Cambria Math"/>
                <w:color w:val="000000"/>
                <w:lang w:val="hy-AM"/>
              </w:rPr>
              <w:t xml:space="preserve"> (այդ թվում նաև՝ </w:t>
            </w:r>
            <w:r w:rsidRPr="007C6FBF">
              <w:rPr>
                <w:rFonts w:ascii="GHEA Grapalat" w:hAnsi="GHEA Grapalat"/>
                <w:color w:val="000000"/>
                <w:lang w:val="hy-AM"/>
              </w:rPr>
              <w:t>«Բարեկեցության տեղեկատվական համակարգերի ձեռնարկություն» հիմնադրամ</w:t>
            </w:r>
            <w:r w:rsidRPr="00046843">
              <w:rPr>
                <w:rFonts w:ascii="GHEA Grapalat" w:hAnsi="GHEA Grapalat"/>
                <w:color w:val="000000"/>
                <w:lang w:val="hy-AM"/>
              </w:rPr>
              <w:t>ի համար</w:t>
            </w:r>
            <w:r w:rsidRPr="00046843">
              <w:rPr>
                <w:rFonts w:ascii="GHEA Grapalat" w:eastAsia="GHEA Grapalat" w:hAnsi="GHEA Grapalat" w:cs="Cambria Math"/>
                <w:color w:val="000000"/>
                <w:lang w:val="hy-AM"/>
              </w:rPr>
              <w:t>)</w:t>
            </w:r>
            <w:r w:rsidRPr="00F9173A">
              <w:rPr>
                <w:rFonts w:ascii="GHEA Grapalat" w:eastAsia="GHEA Grapalat" w:hAnsi="GHEA Grapalat" w:cs="Cambria Math"/>
                <w:color w:val="000000"/>
                <w:lang w:val="hy-AM"/>
              </w:rPr>
              <w:t xml:space="preserve">  չ</w:t>
            </w:r>
            <w:r w:rsidRPr="007B06A4">
              <w:rPr>
                <w:rFonts w:ascii="GHEA Grapalat" w:eastAsia="GHEA Grapalat" w:hAnsi="GHEA Grapalat" w:cs="Cambria Math"/>
                <w:color w:val="000000"/>
                <w:lang w:val="hy-AM"/>
              </w:rPr>
              <w:t xml:space="preserve">են </w:t>
            </w:r>
            <w:r w:rsidRPr="00F9173A">
              <w:rPr>
                <w:rFonts w:ascii="GHEA Grapalat" w:eastAsia="GHEA Grapalat" w:hAnsi="GHEA Grapalat" w:cs="Cambria Math"/>
                <w:color w:val="000000"/>
                <w:lang w:val="hy-AM"/>
              </w:rPr>
              <w:t xml:space="preserve"> պահանջվելու։</w:t>
            </w:r>
          </w:p>
        </w:tc>
      </w:tr>
      <w:tr w:rsidR="00F84106" w:rsidRPr="00F84106" w14:paraId="04896CDA"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1C321572" w14:textId="77777777" w:rsidR="00F84106" w:rsidRPr="00AF0CEE" w:rsidRDefault="00F84106" w:rsidP="007E5ECB">
            <w:pPr>
              <w:pStyle w:val="ListParagraph"/>
              <w:numPr>
                <w:ilvl w:val="0"/>
                <w:numId w:val="10"/>
              </w:numPr>
              <w:tabs>
                <w:tab w:val="left" w:pos="993"/>
              </w:tabs>
              <w:suppressAutoHyphens/>
              <w:spacing w:after="0" w:line="360" w:lineRule="auto"/>
              <w:ind w:left="0" w:firstLine="556"/>
              <w:jc w:val="both"/>
              <w:rPr>
                <w:rFonts w:ascii="GHEA Grapalat" w:eastAsia="GHEA Grapalat" w:hAnsi="GHEA Grapalat" w:cs="GHEA Grapalat"/>
                <w:color w:val="000000"/>
                <w:sz w:val="24"/>
                <w:szCs w:val="24"/>
                <w:lang w:val="hy-AM"/>
              </w:rPr>
            </w:pPr>
            <w:r w:rsidRPr="008B7A51">
              <w:rPr>
                <w:rFonts w:ascii="GHEA Grapalat" w:eastAsia="GHEA Grapalat" w:hAnsi="GHEA Grapalat" w:cs="GHEA Grapalat"/>
                <w:color w:val="000000"/>
                <w:sz w:val="24"/>
                <w:szCs w:val="24"/>
                <w:lang w:val="hy-AM"/>
              </w:rPr>
              <w:t>Նախագծի N 1 հավելվածի 12-րդ կետով սահմանված է, որ շահառուին կացարանում տեղավորում, համապատասխան պայմանագիրը (ներառյալ՝ փորձնական ծրագրի շրջանակում կնքվող պայմանագիրը) կնքում, լուծում և պայմանագրի կատարման նկատմամբ հսկողություն, պետական սոցիալական բնակարանային ֆոնդի կազմում ընդգրկվող շենքերի, շինությունների, տների կառավարումն իրականացնում է պետական սոցիալական բնակարանային ֆոնդի սպասարկման և կացարաններով ապահովման գործառույթն իրականացնող ՊՈԱԿ-ը և (կամ) դրամաշնորհի պայմանագրի հիման վրա այլ կազմակերպությունը (այսուհետ` Կազմակերպություն)՝ ՀՀ օրենսդրությամբ սահմանված կարգով:</w:t>
            </w:r>
          </w:p>
          <w:p w14:paraId="486D707C" w14:textId="77777777" w:rsidR="00F84106" w:rsidRPr="008B7A51" w:rsidRDefault="00F84106" w:rsidP="007E5ECB">
            <w:pPr>
              <w:tabs>
                <w:tab w:val="left" w:pos="567"/>
              </w:tabs>
              <w:spacing w:line="360" w:lineRule="auto"/>
              <w:ind w:firstLine="567"/>
              <w:jc w:val="both"/>
              <w:rPr>
                <w:rFonts w:ascii="GHEA Grapalat" w:eastAsia="GHEA Grapalat" w:hAnsi="GHEA Grapalat" w:cs="GHEA Grapalat"/>
                <w:color w:val="000000"/>
                <w:lang w:val="hy-AM"/>
              </w:rPr>
            </w:pPr>
            <w:r w:rsidRPr="008B7A51">
              <w:rPr>
                <w:rFonts w:ascii="GHEA Grapalat" w:eastAsia="GHEA Grapalat" w:hAnsi="GHEA Grapalat" w:cs="GHEA Grapalat"/>
                <w:color w:val="000000"/>
                <w:lang w:val="hy-AM"/>
              </w:rPr>
              <w:t>Ըստ Նախագծի հիմնավորման՝ անձանց (ընտանիքներին) կացարանում տեղավորման և կացարանի տրամադրման գործառույթն այժմ իրականացնում է «Օթևան» ՊՈԱԿ-ը:</w:t>
            </w:r>
          </w:p>
          <w:p w14:paraId="2981161F" w14:textId="77777777" w:rsidR="00F84106" w:rsidRPr="00AF7DC1" w:rsidRDefault="00F84106" w:rsidP="007E5ECB">
            <w:pPr>
              <w:spacing w:line="360" w:lineRule="auto"/>
              <w:jc w:val="both"/>
              <w:rPr>
                <w:rFonts w:ascii="GHEA Grapalat" w:hAnsi="GHEA Grapalat"/>
                <w:highlight w:val="yellow"/>
                <w:shd w:val="clear" w:color="auto" w:fill="FFFFFF"/>
                <w:lang w:val="hy-AM"/>
              </w:rPr>
            </w:pPr>
            <w:r w:rsidRPr="008B7A51">
              <w:rPr>
                <w:rFonts w:ascii="GHEA Grapalat" w:hAnsi="GHEA Grapalat" w:cs="Arial"/>
                <w:color w:val="1F1F1F"/>
                <w:lang w:val="hy-AM"/>
              </w:rPr>
              <w:t>Հետևաբար, բյուջետային գործընթացի թափանցիկության և արդյունավետության ապահովման տեսանկյունից խնդրում ենք հստակեցնել Կազմակերպություններին գործընթացի մեջ ներգրավ</w:t>
            </w:r>
            <w:r>
              <w:rPr>
                <w:rFonts w:ascii="GHEA Grapalat" w:hAnsi="GHEA Grapalat" w:cs="Arial"/>
                <w:color w:val="1F1F1F"/>
                <w:lang w:val="hy-AM"/>
              </w:rPr>
              <w:t>ման</w:t>
            </w:r>
            <w:r w:rsidRPr="008B7A51">
              <w:rPr>
                <w:rFonts w:ascii="GHEA Grapalat" w:hAnsi="GHEA Grapalat" w:cs="Arial"/>
                <w:color w:val="1F1F1F"/>
                <w:lang w:val="hy-AM"/>
              </w:rPr>
              <w:t xml:space="preserve"> և մրցակցային հիմունքներով դրամաշնորհների տրամադրման մեխանիզմը՝ բյուջետային միջոցների հնարավոր տնտեսումները գնահատելու նպատակով։</w:t>
            </w:r>
          </w:p>
        </w:tc>
        <w:tc>
          <w:tcPr>
            <w:tcW w:w="6373" w:type="dxa"/>
            <w:gridSpan w:val="3"/>
            <w:tcBorders>
              <w:left w:val="single" w:sz="4" w:space="0" w:color="auto"/>
              <w:right w:val="single" w:sz="4" w:space="0" w:color="auto"/>
            </w:tcBorders>
            <w:shd w:val="clear" w:color="auto" w:fill="auto"/>
          </w:tcPr>
          <w:p w14:paraId="583A6B44" w14:textId="77777777" w:rsidR="00F84106" w:rsidRDefault="00F84106" w:rsidP="007E5ECB">
            <w:pPr>
              <w:spacing w:line="360" w:lineRule="auto"/>
              <w:jc w:val="center"/>
              <w:rPr>
                <w:rFonts w:ascii="GHEA Grapalat" w:hAnsi="GHEA Grapalat"/>
                <w:b/>
                <w:lang w:val="hy-AM"/>
              </w:rPr>
            </w:pPr>
            <w:r w:rsidRPr="00AF7DC1">
              <w:rPr>
                <w:rFonts w:ascii="GHEA Grapalat" w:hAnsi="GHEA Grapalat"/>
                <w:b/>
                <w:lang w:val="hy-AM"/>
              </w:rPr>
              <w:t>Ընդունվել է ի գիտություն։</w:t>
            </w:r>
          </w:p>
          <w:p w14:paraId="5431FEE5" w14:textId="77777777" w:rsidR="00F84106" w:rsidRPr="00BB4671" w:rsidRDefault="00F84106" w:rsidP="007E5ECB">
            <w:pPr>
              <w:tabs>
                <w:tab w:val="left" w:pos="993"/>
              </w:tabs>
              <w:suppressAutoHyphens/>
              <w:spacing w:line="360" w:lineRule="auto"/>
              <w:jc w:val="both"/>
              <w:rPr>
                <w:rFonts w:ascii="GHEA Grapalat" w:eastAsia="GHEA Grapalat" w:hAnsi="GHEA Grapalat" w:cs="GHEA Grapalat"/>
                <w:color w:val="000000"/>
                <w:lang w:val="hy-AM"/>
              </w:rPr>
            </w:pPr>
            <w:r w:rsidRPr="00046843">
              <w:rPr>
                <w:rFonts w:ascii="GHEA Grapalat" w:eastAsia="GHEA Grapalat" w:hAnsi="GHEA Grapalat" w:cs="GHEA Grapalat"/>
                <w:color w:val="000000"/>
                <w:lang w:val="hy-AM"/>
              </w:rPr>
              <w:t>Պետական սոցիալական բնակարանային ֆոնդի սպասարկման հետ կապված գործողությունները ներկայումս իրականացվում է «Օթևան»</w:t>
            </w:r>
            <w:r w:rsidRPr="00BB4671">
              <w:rPr>
                <w:rFonts w:ascii="GHEA Grapalat" w:eastAsia="GHEA Grapalat" w:hAnsi="GHEA Grapalat" w:cs="GHEA Grapalat"/>
                <w:color w:val="000000"/>
                <w:lang w:val="hy-AM"/>
              </w:rPr>
              <w:t xml:space="preserve"> ՊՈԱԿ-</w:t>
            </w:r>
            <w:r>
              <w:rPr>
                <w:rFonts w:ascii="GHEA Grapalat" w:eastAsia="GHEA Grapalat" w:hAnsi="GHEA Grapalat" w:cs="GHEA Grapalat"/>
                <w:color w:val="000000"/>
                <w:lang w:val="hy-AM"/>
              </w:rPr>
              <w:t>ի կողմից</w:t>
            </w:r>
            <w:r w:rsidRPr="00046843">
              <w:rPr>
                <w:rFonts w:ascii="GHEA Grapalat" w:eastAsia="GHEA Grapalat" w:hAnsi="GHEA Grapalat" w:cs="GHEA Grapalat"/>
                <w:color w:val="000000"/>
                <w:lang w:val="hy-AM"/>
              </w:rPr>
              <w:t xml:space="preserve">: Նախագծով չի բացառվել նաև որոշակի գործընթացներ </w:t>
            </w:r>
            <w:r w:rsidRPr="008B7A51">
              <w:rPr>
                <w:rFonts w:ascii="GHEA Grapalat" w:eastAsia="GHEA Grapalat" w:hAnsi="GHEA Grapalat" w:cs="GHEA Grapalat"/>
                <w:color w:val="000000"/>
                <w:lang w:val="hy-AM"/>
              </w:rPr>
              <w:t xml:space="preserve">դրամաշնորհի պայմանագրի հիման վրա այլ </w:t>
            </w:r>
            <w:r>
              <w:rPr>
                <w:rFonts w:ascii="GHEA Grapalat" w:eastAsia="GHEA Grapalat" w:hAnsi="GHEA Grapalat" w:cs="GHEA Grapalat"/>
                <w:color w:val="000000"/>
                <w:lang w:val="hy-AM"/>
              </w:rPr>
              <w:t>կազմակերպությ</w:t>
            </w:r>
            <w:r w:rsidRPr="00046843">
              <w:rPr>
                <w:rFonts w:ascii="GHEA Grapalat" w:eastAsia="GHEA Grapalat" w:hAnsi="GHEA Grapalat" w:cs="GHEA Grapalat"/>
                <w:color w:val="000000"/>
                <w:lang w:val="hy-AM"/>
              </w:rPr>
              <w:t>անը</w:t>
            </w:r>
            <w:r>
              <w:rPr>
                <w:rFonts w:ascii="GHEA Grapalat" w:eastAsia="GHEA Grapalat" w:hAnsi="GHEA Grapalat" w:cs="GHEA Grapalat"/>
                <w:color w:val="000000"/>
                <w:lang w:val="hy-AM"/>
              </w:rPr>
              <w:t xml:space="preserve"> </w:t>
            </w:r>
            <w:r w:rsidRPr="00046843">
              <w:rPr>
                <w:rFonts w:ascii="GHEA Grapalat" w:eastAsia="GHEA Grapalat" w:hAnsi="GHEA Grapalat" w:cs="GHEA Grapalat"/>
                <w:color w:val="000000"/>
                <w:lang w:val="hy-AM"/>
              </w:rPr>
              <w:t>պատվիրակելու հնարավորությունը, եթե նման դեպք կնախատեսվի</w:t>
            </w:r>
            <w:r w:rsidRPr="00BB4671">
              <w:rPr>
                <w:rFonts w:ascii="GHEA Grapalat" w:eastAsia="GHEA Grapalat" w:hAnsi="GHEA Grapalat" w:cs="GHEA Grapalat"/>
                <w:color w:val="000000"/>
                <w:lang w:val="hy-AM"/>
              </w:rPr>
              <w:t xml:space="preserve"> ՀՀ օրենսդրությամբ:</w:t>
            </w:r>
          </w:p>
          <w:p w14:paraId="1D0C8650" w14:textId="77777777" w:rsidR="00F84106" w:rsidRPr="00AF7DC1" w:rsidRDefault="00F84106" w:rsidP="007E5ECB">
            <w:pPr>
              <w:spacing w:line="360" w:lineRule="auto"/>
              <w:jc w:val="both"/>
              <w:rPr>
                <w:rFonts w:ascii="GHEA Grapalat" w:hAnsi="GHEA Grapalat"/>
                <w:highlight w:val="yellow"/>
                <w:shd w:val="clear" w:color="auto" w:fill="FFFFFF"/>
                <w:lang w:val="hy-AM"/>
              </w:rPr>
            </w:pPr>
          </w:p>
        </w:tc>
      </w:tr>
      <w:tr w:rsidR="00F84106" w:rsidRPr="00F84106" w14:paraId="24FD376E"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2721AD1B" w14:textId="77777777" w:rsidR="00F84106" w:rsidRPr="00F139A0" w:rsidRDefault="00F84106" w:rsidP="007E5ECB">
            <w:pPr>
              <w:tabs>
                <w:tab w:val="left" w:pos="567"/>
              </w:tabs>
              <w:suppressAutoHyphens/>
              <w:spacing w:line="360" w:lineRule="auto"/>
              <w:ind w:left="-20" w:firstLine="380"/>
              <w:jc w:val="both"/>
              <w:rPr>
                <w:rFonts w:ascii="GHEA Grapalat" w:eastAsia="GHEA Grapalat" w:hAnsi="GHEA Grapalat" w:cs="GHEA Grapalat"/>
                <w:color w:val="000000" w:themeColor="text1"/>
                <w:lang w:val="hy-AM"/>
              </w:rPr>
            </w:pPr>
            <w:r w:rsidRPr="00046843">
              <w:rPr>
                <w:rFonts w:ascii="GHEA Grapalat" w:eastAsia="GHEA Grapalat" w:hAnsi="GHEA Grapalat" w:cs="GHEA Grapalat"/>
                <w:color w:val="000000"/>
                <w:lang w:val="hy-AM"/>
              </w:rPr>
              <w:t>3.</w:t>
            </w:r>
            <w:r w:rsidRPr="00F139A0">
              <w:rPr>
                <w:rFonts w:ascii="GHEA Grapalat" w:eastAsia="GHEA Grapalat" w:hAnsi="GHEA Grapalat" w:cs="GHEA Grapalat"/>
                <w:color w:val="000000"/>
                <w:lang w:val="hy-AM"/>
              </w:rPr>
              <w:t xml:space="preserve"> Նախագծով առաջարկվում է պետական սոցիալական բնակարանային ֆոնդի կառավարման քաղաքականության վերանայման նպատակահարմարության համար սահմանել փորձնական ծրագիր, որի համաձայն ի սկզբանե պետական սոցիալական բնակարանային ֆոնդում կացարանները հատկացվելու են մատչելի վարձավճարի դիմաց։ </w:t>
            </w:r>
            <w:r w:rsidRPr="00F139A0">
              <w:rPr>
                <w:rFonts w:ascii="GHEA Grapalat" w:hAnsi="GHEA Grapalat" w:cs="Arial"/>
                <w:color w:val="1F1F1F"/>
                <w:lang w:val="hy-AM"/>
              </w:rPr>
              <w:t xml:space="preserve">Վարձավճարի չափի հաշվարկման բանաձևը ներառելու է անշարժ գույքի մաշվածության ու ռիսկերի կառավարման ծախսերը, որը </w:t>
            </w:r>
            <w:r w:rsidRPr="00F139A0">
              <w:rPr>
                <w:rFonts w:ascii="GHEA Grapalat" w:eastAsia="GHEA Grapalat" w:hAnsi="GHEA Grapalat" w:cs="GHEA Grapalat"/>
                <w:color w:val="000000"/>
                <w:lang w:val="hy-AM"/>
              </w:rPr>
              <w:t xml:space="preserve">2026 թվականին </w:t>
            </w:r>
            <w:r w:rsidRPr="00F139A0">
              <w:rPr>
                <w:rFonts w:ascii="GHEA Grapalat" w:hAnsi="GHEA Grapalat" w:cs="Arial"/>
                <w:color w:val="1F1F1F"/>
                <w:lang w:val="hy-AM"/>
              </w:rPr>
              <w:t xml:space="preserve">1 ք/մ համար </w:t>
            </w:r>
            <w:r w:rsidRPr="00F139A0">
              <w:rPr>
                <w:rFonts w:ascii="GHEA Grapalat" w:eastAsia="GHEA Grapalat" w:hAnsi="GHEA Grapalat" w:cs="GHEA Grapalat"/>
                <w:color w:val="000000"/>
                <w:lang w:val="hy-AM"/>
              </w:rPr>
              <w:t>կազմելու է 427 ՀՀ դրամ</w:t>
            </w:r>
            <w:r w:rsidRPr="00F139A0">
              <w:rPr>
                <w:rFonts w:ascii="GHEA Grapalat" w:hAnsi="GHEA Grapalat" w:cs="Arial"/>
                <w:color w:val="1F1F1F"/>
                <w:lang w:val="hy-AM"/>
              </w:rPr>
              <w:t>։ Պ</w:t>
            </w:r>
            <w:r w:rsidRPr="00F139A0">
              <w:rPr>
                <w:rFonts w:ascii="GHEA Grapalat" w:eastAsia="GHEA Grapalat" w:hAnsi="GHEA Grapalat" w:cs="GHEA Grapalat"/>
                <w:color w:val="000000"/>
                <w:lang w:val="hy-AM"/>
              </w:rPr>
              <w:t xml:space="preserve">ետական սոցիալական բնակարանային ֆոնդի կառավարումն իրականացնող կազմակերպությունը մատչելի վարձավճարն ամբողջությամբ ուղղում է կազմակերպության </w:t>
            </w:r>
            <w:r w:rsidRPr="00F139A0">
              <w:rPr>
                <w:rFonts w:ascii="GHEA Grapalat" w:eastAsia="GHEA Grapalat" w:hAnsi="GHEA Grapalat" w:cs="GHEA Grapalat"/>
                <w:color w:val="000000" w:themeColor="text1"/>
                <w:highlight w:val="white"/>
                <w:lang w:val="hy-AM"/>
              </w:rPr>
              <w:t xml:space="preserve">կանոնադրությամբ նախատեսված նպատակների իրականացմանը, մատչելի վարձավճարը կարող է վճարվել նաև այլ անձանց և մարմինների կողմից, ներառյալ՝ սուբսիդավորման միջոցով, </w:t>
            </w:r>
            <w:r w:rsidRPr="00F139A0">
              <w:rPr>
                <w:rFonts w:ascii="GHEA Grapalat" w:eastAsia="GHEA Grapalat" w:hAnsi="GHEA Grapalat" w:cs="GHEA Grapalat"/>
                <w:color w:val="000000" w:themeColor="text1"/>
                <w:lang w:val="hy-AM"/>
              </w:rPr>
              <w:t>համայնքի ներգրավվածության նպատակով նախատեսվել է համայնքին քվոտայի տրամադրման ինստիտուտը:</w:t>
            </w:r>
          </w:p>
          <w:p w14:paraId="51FAAA57" w14:textId="77777777" w:rsidR="00F84106" w:rsidRPr="000B02E8" w:rsidRDefault="00F84106" w:rsidP="007E5ECB">
            <w:pPr>
              <w:tabs>
                <w:tab w:val="left" w:pos="567"/>
              </w:tabs>
              <w:spacing w:line="360" w:lineRule="auto"/>
              <w:ind w:left="-20" w:firstLine="380"/>
              <w:jc w:val="both"/>
              <w:rPr>
                <w:rFonts w:ascii="GHEA Grapalat" w:eastAsia="GHEA Grapalat" w:hAnsi="GHEA Grapalat" w:cs="GHEA Grapalat"/>
                <w:color w:val="000000" w:themeColor="text1"/>
                <w:lang w:val="hy-AM"/>
              </w:rPr>
            </w:pPr>
            <w:r w:rsidRPr="00F139A0">
              <w:rPr>
                <w:rFonts w:ascii="GHEA Grapalat" w:hAnsi="GHEA Grapalat" w:cs="Arial"/>
                <w:color w:val="000000" w:themeColor="text1"/>
                <w:lang w:val="hy-AM"/>
              </w:rPr>
              <w:t xml:space="preserve">Կարծում ենք, որ սա դրական և առաջադեմ քայլ է, քանի որ այն հնարավորություն է տալիս ձևավորել պետական եկամուտների հոսքեր, որոնք կարող են ուղղվել հենց սոցիալական բնակարանային ֆոնդի պահպանմանն ու ընդլայնմանը։ Այսուհանդերձ, առկա են հետևյալ </w:t>
            </w:r>
            <w:r w:rsidRPr="000B02E8">
              <w:rPr>
                <w:rFonts w:ascii="GHEA Grapalat" w:hAnsi="GHEA Grapalat" w:cs="Arial"/>
                <w:color w:val="000000" w:themeColor="text1"/>
                <w:lang w:val="hy-AM"/>
              </w:rPr>
              <w:t>խնդրահարույց կետերը, որոնք կարիք ունեն հստակեցման նախագծի տեքստում կամ կից հիմնավորման մեջ.</w:t>
            </w:r>
          </w:p>
          <w:p w14:paraId="1865BB07" w14:textId="77777777" w:rsidR="00F84106" w:rsidRPr="000B02E8" w:rsidRDefault="00F84106" w:rsidP="007E5ECB">
            <w:pPr>
              <w:pStyle w:val="ListParagraph"/>
              <w:numPr>
                <w:ilvl w:val="0"/>
                <w:numId w:val="9"/>
              </w:numPr>
              <w:spacing w:after="0" w:line="360" w:lineRule="auto"/>
              <w:ind w:left="-20" w:firstLine="380"/>
              <w:jc w:val="both"/>
              <w:rPr>
                <w:rFonts w:ascii="GHEA Grapalat" w:hAnsi="GHEA Grapalat" w:cs="Arial"/>
                <w:color w:val="000000" w:themeColor="text1"/>
                <w:sz w:val="24"/>
                <w:szCs w:val="24"/>
                <w:lang w:val="hy-AM" w:eastAsia="ru-RU"/>
              </w:rPr>
            </w:pPr>
            <w:r w:rsidRPr="000B02E8">
              <w:rPr>
                <w:rFonts w:ascii="GHEA Grapalat" w:hAnsi="GHEA Grapalat" w:cs="Arial"/>
                <w:color w:val="000000" w:themeColor="text1"/>
                <w:sz w:val="24"/>
                <w:szCs w:val="24"/>
                <w:lang w:val="hy-AM" w:eastAsia="ru-RU"/>
              </w:rPr>
              <w:t xml:space="preserve">առաջարկում ենք հստակ նշել, թե կացարանների վարձակալությունից ստացված հավանական եկամուտները որտեղ են մուտքագրվելու՝ ՀՀ պետական բյուջե (որպես ընթացիկ այլ եկամուտներ), թե՞ հանդիսանալու են ֆոնդի սպասարկումն իրականացնող Կազմակերպության (ՊՈԱԿ-ի) արտաբյուջետային/սեփական միջոցներ։ </w:t>
            </w:r>
          </w:p>
          <w:p w14:paraId="11C4B2D8" w14:textId="77777777" w:rsidR="00F84106" w:rsidRPr="00F139A0" w:rsidRDefault="00F84106" w:rsidP="007E5ECB">
            <w:pPr>
              <w:pStyle w:val="ListParagraph"/>
              <w:numPr>
                <w:ilvl w:val="0"/>
                <w:numId w:val="9"/>
              </w:numPr>
              <w:spacing w:after="0" w:line="360" w:lineRule="auto"/>
              <w:ind w:left="-20" w:firstLine="380"/>
              <w:jc w:val="both"/>
              <w:rPr>
                <w:rFonts w:ascii="GHEA Grapalat" w:hAnsi="GHEA Grapalat" w:cs="Arial"/>
                <w:color w:val="000000" w:themeColor="text1"/>
                <w:sz w:val="24"/>
                <w:szCs w:val="24"/>
                <w:lang w:val="hy-AM" w:eastAsia="ru-RU"/>
              </w:rPr>
            </w:pPr>
            <w:r w:rsidRPr="000B02E8">
              <w:rPr>
                <w:rFonts w:ascii="GHEA Grapalat" w:hAnsi="GHEA Grapalat" w:cs="Arial"/>
                <w:color w:val="000000" w:themeColor="text1"/>
                <w:sz w:val="24"/>
                <w:szCs w:val="24"/>
                <w:lang w:val="hy-AM" w:eastAsia="ru-RU"/>
              </w:rPr>
              <w:t>քանի որ շահառուները ճանաչված են սոցիալապես անապահով, բարձր է հավանականությունը</w:t>
            </w:r>
            <w:r w:rsidRPr="00F139A0">
              <w:rPr>
                <w:rFonts w:ascii="GHEA Grapalat" w:hAnsi="GHEA Grapalat" w:cs="Arial"/>
                <w:color w:val="000000" w:themeColor="text1"/>
                <w:sz w:val="24"/>
                <w:szCs w:val="24"/>
                <w:lang w:val="hy-AM" w:eastAsia="ru-RU"/>
              </w:rPr>
              <w:t>, որ նրանք կունենան վարձավճարների գծով ապառքներ։ Առաջարկում ենք Նախագծում նախատեսել մեխանիզմներ՝ անվճարունակության պատճառով կուտակված պարտքերի կառավարման վերաբերյալ, որպեսզի վարձակալության պայմանագրի դրույթները չհակասեն ծրագրի սոցիալական աջակցության բնույթին։</w:t>
            </w:r>
          </w:p>
          <w:p w14:paraId="420DBDE5" w14:textId="77777777" w:rsidR="00F84106" w:rsidRPr="00F139A0" w:rsidRDefault="00F84106" w:rsidP="007E5ECB">
            <w:pPr>
              <w:spacing w:line="360" w:lineRule="auto"/>
              <w:ind w:left="-20" w:firstLine="380"/>
              <w:jc w:val="both"/>
              <w:rPr>
                <w:rFonts w:ascii="GHEA Grapalat" w:hAnsi="GHEA Grapalat"/>
                <w:highlight w:val="yellow"/>
                <w:shd w:val="clear" w:color="auto" w:fill="FFFFFF"/>
                <w:lang w:val="hy-AM"/>
              </w:rPr>
            </w:pPr>
            <w:r w:rsidRPr="00F139A0">
              <w:rPr>
                <w:rFonts w:ascii="GHEA Grapalat" w:hAnsi="GHEA Grapalat" w:cs="Arial"/>
                <w:color w:val="000000" w:themeColor="text1"/>
                <w:lang w:val="hy-AM"/>
              </w:rPr>
              <w:t>խնդրում ենք ներկայացնել</w:t>
            </w:r>
            <w:r w:rsidRPr="00F139A0">
              <w:rPr>
                <w:rFonts w:ascii="GHEA Grapalat" w:hAnsi="GHEA Grapalat" w:cs="Arial"/>
                <w:color w:val="1F1F1F"/>
                <w:lang w:val="hy-AM"/>
              </w:rPr>
              <w:t xml:space="preserve"> ֆինանսական գնահատական՝ պարզելու համար վարձավճարից գեներացված եկամուտների հաշվին հնարավոր է արդյոք ապահովել սոցիալական բնակարանային ֆոնդի պահպանման ծախսերը, իսկ հետագայում նաև ընդլայնումը, ինչպես նաև </w:t>
            </w:r>
            <w:r w:rsidRPr="00F139A0">
              <w:rPr>
                <w:rFonts w:ascii="GHEA Grapalat" w:eastAsia="GHEA Grapalat" w:hAnsi="GHEA Grapalat" w:cs="GHEA Grapalat"/>
                <w:color w:val="000000"/>
                <w:lang w:val="hy-AM"/>
              </w:rPr>
              <w:t>նշել, թե ամեն տարի սոցբնակֆոնդի շենքերի սպասարկման գծով կատարվող ծախսից ինչ չափով պակասեցումներ են ակնկալվում:</w:t>
            </w:r>
          </w:p>
        </w:tc>
        <w:tc>
          <w:tcPr>
            <w:tcW w:w="6373" w:type="dxa"/>
            <w:gridSpan w:val="3"/>
            <w:tcBorders>
              <w:left w:val="single" w:sz="4" w:space="0" w:color="auto"/>
              <w:right w:val="single" w:sz="4" w:space="0" w:color="auto"/>
            </w:tcBorders>
            <w:shd w:val="clear" w:color="auto" w:fill="auto"/>
          </w:tcPr>
          <w:p w14:paraId="243AC13A" w14:textId="77777777" w:rsidR="00F84106" w:rsidRDefault="00F84106" w:rsidP="007E5ECB">
            <w:pPr>
              <w:spacing w:line="360" w:lineRule="auto"/>
              <w:jc w:val="both"/>
              <w:rPr>
                <w:rFonts w:ascii="GHEA Grapalat" w:hAnsi="GHEA Grapalat" w:cs="Arial"/>
                <w:color w:val="000000" w:themeColor="text1"/>
                <w:lang w:val="hy-AM"/>
              </w:rPr>
            </w:pPr>
            <w:r w:rsidRPr="00AF7DC1">
              <w:rPr>
                <w:rFonts w:ascii="GHEA Grapalat" w:hAnsi="GHEA Grapalat"/>
                <w:b/>
                <w:lang w:val="hy-AM"/>
              </w:rPr>
              <w:t xml:space="preserve">Ընդունվել է </w:t>
            </w:r>
            <w:r>
              <w:rPr>
                <w:rFonts w:ascii="GHEA Grapalat" w:hAnsi="GHEA Grapalat"/>
                <w:b/>
                <w:lang w:val="hy-AM"/>
              </w:rPr>
              <w:t>մասնակի</w:t>
            </w:r>
            <w:r w:rsidRPr="00AF7DC1">
              <w:rPr>
                <w:rFonts w:ascii="GHEA Grapalat" w:hAnsi="GHEA Grapalat"/>
                <w:b/>
                <w:lang w:val="hy-AM"/>
              </w:rPr>
              <w:t>։</w:t>
            </w:r>
          </w:p>
          <w:p w14:paraId="7D138909" w14:textId="77777777" w:rsidR="00F84106" w:rsidRDefault="00F84106" w:rsidP="007E5ECB">
            <w:pPr>
              <w:spacing w:line="360" w:lineRule="auto"/>
              <w:jc w:val="both"/>
              <w:rPr>
                <w:rFonts w:ascii="GHEA Grapalat" w:eastAsia="GHEA Grapalat" w:hAnsi="GHEA Grapalat" w:cs="GHEA Grapalat"/>
                <w:color w:val="000000"/>
                <w:lang w:val="hy-AM"/>
              </w:rPr>
            </w:pPr>
            <w:r w:rsidRPr="00046843">
              <w:rPr>
                <w:rFonts w:ascii="GHEA Grapalat" w:hAnsi="GHEA Grapalat" w:cs="Arial"/>
                <w:color w:val="000000" w:themeColor="text1"/>
                <w:lang w:val="hy-AM"/>
              </w:rPr>
              <w:t>Կ</w:t>
            </w:r>
            <w:r w:rsidRPr="00240E6A">
              <w:rPr>
                <w:rFonts w:ascii="GHEA Grapalat" w:hAnsi="GHEA Grapalat" w:cs="Arial"/>
                <w:color w:val="000000" w:themeColor="text1"/>
                <w:lang w:val="hy-AM"/>
              </w:rPr>
              <w:t>ացարանների վարձակալությունից ստացված հավանական եկամուտները հանդիսանալու են ՊՈԱԿ-ի արտաբյուջետային միջոցներ։</w:t>
            </w:r>
            <w:r w:rsidRPr="00046843">
              <w:rPr>
                <w:rFonts w:ascii="GHEA Grapalat" w:hAnsi="GHEA Grapalat" w:cs="Arial"/>
                <w:color w:val="000000" w:themeColor="text1"/>
                <w:lang w:val="hy-AM"/>
              </w:rPr>
              <w:t xml:space="preserve"> </w:t>
            </w:r>
            <w:r w:rsidRPr="000B02E8">
              <w:rPr>
                <w:rFonts w:ascii="GHEA Grapalat" w:hAnsi="GHEA Grapalat" w:cs="Arial"/>
                <w:color w:val="000000" w:themeColor="text1"/>
                <w:lang w:val="hy-AM"/>
              </w:rPr>
              <w:t xml:space="preserve">Նախագծում կատարվել են փոփոխություններ և նշվել, որ </w:t>
            </w:r>
            <w:r>
              <w:rPr>
                <w:rFonts w:ascii="GHEA Grapalat" w:hAnsi="GHEA Grapalat" w:cs="Arial"/>
                <w:color w:val="000000" w:themeColor="text1"/>
                <w:lang w:val="hy-AM"/>
              </w:rPr>
              <w:t>վարձավճարի գումարները փոխանցվելու</w:t>
            </w:r>
            <w:r w:rsidRPr="000B02E8">
              <w:rPr>
                <w:rFonts w:ascii="GHEA Grapalat" w:hAnsi="GHEA Grapalat" w:cs="Arial"/>
                <w:color w:val="000000" w:themeColor="text1"/>
                <w:lang w:val="hy-AM"/>
              </w:rPr>
              <w:t xml:space="preserve"> են առան</w:t>
            </w:r>
            <w:r>
              <w:rPr>
                <w:rFonts w:ascii="GHEA Grapalat" w:hAnsi="GHEA Grapalat" w:cs="Arial"/>
                <w:color w:val="000000" w:themeColor="text1"/>
                <w:lang w:val="hy-AM"/>
              </w:rPr>
              <w:t>ձնացված հաշվառում վարելու նպատակ</w:t>
            </w:r>
            <w:r w:rsidRPr="000B02E8">
              <w:rPr>
                <w:rFonts w:ascii="GHEA Grapalat" w:hAnsi="GHEA Grapalat" w:cs="Arial"/>
                <w:color w:val="000000" w:themeColor="text1"/>
                <w:lang w:val="hy-AM"/>
              </w:rPr>
              <w:t>ով բացված նոր հաշվեհամարին։</w:t>
            </w:r>
            <w:r>
              <w:rPr>
                <w:rFonts w:ascii="GHEA Grapalat" w:hAnsi="GHEA Grapalat" w:cs="Arial"/>
                <w:color w:val="000000" w:themeColor="text1"/>
                <w:lang w:val="hy-AM"/>
              </w:rPr>
              <w:t xml:space="preserve"> </w:t>
            </w:r>
            <w:r w:rsidRPr="0077408B">
              <w:rPr>
                <w:rFonts w:ascii="GHEA Grapalat" w:eastAsia="Aptos" w:hAnsi="GHEA Grapalat" w:cs="Aptos"/>
                <w:lang w:val="hy-AM" w:eastAsia="en-US"/>
              </w:rPr>
              <w:t xml:space="preserve">Միաժամանակ, փորձնական </w:t>
            </w:r>
            <w:r>
              <w:rPr>
                <w:rFonts w:ascii="GHEA Grapalat" w:eastAsia="Aptos" w:hAnsi="GHEA Grapalat" w:cs="Aptos"/>
                <w:lang w:val="hy-AM" w:eastAsia="en-US"/>
              </w:rPr>
              <w:t>ծրագիրն իրականացվելու է</w:t>
            </w:r>
            <w:r w:rsidRPr="0077408B">
              <w:rPr>
                <w:rFonts w:ascii="GHEA Grapalat" w:eastAsia="Aptos" w:hAnsi="GHEA Grapalat" w:cs="Aptos"/>
                <w:lang w:val="hy-AM" w:eastAsia="en-US"/>
              </w:rPr>
              <w:t xml:space="preserve"> </w:t>
            </w:r>
            <w:r w:rsidRPr="00046843">
              <w:rPr>
                <w:rFonts w:ascii="GHEA Grapalat" w:hAnsi="GHEA Grapalat" w:cs="Cambria Math"/>
                <w:color w:val="333333"/>
                <w:shd w:val="clear" w:color="auto" w:fill="FFFFFF"/>
                <w:lang w:val="hy-AM"/>
              </w:rPr>
              <w:t>միայն</w:t>
            </w:r>
            <w:r w:rsidRPr="0077408B">
              <w:rPr>
                <w:rFonts w:ascii="GHEA Grapalat" w:hAnsi="GHEA Grapalat" w:cs="Cambria Math"/>
                <w:color w:val="333333"/>
                <w:shd w:val="clear" w:color="auto" w:fill="FFFFFF"/>
                <w:lang w:val="hy-AM"/>
              </w:rPr>
              <w:t xml:space="preserve"> </w:t>
            </w:r>
            <w:r w:rsidRPr="007C6FBF">
              <w:rPr>
                <w:rFonts w:ascii="GHEA Grapalat" w:eastAsia="GHEA Grapalat" w:hAnsi="GHEA Grapalat" w:cs="GHEA Grapalat"/>
                <w:color w:val="000000"/>
                <w:lang w:val="hy-AM"/>
              </w:rPr>
              <w:t>Արտաշատ</w:t>
            </w:r>
            <w:r w:rsidRPr="00046843">
              <w:rPr>
                <w:rFonts w:ascii="GHEA Grapalat" w:eastAsia="GHEA Grapalat" w:hAnsi="GHEA Grapalat" w:cs="GHEA Grapalat"/>
                <w:color w:val="000000"/>
                <w:lang w:val="hy-AM"/>
              </w:rPr>
              <w:t xml:space="preserve"> քաղաքի </w:t>
            </w:r>
            <w:r w:rsidRPr="007C6FBF">
              <w:rPr>
                <w:rFonts w:ascii="GHEA Grapalat" w:eastAsia="GHEA Grapalat" w:hAnsi="GHEA Grapalat" w:cs="GHEA Grapalat"/>
                <w:color w:val="000000"/>
                <w:lang w:val="hy-AM"/>
              </w:rPr>
              <w:t xml:space="preserve">Մռավյան 32/1 </w:t>
            </w:r>
            <w:r w:rsidRPr="0077408B">
              <w:rPr>
                <w:rFonts w:ascii="GHEA Grapalat" w:eastAsia="GHEA Grapalat" w:hAnsi="GHEA Grapalat" w:cs="GHEA Grapalat"/>
                <w:color w:val="000000"/>
                <w:lang w:val="hy-AM"/>
              </w:rPr>
              <w:t xml:space="preserve">սոցիալական բնակարանային ֆոնդի 24 </w:t>
            </w:r>
            <w:r>
              <w:rPr>
                <w:rFonts w:ascii="GHEA Grapalat" w:eastAsia="GHEA Grapalat" w:hAnsi="GHEA Grapalat" w:cs="GHEA Grapalat"/>
                <w:color w:val="000000"/>
                <w:lang w:val="hy-AM"/>
              </w:rPr>
              <w:t>կացարանների համար</w:t>
            </w:r>
            <w:r w:rsidRPr="0077408B">
              <w:rPr>
                <w:rFonts w:ascii="GHEA Grapalat" w:eastAsia="GHEA Grapalat" w:hAnsi="GHEA Grapalat" w:cs="GHEA Grapalat"/>
                <w:color w:val="000000"/>
                <w:lang w:val="hy-AM"/>
              </w:rPr>
              <w:t>:</w:t>
            </w:r>
          </w:p>
          <w:p w14:paraId="717D1C99" w14:textId="77777777" w:rsidR="00F84106" w:rsidRDefault="00F84106" w:rsidP="007E5ECB">
            <w:pPr>
              <w:spacing w:line="360" w:lineRule="auto"/>
              <w:jc w:val="both"/>
              <w:rPr>
                <w:rFonts w:ascii="GHEA Grapalat" w:hAnsi="GHEA Grapalat" w:cs="Arial"/>
                <w:color w:val="000000" w:themeColor="text1"/>
                <w:lang w:val="hy-AM"/>
              </w:rPr>
            </w:pPr>
            <w:r w:rsidRPr="000B02E8">
              <w:rPr>
                <w:rFonts w:ascii="GHEA Grapalat" w:hAnsi="GHEA Grapalat" w:cs="Arial"/>
                <w:color w:val="000000" w:themeColor="text1"/>
                <w:lang w:val="hy-AM"/>
              </w:rPr>
              <w:t>Նախագծի N 1 հավելվածի 60-րդ կետի 17-րդ ենթակետի համաձայն՝ պայմանագրի լուծման հիմք է հանդիսանում մատչելի վարձավճարը երկու ամիս անընդմեջ չվճարելու դեպքը, այսինքն՝ վարձավճարի չվճարման համար նախատեսված են որոշակի հետևանքներ։</w:t>
            </w:r>
          </w:p>
          <w:p w14:paraId="67BEFD03" w14:textId="77777777" w:rsidR="00F84106" w:rsidRPr="00046843" w:rsidRDefault="00F84106" w:rsidP="007E5ECB">
            <w:pPr>
              <w:spacing w:line="360" w:lineRule="auto"/>
              <w:jc w:val="both"/>
              <w:rPr>
                <w:rFonts w:ascii="GHEA Grapalat" w:hAnsi="GHEA Grapalat"/>
                <w:highlight w:val="yellow"/>
                <w:shd w:val="clear" w:color="auto" w:fill="FFFFFF"/>
                <w:lang w:val="hy-AM"/>
              </w:rPr>
            </w:pPr>
          </w:p>
        </w:tc>
      </w:tr>
      <w:tr w:rsidR="00F84106" w:rsidRPr="00F84106" w14:paraId="4EA3AF94"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21443A8C" w14:textId="77777777" w:rsidR="00F84106" w:rsidRPr="00F139A0" w:rsidRDefault="00F84106" w:rsidP="007E5ECB">
            <w:pPr>
              <w:pStyle w:val="ListParagraph"/>
              <w:numPr>
                <w:ilvl w:val="0"/>
                <w:numId w:val="13"/>
              </w:numPr>
              <w:tabs>
                <w:tab w:val="left" w:pos="567"/>
                <w:tab w:val="left" w:pos="851"/>
              </w:tabs>
              <w:suppressAutoHyphens/>
              <w:spacing w:after="160" w:line="360" w:lineRule="auto"/>
              <w:ind w:left="-20" w:firstLine="380"/>
              <w:jc w:val="both"/>
              <w:rPr>
                <w:rFonts w:ascii="GHEA Grapalat" w:eastAsia="GHEA Grapalat" w:hAnsi="GHEA Grapalat" w:cs="GHEA Grapalat"/>
                <w:color w:val="000000"/>
                <w:sz w:val="24"/>
                <w:szCs w:val="24"/>
                <w:lang w:val="hy-AM"/>
              </w:rPr>
            </w:pPr>
            <w:r w:rsidRPr="00F139A0">
              <w:rPr>
                <w:rFonts w:ascii="GHEA Grapalat" w:eastAsia="GHEA Grapalat" w:hAnsi="GHEA Grapalat" w:cs="GHEA Grapalat"/>
                <w:color w:val="000000"/>
                <w:sz w:val="24"/>
                <w:szCs w:val="24"/>
                <w:lang w:val="hy-AM"/>
              </w:rPr>
              <w:t>Նախագծի N 1 հավելվածի 77-րդ կետով սահմանված է, որ ծրագրի իրականացումը ֆինանսավորվում է ՀՀ պետական բյուջեից` տվյալ նպատակի համար հատկացված ֆինանսական միջոցներից, համայնքի բյուջեի կամ ՀՀ օրենսդրությամբ չարգելված այլ աղբյուրներից հատկացված ֆինանսական միջոցներից:</w:t>
            </w:r>
          </w:p>
          <w:p w14:paraId="5186E08E" w14:textId="77777777" w:rsidR="00F84106" w:rsidRPr="00F139A0" w:rsidRDefault="00F84106" w:rsidP="007E5ECB">
            <w:pPr>
              <w:tabs>
                <w:tab w:val="left" w:pos="567"/>
                <w:tab w:val="left" w:pos="851"/>
              </w:tabs>
              <w:suppressAutoHyphens/>
              <w:spacing w:after="160" w:line="360" w:lineRule="auto"/>
              <w:ind w:left="-20" w:firstLine="380"/>
              <w:jc w:val="both"/>
              <w:rPr>
                <w:rFonts w:ascii="GHEA Grapalat" w:eastAsia="GHEA Grapalat" w:hAnsi="GHEA Grapalat" w:cs="GHEA Grapalat"/>
                <w:color w:val="000000"/>
                <w:lang w:val="hy-AM"/>
              </w:rPr>
            </w:pPr>
            <w:r w:rsidRPr="00F139A0">
              <w:rPr>
                <w:rFonts w:ascii="GHEA Grapalat" w:eastAsia="GHEA Grapalat" w:hAnsi="GHEA Grapalat" w:cs="GHEA Grapalat"/>
                <w:color w:val="000000"/>
                <w:lang w:val="hy-AM"/>
              </w:rPr>
              <w:t>Խնդրում ենք Նախագծի հիմնավորմամբ պարզաբանել, թե նշված յուրաքանչյուր աղբյուրից որքան է կազմում ակնկալվող ֆինանսավորման չափը:</w:t>
            </w:r>
          </w:p>
          <w:p w14:paraId="3E617D4E" w14:textId="77777777" w:rsidR="00F84106" w:rsidRPr="00F139A0" w:rsidRDefault="00F84106" w:rsidP="007E5ECB">
            <w:pPr>
              <w:spacing w:line="360" w:lineRule="auto"/>
              <w:ind w:left="-20" w:firstLine="380"/>
              <w:jc w:val="both"/>
              <w:rPr>
                <w:rFonts w:ascii="GHEA Grapalat" w:hAnsi="GHEA Grapalat"/>
                <w:highlight w:val="yellow"/>
                <w:shd w:val="clear" w:color="auto" w:fill="FFFFFF"/>
                <w:lang w:val="hy-AM"/>
              </w:rPr>
            </w:pPr>
            <w:r w:rsidRPr="00F139A0">
              <w:rPr>
                <w:rFonts w:ascii="GHEA Grapalat" w:eastAsia="GHEA Grapalat" w:hAnsi="GHEA Grapalat" w:cs="GHEA Grapalat"/>
                <w:color w:val="000000"/>
                <w:lang w:val="hy-AM"/>
              </w:rPr>
              <w:t>Ամփոփելով վերոգրյալը՝ հայտնում ենք, որ Նախագծի վերաբերյալ վերջնական դիրքորոշում կարող ենք հայտնել վերը նշված տեղեկատվության տրամադրման պայմաններում:</w:t>
            </w:r>
          </w:p>
        </w:tc>
        <w:tc>
          <w:tcPr>
            <w:tcW w:w="6373" w:type="dxa"/>
            <w:gridSpan w:val="3"/>
            <w:tcBorders>
              <w:left w:val="single" w:sz="4" w:space="0" w:color="auto"/>
              <w:right w:val="single" w:sz="4" w:space="0" w:color="auto"/>
            </w:tcBorders>
            <w:shd w:val="clear" w:color="auto" w:fill="auto"/>
          </w:tcPr>
          <w:p w14:paraId="3D10EB62" w14:textId="77777777" w:rsidR="00F84106" w:rsidRDefault="00F84106" w:rsidP="007E5ECB">
            <w:pPr>
              <w:spacing w:line="360" w:lineRule="auto"/>
              <w:jc w:val="both"/>
              <w:rPr>
                <w:rFonts w:ascii="GHEA Grapalat" w:hAnsi="GHEA Grapalat"/>
                <w:b/>
                <w:lang w:val="hy-AM"/>
              </w:rPr>
            </w:pPr>
            <w:r w:rsidRPr="00AF7DC1">
              <w:rPr>
                <w:rFonts w:ascii="GHEA Grapalat" w:hAnsi="GHEA Grapalat"/>
                <w:b/>
                <w:lang w:val="hy-AM"/>
              </w:rPr>
              <w:t>Ընդունվել է ի գիտություն։</w:t>
            </w:r>
          </w:p>
          <w:p w14:paraId="4D22E478" w14:textId="77777777" w:rsidR="00F84106" w:rsidRPr="00046843" w:rsidRDefault="00F84106" w:rsidP="007E5ECB">
            <w:pPr>
              <w:spacing w:line="360" w:lineRule="auto"/>
              <w:jc w:val="both"/>
              <w:rPr>
                <w:rFonts w:ascii="GHEA Grapalat" w:hAnsi="GHEA Grapalat"/>
                <w:highlight w:val="yellow"/>
                <w:shd w:val="clear" w:color="auto" w:fill="FFFFFF"/>
                <w:lang w:val="hy-AM"/>
              </w:rPr>
            </w:pPr>
            <w:r w:rsidRPr="00505A2E">
              <w:rPr>
                <w:rFonts w:ascii="GHEA Grapalat" w:eastAsia="GHEA Grapalat" w:hAnsi="GHEA Grapalat" w:cs="GHEA Grapalat"/>
                <w:color w:val="000000"/>
                <w:lang w:val="hy-AM"/>
              </w:rPr>
              <w:t>Նախագծի N 1 հավելվածի 7</w:t>
            </w:r>
            <w:r w:rsidRPr="00046843">
              <w:rPr>
                <w:rFonts w:ascii="GHEA Grapalat" w:eastAsia="GHEA Grapalat" w:hAnsi="GHEA Grapalat" w:cs="GHEA Grapalat"/>
                <w:color w:val="000000"/>
                <w:lang w:val="hy-AM"/>
              </w:rPr>
              <w:t>5</w:t>
            </w:r>
            <w:r w:rsidRPr="00505A2E">
              <w:rPr>
                <w:rFonts w:ascii="GHEA Grapalat" w:eastAsia="GHEA Grapalat" w:hAnsi="GHEA Grapalat" w:cs="GHEA Grapalat"/>
                <w:color w:val="000000"/>
                <w:lang w:val="hy-AM"/>
              </w:rPr>
              <w:t xml:space="preserve">-րդ </w:t>
            </w:r>
            <w:r w:rsidRPr="00046843">
              <w:rPr>
                <w:rFonts w:ascii="GHEA Grapalat" w:eastAsia="GHEA Grapalat" w:hAnsi="GHEA Grapalat" w:cs="GHEA Grapalat"/>
                <w:color w:val="000000"/>
                <w:lang w:val="hy-AM"/>
              </w:rPr>
              <w:t xml:space="preserve">(նախկինում՝ 77-րդ) </w:t>
            </w:r>
            <w:r>
              <w:rPr>
                <w:rFonts w:ascii="GHEA Grapalat" w:eastAsia="GHEA Grapalat" w:hAnsi="GHEA Grapalat" w:cs="GHEA Grapalat"/>
                <w:color w:val="000000"/>
                <w:lang w:val="hy-AM"/>
              </w:rPr>
              <w:t>կետը խմբագրվել</w:t>
            </w:r>
            <w:r w:rsidRPr="00046843">
              <w:rPr>
                <w:rFonts w:ascii="GHEA Grapalat" w:eastAsia="GHEA Grapalat" w:hAnsi="GHEA Grapalat" w:cs="GHEA Grapalat"/>
                <w:color w:val="000000"/>
                <w:lang w:val="hy-AM"/>
              </w:rPr>
              <w:t xml:space="preserve"> է, համաձայն որի չի բացառվել նաև </w:t>
            </w:r>
            <w:r w:rsidRPr="00505A2E">
              <w:rPr>
                <w:rFonts w:ascii="GHEA Grapalat" w:eastAsia="GHEA Grapalat" w:hAnsi="GHEA Grapalat" w:cs="GHEA Grapalat"/>
                <w:color w:val="000000"/>
                <w:lang w:val="hy-AM"/>
              </w:rPr>
              <w:t xml:space="preserve">ՀՀ օրենսդրությամբ չարգելված այլ աղբյուրներից </w:t>
            </w:r>
            <w:r w:rsidRPr="00046843">
              <w:rPr>
                <w:rFonts w:ascii="GHEA Grapalat" w:eastAsia="GHEA Grapalat" w:hAnsi="GHEA Grapalat" w:cs="GHEA Grapalat"/>
                <w:color w:val="000000"/>
                <w:lang w:val="hy-AM"/>
              </w:rPr>
              <w:t>ֆինանսավորման հնարավորությունը:</w:t>
            </w:r>
          </w:p>
        </w:tc>
      </w:tr>
      <w:tr w:rsidR="00F84106" w:rsidRPr="00AF7DC1" w14:paraId="24ACF379" w14:textId="77777777" w:rsidTr="007E5ECB">
        <w:trPr>
          <w:trHeight w:val="248"/>
        </w:trPr>
        <w:tc>
          <w:tcPr>
            <w:tcW w:w="11351" w:type="dxa"/>
            <w:gridSpan w:val="3"/>
            <w:vMerge w:val="restart"/>
            <w:tcBorders>
              <w:left w:val="single" w:sz="4" w:space="0" w:color="auto"/>
              <w:right w:val="single" w:sz="4" w:space="0" w:color="auto"/>
            </w:tcBorders>
            <w:shd w:val="clear" w:color="auto" w:fill="D9D9D9" w:themeFill="background1" w:themeFillShade="D9"/>
          </w:tcPr>
          <w:p w14:paraId="78938E63" w14:textId="77777777" w:rsidR="00F84106" w:rsidRPr="00AF7DC1" w:rsidRDefault="00F84106" w:rsidP="007E5ECB">
            <w:pPr>
              <w:pStyle w:val="ListParagraph"/>
              <w:numPr>
                <w:ilvl w:val="0"/>
                <w:numId w:val="2"/>
              </w:numPr>
              <w:spacing w:line="360" w:lineRule="auto"/>
              <w:jc w:val="both"/>
              <w:rPr>
                <w:rFonts w:ascii="GHEA Grapalat" w:hAnsi="GHEA Grapalat"/>
                <w:b/>
                <w:sz w:val="24"/>
                <w:szCs w:val="24"/>
                <w:shd w:val="clear" w:color="auto" w:fill="D9D9D9" w:themeFill="background1" w:themeFillShade="D9"/>
                <w:lang w:val="hy-AM"/>
              </w:rPr>
            </w:pPr>
            <w:r w:rsidRPr="00AF7DC1">
              <w:rPr>
                <w:rFonts w:ascii="GHEA Grapalat" w:hAnsi="GHEA Grapalat"/>
                <w:b/>
                <w:sz w:val="24"/>
                <w:szCs w:val="24"/>
                <w:shd w:val="clear" w:color="auto" w:fill="D9D9D9" w:themeFill="background1" w:themeFillShade="D9"/>
                <w:lang w:val="hy-AM"/>
              </w:rPr>
              <w:t>Հայաստանի տեղեկատվական համակարգերի գործակալություն</w:t>
            </w:r>
          </w:p>
        </w:tc>
        <w:tc>
          <w:tcPr>
            <w:tcW w:w="2930" w:type="dxa"/>
            <w:gridSpan w:val="2"/>
            <w:tcBorders>
              <w:left w:val="single" w:sz="4" w:space="0" w:color="auto"/>
              <w:right w:val="single" w:sz="4" w:space="0" w:color="auto"/>
            </w:tcBorders>
            <w:shd w:val="clear" w:color="auto" w:fill="D9D9D9" w:themeFill="background1" w:themeFillShade="D9"/>
          </w:tcPr>
          <w:p w14:paraId="4FCA730F" w14:textId="77777777" w:rsidR="00F84106" w:rsidRPr="00AF7DC1" w:rsidRDefault="00F84106" w:rsidP="007E5ECB">
            <w:pPr>
              <w:spacing w:line="360" w:lineRule="auto"/>
              <w:jc w:val="both"/>
              <w:rPr>
                <w:rFonts w:ascii="GHEA Grapalat" w:hAnsi="GHEA Grapalat"/>
                <w:highlight w:val="yellow"/>
                <w:shd w:val="clear" w:color="auto" w:fill="FFFFFF"/>
                <w:lang w:val="hy-AM"/>
              </w:rPr>
            </w:pPr>
          </w:p>
        </w:tc>
      </w:tr>
      <w:tr w:rsidR="00F84106" w:rsidRPr="00AF7DC1" w14:paraId="3E15A0F4" w14:textId="77777777" w:rsidTr="007E5ECB">
        <w:trPr>
          <w:trHeight w:val="247"/>
        </w:trPr>
        <w:tc>
          <w:tcPr>
            <w:tcW w:w="11351" w:type="dxa"/>
            <w:gridSpan w:val="3"/>
            <w:vMerge/>
            <w:tcBorders>
              <w:left w:val="single" w:sz="4" w:space="0" w:color="auto"/>
              <w:right w:val="single" w:sz="4" w:space="0" w:color="auto"/>
            </w:tcBorders>
            <w:shd w:val="clear" w:color="auto" w:fill="D9D9D9" w:themeFill="background1" w:themeFillShade="D9"/>
          </w:tcPr>
          <w:p w14:paraId="1A052773" w14:textId="77777777" w:rsidR="00F84106" w:rsidRPr="00AF7DC1" w:rsidRDefault="00F84106" w:rsidP="007E5ECB">
            <w:pPr>
              <w:spacing w:line="360" w:lineRule="auto"/>
              <w:jc w:val="both"/>
              <w:rPr>
                <w:rFonts w:ascii="GHEA Grapalat" w:hAnsi="GHEA Grapalat"/>
                <w:highlight w:val="yellow"/>
                <w:shd w:val="clear" w:color="auto" w:fill="FFFFFF"/>
                <w:lang w:val="hy-AM"/>
              </w:rPr>
            </w:pPr>
          </w:p>
        </w:tc>
        <w:tc>
          <w:tcPr>
            <w:tcW w:w="2930" w:type="dxa"/>
            <w:gridSpan w:val="2"/>
            <w:tcBorders>
              <w:left w:val="single" w:sz="4" w:space="0" w:color="auto"/>
              <w:right w:val="single" w:sz="4" w:space="0" w:color="auto"/>
            </w:tcBorders>
            <w:shd w:val="clear" w:color="auto" w:fill="D9D9D9" w:themeFill="background1" w:themeFillShade="D9"/>
          </w:tcPr>
          <w:p w14:paraId="52C72CFC" w14:textId="77777777" w:rsidR="00F84106" w:rsidRPr="00AF7DC1" w:rsidRDefault="00F84106" w:rsidP="007E5ECB">
            <w:pPr>
              <w:spacing w:line="360" w:lineRule="auto"/>
              <w:jc w:val="both"/>
              <w:rPr>
                <w:rFonts w:ascii="GHEA Grapalat" w:hAnsi="GHEA Grapalat"/>
                <w:highlight w:val="yellow"/>
                <w:shd w:val="clear" w:color="auto" w:fill="FFFFFF"/>
                <w:lang w:val="hy-AM"/>
              </w:rPr>
            </w:pPr>
          </w:p>
        </w:tc>
      </w:tr>
      <w:tr w:rsidR="00F84106" w:rsidRPr="00F84106" w14:paraId="4A233703" w14:textId="77777777" w:rsidTr="007E5ECB">
        <w:trPr>
          <w:gridAfter w:val="1"/>
          <w:wAfter w:w="8" w:type="dxa"/>
          <w:trHeight w:val="206"/>
        </w:trPr>
        <w:tc>
          <w:tcPr>
            <w:tcW w:w="7900" w:type="dxa"/>
            <w:tcBorders>
              <w:left w:val="single" w:sz="4" w:space="0" w:color="auto"/>
              <w:right w:val="single" w:sz="4" w:space="0" w:color="auto"/>
            </w:tcBorders>
            <w:shd w:val="clear" w:color="auto" w:fill="auto"/>
          </w:tcPr>
          <w:p w14:paraId="5ECC8F93" w14:textId="77777777" w:rsidR="00F84106" w:rsidRPr="00AF7DC1" w:rsidRDefault="00F84106" w:rsidP="007E5ECB">
            <w:pPr>
              <w:spacing w:line="360" w:lineRule="auto"/>
              <w:ind w:firstLine="562"/>
              <w:jc w:val="both"/>
              <w:rPr>
                <w:rFonts w:ascii="GHEA Grapalat" w:eastAsia="GHEA Grapalat" w:hAnsi="GHEA Grapalat"/>
                <w:lang w:val="hy-AM"/>
              </w:rPr>
            </w:pPr>
          </w:p>
        </w:tc>
        <w:tc>
          <w:tcPr>
            <w:tcW w:w="6373" w:type="dxa"/>
            <w:gridSpan w:val="3"/>
            <w:tcBorders>
              <w:left w:val="single" w:sz="4" w:space="0" w:color="auto"/>
              <w:right w:val="single" w:sz="4" w:space="0" w:color="auto"/>
            </w:tcBorders>
            <w:shd w:val="clear" w:color="auto" w:fill="auto"/>
          </w:tcPr>
          <w:p w14:paraId="68ACD98F" w14:textId="77777777" w:rsidR="00F84106" w:rsidRPr="00AF7DC1" w:rsidRDefault="00F84106" w:rsidP="007E5ECB">
            <w:pPr>
              <w:spacing w:line="360" w:lineRule="auto"/>
              <w:jc w:val="both"/>
              <w:rPr>
                <w:rFonts w:ascii="GHEA Grapalat" w:hAnsi="GHEA Grapalat"/>
                <w:highlight w:val="yellow"/>
                <w:shd w:val="clear" w:color="auto" w:fill="FFFFFF"/>
                <w:lang w:val="hy-AM"/>
              </w:rPr>
            </w:pPr>
            <w:r w:rsidRPr="00AF7DC1">
              <w:rPr>
                <w:rFonts w:ascii="GHEA Grapalat" w:eastAsia="GHEA Grapalat" w:hAnsi="GHEA Grapalat" w:cs="GHEA Grapalat"/>
                <w:b/>
                <w:lang w:val="hy-AM"/>
              </w:rPr>
              <w:t>Սահմանված ժամկետում կարծիք չի ստացվել։</w:t>
            </w:r>
          </w:p>
        </w:tc>
      </w:tr>
    </w:tbl>
    <w:p w14:paraId="440255CA" w14:textId="77777777" w:rsidR="00F84106" w:rsidRPr="00AF7DC1" w:rsidRDefault="00F84106" w:rsidP="00F84106">
      <w:pPr>
        <w:spacing w:line="360" w:lineRule="auto"/>
        <w:jc w:val="both"/>
        <w:rPr>
          <w:rFonts w:ascii="GHEA Grapalat" w:hAnsi="GHEA Grapalat"/>
          <w:lang w:val="af-ZA"/>
        </w:rPr>
      </w:pPr>
    </w:p>
    <w:p w14:paraId="5CC88C14" w14:textId="75BF39BF" w:rsidR="00192E4E" w:rsidRPr="00F84106" w:rsidRDefault="00192E4E" w:rsidP="00F84106">
      <w:pPr>
        <w:rPr>
          <w:lang w:val="af-ZA"/>
        </w:rPr>
      </w:pPr>
      <w:bookmarkStart w:id="1" w:name="_GoBack"/>
      <w:bookmarkEnd w:id="1"/>
    </w:p>
    <w:sectPr w:rsidR="00192E4E" w:rsidRPr="00F84106" w:rsidSect="00183220">
      <w:pgSz w:w="16838" w:h="11906" w:orient="landscape" w:code="9"/>
      <w:pgMar w:top="900" w:right="1088" w:bottom="90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5D5D8" w14:textId="77777777" w:rsidR="00E145CC" w:rsidRDefault="00E145CC" w:rsidP="00CD4588">
      <w:r>
        <w:separator/>
      </w:r>
    </w:p>
  </w:endnote>
  <w:endnote w:type="continuationSeparator" w:id="0">
    <w:p w14:paraId="75FC88E5" w14:textId="77777777" w:rsidR="00E145CC" w:rsidRDefault="00E145CC" w:rsidP="00CD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ptos">
    <w:altName w:val="Times New Roman"/>
    <w:charset w:val="00"/>
    <w:family w:val="auto"/>
    <w:pitch w:val="default"/>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27D4F" w14:textId="77777777" w:rsidR="00E145CC" w:rsidRDefault="00E145CC" w:rsidP="00CD4588">
      <w:r>
        <w:separator/>
      </w:r>
    </w:p>
  </w:footnote>
  <w:footnote w:type="continuationSeparator" w:id="0">
    <w:p w14:paraId="3ACC0E15" w14:textId="77777777" w:rsidR="00E145CC" w:rsidRDefault="00E145CC" w:rsidP="00CD45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B38A4"/>
    <w:multiLevelType w:val="multilevel"/>
    <w:tmpl w:val="75FEFE3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722935"/>
    <w:multiLevelType w:val="hybridMultilevel"/>
    <w:tmpl w:val="36D289B6"/>
    <w:lvl w:ilvl="0" w:tplc="5AA4A6FA">
      <w:start w:val="1"/>
      <w:numFmt w:val="decimal"/>
      <w:lvlText w:val="%1."/>
      <w:lvlJc w:val="left"/>
      <w:pPr>
        <w:ind w:left="720" w:hanging="360"/>
      </w:pPr>
      <w:rPr>
        <w:rFonts w:eastAsia="Times New Roman" w:cs="Arial" w:hint="default"/>
        <w:color w:val="1F1F1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44294E"/>
    <w:multiLevelType w:val="multilevel"/>
    <w:tmpl w:val="806C51EC"/>
    <w:lvl w:ilvl="0">
      <w:start w:val="1"/>
      <w:numFmt w:val="decimal"/>
      <w:lvlText w:val="%1."/>
      <w:lvlJc w:val="left"/>
      <w:pPr>
        <w:ind w:left="357"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3" w15:restartNumberingAfterBreak="0">
    <w:nsid w:val="17A425C3"/>
    <w:multiLevelType w:val="hybridMultilevel"/>
    <w:tmpl w:val="36D289B6"/>
    <w:lvl w:ilvl="0" w:tplc="5AA4A6FA">
      <w:start w:val="1"/>
      <w:numFmt w:val="decimal"/>
      <w:lvlText w:val="%1."/>
      <w:lvlJc w:val="left"/>
      <w:pPr>
        <w:ind w:left="720" w:hanging="360"/>
      </w:pPr>
      <w:rPr>
        <w:rFonts w:eastAsia="Times New Roman" w:cs="Arial" w:hint="default"/>
        <w:color w:val="1F1F1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753D6A"/>
    <w:multiLevelType w:val="hybridMultilevel"/>
    <w:tmpl w:val="453A1CC8"/>
    <w:lvl w:ilvl="0" w:tplc="D8D028D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A65AC8"/>
    <w:multiLevelType w:val="hybridMultilevel"/>
    <w:tmpl w:val="B96C1AC4"/>
    <w:lvl w:ilvl="0" w:tplc="68ACE410">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6" w15:restartNumberingAfterBreak="0">
    <w:nsid w:val="28550C22"/>
    <w:multiLevelType w:val="hybridMultilevel"/>
    <w:tmpl w:val="99B8B74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DB056F"/>
    <w:multiLevelType w:val="hybridMultilevel"/>
    <w:tmpl w:val="4AA0471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36339"/>
    <w:multiLevelType w:val="hybridMultilevel"/>
    <w:tmpl w:val="2C3A1DCE"/>
    <w:lvl w:ilvl="0" w:tplc="87A0ADCE">
      <w:numFmt w:val="bullet"/>
      <w:lvlText w:val="-"/>
      <w:lvlJc w:val="left"/>
      <w:pPr>
        <w:ind w:left="786" w:hanging="360"/>
      </w:pPr>
      <w:rPr>
        <w:rFonts w:ascii="GHEA Grapalat" w:eastAsia="GHEA Grapalat" w:hAnsi="GHEA Grapalat" w:cs="GHEA Grapalat"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15:restartNumberingAfterBreak="0">
    <w:nsid w:val="3ADE056A"/>
    <w:multiLevelType w:val="hybridMultilevel"/>
    <w:tmpl w:val="EB56088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CA41D11"/>
    <w:multiLevelType w:val="multilevel"/>
    <w:tmpl w:val="BA226474"/>
    <w:lvl w:ilvl="0">
      <w:start w:val="1"/>
      <w:numFmt w:val="decimal"/>
      <w:lvlText w:val="%1)"/>
      <w:lvlJc w:val="left"/>
      <w:pPr>
        <w:ind w:left="177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E203B1"/>
    <w:multiLevelType w:val="hybridMultilevel"/>
    <w:tmpl w:val="CF7A2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D6DAF"/>
    <w:multiLevelType w:val="hybridMultilevel"/>
    <w:tmpl w:val="621C4EC8"/>
    <w:lvl w:ilvl="0" w:tplc="675CCD8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15:restartNumberingAfterBreak="0">
    <w:nsid w:val="6B030E11"/>
    <w:multiLevelType w:val="hybridMultilevel"/>
    <w:tmpl w:val="9FAABE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80E7940"/>
    <w:multiLevelType w:val="hybridMultilevel"/>
    <w:tmpl w:val="CF7A2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D13679"/>
    <w:multiLevelType w:val="hybridMultilevel"/>
    <w:tmpl w:val="36D289B6"/>
    <w:lvl w:ilvl="0" w:tplc="5AA4A6FA">
      <w:start w:val="1"/>
      <w:numFmt w:val="decimal"/>
      <w:lvlText w:val="%1."/>
      <w:lvlJc w:val="left"/>
      <w:pPr>
        <w:ind w:left="720" w:hanging="360"/>
      </w:pPr>
      <w:rPr>
        <w:rFonts w:eastAsia="Times New Roman" w:cs="Arial" w:hint="default"/>
        <w:color w:val="1F1F1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10"/>
  </w:num>
  <w:num w:numId="6">
    <w:abstractNumId w:val="12"/>
  </w:num>
  <w:num w:numId="7">
    <w:abstractNumId w:val="5"/>
  </w:num>
  <w:num w:numId="8">
    <w:abstractNumId w:val="13"/>
  </w:num>
  <w:num w:numId="9">
    <w:abstractNumId w:val="8"/>
  </w:num>
  <w:num w:numId="10">
    <w:abstractNumId w:val="3"/>
  </w:num>
  <w:num w:numId="11">
    <w:abstractNumId w:val="15"/>
  </w:num>
  <w:num w:numId="12">
    <w:abstractNumId w:val="1"/>
  </w:num>
  <w:num w:numId="13">
    <w:abstractNumId w:val="4"/>
  </w:num>
  <w:num w:numId="14">
    <w:abstractNumId w:val="9"/>
  </w:num>
  <w:num w:numId="15">
    <w:abstractNumId w:val="2"/>
  </w:num>
  <w:num w:numId="1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1FA"/>
    <w:rsid w:val="00003145"/>
    <w:rsid w:val="00003BA9"/>
    <w:rsid w:val="00003DE5"/>
    <w:rsid w:val="000054DC"/>
    <w:rsid w:val="00005CA1"/>
    <w:rsid w:val="00006237"/>
    <w:rsid w:val="0000684D"/>
    <w:rsid w:val="00011A7C"/>
    <w:rsid w:val="00011BA7"/>
    <w:rsid w:val="00012939"/>
    <w:rsid w:val="00013649"/>
    <w:rsid w:val="000139D6"/>
    <w:rsid w:val="0001474D"/>
    <w:rsid w:val="00015965"/>
    <w:rsid w:val="00016E28"/>
    <w:rsid w:val="00017F2B"/>
    <w:rsid w:val="0002189F"/>
    <w:rsid w:val="00022063"/>
    <w:rsid w:val="00022C6E"/>
    <w:rsid w:val="00026106"/>
    <w:rsid w:val="000273F6"/>
    <w:rsid w:val="00030082"/>
    <w:rsid w:val="00030B29"/>
    <w:rsid w:val="000313E7"/>
    <w:rsid w:val="00031549"/>
    <w:rsid w:val="000336FB"/>
    <w:rsid w:val="0003393C"/>
    <w:rsid w:val="00035CED"/>
    <w:rsid w:val="000363A6"/>
    <w:rsid w:val="00036638"/>
    <w:rsid w:val="00036FE3"/>
    <w:rsid w:val="00037041"/>
    <w:rsid w:val="00037630"/>
    <w:rsid w:val="00037903"/>
    <w:rsid w:val="00037B7F"/>
    <w:rsid w:val="00037DF1"/>
    <w:rsid w:val="000411AE"/>
    <w:rsid w:val="0004194A"/>
    <w:rsid w:val="00043A8D"/>
    <w:rsid w:val="00045181"/>
    <w:rsid w:val="000463BF"/>
    <w:rsid w:val="00047233"/>
    <w:rsid w:val="000503FC"/>
    <w:rsid w:val="000515E2"/>
    <w:rsid w:val="00053487"/>
    <w:rsid w:val="00056473"/>
    <w:rsid w:val="0006134A"/>
    <w:rsid w:val="00061AFB"/>
    <w:rsid w:val="000621CB"/>
    <w:rsid w:val="0006363C"/>
    <w:rsid w:val="000664DA"/>
    <w:rsid w:val="0006651D"/>
    <w:rsid w:val="00066D0A"/>
    <w:rsid w:val="00067DFF"/>
    <w:rsid w:val="00070900"/>
    <w:rsid w:val="000711A4"/>
    <w:rsid w:val="000727EF"/>
    <w:rsid w:val="00073149"/>
    <w:rsid w:val="00075DAC"/>
    <w:rsid w:val="00075EE6"/>
    <w:rsid w:val="000775AD"/>
    <w:rsid w:val="00081BC4"/>
    <w:rsid w:val="000831AB"/>
    <w:rsid w:val="0008424F"/>
    <w:rsid w:val="000857E7"/>
    <w:rsid w:val="00086064"/>
    <w:rsid w:val="00086225"/>
    <w:rsid w:val="00087999"/>
    <w:rsid w:val="00090077"/>
    <w:rsid w:val="00090784"/>
    <w:rsid w:val="00090E70"/>
    <w:rsid w:val="00091A81"/>
    <w:rsid w:val="00091B92"/>
    <w:rsid w:val="000929EC"/>
    <w:rsid w:val="0009331F"/>
    <w:rsid w:val="00093C9A"/>
    <w:rsid w:val="00093E97"/>
    <w:rsid w:val="0009405C"/>
    <w:rsid w:val="00094BEF"/>
    <w:rsid w:val="00095895"/>
    <w:rsid w:val="00095B25"/>
    <w:rsid w:val="000A1342"/>
    <w:rsid w:val="000A1DF7"/>
    <w:rsid w:val="000A23AB"/>
    <w:rsid w:val="000A2A39"/>
    <w:rsid w:val="000A3673"/>
    <w:rsid w:val="000A5D0A"/>
    <w:rsid w:val="000A6A2A"/>
    <w:rsid w:val="000A6D1A"/>
    <w:rsid w:val="000A70BD"/>
    <w:rsid w:val="000B08A5"/>
    <w:rsid w:val="000B0957"/>
    <w:rsid w:val="000B0D81"/>
    <w:rsid w:val="000B1891"/>
    <w:rsid w:val="000B4978"/>
    <w:rsid w:val="000B4C8C"/>
    <w:rsid w:val="000B4EF5"/>
    <w:rsid w:val="000B60CB"/>
    <w:rsid w:val="000B661C"/>
    <w:rsid w:val="000B7104"/>
    <w:rsid w:val="000B7F05"/>
    <w:rsid w:val="000B7F4C"/>
    <w:rsid w:val="000C1102"/>
    <w:rsid w:val="000C11DE"/>
    <w:rsid w:val="000C1DA8"/>
    <w:rsid w:val="000C1FE9"/>
    <w:rsid w:val="000C2D3B"/>
    <w:rsid w:val="000C3690"/>
    <w:rsid w:val="000C6B58"/>
    <w:rsid w:val="000C7E6C"/>
    <w:rsid w:val="000D08E9"/>
    <w:rsid w:val="000D3163"/>
    <w:rsid w:val="000D3E56"/>
    <w:rsid w:val="000D406F"/>
    <w:rsid w:val="000D673D"/>
    <w:rsid w:val="000D76DE"/>
    <w:rsid w:val="000E01FE"/>
    <w:rsid w:val="000E15DC"/>
    <w:rsid w:val="000E2F7A"/>
    <w:rsid w:val="000E327E"/>
    <w:rsid w:val="000E58C5"/>
    <w:rsid w:val="000E625E"/>
    <w:rsid w:val="000E68A6"/>
    <w:rsid w:val="000E7A10"/>
    <w:rsid w:val="000F0F80"/>
    <w:rsid w:val="000F1C57"/>
    <w:rsid w:val="000F2E0A"/>
    <w:rsid w:val="000F43F0"/>
    <w:rsid w:val="000F4B6E"/>
    <w:rsid w:val="000F4D41"/>
    <w:rsid w:val="000F6922"/>
    <w:rsid w:val="000F6B83"/>
    <w:rsid w:val="000F7110"/>
    <w:rsid w:val="0010089B"/>
    <w:rsid w:val="0010222D"/>
    <w:rsid w:val="00102492"/>
    <w:rsid w:val="00102F4F"/>
    <w:rsid w:val="00103250"/>
    <w:rsid w:val="001033A9"/>
    <w:rsid w:val="00103797"/>
    <w:rsid w:val="00104EF8"/>
    <w:rsid w:val="00105805"/>
    <w:rsid w:val="0010759F"/>
    <w:rsid w:val="0011135A"/>
    <w:rsid w:val="00111A58"/>
    <w:rsid w:val="00111D3D"/>
    <w:rsid w:val="00111E99"/>
    <w:rsid w:val="00112F33"/>
    <w:rsid w:val="001133BE"/>
    <w:rsid w:val="00113543"/>
    <w:rsid w:val="0011415B"/>
    <w:rsid w:val="0011537B"/>
    <w:rsid w:val="001166C9"/>
    <w:rsid w:val="00122773"/>
    <w:rsid w:val="00123C48"/>
    <w:rsid w:val="00125165"/>
    <w:rsid w:val="0012613E"/>
    <w:rsid w:val="001266AF"/>
    <w:rsid w:val="0012688A"/>
    <w:rsid w:val="001268BC"/>
    <w:rsid w:val="001272AB"/>
    <w:rsid w:val="00131398"/>
    <w:rsid w:val="00132DF6"/>
    <w:rsid w:val="001346C4"/>
    <w:rsid w:val="00134A45"/>
    <w:rsid w:val="00135DFC"/>
    <w:rsid w:val="00136BBD"/>
    <w:rsid w:val="00136DBD"/>
    <w:rsid w:val="00137250"/>
    <w:rsid w:val="00140D0B"/>
    <w:rsid w:val="00140D0F"/>
    <w:rsid w:val="0014213F"/>
    <w:rsid w:val="00143A1F"/>
    <w:rsid w:val="001442BF"/>
    <w:rsid w:val="00145DD6"/>
    <w:rsid w:val="00152410"/>
    <w:rsid w:val="001540FF"/>
    <w:rsid w:val="00155BDB"/>
    <w:rsid w:val="00155C9B"/>
    <w:rsid w:val="00156A93"/>
    <w:rsid w:val="001575BE"/>
    <w:rsid w:val="00157B4F"/>
    <w:rsid w:val="00157D2D"/>
    <w:rsid w:val="0016008C"/>
    <w:rsid w:val="0016257B"/>
    <w:rsid w:val="00162B33"/>
    <w:rsid w:val="00163437"/>
    <w:rsid w:val="001634A2"/>
    <w:rsid w:val="00163BFA"/>
    <w:rsid w:val="00164111"/>
    <w:rsid w:val="001649E8"/>
    <w:rsid w:val="00165025"/>
    <w:rsid w:val="001658A9"/>
    <w:rsid w:val="00166003"/>
    <w:rsid w:val="00170996"/>
    <w:rsid w:val="0017256C"/>
    <w:rsid w:val="00173DEE"/>
    <w:rsid w:val="001748B2"/>
    <w:rsid w:val="0017591E"/>
    <w:rsid w:val="00175A24"/>
    <w:rsid w:val="001773F5"/>
    <w:rsid w:val="00177A3C"/>
    <w:rsid w:val="00180100"/>
    <w:rsid w:val="001806DC"/>
    <w:rsid w:val="001810D4"/>
    <w:rsid w:val="0018168E"/>
    <w:rsid w:val="00181EB2"/>
    <w:rsid w:val="00183220"/>
    <w:rsid w:val="0018373A"/>
    <w:rsid w:val="001840E0"/>
    <w:rsid w:val="00185C67"/>
    <w:rsid w:val="00187A57"/>
    <w:rsid w:val="0019049D"/>
    <w:rsid w:val="001909EB"/>
    <w:rsid w:val="00190DE8"/>
    <w:rsid w:val="0019216F"/>
    <w:rsid w:val="00192E4E"/>
    <w:rsid w:val="001959CF"/>
    <w:rsid w:val="0019694E"/>
    <w:rsid w:val="001A1213"/>
    <w:rsid w:val="001A14A7"/>
    <w:rsid w:val="001A1679"/>
    <w:rsid w:val="001A24FA"/>
    <w:rsid w:val="001A26C7"/>
    <w:rsid w:val="001A3128"/>
    <w:rsid w:val="001A4C13"/>
    <w:rsid w:val="001A53A3"/>
    <w:rsid w:val="001A577C"/>
    <w:rsid w:val="001A6782"/>
    <w:rsid w:val="001A6E06"/>
    <w:rsid w:val="001B2474"/>
    <w:rsid w:val="001B2DD6"/>
    <w:rsid w:val="001B35AD"/>
    <w:rsid w:val="001B41F3"/>
    <w:rsid w:val="001B4A55"/>
    <w:rsid w:val="001B4B59"/>
    <w:rsid w:val="001B74FA"/>
    <w:rsid w:val="001C0EE3"/>
    <w:rsid w:val="001C1353"/>
    <w:rsid w:val="001C14A7"/>
    <w:rsid w:val="001C1DA4"/>
    <w:rsid w:val="001C2480"/>
    <w:rsid w:val="001C39F0"/>
    <w:rsid w:val="001C5701"/>
    <w:rsid w:val="001C7BF9"/>
    <w:rsid w:val="001D267F"/>
    <w:rsid w:val="001D2ED4"/>
    <w:rsid w:val="001D3700"/>
    <w:rsid w:val="001D3A37"/>
    <w:rsid w:val="001D61A9"/>
    <w:rsid w:val="001D781C"/>
    <w:rsid w:val="001E0216"/>
    <w:rsid w:val="001E24C5"/>
    <w:rsid w:val="001E338D"/>
    <w:rsid w:val="001E3B2A"/>
    <w:rsid w:val="001E42C7"/>
    <w:rsid w:val="001E4457"/>
    <w:rsid w:val="001E4BA6"/>
    <w:rsid w:val="001E5C88"/>
    <w:rsid w:val="001F020C"/>
    <w:rsid w:val="001F038C"/>
    <w:rsid w:val="001F15C9"/>
    <w:rsid w:val="001F19C8"/>
    <w:rsid w:val="001F1C8F"/>
    <w:rsid w:val="001F3619"/>
    <w:rsid w:val="001F4CE7"/>
    <w:rsid w:val="001F52D6"/>
    <w:rsid w:val="001F543A"/>
    <w:rsid w:val="001F624F"/>
    <w:rsid w:val="001F7C62"/>
    <w:rsid w:val="002073F2"/>
    <w:rsid w:val="002101BD"/>
    <w:rsid w:val="00212123"/>
    <w:rsid w:val="0021281A"/>
    <w:rsid w:val="002166FA"/>
    <w:rsid w:val="0022044C"/>
    <w:rsid w:val="00220CCA"/>
    <w:rsid w:val="00222C91"/>
    <w:rsid w:val="002232E1"/>
    <w:rsid w:val="002240E9"/>
    <w:rsid w:val="00225056"/>
    <w:rsid w:val="002252CF"/>
    <w:rsid w:val="0022548F"/>
    <w:rsid w:val="002265E3"/>
    <w:rsid w:val="00226657"/>
    <w:rsid w:val="00227D25"/>
    <w:rsid w:val="00230493"/>
    <w:rsid w:val="00230996"/>
    <w:rsid w:val="00236D07"/>
    <w:rsid w:val="00237999"/>
    <w:rsid w:val="00241101"/>
    <w:rsid w:val="00242449"/>
    <w:rsid w:val="002432BE"/>
    <w:rsid w:val="002437D0"/>
    <w:rsid w:val="00243A55"/>
    <w:rsid w:val="00244D14"/>
    <w:rsid w:val="00244EA0"/>
    <w:rsid w:val="00247A1F"/>
    <w:rsid w:val="002518E1"/>
    <w:rsid w:val="00251C4C"/>
    <w:rsid w:val="00252391"/>
    <w:rsid w:val="00252E4F"/>
    <w:rsid w:val="00253086"/>
    <w:rsid w:val="002533C7"/>
    <w:rsid w:val="00253B1E"/>
    <w:rsid w:val="00253CC3"/>
    <w:rsid w:val="002549AF"/>
    <w:rsid w:val="00254EC7"/>
    <w:rsid w:val="0025508B"/>
    <w:rsid w:val="00255B3F"/>
    <w:rsid w:val="00255DD7"/>
    <w:rsid w:val="00256831"/>
    <w:rsid w:val="00256E9C"/>
    <w:rsid w:val="0025706D"/>
    <w:rsid w:val="00260A75"/>
    <w:rsid w:val="002621A5"/>
    <w:rsid w:val="00262399"/>
    <w:rsid w:val="00262B95"/>
    <w:rsid w:val="00262EB4"/>
    <w:rsid w:val="00264A5D"/>
    <w:rsid w:val="0026550E"/>
    <w:rsid w:val="002661CD"/>
    <w:rsid w:val="00266E7A"/>
    <w:rsid w:val="0027007C"/>
    <w:rsid w:val="002715A8"/>
    <w:rsid w:val="00272C0B"/>
    <w:rsid w:val="002737F0"/>
    <w:rsid w:val="00273C76"/>
    <w:rsid w:val="002756E1"/>
    <w:rsid w:val="00275942"/>
    <w:rsid w:val="00275B52"/>
    <w:rsid w:val="002778B1"/>
    <w:rsid w:val="00280758"/>
    <w:rsid w:val="00280A25"/>
    <w:rsid w:val="0028213B"/>
    <w:rsid w:val="00282932"/>
    <w:rsid w:val="00283282"/>
    <w:rsid w:val="00283963"/>
    <w:rsid w:val="00284F48"/>
    <w:rsid w:val="002850BB"/>
    <w:rsid w:val="0028663D"/>
    <w:rsid w:val="00286E1E"/>
    <w:rsid w:val="00287B43"/>
    <w:rsid w:val="002909CB"/>
    <w:rsid w:val="00292B79"/>
    <w:rsid w:val="00292FC1"/>
    <w:rsid w:val="002931F0"/>
    <w:rsid w:val="002949E5"/>
    <w:rsid w:val="0029517B"/>
    <w:rsid w:val="00295360"/>
    <w:rsid w:val="00296267"/>
    <w:rsid w:val="00296AA9"/>
    <w:rsid w:val="00296F75"/>
    <w:rsid w:val="002972B5"/>
    <w:rsid w:val="002976E9"/>
    <w:rsid w:val="00297922"/>
    <w:rsid w:val="002A1D6B"/>
    <w:rsid w:val="002A2219"/>
    <w:rsid w:val="002A4253"/>
    <w:rsid w:val="002A5C76"/>
    <w:rsid w:val="002A70A4"/>
    <w:rsid w:val="002A737D"/>
    <w:rsid w:val="002A75D3"/>
    <w:rsid w:val="002B2BEB"/>
    <w:rsid w:val="002B32AB"/>
    <w:rsid w:val="002B3B33"/>
    <w:rsid w:val="002B3FE9"/>
    <w:rsid w:val="002B4063"/>
    <w:rsid w:val="002B4DCD"/>
    <w:rsid w:val="002B66BA"/>
    <w:rsid w:val="002B73FE"/>
    <w:rsid w:val="002B7800"/>
    <w:rsid w:val="002C359E"/>
    <w:rsid w:val="002C5A0C"/>
    <w:rsid w:val="002C67F8"/>
    <w:rsid w:val="002C750F"/>
    <w:rsid w:val="002C7A00"/>
    <w:rsid w:val="002C7D81"/>
    <w:rsid w:val="002D11AE"/>
    <w:rsid w:val="002D33CE"/>
    <w:rsid w:val="002D3E62"/>
    <w:rsid w:val="002D3F49"/>
    <w:rsid w:val="002D46E3"/>
    <w:rsid w:val="002D4A67"/>
    <w:rsid w:val="002D4C1A"/>
    <w:rsid w:val="002D4FCC"/>
    <w:rsid w:val="002D5304"/>
    <w:rsid w:val="002D5FC1"/>
    <w:rsid w:val="002D64E7"/>
    <w:rsid w:val="002E0170"/>
    <w:rsid w:val="002E095B"/>
    <w:rsid w:val="002E0A5D"/>
    <w:rsid w:val="002E159D"/>
    <w:rsid w:val="002E177F"/>
    <w:rsid w:val="002E21AE"/>
    <w:rsid w:val="002E277B"/>
    <w:rsid w:val="002E2D65"/>
    <w:rsid w:val="002E32C1"/>
    <w:rsid w:val="002E3FEA"/>
    <w:rsid w:val="002E4C8F"/>
    <w:rsid w:val="002E5FE1"/>
    <w:rsid w:val="002E6004"/>
    <w:rsid w:val="002E6748"/>
    <w:rsid w:val="002E7A55"/>
    <w:rsid w:val="002F0228"/>
    <w:rsid w:val="002F14FA"/>
    <w:rsid w:val="002F3519"/>
    <w:rsid w:val="002F4A9E"/>
    <w:rsid w:val="002F4AFB"/>
    <w:rsid w:val="002F6E16"/>
    <w:rsid w:val="002F6E9D"/>
    <w:rsid w:val="002F7EA0"/>
    <w:rsid w:val="003007CB"/>
    <w:rsid w:val="00300AFA"/>
    <w:rsid w:val="003036B6"/>
    <w:rsid w:val="003037EA"/>
    <w:rsid w:val="00303E0F"/>
    <w:rsid w:val="0030526B"/>
    <w:rsid w:val="00307022"/>
    <w:rsid w:val="003104FC"/>
    <w:rsid w:val="00312BB3"/>
    <w:rsid w:val="003130DF"/>
    <w:rsid w:val="00313275"/>
    <w:rsid w:val="00313949"/>
    <w:rsid w:val="00313B6F"/>
    <w:rsid w:val="003154BB"/>
    <w:rsid w:val="0031742B"/>
    <w:rsid w:val="00320138"/>
    <w:rsid w:val="00320944"/>
    <w:rsid w:val="00322BC8"/>
    <w:rsid w:val="00323C5F"/>
    <w:rsid w:val="00323CA4"/>
    <w:rsid w:val="00331179"/>
    <w:rsid w:val="00332A57"/>
    <w:rsid w:val="003338E4"/>
    <w:rsid w:val="00334B59"/>
    <w:rsid w:val="003354EE"/>
    <w:rsid w:val="00335855"/>
    <w:rsid w:val="0033656A"/>
    <w:rsid w:val="00340575"/>
    <w:rsid w:val="00341140"/>
    <w:rsid w:val="0034132A"/>
    <w:rsid w:val="00341C1B"/>
    <w:rsid w:val="0034240A"/>
    <w:rsid w:val="003430C0"/>
    <w:rsid w:val="00343859"/>
    <w:rsid w:val="0034572F"/>
    <w:rsid w:val="00346AC1"/>
    <w:rsid w:val="00346BC6"/>
    <w:rsid w:val="0035021C"/>
    <w:rsid w:val="003504E2"/>
    <w:rsid w:val="00352828"/>
    <w:rsid w:val="00353DBF"/>
    <w:rsid w:val="003541F4"/>
    <w:rsid w:val="00354CF4"/>
    <w:rsid w:val="003552CE"/>
    <w:rsid w:val="00355FFB"/>
    <w:rsid w:val="00357148"/>
    <w:rsid w:val="003578D7"/>
    <w:rsid w:val="003612F0"/>
    <w:rsid w:val="0036204E"/>
    <w:rsid w:val="00362714"/>
    <w:rsid w:val="00362B08"/>
    <w:rsid w:val="003638CD"/>
    <w:rsid w:val="00364563"/>
    <w:rsid w:val="00364B73"/>
    <w:rsid w:val="00365589"/>
    <w:rsid w:val="00366C62"/>
    <w:rsid w:val="00372EBB"/>
    <w:rsid w:val="00373BFD"/>
    <w:rsid w:val="003748F9"/>
    <w:rsid w:val="003750FC"/>
    <w:rsid w:val="0038121E"/>
    <w:rsid w:val="0038304B"/>
    <w:rsid w:val="00385436"/>
    <w:rsid w:val="00385968"/>
    <w:rsid w:val="00386202"/>
    <w:rsid w:val="003862F5"/>
    <w:rsid w:val="00387FEF"/>
    <w:rsid w:val="00391582"/>
    <w:rsid w:val="0039158E"/>
    <w:rsid w:val="00392636"/>
    <w:rsid w:val="00393D6E"/>
    <w:rsid w:val="00394C7D"/>
    <w:rsid w:val="00394E9F"/>
    <w:rsid w:val="003A1914"/>
    <w:rsid w:val="003A2EA3"/>
    <w:rsid w:val="003A3A7F"/>
    <w:rsid w:val="003A49EA"/>
    <w:rsid w:val="003A60E8"/>
    <w:rsid w:val="003B14BF"/>
    <w:rsid w:val="003B1978"/>
    <w:rsid w:val="003B2453"/>
    <w:rsid w:val="003B3D7F"/>
    <w:rsid w:val="003B5506"/>
    <w:rsid w:val="003B6A21"/>
    <w:rsid w:val="003B6CBE"/>
    <w:rsid w:val="003B72EB"/>
    <w:rsid w:val="003B7C96"/>
    <w:rsid w:val="003C193E"/>
    <w:rsid w:val="003C1940"/>
    <w:rsid w:val="003C1EF4"/>
    <w:rsid w:val="003C2A16"/>
    <w:rsid w:val="003C33A4"/>
    <w:rsid w:val="003C3BD6"/>
    <w:rsid w:val="003C4AD7"/>
    <w:rsid w:val="003C5252"/>
    <w:rsid w:val="003C7CF5"/>
    <w:rsid w:val="003C7D8F"/>
    <w:rsid w:val="003D101A"/>
    <w:rsid w:val="003D2AE0"/>
    <w:rsid w:val="003D475D"/>
    <w:rsid w:val="003D4DD7"/>
    <w:rsid w:val="003D5084"/>
    <w:rsid w:val="003D56C6"/>
    <w:rsid w:val="003D5DFE"/>
    <w:rsid w:val="003D618A"/>
    <w:rsid w:val="003D6734"/>
    <w:rsid w:val="003D6A13"/>
    <w:rsid w:val="003D7D81"/>
    <w:rsid w:val="003E0A96"/>
    <w:rsid w:val="003E23BB"/>
    <w:rsid w:val="003E2CC3"/>
    <w:rsid w:val="003E4D02"/>
    <w:rsid w:val="003E58FD"/>
    <w:rsid w:val="003E669B"/>
    <w:rsid w:val="003F07AC"/>
    <w:rsid w:val="003F1CFF"/>
    <w:rsid w:val="003F4390"/>
    <w:rsid w:val="003F4C48"/>
    <w:rsid w:val="003F4E16"/>
    <w:rsid w:val="003F5099"/>
    <w:rsid w:val="003F5421"/>
    <w:rsid w:val="003F6045"/>
    <w:rsid w:val="003F6F9C"/>
    <w:rsid w:val="003F7649"/>
    <w:rsid w:val="00401342"/>
    <w:rsid w:val="00401FE4"/>
    <w:rsid w:val="004035F3"/>
    <w:rsid w:val="00404F73"/>
    <w:rsid w:val="00405950"/>
    <w:rsid w:val="00405EF2"/>
    <w:rsid w:val="0040724A"/>
    <w:rsid w:val="004079A5"/>
    <w:rsid w:val="00410253"/>
    <w:rsid w:val="00410762"/>
    <w:rsid w:val="004108FE"/>
    <w:rsid w:val="00411B38"/>
    <w:rsid w:val="00411E2A"/>
    <w:rsid w:val="00413A62"/>
    <w:rsid w:val="00413DE6"/>
    <w:rsid w:val="00417084"/>
    <w:rsid w:val="00417E85"/>
    <w:rsid w:val="00420D84"/>
    <w:rsid w:val="0042107F"/>
    <w:rsid w:val="004220B7"/>
    <w:rsid w:val="0042318F"/>
    <w:rsid w:val="00423F2F"/>
    <w:rsid w:val="00425E0D"/>
    <w:rsid w:val="004261D1"/>
    <w:rsid w:val="00426476"/>
    <w:rsid w:val="0042696A"/>
    <w:rsid w:val="0042711F"/>
    <w:rsid w:val="0042721F"/>
    <w:rsid w:val="004273AA"/>
    <w:rsid w:val="004277C0"/>
    <w:rsid w:val="00427971"/>
    <w:rsid w:val="00430209"/>
    <w:rsid w:val="00430BEF"/>
    <w:rsid w:val="00430CFC"/>
    <w:rsid w:val="00431350"/>
    <w:rsid w:val="0043366E"/>
    <w:rsid w:val="00433734"/>
    <w:rsid w:val="00433ADB"/>
    <w:rsid w:val="00435F4B"/>
    <w:rsid w:val="00436BEB"/>
    <w:rsid w:val="00436F4E"/>
    <w:rsid w:val="00437545"/>
    <w:rsid w:val="00440D1A"/>
    <w:rsid w:val="004435BF"/>
    <w:rsid w:val="00445147"/>
    <w:rsid w:val="0044529D"/>
    <w:rsid w:val="0044571E"/>
    <w:rsid w:val="00445A08"/>
    <w:rsid w:val="00450F62"/>
    <w:rsid w:val="004513AE"/>
    <w:rsid w:val="00451CD2"/>
    <w:rsid w:val="0045202F"/>
    <w:rsid w:val="004531AA"/>
    <w:rsid w:val="00453F79"/>
    <w:rsid w:val="00454098"/>
    <w:rsid w:val="00456053"/>
    <w:rsid w:val="00456CBA"/>
    <w:rsid w:val="00457870"/>
    <w:rsid w:val="00457BCE"/>
    <w:rsid w:val="0046038A"/>
    <w:rsid w:val="0046064C"/>
    <w:rsid w:val="00461147"/>
    <w:rsid w:val="00463B6C"/>
    <w:rsid w:val="00463DEC"/>
    <w:rsid w:val="004641C9"/>
    <w:rsid w:val="004668DA"/>
    <w:rsid w:val="00467609"/>
    <w:rsid w:val="00471932"/>
    <w:rsid w:val="00471C3F"/>
    <w:rsid w:val="00472E97"/>
    <w:rsid w:val="0047319E"/>
    <w:rsid w:val="00473373"/>
    <w:rsid w:val="00473CA3"/>
    <w:rsid w:val="004756CD"/>
    <w:rsid w:val="00476D9C"/>
    <w:rsid w:val="004814AF"/>
    <w:rsid w:val="0048151B"/>
    <w:rsid w:val="004837D5"/>
    <w:rsid w:val="00485737"/>
    <w:rsid w:val="004860CA"/>
    <w:rsid w:val="0048628C"/>
    <w:rsid w:val="0048638E"/>
    <w:rsid w:val="00487F39"/>
    <w:rsid w:val="00487FC1"/>
    <w:rsid w:val="00490A31"/>
    <w:rsid w:val="00491D0D"/>
    <w:rsid w:val="00492CE8"/>
    <w:rsid w:val="00494CBF"/>
    <w:rsid w:val="00495A86"/>
    <w:rsid w:val="004961CA"/>
    <w:rsid w:val="00496471"/>
    <w:rsid w:val="00496A14"/>
    <w:rsid w:val="004971A0"/>
    <w:rsid w:val="00497A37"/>
    <w:rsid w:val="004A0931"/>
    <w:rsid w:val="004A0DC8"/>
    <w:rsid w:val="004A1150"/>
    <w:rsid w:val="004A1597"/>
    <w:rsid w:val="004A1C8C"/>
    <w:rsid w:val="004A3011"/>
    <w:rsid w:val="004A32D6"/>
    <w:rsid w:val="004A50DC"/>
    <w:rsid w:val="004A6A2F"/>
    <w:rsid w:val="004A6B3E"/>
    <w:rsid w:val="004A75B4"/>
    <w:rsid w:val="004B1A11"/>
    <w:rsid w:val="004B1FDD"/>
    <w:rsid w:val="004B6E1F"/>
    <w:rsid w:val="004C0D10"/>
    <w:rsid w:val="004C1BA9"/>
    <w:rsid w:val="004C2003"/>
    <w:rsid w:val="004C2CFB"/>
    <w:rsid w:val="004C4F0E"/>
    <w:rsid w:val="004C53E3"/>
    <w:rsid w:val="004C59CA"/>
    <w:rsid w:val="004C6CC6"/>
    <w:rsid w:val="004C7BB3"/>
    <w:rsid w:val="004D02E9"/>
    <w:rsid w:val="004D0BE3"/>
    <w:rsid w:val="004D43ED"/>
    <w:rsid w:val="004D5492"/>
    <w:rsid w:val="004D67E0"/>
    <w:rsid w:val="004D7BF3"/>
    <w:rsid w:val="004D7FC7"/>
    <w:rsid w:val="004E0DDF"/>
    <w:rsid w:val="004E1E5A"/>
    <w:rsid w:val="004E20E7"/>
    <w:rsid w:val="004E2ED0"/>
    <w:rsid w:val="004E4417"/>
    <w:rsid w:val="004E5277"/>
    <w:rsid w:val="004E5974"/>
    <w:rsid w:val="004E7446"/>
    <w:rsid w:val="004E78C2"/>
    <w:rsid w:val="004F102C"/>
    <w:rsid w:val="004F3919"/>
    <w:rsid w:val="004F5598"/>
    <w:rsid w:val="004F58EC"/>
    <w:rsid w:val="004F5F8C"/>
    <w:rsid w:val="004F5FAE"/>
    <w:rsid w:val="004F6FE6"/>
    <w:rsid w:val="004F7EF5"/>
    <w:rsid w:val="005008B8"/>
    <w:rsid w:val="00501A65"/>
    <w:rsid w:val="00503577"/>
    <w:rsid w:val="00505397"/>
    <w:rsid w:val="005058F5"/>
    <w:rsid w:val="00506731"/>
    <w:rsid w:val="00507F57"/>
    <w:rsid w:val="005104B2"/>
    <w:rsid w:val="00511BB5"/>
    <w:rsid w:val="00512698"/>
    <w:rsid w:val="00512F14"/>
    <w:rsid w:val="0051451D"/>
    <w:rsid w:val="00514BC8"/>
    <w:rsid w:val="00514DE4"/>
    <w:rsid w:val="00515281"/>
    <w:rsid w:val="00515418"/>
    <w:rsid w:val="00516B32"/>
    <w:rsid w:val="00517176"/>
    <w:rsid w:val="00520BA4"/>
    <w:rsid w:val="00520F4B"/>
    <w:rsid w:val="005214AD"/>
    <w:rsid w:val="00522971"/>
    <w:rsid w:val="00522C81"/>
    <w:rsid w:val="00523851"/>
    <w:rsid w:val="00523975"/>
    <w:rsid w:val="00526CEB"/>
    <w:rsid w:val="005321B7"/>
    <w:rsid w:val="005351F9"/>
    <w:rsid w:val="00535512"/>
    <w:rsid w:val="00535530"/>
    <w:rsid w:val="00536EC3"/>
    <w:rsid w:val="00540D63"/>
    <w:rsid w:val="00544249"/>
    <w:rsid w:val="005445B3"/>
    <w:rsid w:val="0054596B"/>
    <w:rsid w:val="00545C19"/>
    <w:rsid w:val="00545D72"/>
    <w:rsid w:val="00550497"/>
    <w:rsid w:val="005506AF"/>
    <w:rsid w:val="00554D1D"/>
    <w:rsid w:val="0055562C"/>
    <w:rsid w:val="00556549"/>
    <w:rsid w:val="00556B6E"/>
    <w:rsid w:val="005570E0"/>
    <w:rsid w:val="00557537"/>
    <w:rsid w:val="00557818"/>
    <w:rsid w:val="00557926"/>
    <w:rsid w:val="00562699"/>
    <w:rsid w:val="00562AC0"/>
    <w:rsid w:val="00562E53"/>
    <w:rsid w:val="00564309"/>
    <w:rsid w:val="005649C2"/>
    <w:rsid w:val="005660B7"/>
    <w:rsid w:val="00570A61"/>
    <w:rsid w:val="00570C25"/>
    <w:rsid w:val="00571875"/>
    <w:rsid w:val="00571A3F"/>
    <w:rsid w:val="00572467"/>
    <w:rsid w:val="00572EDE"/>
    <w:rsid w:val="00573AB5"/>
    <w:rsid w:val="00573CFC"/>
    <w:rsid w:val="00574AC3"/>
    <w:rsid w:val="00574C1C"/>
    <w:rsid w:val="005762F9"/>
    <w:rsid w:val="00576A67"/>
    <w:rsid w:val="00580235"/>
    <w:rsid w:val="005806A5"/>
    <w:rsid w:val="00583497"/>
    <w:rsid w:val="00584249"/>
    <w:rsid w:val="00584ADF"/>
    <w:rsid w:val="00584DE4"/>
    <w:rsid w:val="0058536F"/>
    <w:rsid w:val="00585845"/>
    <w:rsid w:val="005858A9"/>
    <w:rsid w:val="005859C6"/>
    <w:rsid w:val="00587C55"/>
    <w:rsid w:val="00590254"/>
    <w:rsid w:val="0059243C"/>
    <w:rsid w:val="00592D88"/>
    <w:rsid w:val="00592F02"/>
    <w:rsid w:val="0059301D"/>
    <w:rsid w:val="00594489"/>
    <w:rsid w:val="0059540F"/>
    <w:rsid w:val="00596873"/>
    <w:rsid w:val="005A0146"/>
    <w:rsid w:val="005A0663"/>
    <w:rsid w:val="005A1EBE"/>
    <w:rsid w:val="005A43F2"/>
    <w:rsid w:val="005A4A02"/>
    <w:rsid w:val="005A6845"/>
    <w:rsid w:val="005A7008"/>
    <w:rsid w:val="005B1084"/>
    <w:rsid w:val="005B3E72"/>
    <w:rsid w:val="005B5AA2"/>
    <w:rsid w:val="005B73D8"/>
    <w:rsid w:val="005C0DEA"/>
    <w:rsid w:val="005C1F48"/>
    <w:rsid w:val="005C2706"/>
    <w:rsid w:val="005C32F4"/>
    <w:rsid w:val="005C4511"/>
    <w:rsid w:val="005C4EE6"/>
    <w:rsid w:val="005C5E0A"/>
    <w:rsid w:val="005C7546"/>
    <w:rsid w:val="005D1339"/>
    <w:rsid w:val="005D15DF"/>
    <w:rsid w:val="005D19BE"/>
    <w:rsid w:val="005D356D"/>
    <w:rsid w:val="005D5496"/>
    <w:rsid w:val="005D643F"/>
    <w:rsid w:val="005D65C9"/>
    <w:rsid w:val="005E2C71"/>
    <w:rsid w:val="005E3243"/>
    <w:rsid w:val="005E36D1"/>
    <w:rsid w:val="005E4F35"/>
    <w:rsid w:val="005E5677"/>
    <w:rsid w:val="005E603F"/>
    <w:rsid w:val="005E6931"/>
    <w:rsid w:val="005E758D"/>
    <w:rsid w:val="005E7F06"/>
    <w:rsid w:val="005F0397"/>
    <w:rsid w:val="005F03F8"/>
    <w:rsid w:val="005F15F3"/>
    <w:rsid w:val="005F16A4"/>
    <w:rsid w:val="005F1707"/>
    <w:rsid w:val="005F2530"/>
    <w:rsid w:val="005F3E77"/>
    <w:rsid w:val="005F4E22"/>
    <w:rsid w:val="005F667E"/>
    <w:rsid w:val="006012E2"/>
    <w:rsid w:val="0060181C"/>
    <w:rsid w:val="00601D13"/>
    <w:rsid w:val="00603340"/>
    <w:rsid w:val="00603BFD"/>
    <w:rsid w:val="006047BC"/>
    <w:rsid w:val="006067D5"/>
    <w:rsid w:val="006077B1"/>
    <w:rsid w:val="006101F5"/>
    <w:rsid w:val="00612CAC"/>
    <w:rsid w:val="006130F6"/>
    <w:rsid w:val="006139CA"/>
    <w:rsid w:val="00614092"/>
    <w:rsid w:val="006142B3"/>
    <w:rsid w:val="00616C11"/>
    <w:rsid w:val="0062067E"/>
    <w:rsid w:val="00622D48"/>
    <w:rsid w:val="006230A1"/>
    <w:rsid w:val="00623652"/>
    <w:rsid w:val="006237A6"/>
    <w:rsid w:val="006261F8"/>
    <w:rsid w:val="006265DA"/>
    <w:rsid w:val="0062679D"/>
    <w:rsid w:val="00630706"/>
    <w:rsid w:val="00630CFD"/>
    <w:rsid w:val="00631F05"/>
    <w:rsid w:val="00632A72"/>
    <w:rsid w:val="00632AB7"/>
    <w:rsid w:val="00632D7D"/>
    <w:rsid w:val="00633DC0"/>
    <w:rsid w:val="006347EB"/>
    <w:rsid w:val="0063604E"/>
    <w:rsid w:val="00636B27"/>
    <w:rsid w:val="00637FF8"/>
    <w:rsid w:val="0064174E"/>
    <w:rsid w:val="00641D0F"/>
    <w:rsid w:val="00642CD4"/>
    <w:rsid w:val="00643B6C"/>
    <w:rsid w:val="0064754E"/>
    <w:rsid w:val="006477B8"/>
    <w:rsid w:val="00647A94"/>
    <w:rsid w:val="00650F23"/>
    <w:rsid w:val="00651074"/>
    <w:rsid w:val="0065200E"/>
    <w:rsid w:val="00652E4D"/>
    <w:rsid w:val="00653292"/>
    <w:rsid w:val="00654E85"/>
    <w:rsid w:val="00654EBB"/>
    <w:rsid w:val="00660049"/>
    <w:rsid w:val="00660681"/>
    <w:rsid w:val="00662003"/>
    <w:rsid w:val="00662C5F"/>
    <w:rsid w:val="00663DFF"/>
    <w:rsid w:val="00663F31"/>
    <w:rsid w:val="00665099"/>
    <w:rsid w:val="00665292"/>
    <w:rsid w:val="00665E63"/>
    <w:rsid w:val="0066676F"/>
    <w:rsid w:val="0066693E"/>
    <w:rsid w:val="00670C88"/>
    <w:rsid w:val="00670CB1"/>
    <w:rsid w:val="00671F3A"/>
    <w:rsid w:val="006744F6"/>
    <w:rsid w:val="00675AC4"/>
    <w:rsid w:val="00676E3A"/>
    <w:rsid w:val="00677625"/>
    <w:rsid w:val="006804C8"/>
    <w:rsid w:val="0068217F"/>
    <w:rsid w:val="0068289B"/>
    <w:rsid w:val="00682A67"/>
    <w:rsid w:val="00685582"/>
    <w:rsid w:val="006875DC"/>
    <w:rsid w:val="00687F98"/>
    <w:rsid w:val="00690005"/>
    <w:rsid w:val="00690238"/>
    <w:rsid w:val="00690C9D"/>
    <w:rsid w:val="0069136B"/>
    <w:rsid w:val="006917FF"/>
    <w:rsid w:val="00691CF2"/>
    <w:rsid w:val="00692797"/>
    <w:rsid w:val="006934C7"/>
    <w:rsid w:val="006937BA"/>
    <w:rsid w:val="00694B66"/>
    <w:rsid w:val="00694EAF"/>
    <w:rsid w:val="00695CE4"/>
    <w:rsid w:val="0069787F"/>
    <w:rsid w:val="006A036B"/>
    <w:rsid w:val="006A1094"/>
    <w:rsid w:val="006A123B"/>
    <w:rsid w:val="006A289F"/>
    <w:rsid w:val="006A2B52"/>
    <w:rsid w:val="006A3305"/>
    <w:rsid w:val="006A429E"/>
    <w:rsid w:val="006A4ECE"/>
    <w:rsid w:val="006A58F5"/>
    <w:rsid w:val="006A5B79"/>
    <w:rsid w:val="006A64A4"/>
    <w:rsid w:val="006A7515"/>
    <w:rsid w:val="006B0CEF"/>
    <w:rsid w:val="006B2721"/>
    <w:rsid w:val="006B3710"/>
    <w:rsid w:val="006B3DE7"/>
    <w:rsid w:val="006B48FC"/>
    <w:rsid w:val="006B5CAC"/>
    <w:rsid w:val="006B69FF"/>
    <w:rsid w:val="006B7401"/>
    <w:rsid w:val="006B79A5"/>
    <w:rsid w:val="006C16C9"/>
    <w:rsid w:val="006C551E"/>
    <w:rsid w:val="006C5B31"/>
    <w:rsid w:val="006C64EC"/>
    <w:rsid w:val="006C6D3A"/>
    <w:rsid w:val="006C700A"/>
    <w:rsid w:val="006C7E5E"/>
    <w:rsid w:val="006D167E"/>
    <w:rsid w:val="006D1ADE"/>
    <w:rsid w:val="006D2A1C"/>
    <w:rsid w:val="006D5B76"/>
    <w:rsid w:val="006D6E42"/>
    <w:rsid w:val="006D74FB"/>
    <w:rsid w:val="006E16A0"/>
    <w:rsid w:val="006E17F5"/>
    <w:rsid w:val="006E5044"/>
    <w:rsid w:val="006E536A"/>
    <w:rsid w:val="006E5BA2"/>
    <w:rsid w:val="006F0173"/>
    <w:rsid w:val="006F02F4"/>
    <w:rsid w:val="006F0B59"/>
    <w:rsid w:val="006F1F25"/>
    <w:rsid w:val="006F223F"/>
    <w:rsid w:val="006F2653"/>
    <w:rsid w:val="006F2E8F"/>
    <w:rsid w:val="006F2FA9"/>
    <w:rsid w:val="006F35E0"/>
    <w:rsid w:val="006F47A9"/>
    <w:rsid w:val="006F497B"/>
    <w:rsid w:val="006F4A5B"/>
    <w:rsid w:val="006F5F58"/>
    <w:rsid w:val="006F733D"/>
    <w:rsid w:val="006F7F85"/>
    <w:rsid w:val="007002AB"/>
    <w:rsid w:val="007002C3"/>
    <w:rsid w:val="00704AD1"/>
    <w:rsid w:val="00705972"/>
    <w:rsid w:val="007059DE"/>
    <w:rsid w:val="0071001B"/>
    <w:rsid w:val="0071029B"/>
    <w:rsid w:val="0071038D"/>
    <w:rsid w:val="00711019"/>
    <w:rsid w:val="007122BD"/>
    <w:rsid w:val="00712E5A"/>
    <w:rsid w:val="00714B01"/>
    <w:rsid w:val="00717E9D"/>
    <w:rsid w:val="0072387E"/>
    <w:rsid w:val="00723F33"/>
    <w:rsid w:val="00723FDC"/>
    <w:rsid w:val="007263FC"/>
    <w:rsid w:val="00726CFF"/>
    <w:rsid w:val="007275FF"/>
    <w:rsid w:val="00727949"/>
    <w:rsid w:val="0073025A"/>
    <w:rsid w:val="00732FDA"/>
    <w:rsid w:val="00733022"/>
    <w:rsid w:val="007343DA"/>
    <w:rsid w:val="00734485"/>
    <w:rsid w:val="00737285"/>
    <w:rsid w:val="00740E80"/>
    <w:rsid w:val="007423F9"/>
    <w:rsid w:val="007432B2"/>
    <w:rsid w:val="00743505"/>
    <w:rsid w:val="00743518"/>
    <w:rsid w:val="00743B2C"/>
    <w:rsid w:val="00743B33"/>
    <w:rsid w:val="00744A3B"/>
    <w:rsid w:val="0074537C"/>
    <w:rsid w:val="00745917"/>
    <w:rsid w:val="0074615E"/>
    <w:rsid w:val="00746785"/>
    <w:rsid w:val="0075038A"/>
    <w:rsid w:val="00750ECA"/>
    <w:rsid w:val="00751EB4"/>
    <w:rsid w:val="00751FEF"/>
    <w:rsid w:val="00752D92"/>
    <w:rsid w:val="0075463A"/>
    <w:rsid w:val="00754E19"/>
    <w:rsid w:val="0075578B"/>
    <w:rsid w:val="00756AAD"/>
    <w:rsid w:val="00757A41"/>
    <w:rsid w:val="00760C91"/>
    <w:rsid w:val="00760E5C"/>
    <w:rsid w:val="00760EA4"/>
    <w:rsid w:val="00760FF9"/>
    <w:rsid w:val="00761318"/>
    <w:rsid w:val="00761998"/>
    <w:rsid w:val="00761B5A"/>
    <w:rsid w:val="007639AE"/>
    <w:rsid w:val="0076713E"/>
    <w:rsid w:val="007677EB"/>
    <w:rsid w:val="007678BA"/>
    <w:rsid w:val="0077096E"/>
    <w:rsid w:val="00770BC5"/>
    <w:rsid w:val="00771CE4"/>
    <w:rsid w:val="007721DF"/>
    <w:rsid w:val="00773704"/>
    <w:rsid w:val="00773762"/>
    <w:rsid w:val="00776DB2"/>
    <w:rsid w:val="0078013F"/>
    <w:rsid w:val="0078144C"/>
    <w:rsid w:val="007819AB"/>
    <w:rsid w:val="00783595"/>
    <w:rsid w:val="00784964"/>
    <w:rsid w:val="007867D1"/>
    <w:rsid w:val="007916A0"/>
    <w:rsid w:val="00792998"/>
    <w:rsid w:val="0079414C"/>
    <w:rsid w:val="007957F0"/>
    <w:rsid w:val="007971AD"/>
    <w:rsid w:val="007A29F5"/>
    <w:rsid w:val="007A42AB"/>
    <w:rsid w:val="007A5DC3"/>
    <w:rsid w:val="007A684C"/>
    <w:rsid w:val="007A69C1"/>
    <w:rsid w:val="007B0866"/>
    <w:rsid w:val="007B0A60"/>
    <w:rsid w:val="007B11D7"/>
    <w:rsid w:val="007B30DE"/>
    <w:rsid w:val="007B424E"/>
    <w:rsid w:val="007B44F0"/>
    <w:rsid w:val="007B5376"/>
    <w:rsid w:val="007B6AFC"/>
    <w:rsid w:val="007C0AB9"/>
    <w:rsid w:val="007C0D09"/>
    <w:rsid w:val="007C12C7"/>
    <w:rsid w:val="007C1F2B"/>
    <w:rsid w:val="007D0B0C"/>
    <w:rsid w:val="007D12D5"/>
    <w:rsid w:val="007D25E8"/>
    <w:rsid w:val="007D271B"/>
    <w:rsid w:val="007D3D2C"/>
    <w:rsid w:val="007D4511"/>
    <w:rsid w:val="007D70A1"/>
    <w:rsid w:val="007D7FC4"/>
    <w:rsid w:val="007E05E1"/>
    <w:rsid w:val="007E09B5"/>
    <w:rsid w:val="007E1236"/>
    <w:rsid w:val="007E5933"/>
    <w:rsid w:val="007E622C"/>
    <w:rsid w:val="007E7363"/>
    <w:rsid w:val="007E73D9"/>
    <w:rsid w:val="007E7598"/>
    <w:rsid w:val="007E7DAD"/>
    <w:rsid w:val="007F0413"/>
    <w:rsid w:val="007F1F9D"/>
    <w:rsid w:val="007F216F"/>
    <w:rsid w:val="007F35E4"/>
    <w:rsid w:val="007F4928"/>
    <w:rsid w:val="007F5F3F"/>
    <w:rsid w:val="007F72CB"/>
    <w:rsid w:val="007F77BA"/>
    <w:rsid w:val="00802CDD"/>
    <w:rsid w:val="008033B1"/>
    <w:rsid w:val="00804290"/>
    <w:rsid w:val="0080590D"/>
    <w:rsid w:val="00811507"/>
    <w:rsid w:val="00811899"/>
    <w:rsid w:val="00811C92"/>
    <w:rsid w:val="00812F55"/>
    <w:rsid w:val="00813759"/>
    <w:rsid w:val="0081444F"/>
    <w:rsid w:val="00815790"/>
    <w:rsid w:val="00816261"/>
    <w:rsid w:val="008175A5"/>
    <w:rsid w:val="00817D47"/>
    <w:rsid w:val="00822031"/>
    <w:rsid w:val="00825950"/>
    <w:rsid w:val="008268CB"/>
    <w:rsid w:val="00826A94"/>
    <w:rsid w:val="00834C27"/>
    <w:rsid w:val="008350F9"/>
    <w:rsid w:val="008355AE"/>
    <w:rsid w:val="00835874"/>
    <w:rsid w:val="0083750D"/>
    <w:rsid w:val="00837C5A"/>
    <w:rsid w:val="00843377"/>
    <w:rsid w:val="00844798"/>
    <w:rsid w:val="00844801"/>
    <w:rsid w:val="008448C5"/>
    <w:rsid w:val="00846394"/>
    <w:rsid w:val="00850541"/>
    <w:rsid w:val="008522ED"/>
    <w:rsid w:val="008532AF"/>
    <w:rsid w:val="008537D0"/>
    <w:rsid w:val="0085459A"/>
    <w:rsid w:val="00854F0F"/>
    <w:rsid w:val="00854F4B"/>
    <w:rsid w:val="0085523F"/>
    <w:rsid w:val="00855268"/>
    <w:rsid w:val="008564D2"/>
    <w:rsid w:val="00860B09"/>
    <w:rsid w:val="00862E61"/>
    <w:rsid w:val="00863080"/>
    <w:rsid w:val="0086322B"/>
    <w:rsid w:val="00863381"/>
    <w:rsid w:val="00866965"/>
    <w:rsid w:val="0086734B"/>
    <w:rsid w:val="00870136"/>
    <w:rsid w:val="008708A1"/>
    <w:rsid w:val="0087408D"/>
    <w:rsid w:val="00874C74"/>
    <w:rsid w:val="00875923"/>
    <w:rsid w:val="00875CD3"/>
    <w:rsid w:val="00877BC3"/>
    <w:rsid w:val="008800AA"/>
    <w:rsid w:val="0088049E"/>
    <w:rsid w:val="00880D26"/>
    <w:rsid w:val="008812F2"/>
    <w:rsid w:val="008829F5"/>
    <w:rsid w:val="00884060"/>
    <w:rsid w:val="00885BC2"/>
    <w:rsid w:val="00885E0B"/>
    <w:rsid w:val="00887365"/>
    <w:rsid w:val="00890727"/>
    <w:rsid w:val="0089295F"/>
    <w:rsid w:val="00893A42"/>
    <w:rsid w:val="00893EEA"/>
    <w:rsid w:val="00893F27"/>
    <w:rsid w:val="00894372"/>
    <w:rsid w:val="00894404"/>
    <w:rsid w:val="00894E6B"/>
    <w:rsid w:val="008A0912"/>
    <w:rsid w:val="008A2C63"/>
    <w:rsid w:val="008A3204"/>
    <w:rsid w:val="008A33EC"/>
    <w:rsid w:val="008A55F0"/>
    <w:rsid w:val="008B0683"/>
    <w:rsid w:val="008B13B6"/>
    <w:rsid w:val="008B25FE"/>
    <w:rsid w:val="008B30C1"/>
    <w:rsid w:val="008B4AA8"/>
    <w:rsid w:val="008B5AB9"/>
    <w:rsid w:val="008B6C23"/>
    <w:rsid w:val="008B7F83"/>
    <w:rsid w:val="008C0E33"/>
    <w:rsid w:val="008C0EC6"/>
    <w:rsid w:val="008C1DDC"/>
    <w:rsid w:val="008C20D4"/>
    <w:rsid w:val="008C30C9"/>
    <w:rsid w:val="008C3F5D"/>
    <w:rsid w:val="008C45AA"/>
    <w:rsid w:val="008C4C47"/>
    <w:rsid w:val="008C4F67"/>
    <w:rsid w:val="008C51A1"/>
    <w:rsid w:val="008D114D"/>
    <w:rsid w:val="008D1C1B"/>
    <w:rsid w:val="008D23C9"/>
    <w:rsid w:val="008D27A8"/>
    <w:rsid w:val="008D2B86"/>
    <w:rsid w:val="008D5611"/>
    <w:rsid w:val="008D62AB"/>
    <w:rsid w:val="008D68AD"/>
    <w:rsid w:val="008D77B4"/>
    <w:rsid w:val="008D7A6C"/>
    <w:rsid w:val="008E0494"/>
    <w:rsid w:val="008E0F56"/>
    <w:rsid w:val="008E2C06"/>
    <w:rsid w:val="008E2D8B"/>
    <w:rsid w:val="008E311B"/>
    <w:rsid w:val="008E31CA"/>
    <w:rsid w:val="008E4505"/>
    <w:rsid w:val="008E4B60"/>
    <w:rsid w:val="008E78D1"/>
    <w:rsid w:val="008F1474"/>
    <w:rsid w:val="008F2534"/>
    <w:rsid w:val="008F2A00"/>
    <w:rsid w:val="008F4CE6"/>
    <w:rsid w:val="008F568B"/>
    <w:rsid w:val="008F56C3"/>
    <w:rsid w:val="008F607E"/>
    <w:rsid w:val="008F75EB"/>
    <w:rsid w:val="008F7794"/>
    <w:rsid w:val="00900178"/>
    <w:rsid w:val="00900464"/>
    <w:rsid w:val="0090229B"/>
    <w:rsid w:val="009029C2"/>
    <w:rsid w:val="00903515"/>
    <w:rsid w:val="009041FA"/>
    <w:rsid w:val="00905977"/>
    <w:rsid w:val="00906EB5"/>
    <w:rsid w:val="00910B35"/>
    <w:rsid w:val="00910E50"/>
    <w:rsid w:val="00911257"/>
    <w:rsid w:val="009112FA"/>
    <w:rsid w:val="009121A9"/>
    <w:rsid w:val="00912717"/>
    <w:rsid w:val="00912DCB"/>
    <w:rsid w:val="00913291"/>
    <w:rsid w:val="00913A3D"/>
    <w:rsid w:val="00914F8B"/>
    <w:rsid w:val="0091707A"/>
    <w:rsid w:val="00921C5E"/>
    <w:rsid w:val="00921DA5"/>
    <w:rsid w:val="00924797"/>
    <w:rsid w:val="00925550"/>
    <w:rsid w:val="00925DF3"/>
    <w:rsid w:val="00926225"/>
    <w:rsid w:val="00926244"/>
    <w:rsid w:val="00926AE6"/>
    <w:rsid w:val="00926F54"/>
    <w:rsid w:val="00930110"/>
    <w:rsid w:val="009302C2"/>
    <w:rsid w:val="00930F03"/>
    <w:rsid w:val="00931275"/>
    <w:rsid w:val="0093225C"/>
    <w:rsid w:val="00932C39"/>
    <w:rsid w:val="00934C14"/>
    <w:rsid w:val="00935114"/>
    <w:rsid w:val="009372E9"/>
    <w:rsid w:val="00937586"/>
    <w:rsid w:val="00937634"/>
    <w:rsid w:val="00937982"/>
    <w:rsid w:val="009412A5"/>
    <w:rsid w:val="00941B66"/>
    <w:rsid w:val="00943727"/>
    <w:rsid w:val="00944112"/>
    <w:rsid w:val="00945720"/>
    <w:rsid w:val="009459B9"/>
    <w:rsid w:val="00945CE5"/>
    <w:rsid w:val="0094746C"/>
    <w:rsid w:val="0095094B"/>
    <w:rsid w:val="00951920"/>
    <w:rsid w:val="009519BB"/>
    <w:rsid w:val="00951A1B"/>
    <w:rsid w:val="00952608"/>
    <w:rsid w:val="00952DD9"/>
    <w:rsid w:val="00953D12"/>
    <w:rsid w:val="009540FE"/>
    <w:rsid w:val="00956C01"/>
    <w:rsid w:val="00956C3C"/>
    <w:rsid w:val="00957102"/>
    <w:rsid w:val="00960AC9"/>
    <w:rsid w:val="00960B48"/>
    <w:rsid w:val="00960C94"/>
    <w:rsid w:val="0096180A"/>
    <w:rsid w:val="009629FB"/>
    <w:rsid w:val="0096393C"/>
    <w:rsid w:val="00963E3E"/>
    <w:rsid w:val="00965F8B"/>
    <w:rsid w:val="00967056"/>
    <w:rsid w:val="00971CBE"/>
    <w:rsid w:val="00971E70"/>
    <w:rsid w:val="00972207"/>
    <w:rsid w:val="00972792"/>
    <w:rsid w:val="00972826"/>
    <w:rsid w:val="00972952"/>
    <w:rsid w:val="00972AB2"/>
    <w:rsid w:val="00972D69"/>
    <w:rsid w:val="0097387B"/>
    <w:rsid w:val="00973AB6"/>
    <w:rsid w:val="0097606C"/>
    <w:rsid w:val="0097688B"/>
    <w:rsid w:val="00976C0D"/>
    <w:rsid w:val="00977311"/>
    <w:rsid w:val="009775E0"/>
    <w:rsid w:val="00977BF4"/>
    <w:rsid w:val="009800B3"/>
    <w:rsid w:val="009803D4"/>
    <w:rsid w:val="00983926"/>
    <w:rsid w:val="00987CF4"/>
    <w:rsid w:val="00990B70"/>
    <w:rsid w:val="0099107E"/>
    <w:rsid w:val="00991879"/>
    <w:rsid w:val="00992389"/>
    <w:rsid w:val="009951F7"/>
    <w:rsid w:val="0099564E"/>
    <w:rsid w:val="009959AF"/>
    <w:rsid w:val="00995F96"/>
    <w:rsid w:val="00997D74"/>
    <w:rsid w:val="009A24C3"/>
    <w:rsid w:val="009A2D34"/>
    <w:rsid w:val="009A6E30"/>
    <w:rsid w:val="009B16FB"/>
    <w:rsid w:val="009B254D"/>
    <w:rsid w:val="009B37B9"/>
    <w:rsid w:val="009B5ADF"/>
    <w:rsid w:val="009B60CB"/>
    <w:rsid w:val="009C0258"/>
    <w:rsid w:val="009C0D4B"/>
    <w:rsid w:val="009C2117"/>
    <w:rsid w:val="009C3FAA"/>
    <w:rsid w:val="009C5846"/>
    <w:rsid w:val="009C6E5D"/>
    <w:rsid w:val="009C701A"/>
    <w:rsid w:val="009D73F6"/>
    <w:rsid w:val="009D7E53"/>
    <w:rsid w:val="009E043B"/>
    <w:rsid w:val="009E0BF6"/>
    <w:rsid w:val="009E13EB"/>
    <w:rsid w:val="009E1818"/>
    <w:rsid w:val="009E2460"/>
    <w:rsid w:val="009E3616"/>
    <w:rsid w:val="009E53B7"/>
    <w:rsid w:val="009E563E"/>
    <w:rsid w:val="009E594E"/>
    <w:rsid w:val="009F0714"/>
    <w:rsid w:val="009F0F86"/>
    <w:rsid w:val="009F1637"/>
    <w:rsid w:val="009F193A"/>
    <w:rsid w:val="009F2202"/>
    <w:rsid w:val="009F22BE"/>
    <w:rsid w:val="009F2E37"/>
    <w:rsid w:val="009F3A1C"/>
    <w:rsid w:val="009F471E"/>
    <w:rsid w:val="009F57F6"/>
    <w:rsid w:val="009F5C67"/>
    <w:rsid w:val="009F6435"/>
    <w:rsid w:val="009F6610"/>
    <w:rsid w:val="00A00989"/>
    <w:rsid w:val="00A01F58"/>
    <w:rsid w:val="00A01F61"/>
    <w:rsid w:val="00A024D0"/>
    <w:rsid w:val="00A03816"/>
    <w:rsid w:val="00A06042"/>
    <w:rsid w:val="00A07710"/>
    <w:rsid w:val="00A0785A"/>
    <w:rsid w:val="00A100B9"/>
    <w:rsid w:val="00A116C6"/>
    <w:rsid w:val="00A125DC"/>
    <w:rsid w:val="00A13220"/>
    <w:rsid w:val="00A16009"/>
    <w:rsid w:val="00A17650"/>
    <w:rsid w:val="00A1768B"/>
    <w:rsid w:val="00A21C50"/>
    <w:rsid w:val="00A23750"/>
    <w:rsid w:val="00A255DF"/>
    <w:rsid w:val="00A26FE6"/>
    <w:rsid w:val="00A305DF"/>
    <w:rsid w:val="00A30D13"/>
    <w:rsid w:val="00A31F1B"/>
    <w:rsid w:val="00A33071"/>
    <w:rsid w:val="00A33E50"/>
    <w:rsid w:val="00A35EDB"/>
    <w:rsid w:val="00A37B45"/>
    <w:rsid w:val="00A37C64"/>
    <w:rsid w:val="00A40134"/>
    <w:rsid w:val="00A4021D"/>
    <w:rsid w:val="00A43064"/>
    <w:rsid w:val="00A45CDE"/>
    <w:rsid w:val="00A464B7"/>
    <w:rsid w:val="00A46FDA"/>
    <w:rsid w:val="00A47DBA"/>
    <w:rsid w:val="00A513DF"/>
    <w:rsid w:val="00A51B38"/>
    <w:rsid w:val="00A51CBB"/>
    <w:rsid w:val="00A5237D"/>
    <w:rsid w:val="00A55048"/>
    <w:rsid w:val="00A56646"/>
    <w:rsid w:val="00A56654"/>
    <w:rsid w:val="00A569A2"/>
    <w:rsid w:val="00A57A50"/>
    <w:rsid w:val="00A57BFF"/>
    <w:rsid w:val="00A605D3"/>
    <w:rsid w:val="00A60EAB"/>
    <w:rsid w:val="00A6133C"/>
    <w:rsid w:val="00A61F37"/>
    <w:rsid w:val="00A6324C"/>
    <w:rsid w:val="00A64879"/>
    <w:rsid w:val="00A65545"/>
    <w:rsid w:val="00A66672"/>
    <w:rsid w:val="00A66D94"/>
    <w:rsid w:val="00A67611"/>
    <w:rsid w:val="00A7096E"/>
    <w:rsid w:val="00A719FF"/>
    <w:rsid w:val="00A7360F"/>
    <w:rsid w:val="00A73860"/>
    <w:rsid w:val="00A73D93"/>
    <w:rsid w:val="00A74CD6"/>
    <w:rsid w:val="00A74EA7"/>
    <w:rsid w:val="00A74F4C"/>
    <w:rsid w:val="00A75DD9"/>
    <w:rsid w:val="00A76A8C"/>
    <w:rsid w:val="00A7715D"/>
    <w:rsid w:val="00A775C8"/>
    <w:rsid w:val="00A813A1"/>
    <w:rsid w:val="00A84401"/>
    <w:rsid w:val="00A84EA3"/>
    <w:rsid w:val="00A91F03"/>
    <w:rsid w:val="00A92EF3"/>
    <w:rsid w:val="00A935C8"/>
    <w:rsid w:val="00A940D0"/>
    <w:rsid w:val="00A946F3"/>
    <w:rsid w:val="00A95B9D"/>
    <w:rsid w:val="00A971FE"/>
    <w:rsid w:val="00A97B9F"/>
    <w:rsid w:val="00AA04A2"/>
    <w:rsid w:val="00AA0A61"/>
    <w:rsid w:val="00AA18B5"/>
    <w:rsid w:val="00AA3386"/>
    <w:rsid w:val="00AA3B56"/>
    <w:rsid w:val="00AA3C1D"/>
    <w:rsid w:val="00AA49EB"/>
    <w:rsid w:val="00AA5871"/>
    <w:rsid w:val="00AA67B3"/>
    <w:rsid w:val="00AA70A6"/>
    <w:rsid w:val="00AA7EF9"/>
    <w:rsid w:val="00AB38BF"/>
    <w:rsid w:val="00AB448B"/>
    <w:rsid w:val="00AB4F6C"/>
    <w:rsid w:val="00AB77BC"/>
    <w:rsid w:val="00AB7E92"/>
    <w:rsid w:val="00AC11AE"/>
    <w:rsid w:val="00AC1B60"/>
    <w:rsid w:val="00AC3216"/>
    <w:rsid w:val="00AC3FF5"/>
    <w:rsid w:val="00AC4337"/>
    <w:rsid w:val="00AC4F6A"/>
    <w:rsid w:val="00AC5264"/>
    <w:rsid w:val="00AC6ACB"/>
    <w:rsid w:val="00AD2116"/>
    <w:rsid w:val="00AD2777"/>
    <w:rsid w:val="00AD2B5B"/>
    <w:rsid w:val="00AD3CBE"/>
    <w:rsid w:val="00AD4FCA"/>
    <w:rsid w:val="00AD55F7"/>
    <w:rsid w:val="00AD7B3E"/>
    <w:rsid w:val="00AD7C35"/>
    <w:rsid w:val="00AE08DF"/>
    <w:rsid w:val="00AE25B2"/>
    <w:rsid w:val="00AE3784"/>
    <w:rsid w:val="00AE5133"/>
    <w:rsid w:val="00AE56C6"/>
    <w:rsid w:val="00AE5B03"/>
    <w:rsid w:val="00AF123E"/>
    <w:rsid w:val="00AF1D3B"/>
    <w:rsid w:val="00AF3CC2"/>
    <w:rsid w:val="00AF44C9"/>
    <w:rsid w:val="00AF49BE"/>
    <w:rsid w:val="00AF63C8"/>
    <w:rsid w:val="00AF6AA8"/>
    <w:rsid w:val="00AF6DED"/>
    <w:rsid w:val="00AF7BFF"/>
    <w:rsid w:val="00AF7DC1"/>
    <w:rsid w:val="00AF7E33"/>
    <w:rsid w:val="00B01B97"/>
    <w:rsid w:val="00B02156"/>
    <w:rsid w:val="00B022AC"/>
    <w:rsid w:val="00B025AB"/>
    <w:rsid w:val="00B030C9"/>
    <w:rsid w:val="00B03F0C"/>
    <w:rsid w:val="00B051D3"/>
    <w:rsid w:val="00B06260"/>
    <w:rsid w:val="00B0661B"/>
    <w:rsid w:val="00B0792D"/>
    <w:rsid w:val="00B109D0"/>
    <w:rsid w:val="00B10F54"/>
    <w:rsid w:val="00B11F02"/>
    <w:rsid w:val="00B137B0"/>
    <w:rsid w:val="00B140F6"/>
    <w:rsid w:val="00B14CE8"/>
    <w:rsid w:val="00B15839"/>
    <w:rsid w:val="00B173F3"/>
    <w:rsid w:val="00B1751B"/>
    <w:rsid w:val="00B17D23"/>
    <w:rsid w:val="00B21F07"/>
    <w:rsid w:val="00B2263A"/>
    <w:rsid w:val="00B238CE"/>
    <w:rsid w:val="00B24340"/>
    <w:rsid w:val="00B24393"/>
    <w:rsid w:val="00B26ED7"/>
    <w:rsid w:val="00B279D8"/>
    <w:rsid w:val="00B301DB"/>
    <w:rsid w:val="00B336CF"/>
    <w:rsid w:val="00B3448C"/>
    <w:rsid w:val="00B34726"/>
    <w:rsid w:val="00B360B0"/>
    <w:rsid w:val="00B36E58"/>
    <w:rsid w:val="00B36F4A"/>
    <w:rsid w:val="00B37800"/>
    <w:rsid w:val="00B41028"/>
    <w:rsid w:val="00B4152F"/>
    <w:rsid w:val="00B41898"/>
    <w:rsid w:val="00B41E19"/>
    <w:rsid w:val="00B43330"/>
    <w:rsid w:val="00B44067"/>
    <w:rsid w:val="00B4514E"/>
    <w:rsid w:val="00B4571D"/>
    <w:rsid w:val="00B46321"/>
    <w:rsid w:val="00B4757E"/>
    <w:rsid w:val="00B52922"/>
    <w:rsid w:val="00B52CB7"/>
    <w:rsid w:val="00B534D8"/>
    <w:rsid w:val="00B54DAD"/>
    <w:rsid w:val="00B57390"/>
    <w:rsid w:val="00B605F0"/>
    <w:rsid w:val="00B61B5A"/>
    <w:rsid w:val="00B61EB8"/>
    <w:rsid w:val="00B62473"/>
    <w:rsid w:val="00B62799"/>
    <w:rsid w:val="00B6527F"/>
    <w:rsid w:val="00B67593"/>
    <w:rsid w:val="00B67986"/>
    <w:rsid w:val="00B71530"/>
    <w:rsid w:val="00B71720"/>
    <w:rsid w:val="00B740D6"/>
    <w:rsid w:val="00B747B6"/>
    <w:rsid w:val="00B76289"/>
    <w:rsid w:val="00B7630E"/>
    <w:rsid w:val="00B76AE1"/>
    <w:rsid w:val="00B7704C"/>
    <w:rsid w:val="00B804E3"/>
    <w:rsid w:val="00B81883"/>
    <w:rsid w:val="00B82E6B"/>
    <w:rsid w:val="00B83F9B"/>
    <w:rsid w:val="00B8402F"/>
    <w:rsid w:val="00B840C5"/>
    <w:rsid w:val="00B84FF1"/>
    <w:rsid w:val="00B8607A"/>
    <w:rsid w:val="00B8650D"/>
    <w:rsid w:val="00B86D88"/>
    <w:rsid w:val="00B87869"/>
    <w:rsid w:val="00B87EF7"/>
    <w:rsid w:val="00B904B7"/>
    <w:rsid w:val="00B93629"/>
    <w:rsid w:val="00B93D72"/>
    <w:rsid w:val="00B964A6"/>
    <w:rsid w:val="00B96A66"/>
    <w:rsid w:val="00B97D4C"/>
    <w:rsid w:val="00B97E7E"/>
    <w:rsid w:val="00BA01E5"/>
    <w:rsid w:val="00BA095D"/>
    <w:rsid w:val="00BA0A50"/>
    <w:rsid w:val="00BA28D5"/>
    <w:rsid w:val="00BA54F6"/>
    <w:rsid w:val="00BA64CC"/>
    <w:rsid w:val="00BA78E5"/>
    <w:rsid w:val="00BB1690"/>
    <w:rsid w:val="00BB4106"/>
    <w:rsid w:val="00BB4624"/>
    <w:rsid w:val="00BB60C3"/>
    <w:rsid w:val="00BB68B0"/>
    <w:rsid w:val="00BB7D04"/>
    <w:rsid w:val="00BB7D17"/>
    <w:rsid w:val="00BB7FB4"/>
    <w:rsid w:val="00BC1518"/>
    <w:rsid w:val="00BC1E14"/>
    <w:rsid w:val="00BC2623"/>
    <w:rsid w:val="00BC3AD9"/>
    <w:rsid w:val="00BC4576"/>
    <w:rsid w:val="00BC472D"/>
    <w:rsid w:val="00BC6D28"/>
    <w:rsid w:val="00BD007A"/>
    <w:rsid w:val="00BD0931"/>
    <w:rsid w:val="00BD119A"/>
    <w:rsid w:val="00BD1933"/>
    <w:rsid w:val="00BD2284"/>
    <w:rsid w:val="00BD2A4B"/>
    <w:rsid w:val="00BD2B79"/>
    <w:rsid w:val="00BD3797"/>
    <w:rsid w:val="00BD4471"/>
    <w:rsid w:val="00BD470A"/>
    <w:rsid w:val="00BD58FA"/>
    <w:rsid w:val="00BD5BB7"/>
    <w:rsid w:val="00BE0BAC"/>
    <w:rsid w:val="00BE1700"/>
    <w:rsid w:val="00BE261D"/>
    <w:rsid w:val="00BE2786"/>
    <w:rsid w:val="00BE4233"/>
    <w:rsid w:val="00BE42EF"/>
    <w:rsid w:val="00BE438F"/>
    <w:rsid w:val="00BE5329"/>
    <w:rsid w:val="00BE5D93"/>
    <w:rsid w:val="00BE63CA"/>
    <w:rsid w:val="00BE684D"/>
    <w:rsid w:val="00BE6EAD"/>
    <w:rsid w:val="00BF0362"/>
    <w:rsid w:val="00BF0A69"/>
    <w:rsid w:val="00BF1D34"/>
    <w:rsid w:val="00BF32C0"/>
    <w:rsid w:val="00BF3FF5"/>
    <w:rsid w:val="00BF44B1"/>
    <w:rsid w:val="00BF4AB6"/>
    <w:rsid w:val="00BF69BF"/>
    <w:rsid w:val="00BF6A1F"/>
    <w:rsid w:val="00BF6F8C"/>
    <w:rsid w:val="00C00C82"/>
    <w:rsid w:val="00C02D5D"/>
    <w:rsid w:val="00C037F5"/>
    <w:rsid w:val="00C03E5A"/>
    <w:rsid w:val="00C03EE8"/>
    <w:rsid w:val="00C04448"/>
    <w:rsid w:val="00C04D25"/>
    <w:rsid w:val="00C059B9"/>
    <w:rsid w:val="00C05BD8"/>
    <w:rsid w:val="00C06144"/>
    <w:rsid w:val="00C07514"/>
    <w:rsid w:val="00C106B7"/>
    <w:rsid w:val="00C11DDC"/>
    <w:rsid w:val="00C13842"/>
    <w:rsid w:val="00C14062"/>
    <w:rsid w:val="00C146D4"/>
    <w:rsid w:val="00C14A44"/>
    <w:rsid w:val="00C1682E"/>
    <w:rsid w:val="00C17CFA"/>
    <w:rsid w:val="00C203F5"/>
    <w:rsid w:val="00C21577"/>
    <w:rsid w:val="00C22F3B"/>
    <w:rsid w:val="00C24222"/>
    <w:rsid w:val="00C25907"/>
    <w:rsid w:val="00C26458"/>
    <w:rsid w:val="00C271A9"/>
    <w:rsid w:val="00C2796E"/>
    <w:rsid w:val="00C31A29"/>
    <w:rsid w:val="00C31BBC"/>
    <w:rsid w:val="00C31D11"/>
    <w:rsid w:val="00C32C02"/>
    <w:rsid w:val="00C337D5"/>
    <w:rsid w:val="00C35F47"/>
    <w:rsid w:val="00C376EF"/>
    <w:rsid w:val="00C37787"/>
    <w:rsid w:val="00C37CEF"/>
    <w:rsid w:val="00C40C98"/>
    <w:rsid w:val="00C40D3A"/>
    <w:rsid w:val="00C416B0"/>
    <w:rsid w:val="00C42379"/>
    <w:rsid w:val="00C42BCD"/>
    <w:rsid w:val="00C42BF3"/>
    <w:rsid w:val="00C42ECC"/>
    <w:rsid w:val="00C438F2"/>
    <w:rsid w:val="00C46CA4"/>
    <w:rsid w:val="00C47204"/>
    <w:rsid w:val="00C478AC"/>
    <w:rsid w:val="00C53382"/>
    <w:rsid w:val="00C5374B"/>
    <w:rsid w:val="00C53B99"/>
    <w:rsid w:val="00C54083"/>
    <w:rsid w:val="00C5723F"/>
    <w:rsid w:val="00C6121F"/>
    <w:rsid w:val="00C61394"/>
    <w:rsid w:val="00C6185E"/>
    <w:rsid w:val="00C62B16"/>
    <w:rsid w:val="00C632B0"/>
    <w:rsid w:val="00C65CCD"/>
    <w:rsid w:val="00C66057"/>
    <w:rsid w:val="00C66128"/>
    <w:rsid w:val="00C67C61"/>
    <w:rsid w:val="00C70145"/>
    <w:rsid w:val="00C70AEB"/>
    <w:rsid w:val="00C70CB2"/>
    <w:rsid w:val="00C73551"/>
    <w:rsid w:val="00C73BD5"/>
    <w:rsid w:val="00C73C05"/>
    <w:rsid w:val="00C73D44"/>
    <w:rsid w:val="00C74514"/>
    <w:rsid w:val="00C75428"/>
    <w:rsid w:val="00C76F7C"/>
    <w:rsid w:val="00C7704F"/>
    <w:rsid w:val="00C77113"/>
    <w:rsid w:val="00C77168"/>
    <w:rsid w:val="00C77CCC"/>
    <w:rsid w:val="00C80608"/>
    <w:rsid w:val="00C810FA"/>
    <w:rsid w:val="00C8175B"/>
    <w:rsid w:val="00C8324D"/>
    <w:rsid w:val="00C83B95"/>
    <w:rsid w:val="00C84024"/>
    <w:rsid w:val="00C84238"/>
    <w:rsid w:val="00C8444F"/>
    <w:rsid w:val="00C853C3"/>
    <w:rsid w:val="00C85434"/>
    <w:rsid w:val="00C8556B"/>
    <w:rsid w:val="00C863CE"/>
    <w:rsid w:val="00C87975"/>
    <w:rsid w:val="00C87F50"/>
    <w:rsid w:val="00C90B0A"/>
    <w:rsid w:val="00C913E8"/>
    <w:rsid w:val="00C91783"/>
    <w:rsid w:val="00C91FCC"/>
    <w:rsid w:val="00C921A5"/>
    <w:rsid w:val="00C93A65"/>
    <w:rsid w:val="00C93D47"/>
    <w:rsid w:val="00C94EF9"/>
    <w:rsid w:val="00C94FE6"/>
    <w:rsid w:val="00C95FFD"/>
    <w:rsid w:val="00C97643"/>
    <w:rsid w:val="00C97BC0"/>
    <w:rsid w:val="00C97F74"/>
    <w:rsid w:val="00CA06A8"/>
    <w:rsid w:val="00CA428E"/>
    <w:rsid w:val="00CB05A5"/>
    <w:rsid w:val="00CB0BD5"/>
    <w:rsid w:val="00CB1CFA"/>
    <w:rsid w:val="00CB3B9A"/>
    <w:rsid w:val="00CB5568"/>
    <w:rsid w:val="00CB5784"/>
    <w:rsid w:val="00CB5A4E"/>
    <w:rsid w:val="00CB7341"/>
    <w:rsid w:val="00CB7597"/>
    <w:rsid w:val="00CC00C6"/>
    <w:rsid w:val="00CC00E7"/>
    <w:rsid w:val="00CC124D"/>
    <w:rsid w:val="00CC48FB"/>
    <w:rsid w:val="00CC4C7F"/>
    <w:rsid w:val="00CC63A0"/>
    <w:rsid w:val="00CC7461"/>
    <w:rsid w:val="00CC79C1"/>
    <w:rsid w:val="00CD0947"/>
    <w:rsid w:val="00CD2202"/>
    <w:rsid w:val="00CD2750"/>
    <w:rsid w:val="00CD2936"/>
    <w:rsid w:val="00CD2A02"/>
    <w:rsid w:val="00CD339B"/>
    <w:rsid w:val="00CD3D6F"/>
    <w:rsid w:val="00CD4588"/>
    <w:rsid w:val="00CD545E"/>
    <w:rsid w:val="00CD5701"/>
    <w:rsid w:val="00CD5BCF"/>
    <w:rsid w:val="00CD5FC7"/>
    <w:rsid w:val="00CD7488"/>
    <w:rsid w:val="00CD7C06"/>
    <w:rsid w:val="00CE051A"/>
    <w:rsid w:val="00CE13FD"/>
    <w:rsid w:val="00CE17B7"/>
    <w:rsid w:val="00CE257E"/>
    <w:rsid w:val="00CE27D4"/>
    <w:rsid w:val="00CE3194"/>
    <w:rsid w:val="00CE4FC3"/>
    <w:rsid w:val="00CE555A"/>
    <w:rsid w:val="00CE65B2"/>
    <w:rsid w:val="00CF0003"/>
    <w:rsid w:val="00CF116C"/>
    <w:rsid w:val="00CF2F74"/>
    <w:rsid w:val="00CF33D3"/>
    <w:rsid w:val="00CF4550"/>
    <w:rsid w:val="00CF45D2"/>
    <w:rsid w:val="00CF662B"/>
    <w:rsid w:val="00D0126D"/>
    <w:rsid w:val="00D0132D"/>
    <w:rsid w:val="00D0183D"/>
    <w:rsid w:val="00D028E3"/>
    <w:rsid w:val="00D02AD9"/>
    <w:rsid w:val="00D02F7A"/>
    <w:rsid w:val="00D0425A"/>
    <w:rsid w:val="00D0652B"/>
    <w:rsid w:val="00D0784D"/>
    <w:rsid w:val="00D108A7"/>
    <w:rsid w:val="00D111EC"/>
    <w:rsid w:val="00D12404"/>
    <w:rsid w:val="00D128C4"/>
    <w:rsid w:val="00D13245"/>
    <w:rsid w:val="00D13E5F"/>
    <w:rsid w:val="00D14EB3"/>
    <w:rsid w:val="00D15091"/>
    <w:rsid w:val="00D15D1B"/>
    <w:rsid w:val="00D16B14"/>
    <w:rsid w:val="00D16D88"/>
    <w:rsid w:val="00D171A4"/>
    <w:rsid w:val="00D178F0"/>
    <w:rsid w:val="00D21928"/>
    <w:rsid w:val="00D21A39"/>
    <w:rsid w:val="00D21E92"/>
    <w:rsid w:val="00D22C27"/>
    <w:rsid w:val="00D22EED"/>
    <w:rsid w:val="00D24480"/>
    <w:rsid w:val="00D24A2D"/>
    <w:rsid w:val="00D257B8"/>
    <w:rsid w:val="00D2651C"/>
    <w:rsid w:val="00D30A03"/>
    <w:rsid w:val="00D31239"/>
    <w:rsid w:val="00D31830"/>
    <w:rsid w:val="00D34AB3"/>
    <w:rsid w:val="00D3582D"/>
    <w:rsid w:val="00D37738"/>
    <w:rsid w:val="00D37D2B"/>
    <w:rsid w:val="00D37F46"/>
    <w:rsid w:val="00D41624"/>
    <w:rsid w:val="00D42E03"/>
    <w:rsid w:val="00D46E16"/>
    <w:rsid w:val="00D5263D"/>
    <w:rsid w:val="00D52975"/>
    <w:rsid w:val="00D52FA4"/>
    <w:rsid w:val="00D53638"/>
    <w:rsid w:val="00D5750B"/>
    <w:rsid w:val="00D57555"/>
    <w:rsid w:val="00D57B35"/>
    <w:rsid w:val="00D60933"/>
    <w:rsid w:val="00D61F80"/>
    <w:rsid w:val="00D62E49"/>
    <w:rsid w:val="00D64C24"/>
    <w:rsid w:val="00D6672E"/>
    <w:rsid w:val="00D675E6"/>
    <w:rsid w:val="00D67CCC"/>
    <w:rsid w:val="00D67DBE"/>
    <w:rsid w:val="00D70042"/>
    <w:rsid w:val="00D7080D"/>
    <w:rsid w:val="00D71717"/>
    <w:rsid w:val="00D71FB6"/>
    <w:rsid w:val="00D73F1B"/>
    <w:rsid w:val="00D74A0F"/>
    <w:rsid w:val="00D74E11"/>
    <w:rsid w:val="00D75FD2"/>
    <w:rsid w:val="00D763B1"/>
    <w:rsid w:val="00D77D73"/>
    <w:rsid w:val="00D8035F"/>
    <w:rsid w:val="00D805C8"/>
    <w:rsid w:val="00D82026"/>
    <w:rsid w:val="00D83016"/>
    <w:rsid w:val="00D85366"/>
    <w:rsid w:val="00D87318"/>
    <w:rsid w:val="00D90444"/>
    <w:rsid w:val="00D9076A"/>
    <w:rsid w:val="00D9147B"/>
    <w:rsid w:val="00D933C6"/>
    <w:rsid w:val="00D938C9"/>
    <w:rsid w:val="00D94394"/>
    <w:rsid w:val="00D95052"/>
    <w:rsid w:val="00DA1387"/>
    <w:rsid w:val="00DA1C2D"/>
    <w:rsid w:val="00DA3DD4"/>
    <w:rsid w:val="00DA4CA6"/>
    <w:rsid w:val="00DA4FD6"/>
    <w:rsid w:val="00DA7294"/>
    <w:rsid w:val="00DA730E"/>
    <w:rsid w:val="00DA7650"/>
    <w:rsid w:val="00DB0FBC"/>
    <w:rsid w:val="00DB19D3"/>
    <w:rsid w:val="00DB1FE1"/>
    <w:rsid w:val="00DB25AD"/>
    <w:rsid w:val="00DB32CD"/>
    <w:rsid w:val="00DB4428"/>
    <w:rsid w:val="00DB4E9C"/>
    <w:rsid w:val="00DB6E2F"/>
    <w:rsid w:val="00DC0C6C"/>
    <w:rsid w:val="00DC0F41"/>
    <w:rsid w:val="00DC2747"/>
    <w:rsid w:val="00DC5FE0"/>
    <w:rsid w:val="00DC7EFB"/>
    <w:rsid w:val="00DD0158"/>
    <w:rsid w:val="00DD1A89"/>
    <w:rsid w:val="00DD2273"/>
    <w:rsid w:val="00DD2DAE"/>
    <w:rsid w:val="00DD3881"/>
    <w:rsid w:val="00DD4A7C"/>
    <w:rsid w:val="00DD5194"/>
    <w:rsid w:val="00DD581D"/>
    <w:rsid w:val="00DD5D09"/>
    <w:rsid w:val="00DD62A5"/>
    <w:rsid w:val="00DD7419"/>
    <w:rsid w:val="00DE0CF6"/>
    <w:rsid w:val="00DE12F8"/>
    <w:rsid w:val="00DE273A"/>
    <w:rsid w:val="00DE50B7"/>
    <w:rsid w:val="00DE75A7"/>
    <w:rsid w:val="00DF21BB"/>
    <w:rsid w:val="00DF3457"/>
    <w:rsid w:val="00DF39D3"/>
    <w:rsid w:val="00DF478C"/>
    <w:rsid w:val="00DF4FFC"/>
    <w:rsid w:val="00DF5973"/>
    <w:rsid w:val="00DF6B99"/>
    <w:rsid w:val="00E025FB"/>
    <w:rsid w:val="00E02DC6"/>
    <w:rsid w:val="00E030CB"/>
    <w:rsid w:val="00E039DF"/>
    <w:rsid w:val="00E03DD1"/>
    <w:rsid w:val="00E0463C"/>
    <w:rsid w:val="00E04766"/>
    <w:rsid w:val="00E0615C"/>
    <w:rsid w:val="00E075F8"/>
    <w:rsid w:val="00E07760"/>
    <w:rsid w:val="00E1029A"/>
    <w:rsid w:val="00E10FDA"/>
    <w:rsid w:val="00E11A6A"/>
    <w:rsid w:val="00E11B79"/>
    <w:rsid w:val="00E120B0"/>
    <w:rsid w:val="00E122F3"/>
    <w:rsid w:val="00E12CEE"/>
    <w:rsid w:val="00E145CC"/>
    <w:rsid w:val="00E1464E"/>
    <w:rsid w:val="00E14803"/>
    <w:rsid w:val="00E15C9E"/>
    <w:rsid w:val="00E17101"/>
    <w:rsid w:val="00E20DC6"/>
    <w:rsid w:val="00E20F98"/>
    <w:rsid w:val="00E21DAC"/>
    <w:rsid w:val="00E2228D"/>
    <w:rsid w:val="00E22CBD"/>
    <w:rsid w:val="00E23B2F"/>
    <w:rsid w:val="00E23E11"/>
    <w:rsid w:val="00E2525B"/>
    <w:rsid w:val="00E311AE"/>
    <w:rsid w:val="00E32027"/>
    <w:rsid w:val="00E320E9"/>
    <w:rsid w:val="00E326BC"/>
    <w:rsid w:val="00E331D0"/>
    <w:rsid w:val="00E3356F"/>
    <w:rsid w:val="00E36ECD"/>
    <w:rsid w:val="00E3712C"/>
    <w:rsid w:val="00E37F5A"/>
    <w:rsid w:val="00E40207"/>
    <w:rsid w:val="00E425FD"/>
    <w:rsid w:val="00E42606"/>
    <w:rsid w:val="00E4585E"/>
    <w:rsid w:val="00E45BD1"/>
    <w:rsid w:val="00E4670B"/>
    <w:rsid w:val="00E470B8"/>
    <w:rsid w:val="00E4710D"/>
    <w:rsid w:val="00E4741C"/>
    <w:rsid w:val="00E524CB"/>
    <w:rsid w:val="00E60765"/>
    <w:rsid w:val="00E611BD"/>
    <w:rsid w:val="00E61764"/>
    <w:rsid w:val="00E64488"/>
    <w:rsid w:val="00E647CA"/>
    <w:rsid w:val="00E64BDC"/>
    <w:rsid w:val="00E64C70"/>
    <w:rsid w:val="00E650AB"/>
    <w:rsid w:val="00E66461"/>
    <w:rsid w:val="00E67578"/>
    <w:rsid w:val="00E67E42"/>
    <w:rsid w:val="00E70E33"/>
    <w:rsid w:val="00E7170B"/>
    <w:rsid w:val="00E73488"/>
    <w:rsid w:val="00E73CE4"/>
    <w:rsid w:val="00E7415C"/>
    <w:rsid w:val="00E74D5B"/>
    <w:rsid w:val="00E75454"/>
    <w:rsid w:val="00E75A3F"/>
    <w:rsid w:val="00E76AA8"/>
    <w:rsid w:val="00E76EE7"/>
    <w:rsid w:val="00E77B87"/>
    <w:rsid w:val="00E80D65"/>
    <w:rsid w:val="00E81C6B"/>
    <w:rsid w:val="00E81E4A"/>
    <w:rsid w:val="00E830B2"/>
    <w:rsid w:val="00E83B2E"/>
    <w:rsid w:val="00E841A8"/>
    <w:rsid w:val="00E85ECB"/>
    <w:rsid w:val="00E86687"/>
    <w:rsid w:val="00E871F0"/>
    <w:rsid w:val="00E87F33"/>
    <w:rsid w:val="00E92594"/>
    <w:rsid w:val="00E9343B"/>
    <w:rsid w:val="00E9349F"/>
    <w:rsid w:val="00E94935"/>
    <w:rsid w:val="00E95AD5"/>
    <w:rsid w:val="00E96F65"/>
    <w:rsid w:val="00E978E5"/>
    <w:rsid w:val="00EA0F7C"/>
    <w:rsid w:val="00EA2C1D"/>
    <w:rsid w:val="00EA2E7D"/>
    <w:rsid w:val="00EA3B1A"/>
    <w:rsid w:val="00EA4C17"/>
    <w:rsid w:val="00EA582D"/>
    <w:rsid w:val="00EA59EC"/>
    <w:rsid w:val="00EA606A"/>
    <w:rsid w:val="00EA7CC0"/>
    <w:rsid w:val="00EB18C8"/>
    <w:rsid w:val="00EB1920"/>
    <w:rsid w:val="00EB20F6"/>
    <w:rsid w:val="00EB2DDF"/>
    <w:rsid w:val="00EB31CA"/>
    <w:rsid w:val="00EB5304"/>
    <w:rsid w:val="00EB6770"/>
    <w:rsid w:val="00EC0160"/>
    <w:rsid w:val="00EC07E9"/>
    <w:rsid w:val="00EC1241"/>
    <w:rsid w:val="00EC26B6"/>
    <w:rsid w:val="00EC2851"/>
    <w:rsid w:val="00EC2882"/>
    <w:rsid w:val="00EC3475"/>
    <w:rsid w:val="00EC36EE"/>
    <w:rsid w:val="00EC4AF1"/>
    <w:rsid w:val="00EC4FD2"/>
    <w:rsid w:val="00EC509B"/>
    <w:rsid w:val="00EC5C90"/>
    <w:rsid w:val="00EC6183"/>
    <w:rsid w:val="00ED117D"/>
    <w:rsid w:val="00ED5233"/>
    <w:rsid w:val="00ED567E"/>
    <w:rsid w:val="00ED61D3"/>
    <w:rsid w:val="00ED6FAC"/>
    <w:rsid w:val="00EE172E"/>
    <w:rsid w:val="00EE2685"/>
    <w:rsid w:val="00EE39F2"/>
    <w:rsid w:val="00EE3F02"/>
    <w:rsid w:val="00EE560A"/>
    <w:rsid w:val="00EE7564"/>
    <w:rsid w:val="00EF03B8"/>
    <w:rsid w:val="00EF133D"/>
    <w:rsid w:val="00EF161B"/>
    <w:rsid w:val="00EF16A1"/>
    <w:rsid w:val="00EF194C"/>
    <w:rsid w:val="00EF3725"/>
    <w:rsid w:val="00EF3FE9"/>
    <w:rsid w:val="00EF4E74"/>
    <w:rsid w:val="00EF561B"/>
    <w:rsid w:val="00EF59A7"/>
    <w:rsid w:val="00EF773C"/>
    <w:rsid w:val="00EF77FB"/>
    <w:rsid w:val="00F0377D"/>
    <w:rsid w:val="00F05802"/>
    <w:rsid w:val="00F059C4"/>
    <w:rsid w:val="00F059DE"/>
    <w:rsid w:val="00F059E9"/>
    <w:rsid w:val="00F06F7E"/>
    <w:rsid w:val="00F074D1"/>
    <w:rsid w:val="00F10AD6"/>
    <w:rsid w:val="00F1177C"/>
    <w:rsid w:val="00F1218D"/>
    <w:rsid w:val="00F125D8"/>
    <w:rsid w:val="00F1417D"/>
    <w:rsid w:val="00F14596"/>
    <w:rsid w:val="00F149A6"/>
    <w:rsid w:val="00F14B19"/>
    <w:rsid w:val="00F14CE8"/>
    <w:rsid w:val="00F162FA"/>
    <w:rsid w:val="00F164DC"/>
    <w:rsid w:val="00F16D0D"/>
    <w:rsid w:val="00F17CE5"/>
    <w:rsid w:val="00F20BFE"/>
    <w:rsid w:val="00F23747"/>
    <w:rsid w:val="00F25762"/>
    <w:rsid w:val="00F25EAD"/>
    <w:rsid w:val="00F26AC8"/>
    <w:rsid w:val="00F26E2D"/>
    <w:rsid w:val="00F35667"/>
    <w:rsid w:val="00F36E56"/>
    <w:rsid w:val="00F37466"/>
    <w:rsid w:val="00F37882"/>
    <w:rsid w:val="00F37DA1"/>
    <w:rsid w:val="00F416CF"/>
    <w:rsid w:val="00F41A9F"/>
    <w:rsid w:val="00F4216B"/>
    <w:rsid w:val="00F437C4"/>
    <w:rsid w:val="00F43D67"/>
    <w:rsid w:val="00F45945"/>
    <w:rsid w:val="00F46EA5"/>
    <w:rsid w:val="00F51C2E"/>
    <w:rsid w:val="00F51E0C"/>
    <w:rsid w:val="00F56D4E"/>
    <w:rsid w:val="00F56F21"/>
    <w:rsid w:val="00F57C41"/>
    <w:rsid w:val="00F6013D"/>
    <w:rsid w:val="00F60242"/>
    <w:rsid w:val="00F607E0"/>
    <w:rsid w:val="00F61A1B"/>
    <w:rsid w:val="00F62406"/>
    <w:rsid w:val="00F63434"/>
    <w:rsid w:val="00F64838"/>
    <w:rsid w:val="00F64AC9"/>
    <w:rsid w:val="00F64FF8"/>
    <w:rsid w:val="00F66B84"/>
    <w:rsid w:val="00F6763A"/>
    <w:rsid w:val="00F70589"/>
    <w:rsid w:val="00F709BB"/>
    <w:rsid w:val="00F720AB"/>
    <w:rsid w:val="00F73A66"/>
    <w:rsid w:val="00F760F5"/>
    <w:rsid w:val="00F76D50"/>
    <w:rsid w:val="00F76F3D"/>
    <w:rsid w:val="00F778A1"/>
    <w:rsid w:val="00F77B57"/>
    <w:rsid w:val="00F80298"/>
    <w:rsid w:val="00F80E32"/>
    <w:rsid w:val="00F81B8A"/>
    <w:rsid w:val="00F84106"/>
    <w:rsid w:val="00F84934"/>
    <w:rsid w:val="00F861C6"/>
    <w:rsid w:val="00F86FAD"/>
    <w:rsid w:val="00F90230"/>
    <w:rsid w:val="00F90855"/>
    <w:rsid w:val="00F93863"/>
    <w:rsid w:val="00F939EF"/>
    <w:rsid w:val="00F93DC7"/>
    <w:rsid w:val="00F95332"/>
    <w:rsid w:val="00F9533F"/>
    <w:rsid w:val="00F95F90"/>
    <w:rsid w:val="00F964D7"/>
    <w:rsid w:val="00FA129F"/>
    <w:rsid w:val="00FA1BFD"/>
    <w:rsid w:val="00FA26C7"/>
    <w:rsid w:val="00FA294B"/>
    <w:rsid w:val="00FA36AE"/>
    <w:rsid w:val="00FA37F3"/>
    <w:rsid w:val="00FA408E"/>
    <w:rsid w:val="00FA5F42"/>
    <w:rsid w:val="00FA62D5"/>
    <w:rsid w:val="00FA6CBF"/>
    <w:rsid w:val="00FA6E85"/>
    <w:rsid w:val="00FA7471"/>
    <w:rsid w:val="00FB3AA5"/>
    <w:rsid w:val="00FB5C0E"/>
    <w:rsid w:val="00FB69CE"/>
    <w:rsid w:val="00FB6B9D"/>
    <w:rsid w:val="00FC13BE"/>
    <w:rsid w:val="00FC5D88"/>
    <w:rsid w:val="00FC6C70"/>
    <w:rsid w:val="00FD0983"/>
    <w:rsid w:val="00FD357E"/>
    <w:rsid w:val="00FD4637"/>
    <w:rsid w:val="00FE0729"/>
    <w:rsid w:val="00FE0FF6"/>
    <w:rsid w:val="00FE2F31"/>
    <w:rsid w:val="00FE326D"/>
    <w:rsid w:val="00FE3F67"/>
    <w:rsid w:val="00FE4937"/>
    <w:rsid w:val="00FE4A71"/>
    <w:rsid w:val="00FE5DE9"/>
    <w:rsid w:val="00FE5F53"/>
    <w:rsid w:val="00FF04BE"/>
    <w:rsid w:val="00FF134B"/>
    <w:rsid w:val="00FF13F2"/>
    <w:rsid w:val="00FF160F"/>
    <w:rsid w:val="00FF2A26"/>
    <w:rsid w:val="00FF326B"/>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6A0"/>
  <w15:docId w15:val="{434EB04F-AE47-49E3-9604-C540CFF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DD7"/>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175A24"/>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356D"/>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5D356D"/>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5D35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5D356D"/>
    <w:rPr>
      <w:rFonts w:ascii="Calibri" w:eastAsia="Times New Roman" w:hAnsi="Calibri" w:cs="Times New Roman"/>
    </w:rPr>
  </w:style>
  <w:style w:type="paragraph" w:styleId="BodyTextIndent2">
    <w:name w:val="Body Text Indent 2"/>
    <w:basedOn w:val="Normal"/>
    <w:link w:val="BodyTextIndent2Char"/>
    <w:rsid w:val="00BD470A"/>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BD470A"/>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semiHidden/>
    <w:unhideWhenUsed/>
    <w:rsid w:val="00DC0C6C"/>
    <w:rPr>
      <w:rFonts w:ascii="Tahoma" w:hAnsi="Tahoma" w:cs="Tahoma"/>
      <w:sz w:val="16"/>
      <w:szCs w:val="16"/>
    </w:rPr>
  </w:style>
  <w:style w:type="character" w:customStyle="1" w:styleId="BalloonTextChar">
    <w:name w:val="Balloon Text Char"/>
    <w:basedOn w:val="DefaultParagraphFont"/>
    <w:link w:val="BalloonText"/>
    <w:uiPriority w:val="99"/>
    <w:semiHidden/>
    <w:rsid w:val="00DC0C6C"/>
    <w:rPr>
      <w:rFonts w:ascii="Tahoma" w:eastAsia="Times New Roman" w:hAnsi="Tahoma" w:cs="Tahoma"/>
      <w:sz w:val="16"/>
      <w:szCs w:val="16"/>
      <w:lang w:val="ru-RU" w:eastAsia="ru-RU"/>
    </w:rPr>
  </w:style>
  <w:style w:type="character" w:styleId="Emphasis">
    <w:name w:val="Emphasis"/>
    <w:qFormat/>
    <w:rsid w:val="001C5701"/>
    <w:rPr>
      <w:i/>
      <w:iCs/>
    </w:rPr>
  </w:style>
  <w:style w:type="paragraph" w:styleId="FootnoteText">
    <w:name w:val="footnote text"/>
    <w:basedOn w:val="Normal"/>
    <w:link w:val="FootnoteTextChar"/>
    <w:uiPriority w:val="99"/>
    <w:unhideWhenUsed/>
    <w:rsid w:val="00CD458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D458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CD4588"/>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Обычный (веб)"/>
    <w:basedOn w:val="Normal"/>
    <w:link w:val="NormalWebChar"/>
    <w:uiPriority w:val="99"/>
    <w:unhideWhenUsed/>
    <w:qFormat/>
    <w:rsid w:val="00296AA9"/>
    <w:pPr>
      <w:spacing w:before="100" w:beforeAutospacing="1" w:after="100" w:afterAutospacing="1"/>
    </w:pPr>
    <w:rPr>
      <w:lang w:val="en-US" w:eastAsia="en-US"/>
    </w:rPr>
  </w:style>
  <w:style w:type="paragraph" w:customStyle="1" w:styleId="m-8004965027051246527msolistparagraph">
    <w:name w:val="m_-8004965027051246527msolistparagraph"/>
    <w:basedOn w:val="Normal"/>
    <w:rsid w:val="00296AA9"/>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BF1D34"/>
    <w:rPr>
      <w:sz w:val="16"/>
      <w:szCs w:val="16"/>
    </w:rPr>
  </w:style>
  <w:style w:type="paragraph" w:styleId="CommentText">
    <w:name w:val="annotation text"/>
    <w:basedOn w:val="Normal"/>
    <w:link w:val="CommentTextChar"/>
    <w:uiPriority w:val="99"/>
    <w:semiHidden/>
    <w:unhideWhenUsed/>
    <w:rsid w:val="00BF1D34"/>
    <w:rPr>
      <w:sz w:val="20"/>
      <w:szCs w:val="20"/>
    </w:rPr>
  </w:style>
  <w:style w:type="character" w:customStyle="1" w:styleId="CommentTextChar">
    <w:name w:val="Comment Text Char"/>
    <w:basedOn w:val="DefaultParagraphFont"/>
    <w:link w:val="CommentText"/>
    <w:uiPriority w:val="99"/>
    <w:semiHidden/>
    <w:rsid w:val="00BF1D3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F1D34"/>
    <w:rPr>
      <w:b/>
      <w:bCs/>
    </w:rPr>
  </w:style>
  <w:style w:type="character" w:customStyle="1" w:styleId="CommentSubjectChar">
    <w:name w:val="Comment Subject Char"/>
    <w:basedOn w:val="CommentTextChar"/>
    <w:link w:val="CommentSubject"/>
    <w:uiPriority w:val="99"/>
    <w:semiHidden/>
    <w:rsid w:val="00BF1D34"/>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68289B"/>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semiHidden/>
    <w:unhideWhenUsed/>
    <w:rsid w:val="004C2003"/>
    <w:rPr>
      <w:color w:val="0000FF"/>
      <w:u w:val="single"/>
    </w:rPr>
  </w:style>
  <w:style w:type="paragraph" w:styleId="Footer">
    <w:name w:val="footer"/>
    <w:basedOn w:val="Normal"/>
    <w:link w:val="FooterChar"/>
    <w:rsid w:val="003354EE"/>
    <w:pPr>
      <w:tabs>
        <w:tab w:val="center" w:pos="4677"/>
        <w:tab w:val="right" w:pos="9355"/>
      </w:tabs>
    </w:pPr>
  </w:style>
  <w:style w:type="character" w:customStyle="1" w:styleId="FooterChar">
    <w:name w:val="Footer Char"/>
    <w:basedOn w:val="DefaultParagraphFont"/>
    <w:link w:val="Footer"/>
    <w:rsid w:val="003354EE"/>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175A24"/>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313B6F"/>
    <w:rPr>
      <w:rFonts w:ascii="Times New Roman" w:eastAsia="Times New Roman" w:hAnsi="Times New Roman" w:cs="Times New Roman"/>
      <w:sz w:val="24"/>
      <w:szCs w:val="24"/>
    </w:rPr>
  </w:style>
  <w:style w:type="character" w:customStyle="1" w:styleId="anegp0gi0b9av8jahpyh">
    <w:name w:val="anegp0gi0b9av8jahpyh"/>
    <w:basedOn w:val="DefaultParagraphFont"/>
    <w:rsid w:val="00C35F47"/>
  </w:style>
  <w:style w:type="paragraph" w:customStyle="1" w:styleId="isselectedend">
    <w:name w:val="isselectedend"/>
    <w:basedOn w:val="Normal"/>
    <w:rsid w:val="00A940D0"/>
    <w:pPr>
      <w:spacing w:before="100" w:beforeAutospacing="1" w:after="100" w:afterAutospacing="1"/>
    </w:pPr>
    <w:rPr>
      <w:lang w:val="en-US" w:eastAsia="en-US"/>
    </w:rPr>
  </w:style>
  <w:style w:type="paragraph" w:customStyle="1" w:styleId="pdq2pgselectionanchorcontainer">
    <w:name w:val="pdq2pg_selectionanchorcontainer"/>
    <w:basedOn w:val="Normal"/>
    <w:rsid w:val="00C3778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05409">
      <w:bodyDiv w:val="1"/>
      <w:marLeft w:val="0"/>
      <w:marRight w:val="0"/>
      <w:marTop w:val="0"/>
      <w:marBottom w:val="0"/>
      <w:divBdr>
        <w:top w:val="none" w:sz="0" w:space="0" w:color="auto"/>
        <w:left w:val="none" w:sz="0" w:space="0" w:color="auto"/>
        <w:bottom w:val="none" w:sz="0" w:space="0" w:color="auto"/>
        <w:right w:val="none" w:sz="0" w:space="0" w:color="auto"/>
      </w:divBdr>
    </w:div>
    <w:div w:id="201788508">
      <w:bodyDiv w:val="1"/>
      <w:marLeft w:val="0"/>
      <w:marRight w:val="0"/>
      <w:marTop w:val="0"/>
      <w:marBottom w:val="0"/>
      <w:divBdr>
        <w:top w:val="none" w:sz="0" w:space="0" w:color="auto"/>
        <w:left w:val="none" w:sz="0" w:space="0" w:color="auto"/>
        <w:bottom w:val="none" w:sz="0" w:space="0" w:color="auto"/>
        <w:right w:val="none" w:sz="0" w:space="0" w:color="auto"/>
      </w:divBdr>
    </w:div>
    <w:div w:id="288632817">
      <w:bodyDiv w:val="1"/>
      <w:marLeft w:val="0"/>
      <w:marRight w:val="0"/>
      <w:marTop w:val="0"/>
      <w:marBottom w:val="0"/>
      <w:divBdr>
        <w:top w:val="none" w:sz="0" w:space="0" w:color="auto"/>
        <w:left w:val="none" w:sz="0" w:space="0" w:color="auto"/>
        <w:bottom w:val="none" w:sz="0" w:space="0" w:color="auto"/>
        <w:right w:val="none" w:sz="0" w:space="0" w:color="auto"/>
      </w:divBdr>
    </w:div>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751127900">
      <w:bodyDiv w:val="1"/>
      <w:marLeft w:val="0"/>
      <w:marRight w:val="0"/>
      <w:marTop w:val="0"/>
      <w:marBottom w:val="0"/>
      <w:divBdr>
        <w:top w:val="none" w:sz="0" w:space="0" w:color="auto"/>
        <w:left w:val="none" w:sz="0" w:space="0" w:color="auto"/>
        <w:bottom w:val="none" w:sz="0" w:space="0" w:color="auto"/>
        <w:right w:val="none" w:sz="0" w:space="0" w:color="auto"/>
      </w:divBdr>
    </w:div>
    <w:div w:id="797647174">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99569468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536045368">
      <w:bodyDiv w:val="1"/>
      <w:marLeft w:val="0"/>
      <w:marRight w:val="0"/>
      <w:marTop w:val="0"/>
      <w:marBottom w:val="0"/>
      <w:divBdr>
        <w:top w:val="none" w:sz="0" w:space="0" w:color="auto"/>
        <w:left w:val="none" w:sz="0" w:space="0" w:color="auto"/>
        <w:bottom w:val="none" w:sz="0" w:space="0" w:color="auto"/>
        <w:right w:val="none" w:sz="0" w:space="0" w:color="auto"/>
      </w:divBdr>
      <w:divsChild>
        <w:div w:id="754862998">
          <w:marLeft w:val="0"/>
          <w:marRight w:val="0"/>
          <w:marTop w:val="0"/>
          <w:marBottom w:val="0"/>
          <w:divBdr>
            <w:top w:val="none" w:sz="0" w:space="0" w:color="auto"/>
            <w:left w:val="none" w:sz="0" w:space="0" w:color="auto"/>
            <w:bottom w:val="none" w:sz="0" w:space="0" w:color="auto"/>
            <w:right w:val="none" w:sz="0" w:space="0" w:color="auto"/>
          </w:divBdr>
        </w:div>
        <w:div w:id="1441417853">
          <w:marLeft w:val="0"/>
          <w:marRight w:val="0"/>
          <w:marTop w:val="0"/>
          <w:marBottom w:val="0"/>
          <w:divBdr>
            <w:top w:val="none" w:sz="0" w:space="0" w:color="auto"/>
            <w:left w:val="none" w:sz="0" w:space="0" w:color="auto"/>
            <w:bottom w:val="none" w:sz="0" w:space="0" w:color="auto"/>
            <w:right w:val="none" w:sz="0" w:space="0" w:color="auto"/>
          </w:divBdr>
        </w:div>
        <w:div w:id="1043596043">
          <w:marLeft w:val="0"/>
          <w:marRight w:val="0"/>
          <w:marTop w:val="0"/>
          <w:marBottom w:val="0"/>
          <w:divBdr>
            <w:top w:val="none" w:sz="0" w:space="0" w:color="auto"/>
            <w:left w:val="none" w:sz="0" w:space="0" w:color="auto"/>
            <w:bottom w:val="none" w:sz="0" w:space="0" w:color="auto"/>
            <w:right w:val="none" w:sz="0" w:space="0" w:color="auto"/>
          </w:divBdr>
        </w:div>
        <w:div w:id="985091862">
          <w:marLeft w:val="0"/>
          <w:marRight w:val="0"/>
          <w:marTop w:val="0"/>
          <w:marBottom w:val="0"/>
          <w:divBdr>
            <w:top w:val="none" w:sz="0" w:space="0" w:color="auto"/>
            <w:left w:val="none" w:sz="0" w:space="0" w:color="auto"/>
            <w:bottom w:val="none" w:sz="0" w:space="0" w:color="auto"/>
            <w:right w:val="none" w:sz="0" w:space="0" w:color="auto"/>
          </w:divBdr>
        </w:div>
        <w:div w:id="647512871">
          <w:marLeft w:val="0"/>
          <w:marRight w:val="0"/>
          <w:marTop w:val="0"/>
          <w:marBottom w:val="0"/>
          <w:divBdr>
            <w:top w:val="none" w:sz="0" w:space="0" w:color="auto"/>
            <w:left w:val="none" w:sz="0" w:space="0" w:color="auto"/>
            <w:bottom w:val="none" w:sz="0" w:space="0" w:color="auto"/>
            <w:right w:val="none" w:sz="0" w:space="0" w:color="auto"/>
          </w:divBdr>
        </w:div>
        <w:div w:id="1335457406">
          <w:marLeft w:val="0"/>
          <w:marRight w:val="0"/>
          <w:marTop w:val="0"/>
          <w:marBottom w:val="0"/>
          <w:divBdr>
            <w:top w:val="none" w:sz="0" w:space="0" w:color="auto"/>
            <w:left w:val="none" w:sz="0" w:space="0" w:color="auto"/>
            <w:bottom w:val="none" w:sz="0" w:space="0" w:color="auto"/>
            <w:right w:val="none" w:sz="0" w:space="0" w:color="auto"/>
          </w:divBdr>
        </w:div>
      </w:divsChild>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0BC7F-FD57-4FAA-89BA-A378083A3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119</Pages>
  <Words>17391</Words>
  <Characters>123617</Characters>
  <Application>Microsoft Office Word</Application>
  <DocSecurity>0</DocSecurity>
  <Lines>3389</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https://mul2.gov.am/tasks/1339289/oneclick?token=7cff6f9641eab9334f24113f795ccac4</cp:keywords>
  <dc:description/>
  <cp:lastModifiedBy>Irina Shahumyan</cp:lastModifiedBy>
  <cp:revision>535</cp:revision>
  <cp:lastPrinted>2026-06-09T10:47:00Z</cp:lastPrinted>
  <dcterms:created xsi:type="dcterms:W3CDTF">2025-02-10T11:12:00Z</dcterms:created>
  <dcterms:modified xsi:type="dcterms:W3CDTF">2026-07-07T06:56:00Z</dcterms:modified>
</cp:coreProperties>
</file>