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5B88" w:rsidRDefault="00545B88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5B88" w:rsidRDefault="00545B88" w:rsidP="00A71CED">
      <w:pPr>
        <w:jc w:val="center"/>
      </w:pPr>
    </w:p>
    <w:p w:rsidR="00545B88" w:rsidRDefault="00545B88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45B88" w:rsidRDefault="00545B88" w:rsidP="00A71CED">
      <w:pPr>
        <w:pStyle w:val="mechtex"/>
        <w:rPr>
          <w:rFonts w:ascii="GHEA Mariam" w:hAnsi="GHEA Mariam"/>
          <w:b/>
        </w:rPr>
      </w:pPr>
    </w:p>
    <w:p w:rsidR="00545B88" w:rsidRDefault="00545B88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45B88" w:rsidRPr="00545B88" w:rsidRDefault="00545B88" w:rsidP="00A71CED">
      <w:pPr>
        <w:jc w:val="center"/>
        <w:rPr>
          <w:rFonts w:ascii="GHEA Mariam" w:hAnsi="GHEA Mariam"/>
          <w:sz w:val="4"/>
          <w:szCs w:val="24"/>
        </w:rPr>
      </w:pPr>
    </w:p>
    <w:p w:rsidR="00545B88" w:rsidRPr="00691610" w:rsidRDefault="00545B88" w:rsidP="00A71CED">
      <w:pPr>
        <w:jc w:val="center"/>
        <w:rPr>
          <w:rFonts w:ascii="GHEA Mariam" w:hAnsi="GHEA Mariam"/>
          <w:sz w:val="12"/>
          <w:szCs w:val="24"/>
        </w:rPr>
      </w:pPr>
    </w:p>
    <w:p w:rsidR="00545B88" w:rsidRPr="00545B88" w:rsidRDefault="00545B88" w:rsidP="00A71CED">
      <w:pPr>
        <w:jc w:val="center"/>
        <w:rPr>
          <w:rFonts w:ascii="GHEA Mariam" w:hAnsi="GHEA Mariam"/>
          <w:sz w:val="22"/>
          <w:szCs w:val="24"/>
        </w:rPr>
      </w:pPr>
    </w:p>
    <w:p w:rsidR="00545B88" w:rsidRPr="00545B88" w:rsidRDefault="00545B88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9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հուլիս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545B88" w:rsidRPr="00545B88" w:rsidRDefault="00545B88" w:rsidP="00A71CED">
      <w:pPr>
        <w:jc w:val="center"/>
        <w:rPr>
          <w:rFonts w:ascii="GHEA Mariam" w:hAnsi="GHEA Mariam"/>
          <w:sz w:val="8"/>
          <w:szCs w:val="24"/>
          <w:lang w:val="fr-FR"/>
        </w:rPr>
      </w:pPr>
    </w:p>
    <w:p w:rsidR="00545B88" w:rsidRDefault="00545B8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45B88" w:rsidRPr="00545B88" w:rsidRDefault="00545B88" w:rsidP="00A71CED">
      <w:pPr>
        <w:jc w:val="center"/>
        <w:rPr>
          <w:rFonts w:ascii="GHEA Mariam" w:hAnsi="GHEA Mariam"/>
          <w:szCs w:val="24"/>
          <w:lang w:val="fr-FR"/>
        </w:rPr>
      </w:pPr>
    </w:p>
    <w:p w:rsidR="00545B88" w:rsidRDefault="00545B88" w:rsidP="00545B88">
      <w:pPr>
        <w:pStyle w:val="mechtex"/>
        <w:rPr>
          <w:rFonts w:ascii="GHEA Mariam" w:hAnsi="GHEA Mariam" w:cs="Sylfaen"/>
          <w:sz w:val="24"/>
          <w:lang w:val="hy-AM"/>
        </w:rPr>
      </w:pPr>
      <w:r w:rsidRPr="00545B88">
        <w:rPr>
          <w:rFonts w:ascii="GHEA Mariam" w:hAnsi="GHEA Mariam" w:cs="Sylfaen"/>
          <w:sz w:val="24"/>
          <w:lang w:val="hy-AM"/>
        </w:rPr>
        <w:t>ԱՆՇԱՐԺ</w:t>
      </w:r>
      <w:r w:rsidRPr="00545B88">
        <w:rPr>
          <w:rFonts w:ascii="GHEA Mariam" w:hAnsi="GHEA Mariam"/>
          <w:sz w:val="24"/>
          <w:lang w:val="hy-AM"/>
        </w:rPr>
        <w:t xml:space="preserve"> </w:t>
      </w:r>
      <w:r w:rsidRPr="00545B88">
        <w:rPr>
          <w:rFonts w:ascii="GHEA Mariam" w:hAnsi="GHEA Mariam" w:cs="Sylfaen"/>
          <w:sz w:val="24"/>
          <w:lang w:val="hy-AM"/>
        </w:rPr>
        <w:t>ԳՈՒՅՔ</w:t>
      </w:r>
      <w:r w:rsidRPr="00545B88">
        <w:rPr>
          <w:rFonts w:ascii="GHEA Mariam" w:hAnsi="GHEA Mariam"/>
          <w:sz w:val="24"/>
          <w:lang w:val="hy-AM"/>
        </w:rPr>
        <w:t xml:space="preserve"> </w:t>
      </w:r>
      <w:r w:rsidRPr="00545B88">
        <w:rPr>
          <w:rFonts w:ascii="GHEA Mariam" w:hAnsi="GHEA Mariam" w:cs="Sylfaen"/>
          <w:sz w:val="24"/>
          <w:lang w:val="hy-AM"/>
        </w:rPr>
        <w:t>ՀԵՏ</w:t>
      </w:r>
      <w:r w:rsidRPr="00545B88">
        <w:rPr>
          <w:rFonts w:ascii="GHEA Mariam" w:hAnsi="GHEA Mariam"/>
          <w:sz w:val="24"/>
          <w:lang w:val="hy-AM"/>
        </w:rPr>
        <w:t xml:space="preserve"> </w:t>
      </w:r>
      <w:r w:rsidRPr="00545B88">
        <w:rPr>
          <w:rFonts w:ascii="GHEA Mariam" w:hAnsi="GHEA Mariam" w:cs="Sylfaen"/>
          <w:sz w:val="24"/>
          <w:lang w:val="hy-AM"/>
        </w:rPr>
        <w:t>ՎԵՐՑՆԵԼՈՒ</w:t>
      </w:r>
      <w:r w:rsidRPr="00545B88">
        <w:rPr>
          <w:rFonts w:ascii="GHEA Mariam" w:hAnsi="GHEA Mariam"/>
          <w:sz w:val="24"/>
          <w:lang w:val="hy-AM"/>
        </w:rPr>
        <w:t xml:space="preserve"> </w:t>
      </w:r>
      <w:r w:rsidRPr="00545B88">
        <w:rPr>
          <w:rFonts w:ascii="GHEA Mariam" w:hAnsi="GHEA Mariam" w:cs="Sylfaen"/>
          <w:sz w:val="24"/>
          <w:lang w:val="hy-AM"/>
        </w:rPr>
        <w:t>ԵՎ</w:t>
      </w:r>
      <w:r w:rsidRPr="00545B88">
        <w:rPr>
          <w:rFonts w:ascii="GHEA Mariam" w:hAnsi="GHEA Mariam"/>
          <w:sz w:val="24"/>
          <w:lang w:val="hy-AM"/>
        </w:rPr>
        <w:t xml:space="preserve"> </w:t>
      </w:r>
      <w:r w:rsidRPr="00545B88">
        <w:rPr>
          <w:rFonts w:ascii="GHEA Mariam" w:hAnsi="GHEA Mariam" w:cs="Sylfaen"/>
          <w:sz w:val="24"/>
          <w:lang w:val="hy-AM"/>
        </w:rPr>
        <w:t>ԱՄՐԱՑՆԵԼՈՒ</w:t>
      </w:r>
      <w:r w:rsidRPr="00545B88">
        <w:rPr>
          <w:rFonts w:ascii="GHEA Mariam" w:hAnsi="GHEA Mariam"/>
          <w:sz w:val="24"/>
          <w:lang w:val="hy-AM"/>
        </w:rPr>
        <w:t xml:space="preserve"> </w:t>
      </w:r>
      <w:r w:rsidRPr="00545B88">
        <w:rPr>
          <w:rFonts w:ascii="GHEA Mariam" w:hAnsi="GHEA Mariam" w:cs="Sylfaen"/>
          <w:sz w:val="24"/>
          <w:lang w:val="hy-AM"/>
        </w:rPr>
        <w:t>ՄԱՍԻՆ</w:t>
      </w:r>
    </w:p>
    <w:p w:rsidR="00545B88" w:rsidRPr="00545B88" w:rsidRDefault="00545B88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545B88" w:rsidRPr="00545B88" w:rsidRDefault="00545B88" w:rsidP="00545B88">
      <w:pPr>
        <w:pStyle w:val="mechtex"/>
        <w:rPr>
          <w:rFonts w:ascii="GHEA Mariam" w:hAnsi="GHEA Mariam"/>
          <w:i/>
          <w:kern w:val="32"/>
          <w:sz w:val="18"/>
          <w:lang w:val="hy-AM"/>
        </w:rPr>
      </w:pPr>
    </w:p>
    <w:p w:rsidR="00545B88" w:rsidRPr="00545B88" w:rsidRDefault="00545B88" w:rsidP="00545B88">
      <w:pPr>
        <w:pStyle w:val="mechtex"/>
        <w:rPr>
          <w:rFonts w:ascii="GHEA Mariam" w:hAnsi="GHEA Mariam"/>
          <w:i/>
          <w:kern w:val="32"/>
          <w:sz w:val="8"/>
          <w:lang w:val="hy-AM"/>
        </w:rPr>
      </w:pPr>
    </w:p>
    <w:p w:rsidR="00545B88" w:rsidRPr="00545B88" w:rsidRDefault="00545B88" w:rsidP="00545B88">
      <w:pPr>
        <w:pStyle w:val="norm"/>
        <w:tabs>
          <w:tab w:val="left" w:pos="900"/>
          <w:tab w:val="left" w:pos="990"/>
        </w:tabs>
        <w:spacing w:line="348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545B88">
        <w:rPr>
          <w:rFonts w:ascii="GHEA Mariam" w:hAnsi="GHEA Mariam"/>
          <w:spacing w:val="-8"/>
          <w:kern w:val="32"/>
          <w:sz w:val="24"/>
          <w:szCs w:val="24"/>
          <w:lang w:val="hy-AM"/>
        </w:rPr>
        <w:t xml:space="preserve">Հիմք ընդունելով </w:t>
      </w:r>
      <w:r w:rsidRPr="00545B88">
        <w:rPr>
          <w:rFonts w:ascii="GHEA Mariam" w:hAnsi="GHEA Mariam"/>
          <w:spacing w:val="-8"/>
          <w:sz w:val="24"/>
          <w:szCs w:val="24"/>
          <w:lang w:val="hy-AM"/>
        </w:rPr>
        <w:t>«Կ</w:t>
      </w:r>
      <w:r w:rsidRPr="00545B88">
        <w:rPr>
          <w:rFonts w:ascii="GHEA Mariam" w:hAnsi="GHEA Mariam"/>
          <w:spacing w:val="-8"/>
          <w:kern w:val="32"/>
          <w:sz w:val="24"/>
          <w:szCs w:val="24"/>
          <w:lang w:val="hy-AM"/>
        </w:rPr>
        <w:t>առավարչական իրավահարաբերությունների</w:t>
      </w:r>
      <w:r w:rsidRPr="00545B88">
        <w:rPr>
          <w:rFonts w:ascii="GHEA Mariam" w:hAnsi="GHEA Mariam"/>
          <w:kern w:val="32"/>
          <w:sz w:val="24"/>
          <w:szCs w:val="24"/>
          <w:lang w:val="hy-AM"/>
        </w:rPr>
        <w:t xml:space="preserve"> կարգավոր</w:t>
      </w:r>
      <w:r>
        <w:rPr>
          <w:rFonts w:ascii="GHEA Mariam" w:hAnsi="GHEA Mariam"/>
          <w:kern w:val="32"/>
          <w:sz w:val="24"/>
          <w:szCs w:val="24"/>
          <w:lang w:val="hy-AM"/>
        </w:rPr>
        <w:softHyphen/>
      </w:r>
      <w:r w:rsidRPr="00545B88">
        <w:rPr>
          <w:rFonts w:ascii="GHEA Mariam" w:hAnsi="GHEA Mariam"/>
          <w:kern w:val="32"/>
          <w:sz w:val="24"/>
          <w:szCs w:val="24"/>
          <w:lang w:val="hy-AM"/>
        </w:rPr>
        <w:t>ման մասին</w:t>
      </w:r>
      <w:r w:rsidRPr="00545B88">
        <w:rPr>
          <w:rFonts w:ascii="GHEA Mariam" w:hAnsi="GHEA Mariam"/>
          <w:sz w:val="24"/>
          <w:szCs w:val="24"/>
          <w:lang w:val="hy-AM"/>
        </w:rPr>
        <w:t xml:space="preserve">» </w:t>
      </w:r>
      <w:r w:rsidRPr="00545B88">
        <w:rPr>
          <w:rFonts w:ascii="GHEA Mariam" w:hAnsi="GHEA Mariam"/>
          <w:kern w:val="32"/>
          <w:sz w:val="24"/>
          <w:szCs w:val="24"/>
          <w:lang w:val="hy-AM"/>
        </w:rPr>
        <w:t>օրենքի 5-րդ հոդվածի 5-րդ, 6-րդ, 7-րդ և 9-րդ հոդվածի 5-րդ</w:t>
      </w:r>
      <w:r w:rsidRPr="00545B88">
        <w:rPr>
          <w:rFonts w:ascii="Calibri" w:hAnsi="Calibri" w:cs="Calibri"/>
          <w:kern w:val="32"/>
          <w:sz w:val="24"/>
          <w:szCs w:val="24"/>
          <w:lang w:val="hy-AM"/>
        </w:rPr>
        <w:t> </w:t>
      </w:r>
      <w:r w:rsidRPr="00545B88"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r w:rsidRPr="00545B88">
        <w:rPr>
          <w:rFonts w:ascii="Calibri" w:hAnsi="Calibri" w:cs="Calibri"/>
          <w:kern w:val="32"/>
          <w:sz w:val="24"/>
          <w:szCs w:val="24"/>
          <w:lang w:val="hy-AM"/>
        </w:rPr>
        <w:t> </w:t>
      </w:r>
      <w:r w:rsidRPr="00545B88">
        <w:rPr>
          <w:rFonts w:ascii="GHEA Mariam" w:hAnsi="GHEA Mariam"/>
          <w:kern w:val="32"/>
          <w:sz w:val="24"/>
          <w:szCs w:val="24"/>
          <w:lang w:val="hy-AM"/>
        </w:rPr>
        <w:t xml:space="preserve">մասերը`  </w:t>
      </w:r>
      <w:r w:rsidRPr="00545B88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545B8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45B88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545B8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45B88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545B88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545B88">
        <w:rPr>
          <w:rFonts w:ascii="GHEA Mariam" w:hAnsi="GHEA Mariam" w:cs="Sylfaen"/>
          <w:sz w:val="24"/>
          <w:szCs w:val="22"/>
          <w:lang w:val="de-DE"/>
        </w:rPr>
        <w:t>ո</w:t>
      </w:r>
      <w:r w:rsidRPr="00545B8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45B88">
        <w:rPr>
          <w:rFonts w:ascii="GHEA Mariam" w:hAnsi="GHEA Mariam" w:cs="Sylfaen"/>
          <w:sz w:val="24"/>
          <w:szCs w:val="22"/>
          <w:lang w:val="de-DE"/>
        </w:rPr>
        <w:t>ր</w:t>
      </w:r>
      <w:r w:rsidRPr="00545B8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45B88">
        <w:rPr>
          <w:rFonts w:ascii="GHEA Mariam" w:hAnsi="GHEA Mariam" w:cs="Sylfaen"/>
          <w:sz w:val="24"/>
          <w:szCs w:val="22"/>
          <w:lang w:val="de-DE"/>
        </w:rPr>
        <w:t>ո</w:t>
      </w:r>
      <w:r w:rsidRPr="00545B8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45B88">
        <w:rPr>
          <w:rFonts w:ascii="GHEA Mariam" w:hAnsi="GHEA Mariam" w:cs="Sylfaen"/>
          <w:sz w:val="24"/>
          <w:szCs w:val="22"/>
          <w:lang w:val="de-DE"/>
        </w:rPr>
        <w:t>շ</w:t>
      </w:r>
      <w:r w:rsidRPr="00545B8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45B88">
        <w:rPr>
          <w:rFonts w:ascii="GHEA Mariam" w:hAnsi="GHEA Mariam" w:cs="Sylfaen"/>
          <w:sz w:val="24"/>
          <w:szCs w:val="22"/>
          <w:lang w:val="de-DE"/>
        </w:rPr>
        <w:t>ու</w:t>
      </w:r>
      <w:r w:rsidRPr="00545B8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45B88">
        <w:rPr>
          <w:rFonts w:ascii="GHEA Mariam" w:hAnsi="GHEA Mariam" w:cs="Sylfaen"/>
          <w:sz w:val="24"/>
          <w:szCs w:val="22"/>
          <w:lang w:val="de-DE"/>
        </w:rPr>
        <w:t>մ</w:t>
      </w:r>
      <w:r w:rsidRPr="00545B88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545B88">
        <w:rPr>
          <w:rFonts w:ascii="GHEA Mariam" w:hAnsi="GHEA Mariam" w:cs="Sylfaen"/>
          <w:sz w:val="24"/>
          <w:szCs w:val="22"/>
          <w:lang w:val="de-DE"/>
        </w:rPr>
        <w:t>է</w:t>
      </w:r>
      <w:r w:rsidRPr="00545B88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545B88" w:rsidRPr="00545B88" w:rsidRDefault="00545B88" w:rsidP="00545B88">
      <w:pPr>
        <w:pStyle w:val="NormalWeb"/>
        <w:numPr>
          <w:ilvl w:val="0"/>
          <w:numId w:val="1"/>
        </w:numPr>
        <w:tabs>
          <w:tab w:val="left" w:pos="900"/>
          <w:tab w:val="left" w:pos="990"/>
        </w:tabs>
        <w:spacing w:after="0" w:line="348" w:lineRule="auto"/>
        <w:ind w:left="0" w:firstLine="720"/>
        <w:jc w:val="both"/>
        <w:rPr>
          <w:rFonts w:ascii="GHEA Mariam" w:hAnsi="GHEA Mariam" w:cs="Sylfaen"/>
          <w:noProof/>
          <w:color w:val="000000"/>
          <w:sz w:val="24"/>
          <w:szCs w:val="24"/>
          <w:lang w:val="hy-AM"/>
        </w:rPr>
      </w:pPr>
      <w:r w:rsidRPr="00C05271">
        <w:rPr>
          <w:rFonts w:ascii="GHEA Mariam" w:hAnsi="GHEA Mariam" w:cs="Sylfaen"/>
          <w:spacing w:val="-8"/>
          <w:sz w:val="24"/>
          <w:szCs w:val="24"/>
          <w:lang w:val="hy-AM"/>
        </w:rPr>
        <w:t>Հայաստանի Հանրապետության սեփականություն</w:t>
      </w:r>
      <w:r w:rsidR="00C05271" w:rsidRPr="00C05271">
        <w:rPr>
          <w:rFonts w:ascii="GHEA Mariam" w:hAnsi="GHEA Mariam" w:cs="Sylfaen"/>
          <w:spacing w:val="-8"/>
          <w:sz w:val="24"/>
          <w:szCs w:val="24"/>
          <w:lang w:val="hy-AM"/>
        </w:rPr>
        <w:t>ը</w:t>
      </w:r>
      <w:r w:rsidRPr="00C05271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հանդիսացող</w:t>
      </w:r>
      <w:r w:rsidRPr="00C05271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  <w:r w:rsidRPr="00545B88">
        <w:rPr>
          <w:rFonts w:ascii="GHEA Mariam" w:hAnsi="GHEA Mariam"/>
          <w:sz w:val="24"/>
          <w:szCs w:val="24"/>
          <w:lang w:val="hy-AM"/>
        </w:rPr>
        <w:t xml:space="preserve"> միավոր</w:t>
      </w:r>
      <w:r w:rsidRPr="00545B8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անշարժ գույքը հետ վերցնել Պետական եկամուտների կոմիտեից և ամրացնել </w:t>
      </w:r>
      <w:bookmarkStart w:id="0" w:name="_Hlk206601529"/>
      <w:bookmarkStart w:id="1" w:name="_Hlk164348089"/>
      <w:r w:rsidRPr="00545B8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Կադաստրի </w:t>
      </w:r>
      <w:bookmarkEnd w:id="0"/>
      <w:r w:rsidRPr="00545B8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կոմիտեի</w:t>
      </w:r>
      <w:bookmarkEnd w:id="1"/>
      <w:r w:rsidRPr="00545B8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ն՝ համաձայն հավելվածի։</w:t>
      </w:r>
    </w:p>
    <w:p w:rsidR="00545B88" w:rsidRPr="00545B88" w:rsidRDefault="00545B88" w:rsidP="00545B88">
      <w:pPr>
        <w:pStyle w:val="NormalWeb"/>
        <w:numPr>
          <w:ilvl w:val="0"/>
          <w:numId w:val="1"/>
        </w:numPr>
        <w:tabs>
          <w:tab w:val="left" w:pos="900"/>
          <w:tab w:val="left" w:pos="990"/>
        </w:tabs>
        <w:spacing w:after="0" w:line="348" w:lineRule="auto"/>
        <w:ind w:left="0" w:firstLine="720"/>
        <w:jc w:val="both"/>
        <w:rPr>
          <w:rFonts w:ascii="GHEA Mariam" w:hAnsi="GHEA Mariam" w:cs="Arial"/>
          <w:bCs/>
          <w:kern w:val="32"/>
          <w:sz w:val="24"/>
          <w:szCs w:val="24"/>
          <w:lang w:val="hy-AM"/>
        </w:rPr>
      </w:pPr>
      <w:r w:rsidRPr="00545B8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Պետական եկամուտների կոմիտեի նախագահին</w:t>
      </w:r>
      <w:r w:rsidRPr="00545B88">
        <w:rPr>
          <w:rFonts w:ascii="GHEA Mariam" w:hAnsi="GHEA Mariam"/>
          <w:sz w:val="24"/>
          <w:szCs w:val="24"/>
          <w:lang w:val="hy-AM"/>
        </w:rPr>
        <w:t>՝</w:t>
      </w:r>
      <w:r w:rsidRPr="00545B88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r w:rsidRPr="00545B8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Կադաստրի կոմիտեի ղեկավարի հետ համատեղ,</w:t>
      </w:r>
      <w:r w:rsidRPr="00545B88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սույն որոշումն ուժի մեջ մտնելուց հետո երկամսյա ժամկետում</w:t>
      </w:r>
      <w:r w:rsidR="00C05271">
        <w:rPr>
          <w:rFonts w:ascii="GHEA Mariam" w:hAnsi="GHEA Mariam" w:cs="Arial"/>
          <w:bCs/>
          <w:kern w:val="32"/>
          <w:sz w:val="24"/>
          <w:szCs w:val="24"/>
          <w:lang w:val="hy-AM"/>
        </w:rPr>
        <w:t>,</w:t>
      </w:r>
      <w:r w:rsidRPr="00545B88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իրականացնել սույն որոշման հավելվածում նշված անշարժ գույքի հանձնման-ընդունման աշխատանքները:</w:t>
      </w:r>
    </w:p>
    <w:p w:rsidR="00545B88" w:rsidRPr="00545B88" w:rsidRDefault="00545B88" w:rsidP="00545B88">
      <w:pPr>
        <w:pStyle w:val="NormalWeb"/>
        <w:numPr>
          <w:ilvl w:val="0"/>
          <w:numId w:val="1"/>
        </w:numPr>
        <w:tabs>
          <w:tab w:val="left" w:pos="900"/>
          <w:tab w:val="left" w:pos="990"/>
        </w:tabs>
        <w:spacing w:after="0" w:line="348" w:lineRule="auto"/>
        <w:ind w:left="0" w:firstLine="720"/>
        <w:jc w:val="both"/>
        <w:rPr>
          <w:rFonts w:ascii="GHEA Mariam" w:hAnsi="GHEA Mariam" w:cs="Arial"/>
          <w:kern w:val="32"/>
          <w:sz w:val="24"/>
          <w:szCs w:val="24"/>
          <w:lang w:val="hy-AM"/>
        </w:rPr>
      </w:pPr>
      <w:r w:rsidRPr="00C05271">
        <w:rPr>
          <w:rFonts w:ascii="GHEA Mariam" w:hAnsi="GHEA Mariam" w:cs="Arial"/>
          <w:spacing w:val="-8"/>
          <w:kern w:val="32"/>
          <w:sz w:val="24"/>
          <w:szCs w:val="24"/>
          <w:lang w:val="hy-AM"/>
        </w:rPr>
        <w:t xml:space="preserve"> Ս</w:t>
      </w:r>
      <w:r w:rsidR="00C05271" w:rsidRPr="00C05271">
        <w:rPr>
          <w:rFonts w:ascii="GHEA Mariam" w:hAnsi="GHEA Mariam" w:cs="Arial"/>
          <w:spacing w:val="-8"/>
          <w:kern w:val="32"/>
          <w:sz w:val="24"/>
          <w:szCs w:val="24"/>
          <w:lang w:val="hy-AM"/>
        </w:rPr>
        <w:t xml:space="preserve">ույն որոշման հավելվածում նշված </w:t>
      </w:r>
      <w:r w:rsidRPr="00C05271">
        <w:rPr>
          <w:rFonts w:ascii="GHEA Mariam" w:hAnsi="GHEA Mariam" w:cs="Arial"/>
          <w:spacing w:val="-8"/>
          <w:kern w:val="32"/>
          <w:sz w:val="24"/>
          <w:szCs w:val="24"/>
          <w:lang w:val="hy-AM"/>
        </w:rPr>
        <w:t>2 միավոր անշարժ գույքի</w:t>
      </w:r>
      <w:r w:rsidRPr="00545B88">
        <w:rPr>
          <w:rFonts w:ascii="GHEA Mariam" w:hAnsi="GHEA Mariam" w:cs="Arial"/>
          <w:kern w:val="32"/>
          <w:sz w:val="24"/>
          <w:szCs w:val="24"/>
          <w:lang w:val="hy-AM"/>
        </w:rPr>
        <w:t xml:space="preserve"> </w:t>
      </w:r>
      <w:r w:rsidRPr="00011BEE">
        <w:rPr>
          <w:rFonts w:ascii="GHEA Mariam" w:hAnsi="GHEA Mariam" w:cs="Arial"/>
          <w:spacing w:val="-8"/>
          <w:kern w:val="32"/>
          <w:sz w:val="24"/>
          <w:szCs w:val="24"/>
          <w:lang w:val="hy-AM"/>
        </w:rPr>
        <w:t>չափագրման, պետական գրանցման և դրանց հետ կապված ֆինանսական</w:t>
      </w:r>
      <w:r w:rsidRPr="00545B88">
        <w:rPr>
          <w:rFonts w:ascii="GHEA Mariam" w:hAnsi="GHEA Mariam" w:cs="Arial"/>
          <w:kern w:val="32"/>
          <w:sz w:val="24"/>
          <w:szCs w:val="24"/>
          <w:lang w:val="hy-AM"/>
        </w:rPr>
        <w:t xml:space="preserve"> ծախսերը ենթակա են իրականացման Կադաստրի կոմիտեի միջոցների հաշվին։</w:t>
      </w:r>
    </w:p>
    <w:p w:rsidR="00545B88" w:rsidRPr="00545B88" w:rsidRDefault="00545B88" w:rsidP="00A71CED">
      <w:pPr>
        <w:jc w:val="center"/>
        <w:rPr>
          <w:rFonts w:ascii="GHEA Mariam" w:hAnsi="GHEA Mariam"/>
          <w:sz w:val="10"/>
          <w:szCs w:val="24"/>
          <w:lang w:val="hy-AM"/>
        </w:rPr>
      </w:pPr>
    </w:p>
    <w:p w:rsidR="00545B88" w:rsidRPr="00B45A61" w:rsidRDefault="00545B88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545B88" w:rsidRPr="00B45A61" w:rsidRDefault="00545B88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545B88" w:rsidRPr="000F4671" w:rsidRDefault="00545B88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545B88" w:rsidRPr="00545B88" w:rsidRDefault="00545B88" w:rsidP="00A71CED">
      <w:pPr>
        <w:jc w:val="center"/>
        <w:rPr>
          <w:rFonts w:ascii="GHEA Mariam" w:hAnsi="GHEA Mariam"/>
          <w:sz w:val="14"/>
          <w:szCs w:val="24"/>
          <w:lang w:val="fr-FR"/>
        </w:rPr>
      </w:pPr>
    </w:p>
    <w:p w:rsidR="00545B88" w:rsidRPr="000F4671" w:rsidRDefault="00545B88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545B88" w:rsidRPr="000F4671" w:rsidRDefault="00545B88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545B88" w:rsidRPr="000F4671" w:rsidRDefault="00545B88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C7360" w:rsidRPr="00C05271" w:rsidRDefault="00545B88" w:rsidP="00545B88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FC7360" w:rsidRPr="00C05271" w:rsidRDefault="00FC7360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 w:rsidRPr="00C05271">
        <w:rPr>
          <w:rFonts w:ascii="GHEA Mariam" w:hAnsi="GHEA Mariam" w:cs="Arial"/>
          <w:sz w:val="24"/>
          <w:szCs w:val="24"/>
          <w:lang w:val="fr-FR"/>
        </w:rPr>
        <w:br w:type="column"/>
      </w:r>
      <w:r>
        <w:rPr>
          <w:rFonts w:ascii="GHEA Mariam" w:hAnsi="GHEA Mariam" w:cs="Arial"/>
          <w:sz w:val="24"/>
          <w:szCs w:val="24"/>
          <w:lang w:val="hy-AM"/>
        </w:rPr>
        <w:lastRenderedPageBreak/>
        <w:t xml:space="preserve">   </w:t>
      </w:r>
      <w:r w:rsidRPr="00A2215E">
        <w:rPr>
          <w:rFonts w:ascii="GHEA Mariam" w:hAnsi="GHEA Mariam"/>
          <w:spacing w:val="-8"/>
          <w:sz w:val="24"/>
          <w:szCs w:val="24"/>
        </w:rPr>
        <w:t>Հավելված</w:t>
      </w:r>
      <w:r w:rsidRPr="00C052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</w:p>
    <w:p w:rsidR="00FC7360" w:rsidRPr="00C05271" w:rsidRDefault="00FC736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C052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Pr="00A2215E">
        <w:rPr>
          <w:rFonts w:ascii="GHEA Mariam" w:hAnsi="GHEA Mariam"/>
          <w:spacing w:val="-6"/>
          <w:sz w:val="24"/>
          <w:szCs w:val="24"/>
        </w:rPr>
        <w:t>ՀՀ</w:t>
      </w:r>
      <w:r w:rsidRPr="00C052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A2215E">
        <w:rPr>
          <w:rFonts w:ascii="GHEA Mariam" w:hAnsi="GHEA Mariam"/>
          <w:spacing w:val="-6"/>
          <w:sz w:val="24"/>
          <w:szCs w:val="24"/>
        </w:rPr>
        <w:t>կառավարության</w:t>
      </w:r>
      <w:r w:rsidRPr="00C052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C052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A2215E">
        <w:rPr>
          <w:rFonts w:ascii="GHEA Mariam" w:hAnsi="GHEA Mariam"/>
          <w:spacing w:val="-6"/>
          <w:sz w:val="24"/>
          <w:szCs w:val="24"/>
        </w:rPr>
        <w:t>թվականի</w:t>
      </w:r>
    </w:p>
    <w:p w:rsidR="00FC7360" w:rsidRPr="00C05271" w:rsidRDefault="00FC7360">
      <w:pPr>
        <w:pStyle w:val="mechtex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C052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C052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C052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C052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C052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C052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A2215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հուլիսի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9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</w:t>
      </w:r>
      <w:r w:rsidRPr="00C052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C052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A2215E">
        <w:rPr>
          <w:rFonts w:ascii="GHEA Mariam" w:hAnsi="GHEA Mariam"/>
          <w:spacing w:val="-2"/>
          <w:sz w:val="24"/>
          <w:szCs w:val="24"/>
        </w:rPr>
        <w:t>որոշման</w:t>
      </w:r>
    </w:p>
    <w:p w:rsidR="00FC7360" w:rsidRPr="00C05271" w:rsidRDefault="00FC7360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C7360" w:rsidRPr="00C05271" w:rsidRDefault="00FC7360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fr-FR"/>
        </w:rPr>
      </w:pPr>
      <w:r w:rsidRPr="00C05271">
        <w:rPr>
          <w:rFonts w:ascii="Calibri" w:hAnsi="Calibri" w:cs="Calibri"/>
          <w:color w:val="000000"/>
          <w:sz w:val="24"/>
          <w:szCs w:val="24"/>
          <w:lang w:val="fr-FR"/>
        </w:rPr>
        <w:t> </w:t>
      </w:r>
    </w:p>
    <w:p w:rsidR="00FC7360" w:rsidRPr="00C05271" w:rsidRDefault="00FC7360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fr-FR"/>
        </w:rPr>
      </w:pPr>
    </w:p>
    <w:p w:rsidR="00FC7360" w:rsidRPr="00C05271" w:rsidRDefault="00FC7360" w:rsidP="00FC7360">
      <w:pPr>
        <w:pStyle w:val="mechtex"/>
        <w:rPr>
          <w:rFonts w:ascii="GHEA Mariam" w:hAnsi="GHEA Mariam"/>
          <w:sz w:val="24"/>
          <w:lang w:val="fr-FR"/>
        </w:rPr>
      </w:pPr>
      <w:r w:rsidRPr="00FC7360">
        <w:rPr>
          <w:rFonts w:ascii="GHEA Mariam" w:hAnsi="GHEA Mariam" w:cs="Sylfaen"/>
          <w:sz w:val="24"/>
        </w:rPr>
        <w:t>Ց</w:t>
      </w:r>
      <w:r w:rsidRPr="00C05271">
        <w:rPr>
          <w:rFonts w:ascii="GHEA Mariam" w:hAnsi="GHEA Mariam"/>
          <w:sz w:val="24"/>
          <w:lang w:val="fr-FR"/>
        </w:rPr>
        <w:t xml:space="preserve"> </w:t>
      </w:r>
      <w:r w:rsidRPr="00FC7360">
        <w:rPr>
          <w:rFonts w:ascii="GHEA Mariam" w:hAnsi="GHEA Mariam" w:cs="Sylfaen"/>
          <w:sz w:val="24"/>
        </w:rPr>
        <w:t>Ա</w:t>
      </w:r>
      <w:r w:rsidRPr="00C05271">
        <w:rPr>
          <w:rFonts w:ascii="GHEA Mariam" w:hAnsi="GHEA Mariam"/>
          <w:sz w:val="24"/>
          <w:lang w:val="fr-FR"/>
        </w:rPr>
        <w:t xml:space="preserve"> </w:t>
      </w:r>
      <w:r w:rsidRPr="00FC7360">
        <w:rPr>
          <w:rFonts w:ascii="GHEA Mariam" w:hAnsi="GHEA Mariam" w:cs="Sylfaen"/>
          <w:sz w:val="24"/>
        </w:rPr>
        <w:t>Ն</w:t>
      </w:r>
      <w:r w:rsidRPr="00C05271">
        <w:rPr>
          <w:rFonts w:ascii="GHEA Mariam" w:hAnsi="GHEA Mariam"/>
          <w:sz w:val="24"/>
          <w:lang w:val="fr-FR"/>
        </w:rPr>
        <w:t xml:space="preserve"> </w:t>
      </w:r>
      <w:r w:rsidRPr="00FC7360">
        <w:rPr>
          <w:rFonts w:ascii="GHEA Mariam" w:hAnsi="GHEA Mariam" w:cs="Sylfaen"/>
          <w:sz w:val="24"/>
        </w:rPr>
        <w:t>Կ</w:t>
      </w:r>
    </w:p>
    <w:p w:rsidR="00FC7360" w:rsidRPr="00C05271" w:rsidRDefault="00FC7360" w:rsidP="00FC7360">
      <w:pPr>
        <w:pStyle w:val="mechtex"/>
        <w:rPr>
          <w:rFonts w:ascii="GHEA Mariam" w:hAnsi="GHEA Mariam"/>
          <w:sz w:val="24"/>
          <w:lang w:val="fr-FR"/>
        </w:rPr>
      </w:pPr>
      <w:r w:rsidRPr="00C05271">
        <w:rPr>
          <w:rFonts w:ascii="Calibri" w:hAnsi="Calibri" w:cs="Calibri"/>
          <w:sz w:val="24"/>
          <w:lang w:val="fr-FR"/>
        </w:rPr>
        <w:t> </w:t>
      </w:r>
    </w:p>
    <w:p w:rsidR="00FC7360" w:rsidRPr="00C05271" w:rsidRDefault="00FC7360" w:rsidP="00FC7360">
      <w:pPr>
        <w:pStyle w:val="mechtex"/>
        <w:rPr>
          <w:rFonts w:ascii="GHEA Mariam" w:hAnsi="GHEA Mariam"/>
          <w:sz w:val="24"/>
          <w:lang w:val="fr-FR"/>
        </w:rPr>
      </w:pPr>
      <w:r w:rsidRPr="00FC7360">
        <w:rPr>
          <w:rFonts w:ascii="GHEA Mariam" w:hAnsi="GHEA Mariam" w:cs="Sylfaen"/>
          <w:sz w:val="24"/>
        </w:rPr>
        <w:t>ՊԵՏԱԿԱՆ</w:t>
      </w:r>
      <w:r w:rsidRPr="00C05271">
        <w:rPr>
          <w:rFonts w:ascii="GHEA Mariam" w:hAnsi="GHEA Mariam"/>
          <w:sz w:val="24"/>
          <w:lang w:val="fr-FR"/>
        </w:rPr>
        <w:t xml:space="preserve"> </w:t>
      </w:r>
      <w:r w:rsidRPr="00FC7360">
        <w:rPr>
          <w:rFonts w:ascii="GHEA Mariam" w:hAnsi="GHEA Mariam" w:cs="Sylfaen"/>
          <w:sz w:val="24"/>
        </w:rPr>
        <w:t>ԵԿԱՄՈՒՏՆԵՐԻ</w:t>
      </w:r>
      <w:r w:rsidRPr="00C05271">
        <w:rPr>
          <w:rFonts w:ascii="GHEA Mariam" w:hAnsi="GHEA Mariam"/>
          <w:sz w:val="24"/>
          <w:lang w:val="fr-FR"/>
        </w:rPr>
        <w:t xml:space="preserve"> </w:t>
      </w:r>
      <w:r w:rsidRPr="00FC7360">
        <w:rPr>
          <w:rFonts w:ascii="GHEA Mariam" w:hAnsi="GHEA Mariam" w:cs="Sylfaen"/>
          <w:sz w:val="24"/>
        </w:rPr>
        <w:t>ԿՈՄԻՏԵԻՑ</w:t>
      </w:r>
      <w:r w:rsidRPr="00C05271">
        <w:rPr>
          <w:rFonts w:ascii="GHEA Mariam" w:hAnsi="GHEA Mariam"/>
          <w:sz w:val="24"/>
          <w:lang w:val="fr-FR"/>
        </w:rPr>
        <w:t xml:space="preserve"> </w:t>
      </w:r>
      <w:r w:rsidRPr="00FC7360">
        <w:rPr>
          <w:rFonts w:ascii="GHEA Mariam" w:hAnsi="GHEA Mariam" w:cs="Sylfaen"/>
          <w:sz w:val="24"/>
        </w:rPr>
        <w:t>ՀԵՏ</w:t>
      </w:r>
      <w:r w:rsidRPr="00C05271">
        <w:rPr>
          <w:rFonts w:ascii="GHEA Mariam" w:hAnsi="GHEA Mariam"/>
          <w:sz w:val="24"/>
          <w:lang w:val="fr-FR"/>
        </w:rPr>
        <w:t xml:space="preserve"> </w:t>
      </w:r>
      <w:r w:rsidRPr="00FC7360">
        <w:rPr>
          <w:rFonts w:ascii="GHEA Mariam" w:hAnsi="GHEA Mariam" w:cs="Sylfaen"/>
          <w:sz w:val="24"/>
        </w:rPr>
        <w:t>ՎԵՐՑՎՈՂ</w:t>
      </w:r>
      <w:r w:rsidRPr="00C05271">
        <w:rPr>
          <w:rFonts w:ascii="GHEA Mariam" w:hAnsi="GHEA Mariam"/>
          <w:sz w:val="24"/>
          <w:lang w:val="fr-FR"/>
        </w:rPr>
        <w:t xml:space="preserve"> </w:t>
      </w:r>
      <w:r w:rsidRPr="00FC7360">
        <w:rPr>
          <w:rFonts w:ascii="GHEA Mariam" w:hAnsi="GHEA Mariam" w:cs="Sylfaen"/>
          <w:sz w:val="24"/>
        </w:rPr>
        <w:t>ԵՎ</w:t>
      </w:r>
      <w:r w:rsidRPr="00C05271">
        <w:rPr>
          <w:rFonts w:ascii="GHEA Mariam" w:hAnsi="GHEA Mariam"/>
          <w:sz w:val="24"/>
          <w:lang w:val="fr-FR"/>
        </w:rPr>
        <w:t xml:space="preserve"> </w:t>
      </w:r>
      <w:r w:rsidRPr="00FC7360">
        <w:rPr>
          <w:rFonts w:ascii="GHEA Mariam" w:hAnsi="GHEA Mariam" w:cs="Sylfaen"/>
          <w:sz w:val="24"/>
        </w:rPr>
        <w:t>ԿԱԴԱՍՏՐԻ</w:t>
      </w:r>
      <w:r w:rsidRPr="00C05271">
        <w:rPr>
          <w:rFonts w:ascii="GHEA Mariam" w:hAnsi="GHEA Mariam"/>
          <w:sz w:val="24"/>
          <w:lang w:val="fr-FR"/>
        </w:rPr>
        <w:t xml:space="preserve"> </w:t>
      </w:r>
      <w:r w:rsidRPr="00FC7360">
        <w:rPr>
          <w:rFonts w:ascii="GHEA Mariam" w:hAnsi="GHEA Mariam" w:cs="Sylfaen"/>
          <w:sz w:val="24"/>
        </w:rPr>
        <w:t>ԿՈՄԻՏԵԻՆ</w:t>
      </w:r>
      <w:r w:rsidRPr="00C05271">
        <w:rPr>
          <w:rFonts w:ascii="GHEA Mariam" w:hAnsi="GHEA Mariam"/>
          <w:sz w:val="24"/>
          <w:lang w:val="fr-FR"/>
        </w:rPr>
        <w:t xml:space="preserve"> </w:t>
      </w:r>
      <w:r w:rsidRPr="00FC7360">
        <w:rPr>
          <w:rFonts w:ascii="GHEA Mariam" w:hAnsi="GHEA Mariam" w:cs="Sylfaen"/>
          <w:sz w:val="24"/>
        </w:rPr>
        <w:t>ԱՄՐԱՑՎՈՂ</w:t>
      </w:r>
      <w:r w:rsidRPr="00C05271">
        <w:rPr>
          <w:rFonts w:ascii="GHEA Mariam" w:hAnsi="GHEA Mariam"/>
          <w:sz w:val="24"/>
          <w:lang w:val="fr-FR"/>
        </w:rPr>
        <w:t xml:space="preserve"> </w:t>
      </w:r>
      <w:r w:rsidRPr="00FC7360">
        <w:rPr>
          <w:rFonts w:ascii="GHEA Mariam" w:hAnsi="GHEA Mariam" w:cs="Sylfaen"/>
          <w:sz w:val="24"/>
        </w:rPr>
        <w:t>ԱՆՇԱՐԺ</w:t>
      </w:r>
      <w:r w:rsidRPr="00C05271">
        <w:rPr>
          <w:rFonts w:ascii="GHEA Mariam" w:hAnsi="GHEA Mariam"/>
          <w:sz w:val="24"/>
          <w:lang w:val="fr-FR"/>
        </w:rPr>
        <w:t xml:space="preserve"> </w:t>
      </w:r>
      <w:r w:rsidRPr="00FC7360">
        <w:rPr>
          <w:rFonts w:ascii="GHEA Mariam" w:hAnsi="GHEA Mariam" w:cs="Sylfaen"/>
          <w:sz w:val="24"/>
        </w:rPr>
        <w:t>ԳՈՒՅՔԻ</w:t>
      </w:r>
    </w:p>
    <w:tbl>
      <w:tblPr>
        <w:tblStyle w:val="TableGrid"/>
        <w:tblpPr w:leftFromText="180" w:rightFromText="180" w:vertAnchor="text" w:horzAnchor="margin" w:tblpX="-905" w:tblpY="791"/>
        <w:tblW w:w="10885" w:type="dxa"/>
        <w:tblLayout w:type="fixed"/>
        <w:tblLook w:val="04A0" w:firstRow="1" w:lastRow="0" w:firstColumn="1" w:lastColumn="0" w:noHBand="0" w:noVBand="1"/>
      </w:tblPr>
      <w:tblGrid>
        <w:gridCol w:w="674"/>
        <w:gridCol w:w="2425"/>
        <w:gridCol w:w="1486"/>
        <w:gridCol w:w="1440"/>
        <w:gridCol w:w="1101"/>
        <w:gridCol w:w="2253"/>
        <w:gridCol w:w="1506"/>
      </w:tblGrid>
      <w:tr w:rsidR="00FC7360" w:rsidRPr="00FC7360" w:rsidTr="00FC7360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360" w:rsidRPr="00FC7360" w:rsidRDefault="00FC7360" w:rsidP="00FC7360">
            <w:pPr>
              <w:pStyle w:val="mechtex"/>
              <w:rPr>
                <w:rFonts w:ascii="GHEA Mariam" w:hAnsi="GHEA Mariam"/>
                <w:szCs w:val="22"/>
              </w:rPr>
            </w:pPr>
            <w:r w:rsidRPr="00FC7360">
              <w:rPr>
                <w:rFonts w:ascii="GHEA Mariam" w:hAnsi="GHEA Mariam"/>
                <w:szCs w:val="22"/>
              </w:rPr>
              <w:t>NN</w:t>
            </w:r>
          </w:p>
          <w:p w:rsidR="00FC7360" w:rsidRPr="00FC7360" w:rsidRDefault="00FC7360" w:rsidP="00FC7360">
            <w:pPr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C7360">
              <w:rPr>
                <w:rFonts w:ascii="GHEA Mariam" w:hAnsi="GHEA Mariam"/>
                <w:sz w:val="22"/>
                <w:szCs w:val="22"/>
              </w:rPr>
              <w:t>ը/կ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360" w:rsidRPr="00FC7360" w:rsidRDefault="00FC7360" w:rsidP="00FC7360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/>
              </w:rPr>
            </w:pPr>
            <w:r w:rsidRPr="00FC7360">
              <w:rPr>
                <w:rFonts w:ascii="GHEA Mariam" w:hAnsi="GHEA Mariam"/>
                <w:bCs/>
                <w:sz w:val="22"/>
                <w:szCs w:val="22"/>
                <w:lang w:val="hy-AM"/>
              </w:rPr>
              <w:t>Անշարժ գույքի հասցեն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360" w:rsidRPr="00FC7360" w:rsidRDefault="00FC7360" w:rsidP="00FC7360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/>
              </w:rPr>
            </w:pPr>
            <w:r w:rsidRPr="00FC7360">
              <w:rPr>
                <w:rFonts w:ascii="GHEA Mariam" w:hAnsi="GHEA Mariam"/>
                <w:bCs/>
                <w:sz w:val="22"/>
                <w:szCs w:val="22"/>
                <w:lang w:val="hy-AM"/>
              </w:rPr>
              <w:t>Շենք շինության մակերեսը (ք</w:t>
            </w:r>
            <w:r w:rsidR="00BB6812">
              <w:rPr>
                <w:rFonts w:ascii="GHEA Mariam" w:hAnsi="GHEA Mariam"/>
                <w:bCs/>
                <w:sz w:val="22"/>
                <w:szCs w:val="22"/>
                <w:lang w:val="hy-AM"/>
              </w:rPr>
              <w:t xml:space="preserve">առ. </w:t>
            </w:r>
            <w:r w:rsidRPr="00FC7360">
              <w:rPr>
                <w:rFonts w:ascii="GHEA Mariam" w:hAnsi="GHEA Mariam"/>
                <w:bCs/>
                <w:sz w:val="22"/>
                <w:szCs w:val="22"/>
                <w:lang w:val="hy-AM"/>
              </w:rPr>
              <w:t>մ)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360" w:rsidRPr="00FC7360" w:rsidRDefault="00FC7360" w:rsidP="00FC7360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/>
              </w:rPr>
            </w:pPr>
            <w:r w:rsidRPr="00FC7360">
              <w:rPr>
                <w:rFonts w:ascii="GHEA Mariam" w:hAnsi="GHEA Mariam"/>
                <w:bCs/>
                <w:sz w:val="22"/>
                <w:szCs w:val="22"/>
                <w:lang w:val="hy-AM"/>
              </w:rPr>
              <w:t>Հողամասի մակերեսը</w:t>
            </w:r>
          </w:p>
          <w:p w:rsidR="00FC7360" w:rsidRPr="00FC7360" w:rsidRDefault="00FC7360" w:rsidP="00FC7360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/>
              </w:rPr>
            </w:pPr>
            <w:r w:rsidRPr="00FC7360">
              <w:rPr>
                <w:rFonts w:ascii="GHEA Mariam" w:hAnsi="GHEA Mariam"/>
                <w:bCs/>
                <w:sz w:val="22"/>
                <w:szCs w:val="22"/>
                <w:lang w:val="hy-AM"/>
              </w:rPr>
              <w:t xml:space="preserve"> (հա)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360" w:rsidRPr="00FC7360" w:rsidRDefault="00FC7360" w:rsidP="00FC7360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/>
              </w:rPr>
            </w:pPr>
            <w:r w:rsidRPr="00FC7360">
              <w:rPr>
                <w:rFonts w:ascii="GHEA Mariam" w:hAnsi="GHEA Mariam"/>
                <w:bCs/>
                <w:sz w:val="22"/>
                <w:szCs w:val="22"/>
                <w:lang w:val="hy-AM"/>
              </w:rPr>
              <w:t>Հարկը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360" w:rsidRPr="00FC7360" w:rsidRDefault="00FC7360" w:rsidP="00FC7360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/>
              </w:rPr>
            </w:pPr>
            <w:r w:rsidRPr="00FC7360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>Անշարժ գույքի նկատմամբ իրավունքների պետական գրանցման վկայականի համարը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360" w:rsidRPr="00BB6812" w:rsidRDefault="00FC7360" w:rsidP="00FC7360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/>
              </w:rPr>
            </w:pPr>
            <w:r w:rsidRPr="00BB6812">
              <w:rPr>
                <w:rFonts w:ascii="GHEA Mariam" w:hAnsi="GHEA Mariam"/>
                <w:bCs/>
                <w:sz w:val="22"/>
                <w:szCs w:val="22"/>
                <w:lang w:val="hy-AM"/>
              </w:rPr>
              <w:t>Սկզբնական արժեքը</w:t>
            </w:r>
          </w:p>
          <w:p w:rsidR="00FC7360" w:rsidRPr="00FC7360" w:rsidRDefault="00FC7360" w:rsidP="00FC7360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FC7360">
              <w:rPr>
                <w:rFonts w:ascii="GHEA Mariam" w:hAnsi="GHEA Mariam"/>
                <w:bCs/>
                <w:sz w:val="22"/>
                <w:szCs w:val="22"/>
                <w:lang w:val="hy-AM"/>
              </w:rPr>
              <w:t xml:space="preserve"> </w:t>
            </w:r>
            <w:r w:rsidRPr="00BB6812">
              <w:rPr>
                <w:rFonts w:ascii="GHEA Mariam" w:hAnsi="GHEA Mariam"/>
                <w:bCs/>
                <w:sz w:val="22"/>
                <w:szCs w:val="22"/>
                <w:lang w:val="hy-AM"/>
              </w:rPr>
              <w:t>(</w:t>
            </w:r>
            <w:r w:rsidRPr="00FC7360">
              <w:rPr>
                <w:rFonts w:ascii="GHEA Mariam" w:hAnsi="GHEA Mariam"/>
                <w:bCs/>
                <w:sz w:val="22"/>
                <w:szCs w:val="22"/>
                <w:lang w:val="hy-AM"/>
              </w:rPr>
              <w:t xml:space="preserve">ՀՀ </w:t>
            </w:r>
            <w:r w:rsidRPr="00BB6812">
              <w:rPr>
                <w:rFonts w:ascii="GHEA Mariam" w:hAnsi="GHEA Mariam"/>
                <w:bCs/>
                <w:sz w:val="22"/>
                <w:szCs w:val="22"/>
                <w:lang w:val="hy-AM"/>
              </w:rPr>
              <w:t>դր</w:t>
            </w:r>
            <w:r w:rsidRPr="00FC7360">
              <w:rPr>
                <w:rFonts w:ascii="GHEA Mariam" w:hAnsi="GHEA Mariam"/>
                <w:bCs/>
                <w:sz w:val="22"/>
                <w:szCs w:val="22"/>
              </w:rPr>
              <w:t>ամ)</w:t>
            </w:r>
          </w:p>
        </w:tc>
      </w:tr>
      <w:tr w:rsidR="00FC7360" w:rsidRPr="00FC7360" w:rsidTr="00FC7360">
        <w:trPr>
          <w:trHeight w:val="872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360" w:rsidRPr="00FC7360" w:rsidRDefault="00FC7360" w:rsidP="00FC7360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C7360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.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360" w:rsidRPr="00FC7360" w:rsidRDefault="00FC7360" w:rsidP="00FC7360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C7360">
              <w:rPr>
                <w:rFonts w:ascii="GHEA Mariam" w:hAnsi="GHEA Mariam"/>
                <w:sz w:val="22"/>
                <w:szCs w:val="22"/>
                <w:lang w:val="hy-AM"/>
              </w:rPr>
              <w:t>ՀՀ Արարատի մարզ, քաղաք Արտաշատ, Օգոստոսի 23-ի փողոց</w:t>
            </w:r>
            <w:r w:rsidR="00C05271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C7360">
              <w:rPr>
                <w:rFonts w:ascii="GHEA Mariam" w:hAnsi="GHEA Mariam"/>
                <w:sz w:val="22"/>
                <w:szCs w:val="22"/>
                <w:lang w:val="hy-AM"/>
              </w:rPr>
              <w:t xml:space="preserve"> թիվ 83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360" w:rsidRPr="00FC7360" w:rsidRDefault="00FC7360" w:rsidP="00FC7360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C7360">
              <w:rPr>
                <w:rFonts w:ascii="GHEA Mariam" w:hAnsi="GHEA Mariam"/>
                <w:sz w:val="22"/>
                <w:szCs w:val="22"/>
                <w:lang w:val="hy-AM"/>
              </w:rPr>
              <w:t>92,4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360" w:rsidRPr="00FC7360" w:rsidRDefault="00FC7360" w:rsidP="00FC7360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C7360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360" w:rsidRPr="00FC7360" w:rsidRDefault="00FC7360" w:rsidP="00FC7360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C7360">
              <w:rPr>
                <w:rFonts w:ascii="GHEA Mariam" w:hAnsi="GHEA Mariam"/>
                <w:sz w:val="22"/>
                <w:szCs w:val="22"/>
                <w:lang w:val="hy-AM"/>
              </w:rPr>
              <w:t>2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360" w:rsidRDefault="00FC7360" w:rsidP="00FC7360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C7360">
              <w:rPr>
                <w:rFonts w:ascii="GHEA Mariam" w:hAnsi="GHEA Mariam"/>
                <w:sz w:val="22"/>
                <w:szCs w:val="22"/>
                <w:lang w:val="hy-AM"/>
              </w:rPr>
              <w:t>22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.</w:t>
            </w:r>
            <w:r w:rsidRPr="00FC7360">
              <w:rPr>
                <w:rFonts w:ascii="GHEA Mariam" w:hAnsi="GHEA Mariam"/>
                <w:sz w:val="22"/>
                <w:szCs w:val="22"/>
                <w:lang w:val="hy-AM"/>
              </w:rPr>
              <w:t>04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.</w:t>
            </w:r>
            <w:r w:rsidRPr="00FC7360">
              <w:rPr>
                <w:rFonts w:ascii="GHEA Mariam" w:hAnsi="GHEA Mariam"/>
                <w:sz w:val="22"/>
                <w:szCs w:val="22"/>
                <w:lang w:val="hy-AM"/>
              </w:rPr>
              <w:t>200</w:t>
            </w:r>
            <w:bookmarkStart w:id="2" w:name="_GoBack"/>
            <w:bookmarkEnd w:id="2"/>
            <w:r w:rsidRPr="00FC7360">
              <w:rPr>
                <w:rFonts w:ascii="GHEA Mariam" w:hAnsi="GHEA Mariam"/>
                <w:sz w:val="22"/>
                <w:szCs w:val="22"/>
                <w:lang w:val="hy-AM"/>
              </w:rPr>
              <w:t>9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C7360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.</w:t>
            </w:r>
          </w:p>
          <w:p w:rsidR="00FC7360" w:rsidRPr="00FC7360" w:rsidRDefault="00FC7360" w:rsidP="00FC7360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C7360">
              <w:rPr>
                <w:rFonts w:ascii="GHEA Mariam" w:hAnsi="GHEA Mariam"/>
                <w:sz w:val="22"/>
                <w:szCs w:val="22"/>
                <w:lang w:val="hy-AM"/>
              </w:rPr>
              <w:t xml:space="preserve"> թիվ 2183708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360" w:rsidRPr="00FC7360" w:rsidRDefault="00FC7360" w:rsidP="00FC7360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FC7360" w:rsidRPr="00FC7360" w:rsidTr="00FC7360">
        <w:trPr>
          <w:trHeight w:val="1412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360" w:rsidRPr="00FC7360" w:rsidRDefault="00FC7360" w:rsidP="00FC7360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C7360">
              <w:rPr>
                <w:rFonts w:ascii="GHEA Mariam" w:hAnsi="GHEA Mariam"/>
                <w:sz w:val="22"/>
                <w:szCs w:val="22"/>
                <w:lang w:val="hy-AM"/>
              </w:rPr>
              <w:t>2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.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360" w:rsidRPr="00FC7360" w:rsidRDefault="00FC7360" w:rsidP="00FC7360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C7360">
              <w:rPr>
                <w:rFonts w:ascii="GHEA Mariam" w:hAnsi="GHEA Mariam"/>
                <w:sz w:val="22"/>
                <w:szCs w:val="22"/>
                <w:lang w:val="hy-AM"/>
              </w:rPr>
              <w:t>ՀՀ, Տավուշի մարզ, քաղաք Իջևան, Անկախության փողոց</w:t>
            </w:r>
            <w:r w:rsidR="00C05271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C7360">
              <w:rPr>
                <w:rFonts w:ascii="GHEA Mariam" w:hAnsi="GHEA Mariam"/>
                <w:sz w:val="22"/>
                <w:szCs w:val="22"/>
                <w:lang w:val="hy-AM"/>
              </w:rPr>
              <w:t xml:space="preserve"> թիվ 12 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360" w:rsidRPr="00FC7360" w:rsidRDefault="00FC7360" w:rsidP="00FC7360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FC7360">
              <w:rPr>
                <w:rFonts w:ascii="GHEA Mariam" w:hAnsi="GHEA Mariam"/>
                <w:sz w:val="22"/>
                <w:szCs w:val="22"/>
                <w:lang w:val="hy-AM"/>
              </w:rPr>
              <w:t>60,75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360" w:rsidRPr="00FC7360" w:rsidRDefault="00FC7360" w:rsidP="00FC7360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FC7360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360" w:rsidRPr="00FC7360" w:rsidRDefault="00FC7360" w:rsidP="00FC7360">
            <w:pPr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hy-AM"/>
              </w:rPr>
            </w:pPr>
            <w:r w:rsidRPr="00FC7360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360" w:rsidRPr="00FC7360" w:rsidRDefault="00FC7360" w:rsidP="00FC7360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C7360">
              <w:rPr>
                <w:rFonts w:ascii="GHEA Mariam" w:hAnsi="GHEA Mariam"/>
                <w:sz w:val="22"/>
                <w:szCs w:val="22"/>
                <w:lang w:val="hy-AM"/>
              </w:rPr>
              <w:t>12022015-11-0005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360" w:rsidRPr="00FC7360" w:rsidRDefault="00FC7360" w:rsidP="00FC7360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</w:p>
        </w:tc>
      </w:tr>
    </w:tbl>
    <w:p w:rsidR="00FC7360" w:rsidRPr="00FC7360" w:rsidRDefault="00FC7360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FC7360" w:rsidRPr="00FC7360" w:rsidRDefault="00FC7360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FC7360" w:rsidRPr="00FC7360" w:rsidRDefault="00FC7360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FC7360" w:rsidRPr="00FC7360" w:rsidRDefault="00FC7360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FC7360" w:rsidRPr="00FC7360" w:rsidRDefault="00FC7360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A6823" w:rsidRPr="008A6823" w:rsidRDefault="008A6823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A682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A682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A682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A6823" w:rsidRPr="008A6823" w:rsidRDefault="008A6823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8A6823">
        <w:rPr>
          <w:rFonts w:ascii="GHEA Mariam" w:hAnsi="GHEA Mariam"/>
          <w:sz w:val="24"/>
          <w:szCs w:val="24"/>
          <w:lang w:val="hy-AM"/>
        </w:rPr>
        <w:t xml:space="preserve">  </w:t>
      </w:r>
      <w:r w:rsidRPr="008A6823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FC7360" w:rsidRDefault="008A6823" w:rsidP="00545B88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8A6823">
        <w:rPr>
          <w:rFonts w:ascii="GHEA Mariam" w:hAnsi="GHEA Mariam" w:cs="Sylfaen"/>
          <w:sz w:val="24"/>
          <w:szCs w:val="24"/>
          <w:lang w:val="hy-AM"/>
        </w:rPr>
        <w:t xml:space="preserve">         ՂԵԿԱՎԱՐԻ ՏԵՂԱԿԱԼ</w:t>
      </w:r>
      <w:r w:rsidRPr="008A6823">
        <w:rPr>
          <w:rFonts w:ascii="GHEA Mariam" w:hAnsi="GHEA Mariam" w:cs="Arial Armenian"/>
          <w:sz w:val="24"/>
          <w:szCs w:val="24"/>
          <w:lang w:val="hy-AM"/>
        </w:rPr>
        <w:tab/>
      </w:r>
      <w:r w:rsidRPr="008A6823">
        <w:rPr>
          <w:rFonts w:ascii="GHEA Mariam" w:hAnsi="GHEA Mariam" w:cs="Arial Armenian"/>
          <w:sz w:val="24"/>
          <w:szCs w:val="24"/>
          <w:lang w:val="hy-AM"/>
        </w:rPr>
        <w:tab/>
      </w:r>
      <w:r w:rsidRPr="008A6823">
        <w:rPr>
          <w:rFonts w:ascii="GHEA Mariam" w:hAnsi="GHEA Mariam" w:cs="Arial Armenian"/>
          <w:sz w:val="24"/>
          <w:szCs w:val="24"/>
          <w:lang w:val="hy-AM"/>
        </w:rPr>
        <w:tab/>
      </w:r>
      <w:r w:rsidRPr="008A6823"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8A6823">
        <w:rPr>
          <w:rFonts w:ascii="GHEA Mariam" w:hAnsi="GHEA Mariam" w:cs="Arial Armenian"/>
          <w:sz w:val="24"/>
          <w:szCs w:val="24"/>
          <w:lang w:val="hy-AM"/>
        </w:rPr>
        <w:t>Ա</w:t>
      </w:r>
      <w:r w:rsidRPr="008A6823">
        <w:rPr>
          <w:rFonts w:ascii="GHEA Mariam" w:hAnsi="GHEA Mariam" w:cs="Sylfaen"/>
          <w:sz w:val="24"/>
          <w:szCs w:val="24"/>
          <w:lang w:val="hy-AM"/>
        </w:rPr>
        <w:t>.</w:t>
      </w:r>
      <w:r w:rsidRPr="008A6823">
        <w:rPr>
          <w:rFonts w:ascii="GHEA Mariam" w:hAnsi="GHEA Mariam" w:cs="Arial Armenian"/>
          <w:sz w:val="24"/>
          <w:szCs w:val="24"/>
          <w:lang w:val="hy-AM"/>
        </w:rPr>
        <w:t xml:space="preserve"> ԽԱՉԱՏՐ</w:t>
      </w:r>
      <w:r w:rsidRPr="008A6823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FC7360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514D" w:rsidRDefault="00D8514D">
      <w:r>
        <w:separator/>
      </w:r>
    </w:p>
  </w:endnote>
  <w:endnote w:type="continuationSeparator" w:id="0">
    <w:p w:rsidR="00D8514D" w:rsidRDefault="00D85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11BEE">
      <w:rPr>
        <w:noProof/>
        <w:sz w:val="18"/>
      </w:rPr>
      <w:t>voroshumMK-214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514D" w:rsidRDefault="00D8514D">
      <w:r>
        <w:separator/>
      </w:r>
    </w:p>
  </w:footnote>
  <w:footnote w:type="continuationSeparator" w:id="0">
    <w:p w:rsidR="00D8514D" w:rsidRDefault="00D851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B8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BEE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B88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823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812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271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1B1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14D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360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D7B01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45D534"/>
  <w15:chartTrackingRefBased/>
  <w15:docId w15:val="{D5F49025-7196-4C17-9AB5-3E7E339D5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34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545B8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545B88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545B88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unhideWhenUsed/>
    <w:qFormat/>
    <w:rsid w:val="00545B8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table" w:styleId="TableGrid">
    <w:name w:val="Table Grid"/>
    <w:basedOn w:val="TableNormal"/>
    <w:uiPriority w:val="39"/>
    <w:rsid w:val="00FC7360"/>
    <w:rPr>
      <w:rFonts w:ascii="GHEA Grapalat" w:eastAsiaTheme="minorHAnsi" w:hAnsi="GHEA Grapalat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12</cp:revision>
  <dcterms:created xsi:type="dcterms:W3CDTF">2026-07-06T07:58:00Z</dcterms:created>
  <dcterms:modified xsi:type="dcterms:W3CDTF">2026-07-06T11:40:00Z</dcterms:modified>
</cp:coreProperties>
</file>