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84F8E" w:rsidRPr="00E84F8E" w:rsidRDefault="00AB360A" w:rsidP="00E84F8E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84F8E" w:rsidRPr="00E84F8E">
        <w:rPr>
          <w:rFonts w:ascii="GHEA Mariam" w:hAnsi="GHEA Mariam" w:cs="Sylfaen"/>
          <w:sz w:val="24"/>
          <w:szCs w:val="24"/>
        </w:rPr>
        <w:t>Ա</w:t>
      </w:r>
    </w:p>
    <w:p w:rsidR="00E84F8E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</w:rPr>
      </w:pPr>
    </w:p>
    <w:p w:rsidR="00E84F8E" w:rsidRPr="00E84F8E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</w:rPr>
      </w:pPr>
    </w:p>
    <w:p w:rsidR="00C12768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180260">
        <w:rPr>
          <w:rFonts w:ascii="GHEA Mariam" w:hAnsi="GHEA Mariam" w:cs="Sylfaen"/>
          <w:spacing w:val="-8"/>
          <w:sz w:val="24"/>
          <w:szCs w:val="24"/>
        </w:rPr>
        <w:t>ՈՐՊԵՍ</w:t>
      </w:r>
      <w:r w:rsidRPr="00180260">
        <w:rPr>
          <w:rFonts w:ascii="GHEA Mariam" w:hAnsi="GHEA Mariam"/>
          <w:spacing w:val="-8"/>
          <w:sz w:val="24"/>
          <w:szCs w:val="24"/>
        </w:rPr>
        <w:t xml:space="preserve"> </w:t>
      </w:r>
      <w:r w:rsidRPr="00180260">
        <w:rPr>
          <w:rFonts w:ascii="GHEA Mariam" w:hAnsi="GHEA Mariam" w:cs="Sylfaen"/>
          <w:spacing w:val="-8"/>
          <w:sz w:val="24"/>
          <w:szCs w:val="24"/>
        </w:rPr>
        <w:t>ՆՎԻՐԱՏՎՈՒԹՅՈՒՆ</w:t>
      </w:r>
      <w:r w:rsidRPr="0018026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ԳՈՒՅՔ</w:t>
      </w:r>
      <w:r w:rsidRPr="00180260">
        <w:rPr>
          <w:rFonts w:ascii="GHEA Mariam" w:hAnsi="GHEA Mariam"/>
          <w:spacing w:val="-8"/>
          <w:sz w:val="24"/>
          <w:szCs w:val="24"/>
        </w:rPr>
        <w:t xml:space="preserve"> </w:t>
      </w:r>
      <w:r w:rsidRPr="00180260">
        <w:rPr>
          <w:rFonts w:ascii="GHEA Mariam" w:hAnsi="GHEA Mariam"/>
          <w:spacing w:val="-8"/>
          <w:sz w:val="24"/>
          <w:szCs w:val="24"/>
          <w:lang w:val="hy-AM"/>
        </w:rPr>
        <w:t>ԸՆ</w:t>
      </w:r>
      <w:r w:rsidRPr="00180260">
        <w:rPr>
          <w:rFonts w:ascii="GHEA Mariam" w:hAnsi="GHEA Mariam" w:cs="Sylfaen"/>
          <w:spacing w:val="-8"/>
          <w:sz w:val="24"/>
          <w:szCs w:val="24"/>
        </w:rPr>
        <w:t>ԴՈՒՆԵԼՈՒ</w:t>
      </w:r>
      <w:r w:rsidRPr="00180260">
        <w:rPr>
          <w:rFonts w:ascii="GHEA Mariam" w:hAnsi="GHEA Mariam"/>
          <w:spacing w:val="-8"/>
          <w:sz w:val="24"/>
          <w:szCs w:val="24"/>
        </w:rPr>
        <w:t>,</w:t>
      </w:r>
      <w:r w:rsidRPr="001802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26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C127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C127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pacing w:val="-8"/>
          <w:sz w:val="24"/>
          <w:szCs w:val="24"/>
          <w:lang w:val="hy-AM"/>
        </w:rPr>
        <w:t>ՏԱՐԱԾՔԱՅԻՆ</w:t>
      </w:r>
      <w:r w:rsidRPr="00C127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pacing w:val="-8"/>
          <w:sz w:val="24"/>
          <w:szCs w:val="24"/>
          <w:lang w:val="hy-AM"/>
        </w:rPr>
        <w:t>ԿԱՌԱՎԱՐՄԱՆ</w:t>
      </w:r>
      <w:r w:rsidRPr="00C127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ԵՎ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ՋՐԱՅԻՆ</w:t>
      </w:r>
    </w:p>
    <w:p w:rsidR="00C12768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84F8E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z w:val="24"/>
          <w:szCs w:val="24"/>
          <w:lang w:val="hy-AM"/>
        </w:rPr>
        <w:t xml:space="preserve"> </w:t>
      </w:r>
      <w:r w:rsid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z w:val="24"/>
          <w:szCs w:val="24"/>
          <w:lang w:val="hy-AM"/>
        </w:rPr>
        <w:t xml:space="preserve"> </w:t>
      </w:r>
      <w:r w:rsid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ԵՎ</w:t>
      </w:r>
      <w:r w:rsidR="001802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/>
          <w:sz w:val="24"/>
          <w:szCs w:val="24"/>
          <w:lang w:val="hy-AM"/>
        </w:rPr>
        <w:t>«</w:t>
      </w:r>
      <w:r w:rsidRPr="00E84F8E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z w:val="24"/>
          <w:szCs w:val="24"/>
          <w:lang w:val="hy-AM"/>
        </w:rPr>
        <w:t xml:space="preserve"> </w:t>
      </w:r>
      <w:r w:rsid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ՋՈՒՐ</w:t>
      </w:r>
      <w:r w:rsidRPr="00E84F8E">
        <w:rPr>
          <w:rFonts w:ascii="GHEA Mariam" w:hAnsi="GHEA Mariam"/>
          <w:sz w:val="24"/>
          <w:szCs w:val="24"/>
          <w:lang w:val="hy-AM"/>
        </w:rPr>
        <w:t>»</w:t>
      </w:r>
      <w:r w:rsid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="0018026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E84F8E">
        <w:rPr>
          <w:rFonts w:ascii="GHEA Mariam" w:hAnsi="GHEA Mariam" w:cs="Sylfaen"/>
          <w:sz w:val="24"/>
          <w:szCs w:val="24"/>
          <w:lang w:val="hy-AM"/>
        </w:rPr>
        <w:t>ՓԱԿ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12768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84F8E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84F8E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84F8E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E84F8E">
        <w:rPr>
          <w:rFonts w:ascii="GHEA Mariam" w:hAnsi="GHEA Mariam"/>
          <w:sz w:val="24"/>
          <w:szCs w:val="24"/>
          <w:lang w:val="hy-AM"/>
        </w:rPr>
        <w:t xml:space="preserve"> </w:t>
      </w:r>
      <w:r w:rsidRPr="00E84F8E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E84F8E" w:rsidRPr="00E84F8E" w:rsidRDefault="00E84F8E" w:rsidP="00E84F8E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</w:t>
      </w:r>
    </w:p>
    <w:p w:rsidR="00E84F8E" w:rsidRPr="00E84F8E" w:rsidRDefault="00E84F8E" w:rsidP="00E84F8E">
      <w:pPr>
        <w:spacing w:line="360" w:lineRule="auto"/>
        <w:ind w:right="-164"/>
        <w:rPr>
          <w:rFonts w:ascii="GHEA Mariam" w:hAnsi="GHEA Mariam"/>
          <w:sz w:val="24"/>
          <w:szCs w:val="24"/>
          <w:lang w:val="hy-AM"/>
        </w:rPr>
      </w:pPr>
    </w:p>
    <w:p w:rsidR="00E84F8E" w:rsidRPr="001713A8" w:rsidRDefault="00E84F8E" w:rsidP="001713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13A8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="001713A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</w:t>
      </w:r>
      <w:r w:rsidR="001713A8">
        <w:rPr>
          <w:rFonts w:ascii="GHEA Mariam" w:hAnsi="GHEA Mariam"/>
          <w:sz w:val="24"/>
          <w:szCs w:val="24"/>
          <w:lang w:val="hy-AM"/>
        </w:rPr>
        <w:t>նների կարգավորման մասին» օրենքի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5-րդ հոդվածի 5-րդ, 6-րդ և 8-րդ մասերի, 9-րդ հոդվածի 5-րդ մասի պահանջներով՝ Հայաստանի Հանրապետության կառավարությունը </w:t>
      </w:r>
      <w:r w:rsidR="001713A8">
        <w:rPr>
          <w:rFonts w:ascii="GHEA Mariam" w:hAnsi="GHEA Mariam"/>
          <w:sz w:val="24"/>
          <w:szCs w:val="24"/>
          <w:lang w:val="hy-AM"/>
        </w:rPr>
        <w:t xml:space="preserve"> 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1713A8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E84F8E" w:rsidRPr="00C12768" w:rsidRDefault="00E84F8E" w:rsidP="001126B4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2768">
        <w:rPr>
          <w:rFonts w:ascii="GHEA Mariam" w:hAnsi="GHEA Mariam"/>
          <w:sz w:val="24"/>
          <w:szCs w:val="24"/>
          <w:lang w:val="hy-AM"/>
        </w:rPr>
        <w:t xml:space="preserve">1. </w:t>
      </w:r>
      <w:r w:rsidRPr="001126B4">
        <w:rPr>
          <w:rFonts w:ascii="GHEA Mariam" w:hAnsi="GHEA Mariam"/>
          <w:spacing w:val="-8"/>
          <w:sz w:val="24"/>
          <w:szCs w:val="24"/>
          <w:lang w:val="hy-AM"/>
        </w:rPr>
        <w:t>Որպես նվիրատվություն Հայաստանի Հանրապետությանն ընդունել «ՎԱԼԻ</w:t>
      </w:r>
      <w:r w:rsidR="001126B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126B4">
        <w:rPr>
          <w:rFonts w:ascii="GHEA Mariam" w:hAnsi="GHEA Mariam"/>
          <w:spacing w:val="-8"/>
          <w:sz w:val="24"/>
          <w:szCs w:val="24"/>
          <w:lang w:val="hy-AM"/>
        </w:rPr>
        <w:t>ԲԵՍՏ»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սահմանափակ պատասխանատվությամբ ընկերությանը սեփականության իրավունքով պատկանող՝ Երևան, Շենգավիթ</w:t>
      </w:r>
      <w:r w:rsidR="001126B4">
        <w:rPr>
          <w:rFonts w:ascii="GHEA Mariam" w:hAnsi="GHEA Mariam"/>
          <w:sz w:val="24"/>
          <w:szCs w:val="24"/>
          <w:lang w:val="hy-AM"/>
        </w:rPr>
        <w:t>,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Ա. Չեխովի փողոց 28/2 շենք, 28/2 հասցեի 9.4 քառ. մետր մակերեսով շինությունը և սարքավորումները, ինչպես նաև 1/3 բաժնեմասով ընդհանուր բաժնային սեփականության իրավունքով պատկանող</w:t>
      </w:r>
      <w:r w:rsidR="001126B4">
        <w:rPr>
          <w:rFonts w:ascii="GHEA Mariam" w:hAnsi="GHEA Mariam"/>
          <w:sz w:val="24"/>
          <w:szCs w:val="24"/>
          <w:lang w:val="hy-AM"/>
        </w:rPr>
        <w:t>՝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10.4 քառ. մետր մակերեսով ընդհանուր շինությունը (անշարժ գույքի նկատմամբ իրա</w:t>
      </w:r>
      <w:r w:rsidR="001126B4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վունք</w:t>
      </w:r>
      <w:r w:rsidR="001126B4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 xml:space="preserve">ների պետական գրանցման վկայական՝ N 27112025-01-0533։ Շենքի պահպանման և </w:t>
      </w:r>
      <w:r w:rsidRPr="00D8693F">
        <w:rPr>
          <w:rFonts w:ascii="GHEA Mariam" w:hAnsi="GHEA Mariam"/>
          <w:spacing w:val="-6"/>
          <w:sz w:val="24"/>
          <w:szCs w:val="24"/>
          <w:lang w:val="hy-AM"/>
        </w:rPr>
        <w:t>սպասարկման համար անհրաժեշտ (հատկացված) 0.06015 հա հողամասի և 296.</w:t>
      </w:r>
      <w:r w:rsidR="001126B4" w:rsidRPr="00D86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693F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="001126B4" w:rsidRPr="00D869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693F">
        <w:rPr>
          <w:rFonts w:ascii="GHEA Mariam" w:hAnsi="GHEA Mariam"/>
          <w:spacing w:val="-6"/>
          <w:sz w:val="24"/>
          <w:szCs w:val="24"/>
          <w:lang w:val="hy-AM"/>
        </w:rPr>
        <w:t>ք</w:t>
      </w:r>
      <w:r w:rsidR="001126B4" w:rsidRPr="00D8693F">
        <w:rPr>
          <w:rFonts w:ascii="GHEA Mariam" w:hAnsi="GHEA Mariam"/>
          <w:spacing w:val="-6"/>
          <w:sz w:val="24"/>
          <w:szCs w:val="24"/>
          <w:lang w:val="hy-AM"/>
        </w:rPr>
        <w:t xml:space="preserve">առ. </w:t>
      </w:r>
      <w:r w:rsidRPr="00D8693F">
        <w:rPr>
          <w:rFonts w:ascii="GHEA Mariam" w:hAnsi="GHEA Mariam"/>
          <w:spacing w:val="-6"/>
          <w:sz w:val="24"/>
          <w:szCs w:val="24"/>
          <w:lang w:val="hy-AM"/>
        </w:rPr>
        <w:t>մ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/>
          <w:sz w:val="24"/>
          <w:szCs w:val="24"/>
          <w:lang w:val="hy-AM"/>
        </w:rPr>
        <w:lastRenderedPageBreak/>
        <w:t>շենքի ընդհանուր բաժնային սեփականության գույքի նկատմամբ սեփականատիրոջ բաժնեմասը կազմում է 10/2922: 10.4</w:t>
      </w:r>
      <w:r w:rsidR="00D8693F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/>
          <w:sz w:val="24"/>
          <w:szCs w:val="24"/>
          <w:lang w:val="hy-AM"/>
        </w:rPr>
        <w:t>ք</w:t>
      </w:r>
      <w:r w:rsidR="00D8693F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C12768">
        <w:rPr>
          <w:rFonts w:ascii="GHEA Mariam" w:hAnsi="GHEA Mariam"/>
          <w:sz w:val="24"/>
          <w:szCs w:val="24"/>
          <w:lang w:val="hy-AM"/>
        </w:rPr>
        <w:t>մ մակերեսով շինություն</w:t>
      </w:r>
      <w:r w:rsidR="00D8693F">
        <w:rPr>
          <w:rFonts w:ascii="GHEA Mariam" w:hAnsi="GHEA Mariam"/>
          <w:sz w:val="24"/>
          <w:szCs w:val="24"/>
          <w:lang w:val="hy-AM"/>
        </w:rPr>
        <w:t>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ընդհանուր բաժնային սեփականություն է Երևան, Շենգավիթ</w:t>
      </w:r>
      <w:r w:rsidR="00D8693F">
        <w:rPr>
          <w:rFonts w:ascii="GHEA Mariam" w:hAnsi="GHEA Mariam"/>
          <w:sz w:val="24"/>
          <w:szCs w:val="24"/>
          <w:lang w:val="hy-AM"/>
        </w:rPr>
        <w:t>,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Ա. Չեխովի փողոց 28/2 շենք 28/1, 28/2, 28/3 հասցեների համար 1/3 բաժնեմասով) և </w:t>
      </w:r>
      <w:bookmarkStart w:id="1" w:name="_Hlk231459164"/>
      <w:r w:rsidRPr="00C12768">
        <w:rPr>
          <w:rFonts w:ascii="GHEA Mariam" w:hAnsi="GHEA Mariam"/>
          <w:sz w:val="24"/>
          <w:szCs w:val="24"/>
          <w:lang w:val="hy-AM"/>
        </w:rPr>
        <w:t>Երևան</w:t>
      </w:r>
      <w:r w:rsidRPr="00C12768">
        <w:rPr>
          <w:rFonts w:ascii="GHEA Mariam" w:hAnsi="GHEA Mariam" w:cs="GHEAGrapalat"/>
          <w:sz w:val="24"/>
          <w:szCs w:val="24"/>
          <w:lang w:val="hy-AM"/>
        </w:rPr>
        <w:t>, Շենգավիթ</w:t>
      </w:r>
      <w:r w:rsidR="00D8693F">
        <w:rPr>
          <w:rFonts w:ascii="GHEA Mariam" w:hAnsi="GHEA Mariam" w:cs="GHEAGrapalat"/>
          <w:sz w:val="24"/>
          <w:szCs w:val="24"/>
          <w:lang w:val="hy-AM"/>
        </w:rPr>
        <w:t>,</w:t>
      </w:r>
      <w:r w:rsidRPr="00C12768">
        <w:rPr>
          <w:rFonts w:ascii="GHEA Mariam" w:hAnsi="GHEA Mariam" w:cs="GHEAGrapalat"/>
          <w:sz w:val="24"/>
          <w:szCs w:val="24"/>
          <w:lang w:val="hy-AM"/>
        </w:rPr>
        <w:t xml:space="preserve"> Ա. Չեխովի փողոց 28/2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C12768">
        <w:rPr>
          <w:rFonts w:ascii="GHEA Mariam" w:hAnsi="GHEA Mariam"/>
          <w:sz w:val="24"/>
          <w:szCs w:val="24"/>
          <w:lang w:val="hy-AM"/>
        </w:rPr>
        <w:t xml:space="preserve">հասցեի ջրամատակարարման և ջրահեռացման համակարգերը (անշարժ գույքի նկատմամբ իրավունքների պետական գրանցման վկայական՝ N 28112025-01-0061)՝ 9225860 դրամ </w:t>
      </w:r>
      <w:r w:rsidRPr="00C12768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C12768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C12768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E84F8E" w:rsidRPr="00C12768" w:rsidRDefault="00E84F8E" w:rsidP="001713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2768">
        <w:rPr>
          <w:rFonts w:ascii="GHEA Mariam" w:hAnsi="GHEA Mariam"/>
          <w:sz w:val="24"/>
          <w:szCs w:val="24"/>
          <w:lang w:val="hy-AM"/>
        </w:rPr>
        <w:t>2.  Սույն որոշման 1-ին կետում նշված գույքն ամրացնել Հայաստանի Հանրա</w:t>
      </w:r>
      <w:r w:rsidR="00D8693F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պե</w:t>
      </w:r>
      <w:r w:rsidR="00D8693F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տության տարածքային կառավարման և ենթակառուցվածքների նախարարության ջրային կոմիտեին։</w:t>
      </w:r>
    </w:p>
    <w:p w:rsidR="00E84F8E" w:rsidRPr="00C12768" w:rsidRDefault="00E84F8E" w:rsidP="001713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2768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ենթակա</w:t>
      </w:r>
      <w:r w:rsidR="00FF6701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ռուց</w:t>
      </w:r>
      <w:r w:rsidR="00FF6701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E84F8E" w:rsidRPr="00C12768" w:rsidRDefault="00E84F8E" w:rsidP="001713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2768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մեկամսյա ժամկետում, «ՎԱԼԻԲԵՍՏ» սահմանափակ պատասխանատվությամբ ընկերության տնօրենի հետ համատեղ, ապա</w:t>
      </w:r>
      <w:r w:rsidR="00FF6701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 xml:space="preserve">հովել սույն որոշման 1-ին կետում նշված գույքի՝ </w:t>
      </w:r>
      <w:r w:rsidRPr="00C12768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C1276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, </w:t>
      </w:r>
      <w:r w:rsidRPr="00C12768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բխող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և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նշված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գործողու</w:t>
      </w:r>
      <w:r w:rsidR="00FF6701" w:rsidRPr="00FF6701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թյուն</w:t>
      </w:r>
      <w:r w:rsidR="00FF6701" w:rsidRPr="00FF6701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ների</w:t>
      </w:r>
      <w:r w:rsidRPr="00FF67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իրականացման</w:t>
      </w:r>
      <w:r w:rsidRPr="00FF67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համար</w:t>
      </w:r>
      <w:r w:rsidRPr="00FF67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անհրաժեշտ</w:t>
      </w:r>
      <w:r w:rsidRPr="00FF67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>ծախսերն</w:t>
      </w:r>
      <w:r w:rsidRPr="00FF67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67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իրականացնել </w:t>
      </w:r>
      <w:r w:rsidRPr="00FF6701">
        <w:rPr>
          <w:rFonts w:ascii="GHEA Mariam" w:hAnsi="GHEA Mariam"/>
          <w:spacing w:val="-4"/>
          <w:sz w:val="24"/>
          <w:szCs w:val="24"/>
          <w:lang w:val="hy-AM"/>
        </w:rPr>
        <w:t>«ՎԱԼԻԲԵՍՏ»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սահմանափակ պատասխանատվությամբ ընկերության միջոցների հաշվին.</w:t>
      </w:r>
    </w:p>
    <w:p w:rsidR="00E84F8E" w:rsidRPr="00C12768" w:rsidRDefault="00E84F8E" w:rsidP="001713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2768">
        <w:rPr>
          <w:rFonts w:ascii="GHEA Mariam" w:hAnsi="GHEA Mariam"/>
          <w:sz w:val="24"/>
          <w:szCs w:val="24"/>
          <w:lang w:val="hy-AM"/>
        </w:rPr>
        <w:t xml:space="preserve">2) </w:t>
      </w:r>
      <w:r w:rsidRPr="00C12768">
        <w:rPr>
          <w:rFonts w:ascii="GHEA Mariam" w:hAnsi="GHEA Mariam" w:cs="Sylfaen"/>
          <w:sz w:val="24"/>
          <w:szCs w:val="24"/>
          <w:lang w:val="hy-AM"/>
        </w:rPr>
        <w:t>սույն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1-</w:t>
      </w:r>
      <w:r w:rsidRPr="00C12768">
        <w:rPr>
          <w:rFonts w:ascii="GHEA Mariam" w:hAnsi="GHEA Mariam" w:cs="Sylfaen"/>
          <w:sz w:val="24"/>
          <w:szCs w:val="24"/>
          <w:lang w:val="hy-AM"/>
        </w:rPr>
        <w:t>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նշված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կո</w:t>
      </w:r>
      <w:r w:rsidR="009105E7">
        <w:rPr>
          <w:rFonts w:ascii="GHEA Mariam" w:hAnsi="GHEA Mariam" w:cs="Sylfaen"/>
          <w:sz w:val="24"/>
          <w:szCs w:val="24"/>
          <w:lang w:val="hy-AM"/>
        </w:rPr>
        <w:softHyphen/>
      </w:r>
      <w:r w:rsidRPr="00C12768">
        <w:rPr>
          <w:rFonts w:ascii="GHEA Mariam" w:hAnsi="GHEA Mariam" w:cs="Sylfaen"/>
          <w:sz w:val="24"/>
          <w:szCs w:val="24"/>
          <w:lang w:val="hy-AM"/>
        </w:rPr>
        <w:t>մի</w:t>
      </w:r>
      <w:r w:rsidR="00FF6701">
        <w:rPr>
          <w:rFonts w:ascii="GHEA Mariam" w:hAnsi="GHEA Mariam" w:cs="Sylfaen"/>
          <w:sz w:val="24"/>
          <w:szCs w:val="24"/>
          <w:lang w:val="hy-AM"/>
        </w:rPr>
        <w:softHyphen/>
      </w:r>
      <w:r w:rsidRPr="00C12768">
        <w:rPr>
          <w:rFonts w:ascii="GHEA Mariam" w:hAnsi="GHEA Mariam" w:cs="Sylfaen"/>
          <w:sz w:val="24"/>
          <w:szCs w:val="24"/>
          <w:lang w:val="hy-AM"/>
        </w:rPr>
        <w:t>տեին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հետո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C127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/>
          <w:sz w:val="24"/>
          <w:szCs w:val="24"/>
          <w:lang w:val="hy-AM"/>
        </w:rPr>
        <w:t>փակ բաժնե</w:t>
      </w:r>
      <w:r w:rsidR="009105E7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տի</w:t>
      </w:r>
      <w:r w:rsidR="009105E7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րական ընկերության հետ</w:t>
      </w:r>
      <w:r w:rsidRPr="00C12768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C1276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21-</w:t>
      </w:r>
      <w:r w:rsidRPr="00C12768">
        <w:rPr>
          <w:rFonts w:ascii="GHEA Mariam" w:hAnsi="GHEA Mariam" w:cs="Sylfaen"/>
          <w:sz w:val="24"/>
          <w:szCs w:val="24"/>
          <w:lang w:val="hy-AM"/>
        </w:rPr>
        <w:t>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և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պա</w:t>
      </w:r>
      <w:r w:rsidR="009105E7">
        <w:rPr>
          <w:rFonts w:ascii="GHEA Mariam" w:hAnsi="GHEA Mariam" w:cs="Sylfaen"/>
          <w:sz w:val="24"/>
          <w:szCs w:val="24"/>
          <w:lang w:val="hy-AM"/>
        </w:rPr>
        <w:softHyphen/>
      </w:r>
      <w:r w:rsidRPr="00C12768">
        <w:rPr>
          <w:rFonts w:ascii="GHEA Mariam" w:hAnsi="GHEA Mariam" w:cs="Sylfaen"/>
          <w:sz w:val="24"/>
          <w:szCs w:val="24"/>
          <w:lang w:val="hy-AM"/>
        </w:rPr>
        <w:t>շարների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ու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«</w:t>
      </w:r>
      <w:r w:rsidRPr="00C1276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միջև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կնքված</w:t>
      </w:r>
      <w:r w:rsidR="009105E7">
        <w:rPr>
          <w:rFonts w:ascii="GHEA Mariam" w:hAnsi="GHEA Mariam" w:cs="Sylfaen"/>
          <w:sz w:val="24"/>
          <w:szCs w:val="24"/>
          <w:lang w:val="hy-AM"/>
        </w:rPr>
        <w:t>՝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«</w:t>
      </w:r>
      <w:r w:rsidRPr="00C12768">
        <w:rPr>
          <w:rFonts w:ascii="GHEA Mariam" w:hAnsi="GHEA Mariam" w:cs="Sylfaen"/>
          <w:sz w:val="24"/>
          <w:szCs w:val="24"/>
          <w:lang w:val="hy-AM"/>
        </w:rPr>
        <w:t>Երևան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Ջուր»</w:t>
      </w:r>
      <w:r w:rsidRPr="00C12768">
        <w:rPr>
          <w:rFonts w:ascii="GHEA Mariam" w:hAnsi="GHEA Mariam"/>
          <w:sz w:val="24"/>
          <w:szCs w:val="24"/>
          <w:lang w:val="hy-AM"/>
        </w:rPr>
        <w:t>, «</w:t>
      </w:r>
      <w:r w:rsidRPr="00C12768">
        <w:rPr>
          <w:rFonts w:ascii="GHEA Mariam" w:hAnsi="GHEA Mariam" w:cs="Sylfaen"/>
          <w:sz w:val="24"/>
          <w:szCs w:val="24"/>
          <w:lang w:val="hy-AM"/>
        </w:rPr>
        <w:t>Հայջրմուղ</w:t>
      </w:r>
      <w:r w:rsidR="009105E7">
        <w:rPr>
          <w:rFonts w:ascii="GHEA Mariam" w:hAnsi="GHEA Mariam" w:cs="Sylfaen"/>
          <w:sz w:val="24"/>
          <w:szCs w:val="24"/>
          <w:lang w:val="hy-AM"/>
        </w:rPr>
        <w:softHyphen/>
      </w:r>
      <w:r w:rsidRPr="00C12768">
        <w:rPr>
          <w:rFonts w:ascii="GHEA Mariam" w:hAnsi="GHEA Mariam" w:cs="Sylfaen"/>
          <w:sz w:val="24"/>
          <w:szCs w:val="24"/>
          <w:lang w:val="hy-AM"/>
        </w:rPr>
        <w:t>կոյուղի»</w:t>
      </w:r>
      <w:r w:rsidRPr="00C12768">
        <w:rPr>
          <w:rFonts w:ascii="GHEA Mariam" w:hAnsi="GHEA Mariam"/>
          <w:sz w:val="24"/>
          <w:szCs w:val="24"/>
          <w:lang w:val="hy-AM"/>
        </w:rPr>
        <w:t>, «</w:t>
      </w:r>
      <w:r w:rsidRPr="00C12768">
        <w:rPr>
          <w:rFonts w:ascii="GHEA Mariam" w:hAnsi="GHEA Mariam" w:cs="Sylfaen"/>
          <w:sz w:val="24"/>
          <w:szCs w:val="24"/>
          <w:lang w:val="hy-AM"/>
        </w:rPr>
        <w:t>Լոռի</w:t>
      </w:r>
      <w:r w:rsidRPr="00C12768">
        <w:rPr>
          <w:rFonts w:ascii="GHEA Mariam" w:hAnsi="GHEA Mariam"/>
          <w:sz w:val="24"/>
          <w:szCs w:val="24"/>
          <w:lang w:val="hy-AM"/>
        </w:rPr>
        <w:t>-</w:t>
      </w:r>
      <w:r w:rsidRPr="00C12768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C12768">
        <w:rPr>
          <w:rFonts w:ascii="GHEA Mariam" w:hAnsi="GHEA Mariam"/>
          <w:sz w:val="24"/>
          <w:szCs w:val="24"/>
          <w:lang w:val="hy-AM"/>
        </w:rPr>
        <w:t>, «</w:t>
      </w:r>
      <w:r w:rsidRPr="00C12768">
        <w:rPr>
          <w:rFonts w:ascii="GHEA Mariam" w:hAnsi="GHEA Mariam" w:cs="Sylfaen"/>
          <w:sz w:val="24"/>
          <w:szCs w:val="24"/>
          <w:lang w:val="hy-AM"/>
        </w:rPr>
        <w:t>Շիրակ</w:t>
      </w:r>
      <w:r w:rsidRPr="00C12768">
        <w:rPr>
          <w:rFonts w:ascii="GHEA Mariam" w:hAnsi="GHEA Mariam"/>
          <w:sz w:val="24"/>
          <w:szCs w:val="24"/>
          <w:lang w:val="hy-AM"/>
        </w:rPr>
        <w:t>-</w:t>
      </w:r>
      <w:r w:rsidRPr="00C12768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և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«</w:t>
      </w:r>
      <w:r w:rsidRPr="00C12768">
        <w:rPr>
          <w:rFonts w:ascii="GHEA Mariam" w:hAnsi="GHEA Mariam" w:cs="Sylfaen"/>
          <w:sz w:val="24"/>
          <w:szCs w:val="24"/>
          <w:lang w:val="hy-AM"/>
        </w:rPr>
        <w:t>Նոր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փակ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բաժ</w:t>
      </w:r>
      <w:r w:rsidR="009105E7">
        <w:rPr>
          <w:rFonts w:ascii="GHEA Mariam" w:hAnsi="GHEA Mariam" w:cs="Sylfaen"/>
          <w:sz w:val="24"/>
          <w:szCs w:val="24"/>
          <w:lang w:val="hy-AM"/>
        </w:rPr>
        <w:softHyphen/>
      </w:r>
      <w:r w:rsidRPr="00C12768">
        <w:rPr>
          <w:rFonts w:ascii="GHEA Mariam" w:hAnsi="GHEA Mariam" w:cs="Sylfaen"/>
          <w:sz w:val="24"/>
          <w:szCs w:val="24"/>
          <w:lang w:val="hy-AM"/>
        </w:rPr>
        <w:lastRenderedPageBreak/>
        <w:t>նետիրական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ու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համա</w:t>
      </w:r>
      <w:r w:rsidR="009105E7">
        <w:rPr>
          <w:rFonts w:ascii="GHEA Mariam" w:hAnsi="GHEA Mariam" w:cs="Sylfaen"/>
          <w:sz w:val="24"/>
          <w:szCs w:val="24"/>
          <w:lang w:val="hy-AM"/>
        </w:rPr>
        <w:softHyphen/>
      </w:r>
      <w:r w:rsidRPr="00C12768">
        <w:rPr>
          <w:rFonts w:ascii="GHEA Mariam" w:hAnsi="GHEA Mariam" w:cs="Sylfaen"/>
          <w:sz w:val="24"/>
          <w:szCs w:val="24"/>
          <w:lang w:val="hy-AM"/>
        </w:rPr>
        <w:t>կարգերի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և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այլ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«</w:t>
      </w:r>
      <w:r w:rsidRPr="00C1276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Ջուր»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փակ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C12768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C12768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C12768">
        <w:rPr>
          <w:rFonts w:ascii="GHEA Mariam" w:hAnsi="GHEA Mariam"/>
          <w:sz w:val="24"/>
          <w:szCs w:val="24"/>
          <w:lang w:val="hy-AM"/>
        </w:rPr>
        <w:t>-</w:t>
      </w:r>
      <w:r w:rsidRPr="00C12768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C12768">
        <w:rPr>
          <w:rFonts w:ascii="GHEA Mariam" w:hAnsi="GHEA Mariam"/>
          <w:sz w:val="24"/>
          <w:szCs w:val="24"/>
          <w:lang w:val="hy-AM"/>
        </w:rPr>
        <w:t xml:space="preserve"> </w:t>
      </w:r>
      <w:r w:rsidRPr="00C12768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C12768">
        <w:rPr>
          <w:rFonts w:ascii="GHEA Mariam" w:hAnsi="GHEA Mariam"/>
          <w:sz w:val="24"/>
          <w:szCs w:val="24"/>
          <w:lang w:val="hy-AM"/>
        </w:rPr>
        <w:t>:</w:t>
      </w:r>
    </w:p>
    <w:p w:rsidR="00E84F8E" w:rsidRPr="00C12768" w:rsidRDefault="00E84F8E" w:rsidP="001713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2768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2" w:name="_Hlk138667253"/>
      <w:r w:rsidRPr="00C12768">
        <w:rPr>
          <w:rFonts w:ascii="GHEA Mariam" w:hAnsi="GHEA Mariam"/>
          <w:sz w:val="24"/>
          <w:szCs w:val="24"/>
          <w:lang w:val="hy-AM"/>
        </w:rPr>
        <w:t>«</w:t>
      </w:r>
      <w:bookmarkEnd w:id="2"/>
      <w:r w:rsidRPr="00C12768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ապահովել սույն որոշման 3-րդ կետի 2-րդ ենթակետում նշված համաձայնագրի նոտարական վա</w:t>
      </w:r>
      <w:r w:rsidR="009105E7">
        <w:rPr>
          <w:rFonts w:ascii="GHEA Mariam" w:hAnsi="GHEA Mariam"/>
          <w:sz w:val="24"/>
          <w:szCs w:val="24"/>
          <w:lang w:val="hy-AM"/>
        </w:rPr>
        <w:softHyphen/>
      </w:r>
      <w:r w:rsidRPr="00C12768">
        <w:rPr>
          <w:rFonts w:ascii="GHEA Mariam" w:hAnsi="GHEA Mariam"/>
          <w:sz w:val="24"/>
          <w:szCs w:val="24"/>
          <w:lang w:val="hy-AM"/>
        </w:rPr>
        <w:t>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1713A8">
      <w:headerReference w:type="even" r:id="rId7"/>
      <w:headerReference w:type="default" r:id="rId8"/>
      <w:footerReference w:type="even" r:id="rId9"/>
      <w:pgSz w:w="11909" w:h="16834" w:code="9"/>
      <w:pgMar w:top="1440" w:right="1109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AEB" w:rsidRDefault="002A5AEB">
      <w:r>
        <w:separator/>
      </w:r>
    </w:p>
  </w:endnote>
  <w:endnote w:type="continuationSeparator" w:id="0">
    <w:p w:rsidR="002A5AEB" w:rsidRDefault="002A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360A">
      <w:rPr>
        <w:noProof/>
        <w:sz w:val="18"/>
      </w:rPr>
      <w:t>KA-190-3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AEB" w:rsidRDefault="002A5AEB">
      <w:r>
        <w:separator/>
      </w:r>
    </w:p>
  </w:footnote>
  <w:footnote w:type="continuationSeparator" w:id="0">
    <w:p w:rsidR="002A5AEB" w:rsidRDefault="002A5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026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6B4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A8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260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37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AEB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5E7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20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60A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768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93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F8E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701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2F7865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B36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360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cp:lastPrinted>2026-07-06T05:34:00Z</cp:lastPrinted>
  <dcterms:created xsi:type="dcterms:W3CDTF">2026-01-05T05:12:00Z</dcterms:created>
  <dcterms:modified xsi:type="dcterms:W3CDTF">2026-07-06T10:25:00Z</dcterms:modified>
</cp:coreProperties>
</file>