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5D2CD1" w:rsidRDefault="001C3F71" w:rsidP="00A71CED">
      <w:pPr>
        <w:jc w:val="center"/>
        <w:rPr>
          <w:rFonts w:ascii="GHEA Mariam" w:hAnsi="GHEA Mariam"/>
          <w:sz w:val="18"/>
          <w:szCs w:val="24"/>
        </w:rPr>
      </w:pPr>
    </w:p>
    <w:p w:rsidR="001C3F71" w:rsidRPr="005D2CD1" w:rsidRDefault="00FC52E0" w:rsidP="00A71CED">
      <w:pPr>
        <w:jc w:val="center"/>
        <w:rPr>
          <w:rFonts w:ascii="GHEA Mariam" w:hAnsi="GHEA Mariam"/>
          <w:sz w:val="24"/>
          <w:szCs w:val="24"/>
          <w:lang w:val="hy-AM"/>
        </w:rPr>
      </w:pPr>
      <w:r>
        <w:rPr>
          <w:rFonts w:ascii="GHEA Mariam" w:hAnsi="GHEA Mariam"/>
          <w:sz w:val="24"/>
          <w:szCs w:val="24"/>
          <w:lang w:val="hy-AM"/>
        </w:rPr>
        <w:t>9</w:t>
      </w:r>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D2CD1">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5D2CD1" w:rsidRDefault="004674F9" w:rsidP="00A71CED">
      <w:pPr>
        <w:jc w:val="center"/>
        <w:rPr>
          <w:rFonts w:ascii="GHEA Mariam" w:hAnsi="GHEA Mariam"/>
          <w:sz w:val="32"/>
          <w:szCs w:val="24"/>
        </w:rPr>
      </w:pPr>
    </w:p>
    <w:p w:rsidR="00382EF9" w:rsidRPr="005D2CD1" w:rsidRDefault="00382EF9" w:rsidP="005D2CD1">
      <w:pPr>
        <w:pStyle w:val="mechtex"/>
        <w:rPr>
          <w:rFonts w:ascii="GHEA Mariam" w:hAnsi="GHEA Mariam"/>
          <w:sz w:val="24"/>
          <w:szCs w:val="24"/>
          <w:lang w:val="af-ZA"/>
        </w:rPr>
      </w:pPr>
      <w:r w:rsidRPr="005D2CD1">
        <w:rPr>
          <w:rFonts w:ascii="GHEA Mariam" w:hAnsi="GHEA Mariam" w:cs="Arial"/>
          <w:sz w:val="24"/>
          <w:szCs w:val="24"/>
          <w:lang w:val="af-ZA"/>
        </w:rPr>
        <w:t>ՀԱՅԱՍՏԱՆԻ</w:t>
      </w:r>
      <w:r w:rsidRPr="005D2CD1">
        <w:rPr>
          <w:rFonts w:ascii="GHEA Mariam" w:hAnsi="GHEA Mariam"/>
          <w:sz w:val="24"/>
          <w:szCs w:val="24"/>
          <w:lang w:val="af-ZA"/>
        </w:rPr>
        <w:t xml:space="preserve"> </w:t>
      </w:r>
      <w:r w:rsidRPr="005D2CD1">
        <w:rPr>
          <w:rFonts w:ascii="GHEA Mariam" w:hAnsi="GHEA Mariam" w:cs="Arial"/>
          <w:sz w:val="24"/>
          <w:szCs w:val="24"/>
          <w:lang w:val="af-ZA"/>
        </w:rPr>
        <w:t>ՀԱՆՐԱՊԵՏՈՒԹՅԱՆ</w:t>
      </w:r>
      <w:r w:rsidRPr="005D2CD1">
        <w:rPr>
          <w:rFonts w:ascii="GHEA Mariam" w:hAnsi="GHEA Mariam"/>
          <w:sz w:val="24"/>
          <w:szCs w:val="24"/>
          <w:lang w:val="af-ZA"/>
        </w:rPr>
        <w:t xml:space="preserve"> </w:t>
      </w:r>
      <w:r w:rsidRPr="005D2CD1">
        <w:rPr>
          <w:rFonts w:ascii="GHEA Mariam" w:hAnsi="GHEA Mariam" w:cs="Arial"/>
          <w:sz w:val="24"/>
          <w:szCs w:val="24"/>
          <w:lang w:val="af-ZA"/>
        </w:rPr>
        <w:t>ԿԱՌԱՎԱՐՈՒԹՅԱՆ</w:t>
      </w:r>
      <w:r w:rsidRPr="005D2CD1">
        <w:rPr>
          <w:rFonts w:ascii="GHEA Mariam" w:hAnsi="GHEA Mariam"/>
          <w:sz w:val="24"/>
          <w:szCs w:val="24"/>
          <w:lang w:val="af-ZA"/>
        </w:rPr>
        <w:t xml:space="preserve"> 20</w:t>
      </w:r>
      <w:r w:rsidRPr="005D2CD1">
        <w:rPr>
          <w:rFonts w:ascii="GHEA Mariam" w:hAnsi="GHEA Mariam"/>
          <w:sz w:val="24"/>
          <w:szCs w:val="24"/>
          <w:lang w:val="hy-AM"/>
        </w:rPr>
        <w:t>2</w:t>
      </w:r>
      <w:r w:rsidRPr="005D2CD1">
        <w:rPr>
          <w:rFonts w:ascii="GHEA Mariam" w:hAnsi="GHEA Mariam"/>
          <w:sz w:val="24"/>
          <w:szCs w:val="24"/>
          <w:lang w:val="af-ZA"/>
        </w:rPr>
        <w:t>6</w:t>
      </w:r>
      <w:r w:rsidRPr="005D2CD1">
        <w:rPr>
          <w:rFonts w:ascii="GHEA Mariam" w:hAnsi="GHEA Mariam"/>
          <w:sz w:val="24"/>
          <w:szCs w:val="24"/>
          <w:lang w:val="hy-AM"/>
        </w:rPr>
        <w:t xml:space="preserve"> </w:t>
      </w:r>
      <w:r w:rsidRPr="005D2CD1">
        <w:rPr>
          <w:rFonts w:ascii="GHEA Mariam" w:hAnsi="GHEA Mariam" w:cs="Arial"/>
          <w:sz w:val="24"/>
          <w:szCs w:val="24"/>
          <w:lang w:val="af-ZA"/>
        </w:rPr>
        <w:t>ԹՎԱԿԱՆԻ</w:t>
      </w:r>
      <w:r w:rsidRPr="005D2CD1">
        <w:rPr>
          <w:rFonts w:ascii="GHEA Mariam" w:hAnsi="GHEA Mariam"/>
          <w:sz w:val="24"/>
          <w:szCs w:val="24"/>
          <w:lang w:val="af-ZA"/>
        </w:rPr>
        <w:t xml:space="preserve"> </w:t>
      </w:r>
      <w:r w:rsidRPr="005D2CD1">
        <w:rPr>
          <w:rFonts w:ascii="GHEA Mariam" w:hAnsi="GHEA Mariam" w:cs="Arial"/>
          <w:sz w:val="24"/>
          <w:szCs w:val="24"/>
          <w:lang w:val="hy-AM"/>
        </w:rPr>
        <w:t>ԱՊՐԻԼԻ</w:t>
      </w:r>
      <w:r w:rsidRPr="005D2CD1">
        <w:rPr>
          <w:rFonts w:ascii="GHEA Mariam" w:hAnsi="GHEA Mariam"/>
          <w:sz w:val="24"/>
          <w:szCs w:val="24"/>
          <w:lang w:val="hy-AM"/>
        </w:rPr>
        <w:t xml:space="preserve"> 2-</w:t>
      </w:r>
      <w:r w:rsidRPr="005D2CD1">
        <w:rPr>
          <w:rFonts w:ascii="GHEA Mariam" w:hAnsi="GHEA Mariam" w:cs="Arial"/>
          <w:sz w:val="24"/>
          <w:szCs w:val="24"/>
          <w:lang w:val="hy-AM"/>
        </w:rPr>
        <w:t>Ի</w:t>
      </w:r>
      <w:r w:rsidRPr="005D2CD1">
        <w:rPr>
          <w:rFonts w:ascii="GHEA Mariam" w:hAnsi="GHEA Mariam"/>
          <w:sz w:val="24"/>
          <w:szCs w:val="24"/>
          <w:lang w:val="af-ZA"/>
        </w:rPr>
        <w:t xml:space="preserve"> N </w:t>
      </w:r>
      <w:r w:rsidRPr="005D2CD1">
        <w:rPr>
          <w:rFonts w:ascii="GHEA Mariam" w:hAnsi="GHEA Mariam"/>
          <w:sz w:val="24"/>
          <w:szCs w:val="24"/>
          <w:lang w:val="hy-AM"/>
        </w:rPr>
        <w:t>405</w:t>
      </w:r>
      <w:r w:rsidRPr="005D2CD1">
        <w:rPr>
          <w:rFonts w:ascii="GHEA Mariam" w:hAnsi="GHEA Mariam"/>
          <w:sz w:val="24"/>
          <w:szCs w:val="24"/>
          <w:lang w:val="af-ZA"/>
        </w:rPr>
        <w:t>-</w:t>
      </w:r>
      <w:r w:rsidRPr="005D2CD1">
        <w:rPr>
          <w:rFonts w:ascii="GHEA Mariam" w:hAnsi="GHEA Mariam" w:cs="Arial"/>
          <w:sz w:val="24"/>
          <w:szCs w:val="24"/>
          <w:lang w:val="af-ZA"/>
        </w:rPr>
        <w:t>Ա</w:t>
      </w:r>
      <w:r w:rsidRPr="005D2CD1">
        <w:rPr>
          <w:rFonts w:ascii="GHEA Mariam" w:hAnsi="GHEA Mariam"/>
          <w:sz w:val="24"/>
          <w:szCs w:val="24"/>
          <w:lang w:val="af-ZA"/>
        </w:rPr>
        <w:t xml:space="preserve"> </w:t>
      </w:r>
      <w:r w:rsidRPr="005D2CD1">
        <w:rPr>
          <w:rFonts w:ascii="GHEA Mariam" w:hAnsi="GHEA Mariam" w:cs="Arial"/>
          <w:sz w:val="24"/>
          <w:szCs w:val="24"/>
          <w:lang w:val="af-ZA"/>
        </w:rPr>
        <w:t>ՈՐՈՇՄԱՆ</w:t>
      </w:r>
      <w:r w:rsidRPr="005D2CD1">
        <w:rPr>
          <w:rFonts w:ascii="GHEA Mariam" w:hAnsi="GHEA Mariam"/>
          <w:sz w:val="24"/>
          <w:szCs w:val="24"/>
          <w:lang w:val="af-ZA"/>
        </w:rPr>
        <w:t xml:space="preserve"> </w:t>
      </w:r>
      <w:r w:rsidRPr="005D2CD1">
        <w:rPr>
          <w:rFonts w:ascii="GHEA Mariam" w:hAnsi="GHEA Mariam" w:cs="Arial"/>
          <w:sz w:val="24"/>
          <w:szCs w:val="24"/>
          <w:lang w:val="af-ZA"/>
        </w:rPr>
        <w:t>ՄԵՋ</w:t>
      </w:r>
      <w:r w:rsidRPr="005D2CD1">
        <w:rPr>
          <w:rFonts w:ascii="GHEA Mariam" w:hAnsi="GHEA Mariam"/>
          <w:sz w:val="24"/>
          <w:szCs w:val="24"/>
          <w:lang w:val="af-ZA"/>
        </w:rPr>
        <w:t xml:space="preserve"> </w:t>
      </w:r>
      <w:r w:rsidRPr="005D2CD1">
        <w:rPr>
          <w:rFonts w:ascii="GHEA Mariam" w:hAnsi="GHEA Mariam" w:cs="Arial"/>
          <w:sz w:val="24"/>
          <w:szCs w:val="24"/>
          <w:lang w:val="af-ZA"/>
        </w:rPr>
        <w:t>ՓՈՓՈԽՈՒԹՅՈՒՆՆԵՐ</w:t>
      </w:r>
      <w:r w:rsidRPr="005D2CD1">
        <w:rPr>
          <w:rFonts w:ascii="GHEA Mariam" w:hAnsi="GHEA Mariam"/>
          <w:sz w:val="24"/>
          <w:szCs w:val="24"/>
          <w:lang w:val="af-ZA"/>
        </w:rPr>
        <w:t xml:space="preserve"> </w:t>
      </w:r>
      <w:r w:rsidRPr="005D2CD1">
        <w:rPr>
          <w:rFonts w:ascii="GHEA Mariam" w:hAnsi="GHEA Mariam" w:cs="Arial"/>
          <w:sz w:val="24"/>
          <w:szCs w:val="24"/>
          <w:lang w:val="af-ZA"/>
        </w:rPr>
        <w:t>ԿԱՏԱՐԵԼՈՒ</w:t>
      </w:r>
      <w:r w:rsidRPr="005D2CD1">
        <w:rPr>
          <w:rFonts w:ascii="GHEA Mariam" w:hAnsi="GHEA Mariam"/>
          <w:sz w:val="24"/>
          <w:szCs w:val="24"/>
          <w:lang w:val="af-ZA"/>
        </w:rPr>
        <w:t xml:space="preserve"> </w:t>
      </w:r>
    </w:p>
    <w:p w:rsidR="00382EF9" w:rsidRPr="005D2CD1" w:rsidRDefault="00382EF9" w:rsidP="005D2CD1">
      <w:pPr>
        <w:pStyle w:val="mechtex"/>
        <w:rPr>
          <w:rFonts w:ascii="GHEA Mariam" w:hAnsi="GHEA Mariam"/>
          <w:sz w:val="24"/>
          <w:szCs w:val="24"/>
          <w:lang w:val="hy-AM"/>
        </w:rPr>
      </w:pPr>
      <w:r w:rsidRPr="005D2CD1">
        <w:rPr>
          <w:rFonts w:ascii="GHEA Mariam" w:hAnsi="GHEA Mariam" w:cs="Arial"/>
          <w:sz w:val="24"/>
          <w:szCs w:val="24"/>
          <w:lang w:val="af-ZA"/>
        </w:rPr>
        <w:t>Մ</w:t>
      </w:r>
      <w:r w:rsidRPr="005D2CD1">
        <w:rPr>
          <w:rFonts w:ascii="GHEA Mariam" w:hAnsi="GHEA Mariam"/>
          <w:sz w:val="24"/>
          <w:szCs w:val="24"/>
          <w:lang w:val="hy-AM"/>
        </w:rPr>
        <w:t xml:space="preserve"> </w:t>
      </w:r>
      <w:r w:rsidRPr="005D2CD1">
        <w:rPr>
          <w:rFonts w:ascii="GHEA Mariam" w:hAnsi="GHEA Mariam" w:cs="Arial"/>
          <w:sz w:val="24"/>
          <w:szCs w:val="24"/>
          <w:lang w:val="af-ZA"/>
        </w:rPr>
        <w:t>Ա</w:t>
      </w:r>
      <w:r w:rsidRPr="005D2CD1">
        <w:rPr>
          <w:rFonts w:ascii="GHEA Mariam" w:hAnsi="GHEA Mariam"/>
          <w:sz w:val="24"/>
          <w:szCs w:val="24"/>
          <w:lang w:val="hy-AM"/>
        </w:rPr>
        <w:t xml:space="preserve"> </w:t>
      </w:r>
      <w:r w:rsidRPr="005D2CD1">
        <w:rPr>
          <w:rFonts w:ascii="GHEA Mariam" w:hAnsi="GHEA Mariam" w:cs="Arial"/>
          <w:sz w:val="24"/>
          <w:szCs w:val="24"/>
          <w:lang w:val="af-ZA"/>
        </w:rPr>
        <w:t>Ս</w:t>
      </w:r>
      <w:r w:rsidRPr="005D2CD1">
        <w:rPr>
          <w:rFonts w:ascii="GHEA Mariam" w:hAnsi="GHEA Mariam"/>
          <w:sz w:val="24"/>
          <w:szCs w:val="24"/>
          <w:lang w:val="hy-AM"/>
        </w:rPr>
        <w:t xml:space="preserve"> </w:t>
      </w:r>
      <w:r w:rsidRPr="005D2CD1">
        <w:rPr>
          <w:rFonts w:ascii="GHEA Mariam" w:hAnsi="GHEA Mariam" w:cs="Arial"/>
          <w:sz w:val="24"/>
          <w:szCs w:val="24"/>
          <w:lang w:val="af-ZA"/>
        </w:rPr>
        <w:t>Ի</w:t>
      </w:r>
      <w:r w:rsidRPr="005D2CD1">
        <w:rPr>
          <w:rFonts w:ascii="GHEA Mariam" w:hAnsi="GHEA Mariam"/>
          <w:sz w:val="24"/>
          <w:szCs w:val="24"/>
          <w:lang w:val="hy-AM"/>
        </w:rPr>
        <w:t xml:space="preserve"> </w:t>
      </w:r>
      <w:r w:rsidRPr="005D2CD1">
        <w:rPr>
          <w:rFonts w:ascii="GHEA Mariam" w:hAnsi="GHEA Mariam" w:cs="Arial"/>
          <w:sz w:val="24"/>
          <w:szCs w:val="24"/>
          <w:lang w:val="af-ZA"/>
        </w:rPr>
        <w:t>Ն</w:t>
      </w:r>
      <w:r w:rsidRPr="005D2CD1">
        <w:rPr>
          <w:rFonts w:ascii="GHEA Mariam" w:hAnsi="GHEA Mariam"/>
          <w:sz w:val="24"/>
          <w:szCs w:val="24"/>
          <w:lang w:val="hy-AM"/>
        </w:rPr>
        <w:t xml:space="preserve"> </w:t>
      </w:r>
    </w:p>
    <w:p w:rsidR="00382EF9" w:rsidRPr="005D2CD1" w:rsidRDefault="00382EF9" w:rsidP="005D2CD1">
      <w:pPr>
        <w:pStyle w:val="mechtex"/>
        <w:rPr>
          <w:rFonts w:ascii="GHEA Mariam" w:hAnsi="GHEA Mariam"/>
          <w:sz w:val="24"/>
          <w:szCs w:val="24"/>
          <w:lang w:val="af-ZA"/>
        </w:rPr>
      </w:pPr>
      <w:r w:rsidRPr="005D2CD1">
        <w:rPr>
          <w:rFonts w:ascii="GHEA Mariam" w:hAnsi="GHEA Mariam"/>
          <w:sz w:val="24"/>
          <w:szCs w:val="24"/>
          <w:lang w:val="hy-AM"/>
        </w:rPr>
        <w:t>-----------------------------------------------------------------------------------------------------------</w:t>
      </w:r>
    </w:p>
    <w:p w:rsidR="00382EF9" w:rsidRPr="005D2CD1" w:rsidRDefault="00382EF9" w:rsidP="00382EF9">
      <w:pPr>
        <w:jc w:val="center"/>
        <w:rPr>
          <w:color w:val="000000"/>
          <w:sz w:val="40"/>
          <w:szCs w:val="24"/>
          <w:lang w:val="af-ZA"/>
        </w:rPr>
      </w:pPr>
    </w:p>
    <w:p w:rsidR="00382EF9" w:rsidRPr="005D2CD1" w:rsidRDefault="00382EF9" w:rsidP="005D2CD1">
      <w:pPr>
        <w:pStyle w:val="norm"/>
        <w:spacing w:line="360" w:lineRule="auto"/>
        <w:rPr>
          <w:rFonts w:ascii="GHEA Mariam" w:hAnsi="GHEA Mariam"/>
          <w:sz w:val="24"/>
          <w:szCs w:val="24"/>
          <w:lang w:val="hy-AM"/>
        </w:rPr>
      </w:pPr>
      <w:r w:rsidRPr="005D2CD1">
        <w:rPr>
          <w:rFonts w:ascii="GHEA Mariam" w:hAnsi="GHEA Mariam" w:cs="Arial"/>
          <w:color w:val="000000"/>
          <w:sz w:val="24"/>
          <w:szCs w:val="24"/>
          <w:lang w:val="af-ZA"/>
        </w:rPr>
        <w:t>Ղեկավարվելով</w:t>
      </w:r>
      <w:r w:rsidRPr="005D2CD1">
        <w:rPr>
          <w:rFonts w:ascii="GHEA Mariam" w:hAnsi="GHEA Mariam" w:cs="Arial Armenian"/>
          <w:color w:val="000000"/>
          <w:sz w:val="24"/>
          <w:szCs w:val="24"/>
          <w:lang w:val="af-ZA"/>
        </w:rPr>
        <w:t xml:space="preserve"> «</w:t>
      </w:r>
      <w:r w:rsidRPr="005D2CD1">
        <w:rPr>
          <w:rFonts w:ascii="GHEA Mariam" w:hAnsi="GHEA Mariam" w:cs="Arial"/>
          <w:color w:val="000000"/>
          <w:sz w:val="24"/>
          <w:szCs w:val="24"/>
          <w:lang w:val="af-ZA"/>
        </w:rPr>
        <w:t>Նորմատիվ</w:t>
      </w:r>
      <w:r w:rsidRPr="005D2CD1">
        <w:rPr>
          <w:rFonts w:ascii="GHEA Mariam" w:hAnsi="GHEA Mariam" w:cs="Arial Armenian"/>
          <w:color w:val="000000"/>
          <w:sz w:val="24"/>
          <w:szCs w:val="24"/>
          <w:lang w:val="af-ZA"/>
        </w:rPr>
        <w:t xml:space="preserve"> </w:t>
      </w:r>
      <w:r w:rsidRPr="005D2CD1">
        <w:rPr>
          <w:rFonts w:ascii="GHEA Mariam" w:hAnsi="GHEA Mariam" w:cs="Arial"/>
          <w:color w:val="000000"/>
          <w:sz w:val="24"/>
          <w:szCs w:val="24"/>
          <w:lang w:val="af-ZA"/>
        </w:rPr>
        <w:t>իրավական</w:t>
      </w:r>
      <w:r w:rsidRPr="005D2CD1">
        <w:rPr>
          <w:rFonts w:ascii="GHEA Mariam" w:hAnsi="GHEA Mariam" w:cs="Arial Armenian"/>
          <w:color w:val="000000"/>
          <w:sz w:val="24"/>
          <w:szCs w:val="24"/>
          <w:lang w:val="af-ZA"/>
        </w:rPr>
        <w:t xml:space="preserve"> </w:t>
      </w:r>
      <w:r w:rsidRPr="005D2CD1">
        <w:rPr>
          <w:rFonts w:ascii="GHEA Mariam" w:hAnsi="GHEA Mariam" w:cs="Arial"/>
          <w:color w:val="000000"/>
          <w:sz w:val="24"/>
          <w:szCs w:val="24"/>
          <w:lang w:val="af-ZA"/>
        </w:rPr>
        <w:t>ակտերի</w:t>
      </w:r>
      <w:r w:rsidRPr="005D2CD1">
        <w:rPr>
          <w:rFonts w:ascii="GHEA Mariam" w:hAnsi="GHEA Mariam" w:cs="Arial Armenian"/>
          <w:color w:val="000000"/>
          <w:sz w:val="24"/>
          <w:szCs w:val="24"/>
          <w:lang w:val="af-ZA"/>
        </w:rPr>
        <w:t xml:space="preserve"> </w:t>
      </w:r>
      <w:r w:rsidRPr="005D2CD1">
        <w:rPr>
          <w:rFonts w:ascii="GHEA Mariam" w:hAnsi="GHEA Mariam" w:cs="Arial"/>
          <w:color w:val="000000"/>
          <w:sz w:val="24"/>
          <w:szCs w:val="24"/>
          <w:lang w:val="af-ZA"/>
        </w:rPr>
        <w:t>մասին</w:t>
      </w:r>
      <w:r w:rsidRPr="005D2CD1">
        <w:rPr>
          <w:rFonts w:ascii="GHEA Mariam" w:hAnsi="GHEA Mariam" w:cs="Arial Armenian"/>
          <w:color w:val="000000"/>
          <w:sz w:val="24"/>
          <w:szCs w:val="24"/>
          <w:lang w:val="af-ZA"/>
        </w:rPr>
        <w:t xml:space="preserve">» </w:t>
      </w:r>
      <w:r w:rsidRPr="005D2CD1">
        <w:rPr>
          <w:rFonts w:ascii="GHEA Mariam" w:hAnsi="GHEA Mariam" w:cs="Arial"/>
          <w:color w:val="000000"/>
          <w:sz w:val="24"/>
          <w:szCs w:val="24"/>
          <w:lang w:val="af-ZA"/>
        </w:rPr>
        <w:t>Հայաստանի</w:t>
      </w:r>
      <w:r w:rsidRPr="005D2CD1">
        <w:rPr>
          <w:rFonts w:ascii="GHEA Mariam" w:hAnsi="GHEA Mariam" w:cs="Arial Armenian"/>
          <w:color w:val="000000"/>
          <w:sz w:val="24"/>
          <w:szCs w:val="24"/>
          <w:lang w:val="af-ZA"/>
        </w:rPr>
        <w:t xml:space="preserve"> </w:t>
      </w:r>
      <w:r w:rsidRPr="005D2CD1">
        <w:rPr>
          <w:rFonts w:ascii="GHEA Mariam" w:hAnsi="GHEA Mariam" w:cs="Arial"/>
          <w:color w:val="000000"/>
          <w:sz w:val="24"/>
          <w:szCs w:val="24"/>
          <w:lang w:val="af-ZA"/>
        </w:rPr>
        <w:t>Հանրապետության</w:t>
      </w:r>
      <w:r w:rsidRPr="005D2CD1">
        <w:rPr>
          <w:rFonts w:ascii="GHEA Mariam" w:hAnsi="GHEA Mariam" w:cs="Arial Armenian"/>
          <w:color w:val="000000"/>
          <w:sz w:val="24"/>
          <w:szCs w:val="24"/>
          <w:lang w:val="af-ZA"/>
        </w:rPr>
        <w:t xml:space="preserve"> </w:t>
      </w:r>
      <w:r w:rsidRPr="005D2CD1">
        <w:rPr>
          <w:rFonts w:ascii="GHEA Mariam" w:hAnsi="GHEA Mariam" w:cs="Arial"/>
          <w:color w:val="000000"/>
          <w:sz w:val="24"/>
          <w:szCs w:val="24"/>
          <w:lang w:val="af-ZA"/>
        </w:rPr>
        <w:t>օրենքի</w:t>
      </w:r>
      <w:r w:rsidRPr="005D2CD1">
        <w:rPr>
          <w:rFonts w:ascii="GHEA Mariam" w:hAnsi="GHEA Mariam" w:cs="Arial Armenian"/>
          <w:color w:val="000000"/>
          <w:sz w:val="24"/>
          <w:szCs w:val="24"/>
          <w:lang w:val="af-ZA"/>
        </w:rPr>
        <w:t xml:space="preserve"> 33-</w:t>
      </w:r>
      <w:r w:rsidRPr="005D2CD1">
        <w:rPr>
          <w:rFonts w:ascii="GHEA Mariam" w:hAnsi="GHEA Mariam" w:cs="Arial"/>
          <w:color w:val="000000"/>
          <w:sz w:val="24"/>
          <w:szCs w:val="24"/>
          <w:lang w:val="af-ZA"/>
        </w:rPr>
        <w:t>րդ</w:t>
      </w:r>
      <w:r w:rsidRPr="005D2CD1">
        <w:rPr>
          <w:rFonts w:ascii="GHEA Mariam" w:hAnsi="GHEA Mariam" w:cs="Arial Armenian"/>
          <w:color w:val="000000"/>
          <w:sz w:val="24"/>
          <w:szCs w:val="24"/>
          <w:lang w:val="af-ZA"/>
        </w:rPr>
        <w:t xml:space="preserve"> </w:t>
      </w:r>
      <w:r w:rsidRPr="005D2CD1">
        <w:rPr>
          <w:rFonts w:ascii="GHEA Mariam" w:hAnsi="GHEA Mariam" w:cs="Arial"/>
          <w:color w:val="000000"/>
          <w:sz w:val="24"/>
          <w:szCs w:val="24"/>
          <w:lang w:val="af-ZA"/>
        </w:rPr>
        <w:t>հոդ</w:t>
      </w:r>
      <w:r w:rsidRPr="005D2CD1">
        <w:rPr>
          <w:rFonts w:ascii="GHEA Mariam" w:hAnsi="GHEA Mariam" w:cs="Arial Armenian"/>
          <w:color w:val="000000"/>
          <w:sz w:val="24"/>
          <w:szCs w:val="24"/>
          <w:lang w:val="af-ZA"/>
        </w:rPr>
        <w:softHyphen/>
      </w:r>
      <w:r w:rsidRPr="005D2CD1">
        <w:rPr>
          <w:rFonts w:ascii="GHEA Mariam" w:hAnsi="GHEA Mariam" w:cs="Arial"/>
          <w:color w:val="000000"/>
          <w:sz w:val="24"/>
          <w:szCs w:val="24"/>
          <w:lang w:val="af-ZA"/>
        </w:rPr>
        <w:t>վածով՝</w:t>
      </w:r>
      <w:r w:rsidRPr="005D2CD1">
        <w:rPr>
          <w:rFonts w:ascii="GHEA Mariam" w:hAnsi="GHEA Mariam" w:cs="Arial Armenian"/>
          <w:color w:val="000000"/>
          <w:sz w:val="24"/>
          <w:szCs w:val="24"/>
          <w:lang w:val="af-ZA"/>
        </w:rPr>
        <w:t xml:space="preserve"> </w:t>
      </w:r>
      <w:r w:rsidRPr="005D2CD1">
        <w:rPr>
          <w:rFonts w:ascii="GHEA Mariam" w:hAnsi="GHEA Mariam" w:cs="Arial"/>
          <w:color w:val="000000"/>
          <w:sz w:val="24"/>
          <w:szCs w:val="24"/>
          <w:lang w:val="af-ZA"/>
        </w:rPr>
        <w:t>հ</w:t>
      </w:r>
      <w:r w:rsidRPr="005D2CD1">
        <w:rPr>
          <w:rFonts w:ascii="GHEA Mariam" w:hAnsi="GHEA Mariam" w:cs="Arial"/>
          <w:color w:val="000000"/>
          <w:sz w:val="24"/>
          <w:szCs w:val="24"/>
          <w:lang w:val="hy-AM"/>
        </w:rPr>
        <w:t>ամաձայն</w:t>
      </w:r>
      <w:r w:rsidRPr="005D2CD1">
        <w:rPr>
          <w:rFonts w:ascii="GHEA Mariam" w:hAnsi="GHEA Mariam"/>
          <w:sz w:val="24"/>
          <w:szCs w:val="24"/>
          <w:lang w:val="hy-AM"/>
        </w:rPr>
        <w:t xml:space="preserve"> </w:t>
      </w:r>
      <w:r w:rsidRPr="005D2CD1">
        <w:rPr>
          <w:rFonts w:ascii="GHEA Mariam" w:hAnsi="GHEA Mariam" w:cs="Arial"/>
          <w:sz w:val="24"/>
          <w:szCs w:val="24"/>
          <w:lang w:val="hy-AM"/>
        </w:rPr>
        <w:t>Հայաստանի</w:t>
      </w:r>
      <w:r w:rsidRPr="005D2CD1">
        <w:rPr>
          <w:rFonts w:ascii="GHEA Mariam" w:hAnsi="GHEA Mariam"/>
          <w:sz w:val="24"/>
          <w:szCs w:val="24"/>
          <w:lang w:val="hy-AM"/>
        </w:rPr>
        <w:t xml:space="preserve"> </w:t>
      </w:r>
      <w:r w:rsidRPr="005D2CD1">
        <w:rPr>
          <w:rFonts w:ascii="GHEA Mariam" w:hAnsi="GHEA Mariam" w:cs="Arial"/>
          <w:sz w:val="24"/>
          <w:szCs w:val="24"/>
          <w:lang w:val="hy-AM"/>
        </w:rPr>
        <w:t>Հանրա</w:t>
      </w:r>
      <w:r w:rsidRPr="005D2CD1">
        <w:rPr>
          <w:rFonts w:ascii="GHEA Mariam" w:hAnsi="GHEA Mariam"/>
          <w:sz w:val="24"/>
          <w:szCs w:val="24"/>
          <w:lang w:val="hy-AM"/>
        </w:rPr>
        <w:softHyphen/>
      </w:r>
      <w:r w:rsidRPr="005D2CD1">
        <w:rPr>
          <w:rFonts w:ascii="GHEA Mariam" w:hAnsi="GHEA Mariam" w:cs="Arial"/>
          <w:sz w:val="24"/>
          <w:szCs w:val="24"/>
          <w:lang w:val="hy-AM"/>
        </w:rPr>
        <w:t>պետության</w:t>
      </w:r>
      <w:r w:rsidRPr="005D2CD1">
        <w:rPr>
          <w:rFonts w:ascii="GHEA Mariam" w:hAnsi="GHEA Mariam"/>
          <w:sz w:val="24"/>
          <w:szCs w:val="24"/>
          <w:lang w:val="hy-AM"/>
        </w:rPr>
        <w:t xml:space="preserve"> </w:t>
      </w:r>
      <w:r w:rsidRPr="005D2CD1">
        <w:rPr>
          <w:rFonts w:ascii="GHEA Mariam" w:hAnsi="GHEA Mariam" w:cs="Arial"/>
          <w:sz w:val="24"/>
          <w:szCs w:val="24"/>
          <w:lang w:val="hy-AM"/>
        </w:rPr>
        <w:t>կառավարության</w:t>
      </w:r>
      <w:r w:rsidRPr="005D2CD1">
        <w:rPr>
          <w:rFonts w:ascii="GHEA Mariam" w:hAnsi="GHEA Mariam"/>
          <w:sz w:val="24"/>
          <w:szCs w:val="24"/>
          <w:lang w:val="hy-AM"/>
        </w:rPr>
        <w:t xml:space="preserve"> 2018 </w:t>
      </w:r>
      <w:r w:rsidRPr="005D2CD1">
        <w:rPr>
          <w:rFonts w:ascii="GHEA Mariam" w:hAnsi="GHEA Mariam" w:cs="Arial"/>
          <w:sz w:val="24"/>
          <w:szCs w:val="24"/>
          <w:lang w:val="hy-AM"/>
        </w:rPr>
        <w:t>թվականի</w:t>
      </w:r>
      <w:r w:rsidRPr="005D2CD1">
        <w:rPr>
          <w:rFonts w:ascii="GHEA Mariam" w:hAnsi="GHEA Mariam"/>
          <w:sz w:val="24"/>
          <w:szCs w:val="24"/>
          <w:lang w:val="hy-AM"/>
        </w:rPr>
        <w:t xml:space="preserve"> </w:t>
      </w:r>
      <w:r w:rsidRPr="005D2CD1">
        <w:rPr>
          <w:rFonts w:ascii="GHEA Mariam" w:hAnsi="GHEA Mariam" w:cs="Arial"/>
          <w:sz w:val="24"/>
          <w:szCs w:val="24"/>
          <w:lang w:val="hy-AM"/>
        </w:rPr>
        <w:t>հունիսի</w:t>
      </w:r>
      <w:r w:rsidRPr="005D2CD1">
        <w:rPr>
          <w:rFonts w:ascii="GHEA Mariam" w:hAnsi="GHEA Mariam"/>
          <w:sz w:val="24"/>
          <w:szCs w:val="24"/>
          <w:lang w:val="hy-AM"/>
        </w:rPr>
        <w:t xml:space="preserve"> 15-</w:t>
      </w:r>
      <w:r w:rsidRPr="005D2CD1">
        <w:rPr>
          <w:rFonts w:ascii="GHEA Mariam" w:hAnsi="GHEA Mariam" w:cs="Arial"/>
          <w:sz w:val="24"/>
          <w:szCs w:val="24"/>
          <w:lang w:val="hy-AM"/>
        </w:rPr>
        <w:t>ի</w:t>
      </w:r>
      <w:r w:rsidRPr="005D2CD1">
        <w:rPr>
          <w:rFonts w:ascii="GHEA Mariam" w:hAnsi="GHEA Mariam"/>
          <w:sz w:val="24"/>
          <w:szCs w:val="24"/>
          <w:lang w:val="hy-AM"/>
        </w:rPr>
        <w:t xml:space="preserve"> N 706-</w:t>
      </w:r>
      <w:r w:rsidRPr="005D2CD1">
        <w:rPr>
          <w:rFonts w:ascii="GHEA Mariam" w:hAnsi="GHEA Mariam" w:cs="Arial"/>
          <w:sz w:val="24"/>
          <w:szCs w:val="24"/>
          <w:lang w:val="hy-AM"/>
        </w:rPr>
        <w:t>Ն</w:t>
      </w:r>
      <w:r w:rsidRPr="005D2CD1">
        <w:rPr>
          <w:rFonts w:ascii="GHEA Mariam" w:hAnsi="GHEA Mariam"/>
          <w:sz w:val="24"/>
          <w:szCs w:val="24"/>
          <w:lang w:val="hy-AM"/>
        </w:rPr>
        <w:t xml:space="preserve"> </w:t>
      </w:r>
      <w:r w:rsidRPr="005D2CD1">
        <w:rPr>
          <w:rFonts w:ascii="GHEA Mariam" w:hAnsi="GHEA Mariam" w:cs="Arial"/>
          <w:sz w:val="24"/>
          <w:szCs w:val="24"/>
          <w:lang w:val="hy-AM"/>
        </w:rPr>
        <w:t>որոշման</w:t>
      </w:r>
      <w:r w:rsidRPr="005D2CD1">
        <w:rPr>
          <w:rFonts w:ascii="GHEA Mariam" w:hAnsi="GHEA Mariam"/>
          <w:sz w:val="24"/>
          <w:szCs w:val="24"/>
          <w:lang w:val="hy-AM"/>
        </w:rPr>
        <w:t xml:space="preserve"> 1-</w:t>
      </w:r>
      <w:r w:rsidRPr="005D2CD1">
        <w:rPr>
          <w:rFonts w:ascii="GHEA Mariam" w:hAnsi="GHEA Mariam" w:cs="Arial"/>
          <w:sz w:val="24"/>
          <w:szCs w:val="24"/>
          <w:lang w:val="hy-AM"/>
        </w:rPr>
        <w:t>ին</w:t>
      </w:r>
      <w:r w:rsidRPr="005D2CD1">
        <w:rPr>
          <w:rFonts w:ascii="GHEA Mariam" w:hAnsi="GHEA Mariam"/>
          <w:sz w:val="24"/>
          <w:szCs w:val="24"/>
          <w:lang w:val="hy-AM"/>
        </w:rPr>
        <w:t xml:space="preserve"> </w:t>
      </w:r>
      <w:r w:rsidRPr="005D2CD1">
        <w:rPr>
          <w:rFonts w:ascii="GHEA Mariam" w:hAnsi="GHEA Mariam" w:cs="Arial"/>
          <w:sz w:val="24"/>
          <w:szCs w:val="24"/>
          <w:lang w:val="hy-AM"/>
        </w:rPr>
        <w:t>կետով</w:t>
      </w:r>
      <w:r w:rsidRPr="005D2CD1">
        <w:rPr>
          <w:rFonts w:ascii="GHEA Mariam" w:hAnsi="GHEA Mariam"/>
          <w:sz w:val="24"/>
          <w:szCs w:val="24"/>
          <w:lang w:val="hy-AM"/>
        </w:rPr>
        <w:t xml:space="preserve"> </w:t>
      </w:r>
      <w:r w:rsidRPr="005D2CD1">
        <w:rPr>
          <w:rFonts w:ascii="GHEA Mariam" w:hAnsi="GHEA Mariam" w:cs="Arial"/>
          <w:sz w:val="24"/>
          <w:szCs w:val="24"/>
          <w:lang w:val="hy-AM"/>
        </w:rPr>
        <w:t>հաստատված</w:t>
      </w:r>
      <w:r w:rsidRPr="005D2CD1">
        <w:rPr>
          <w:rFonts w:ascii="GHEA Mariam" w:hAnsi="GHEA Mariam"/>
          <w:sz w:val="24"/>
          <w:szCs w:val="24"/>
          <w:lang w:val="hy-AM"/>
        </w:rPr>
        <w:t xml:space="preserve"> </w:t>
      </w:r>
      <w:r w:rsidRPr="005D2CD1">
        <w:rPr>
          <w:rFonts w:ascii="GHEA Mariam" w:hAnsi="GHEA Mariam" w:cs="Arial"/>
          <w:sz w:val="24"/>
          <w:szCs w:val="24"/>
          <w:lang w:val="hy-AM"/>
        </w:rPr>
        <w:t>բյուջեների</w:t>
      </w:r>
      <w:r w:rsidRPr="005D2CD1">
        <w:rPr>
          <w:rFonts w:ascii="GHEA Mariam" w:hAnsi="GHEA Mariam"/>
          <w:sz w:val="24"/>
          <w:szCs w:val="24"/>
          <w:lang w:val="hy-AM"/>
        </w:rPr>
        <w:t xml:space="preserve"> </w:t>
      </w:r>
      <w:r w:rsidRPr="005D2CD1">
        <w:rPr>
          <w:rFonts w:ascii="GHEA Mariam" w:hAnsi="GHEA Mariam" w:cs="Arial"/>
          <w:sz w:val="24"/>
          <w:szCs w:val="24"/>
          <w:lang w:val="hy-AM"/>
        </w:rPr>
        <w:t>կատարման</w:t>
      </w:r>
      <w:r w:rsidRPr="005D2CD1">
        <w:rPr>
          <w:rFonts w:ascii="GHEA Mariam" w:hAnsi="GHEA Mariam"/>
          <w:sz w:val="24"/>
          <w:szCs w:val="24"/>
          <w:lang w:val="hy-AM"/>
        </w:rPr>
        <w:t xml:space="preserve"> </w:t>
      </w:r>
      <w:r w:rsidRPr="005D2CD1">
        <w:rPr>
          <w:rFonts w:ascii="GHEA Mariam" w:hAnsi="GHEA Mariam" w:cs="Arial"/>
          <w:sz w:val="24"/>
          <w:szCs w:val="24"/>
          <w:lang w:val="hy-AM"/>
        </w:rPr>
        <w:t>կարգի</w:t>
      </w:r>
      <w:r w:rsidRPr="005D2CD1">
        <w:rPr>
          <w:rFonts w:ascii="GHEA Mariam" w:hAnsi="GHEA Mariam"/>
          <w:sz w:val="24"/>
          <w:szCs w:val="24"/>
          <w:lang w:val="hy-AM"/>
        </w:rPr>
        <w:t xml:space="preserve"> 58-</w:t>
      </w:r>
      <w:r w:rsidRPr="005D2CD1">
        <w:rPr>
          <w:rFonts w:ascii="GHEA Mariam" w:hAnsi="GHEA Mariam" w:cs="Arial"/>
          <w:sz w:val="24"/>
          <w:szCs w:val="24"/>
          <w:lang w:val="hy-AM"/>
        </w:rPr>
        <w:t>րդ</w:t>
      </w:r>
      <w:r w:rsidRPr="005D2CD1">
        <w:rPr>
          <w:rFonts w:ascii="GHEA Mariam" w:hAnsi="GHEA Mariam"/>
          <w:sz w:val="24"/>
          <w:szCs w:val="24"/>
          <w:lang w:val="hy-AM"/>
        </w:rPr>
        <w:t xml:space="preserve"> </w:t>
      </w:r>
      <w:r w:rsidRPr="005D2CD1">
        <w:rPr>
          <w:rFonts w:ascii="GHEA Mariam" w:hAnsi="GHEA Mariam" w:cs="Arial"/>
          <w:sz w:val="24"/>
          <w:szCs w:val="24"/>
          <w:lang w:val="hy-AM"/>
        </w:rPr>
        <w:t>կետի՝</w:t>
      </w:r>
      <w:r w:rsidRPr="005D2CD1">
        <w:rPr>
          <w:rFonts w:ascii="GHEA Mariam" w:hAnsi="GHEA Mariam"/>
          <w:sz w:val="24"/>
          <w:szCs w:val="24"/>
          <w:lang w:val="hy-AM"/>
        </w:rPr>
        <w:t xml:space="preserve"> </w:t>
      </w:r>
      <w:r w:rsidR="005D2CD1" w:rsidRPr="005D2CD1">
        <w:rPr>
          <w:rFonts w:ascii="GHEA Mariam" w:eastAsia="Arial Unicode MS" w:hAnsi="GHEA Mariam" w:cs="Sylfaen"/>
          <w:spacing w:val="-6"/>
          <w:sz w:val="24"/>
          <w:szCs w:val="24"/>
          <w:shd w:val="clear" w:color="auto" w:fill="FFFFFF"/>
          <w:lang w:val="hy-AM"/>
        </w:rPr>
        <w:t>Հայաստանի</w:t>
      </w:r>
      <w:r w:rsidR="005D2CD1" w:rsidRPr="005D2CD1">
        <w:rPr>
          <w:rFonts w:ascii="GHEA Mariam" w:eastAsia="Arial Unicode MS" w:hAnsi="GHEA Mariam" w:cs="Arial Armenian"/>
          <w:spacing w:val="-6"/>
          <w:sz w:val="24"/>
          <w:szCs w:val="24"/>
          <w:shd w:val="clear" w:color="auto" w:fill="FFFFFF"/>
          <w:lang w:val="hy-AM"/>
        </w:rPr>
        <w:t xml:space="preserve"> </w:t>
      </w:r>
      <w:r w:rsidR="005D2CD1" w:rsidRPr="005D2CD1">
        <w:rPr>
          <w:rFonts w:ascii="GHEA Mariam" w:eastAsia="Arial Unicode MS" w:hAnsi="GHEA Mariam" w:cs="Sylfaen"/>
          <w:spacing w:val="-6"/>
          <w:sz w:val="24"/>
          <w:szCs w:val="24"/>
          <w:shd w:val="clear" w:color="auto" w:fill="FFFFFF"/>
          <w:lang w:val="hy-AM"/>
        </w:rPr>
        <w:t>Հանրապետության</w:t>
      </w:r>
      <w:r w:rsidR="005D2CD1" w:rsidRPr="005D2CD1">
        <w:rPr>
          <w:rFonts w:ascii="GHEA Mariam" w:eastAsia="Arial Unicode MS" w:hAnsi="GHEA Mariam" w:cs="Arial Armenian"/>
          <w:spacing w:val="-6"/>
          <w:sz w:val="24"/>
          <w:szCs w:val="24"/>
          <w:shd w:val="clear" w:color="auto" w:fill="FFFFFF"/>
          <w:lang w:val="hy-AM"/>
        </w:rPr>
        <w:t xml:space="preserve"> </w:t>
      </w:r>
      <w:r w:rsidR="005D2CD1" w:rsidRPr="005D2CD1">
        <w:rPr>
          <w:rFonts w:ascii="GHEA Mariam" w:eastAsia="Arial Unicode MS" w:hAnsi="GHEA Mariam" w:cs="Sylfaen"/>
          <w:spacing w:val="-6"/>
          <w:sz w:val="24"/>
          <w:szCs w:val="24"/>
          <w:shd w:val="clear" w:color="auto" w:fill="FFFFFF"/>
          <w:lang w:val="hy-AM"/>
        </w:rPr>
        <w:t>կառավարությունը</w:t>
      </w:r>
      <w:r w:rsidR="005D2CD1" w:rsidRPr="005D2CD1">
        <w:rPr>
          <w:rFonts w:ascii="GHEA Mariam" w:eastAsia="Arial Unicode MS" w:hAnsi="GHEA Mariam" w:cs="Arial Armenian"/>
          <w:spacing w:val="-6"/>
          <w:sz w:val="24"/>
          <w:szCs w:val="24"/>
          <w:shd w:val="clear" w:color="auto" w:fill="FFFFFF"/>
          <w:lang w:val="hy-AM"/>
        </w:rPr>
        <w:t xml:space="preserve">   </w:t>
      </w:r>
      <w:r w:rsidR="005D2CD1" w:rsidRPr="005D2CD1">
        <w:rPr>
          <w:rFonts w:ascii="GHEA Mariam" w:eastAsia="Arial Unicode MS" w:hAnsi="GHEA Mariam" w:cs="Sylfaen"/>
          <w:spacing w:val="-6"/>
          <w:sz w:val="24"/>
          <w:szCs w:val="24"/>
          <w:shd w:val="clear" w:color="auto" w:fill="FFFFFF"/>
          <w:lang w:val="hy-AM"/>
        </w:rPr>
        <w:t>ո</w:t>
      </w:r>
      <w:r w:rsidR="005D2CD1" w:rsidRPr="005D2CD1">
        <w:rPr>
          <w:rFonts w:ascii="GHEA Mariam" w:eastAsia="Arial Unicode MS" w:hAnsi="GHEA Mariam" w:cs="Arial Armenian"/>
          <w:spacing w:val="-6"/>
          <w:sz w:val="24"/>
          <w:szCs w:val="24"/>
          <w:shd w:val="clear" w:color="auto" w:fill="FFFFFF"/>
          <w:lang w:val="hy-AM"/>
        </w:rPr>
        <w:t xml:space="preserve"> </w:t>
      </w:r>
      <w:r w:rsidR="005D2CD1" w:rsidRPr="005D2CD1">
        <w:rPr>
          <w:rFonts w:ascii="GHEA Mariam" w:eastAsia="Arial Unicode MS" w:hAnsi="GHEA Mariam" w:cs="Sylfaen"/>
          <w:spacing w:val="-6"/>
          <w:sz w:val="24"/>
          <w:szCs w:val="24"/>
          <w:shd w:val="clear" w:color="auto" w:fill="FFFFFF"/>
          <w:lang w:val="hy-AM"/>
        </w:rPr>
        <w:t>ր</w:t>
      </w:r>
      <w:r w:rsidR="005D2CD1" w:rsidRPr="005D2CD1">
        <w:rPr>
          <w:rFonts w:ascii="GHEA Mariam" w:eastAsia="Arial Unicode MS" w:hAnsi="GHEA Mariam" w:cs="Arial Armenian"/>
          <w:spacing w:val="-6"/>
          <w:sz w:val="24"/>
          <w:szCs w:val="24"/>
          <w:shd w:val="clear" w:color="auto" w:fill="FFFFFF"/>
          <w:lang w:val="hy-AM"/>
        </w:rPr>
        <w:t xml:space="preserve"> </w:t>
      </w:r>
      <w:r w:rsidR="005D2CD1" w:rsidRPr="005D2CD1">
        <w:rPr>
          <w:rFonts w:ascii="GHEA Mariam" w:eastAsia="Arial Unicode MS" w:hAnsi="GHEA Mariam" w:cs="Sylfaen"/>
          <w:spacing w:val="-6"/>
          <w:sz w:val="24"/>
          <w:szCs w:val="24"/>
          <w:shd w:val="clear" w:color="auto" w:fill="FFFFFF"/>
          <w:lang w:val="hy-AM"/>
        </w:rPr>
        <w:t>ո</w:t>
      </w:r>
      <w:r w:rsidR="005D2CD1" w:rsidRPr="005D2CD1">
        <w:rPr>
          <w:rFonts w:ascii="GHEA Mariam" w:eastAsia="Arial Unicode MS" w:hAnsi="GHEA Mariam" w:cs="Arial Armenian"/>
          <w:spacing w:val="-6"/>
          <w:sz w:val="24"/>
          <w:szCs w:val="24"/>
          <w:shd w:val="clear" w:color="auto" w:fill="FFFFFF"/>
          <w:lang w:val="hy-AM"/>
        </w:rPr>
        <w:t xml:space="preserve"> </w:t>
      </w:r>
      <w:r w:rsidR="005D2CD1" w:rsidRPr="005D2CD1">
        <w:rPr>
          <w:rFonts w:ascii="GHEA Mariam" w:eastAsia="Arial Unicode MS" w:hAnsi="GHEA Mariam" w:cs="Sylfaen"/>
          <w:spacing w:val="-6"/>
          <w:sz w:val="24"/>
          <w:szCs w:val="24"/>
          <w:shd w:val="clear" w:color="auto" w:fill="FFFFFF"/>
          <w:lang w:val="hy-AM"/>
        </w:rPr>
        <w:t>շ</w:t>
      </w:r>
      <w:r w:rsidR="005D2CD1" w:rsidRPr="005D2CD1">
        <w:rPr>
          <w:rFonts w:ascii="GHEA Mariam" w:eastAsia="Arial Unicode MS" w:hAnsi="GHEA Mariam" w:cs="Arial Armenian"/>
          <w:spacing w:val="-6"/>
          <w:sz w:val="24"/>
          <w:szCs w:val="24"/>
          <w:shd w:val="clear" w:color="auto" w:fill="FFFFFF"/>
          <w:lang w:val="hy-AM"/>
        </w:rPr>
        <w:t xml:space="preserve"> </w:t>
      </w:r>
      <w:r w:rsidR="005D2CD1" w:rsidRPr="005D2CD1">
        <w:rPr>
          <w:rFonts w:ascii="GHEA Mariam" w:eastAsia="Arial Unicode MS" w:hAnsi="GHEA Mariam" w:cs="Sylfaen"/>
          <w:spacing w:val="-6"/>
          <w:sz w:val="24"/>
          <w:szCs w:val="24"/>
          <w:shd w:val="clear" w:color="auto" w:fill="FFFFFF"/>
          <w:lang w:val="hy-AM"/>
        </w:rPr>
        <w:t>ու</w:t>
      </w:r>
      <w:r w:rsidR="005D2CD1" w:rsidRPr="005D2CD1">
        <w:rPr>
          <w:rFonts w:ascii="GHEA Mariam" w:eastAsia="Arial Unicode MS" w:hAnsi="GHEA Mariam" w:cs="Arial Armenian"/>
          <w:spacing w:val="-6"/>
          <w:sz w:val="24"/>
          <w:szCs w:val="24"/>
          <w:shd w:val="clear" w:color="auto" w:fill="FFFFFF"/>
          <w:lang w:val="hy-AM"/>
        </w:rPr>
        <w:t xml:space="preserve"> </w:t>
      </w:r>
      <w:r w:rsidR="005D2CD1" w:rsidRPr="005D2CD1">
        <w:rPr>
          <w:rFonts w:ascii="GHEA Mariam" w:eastAsia="Arial Unicode MS" w:hAnsi="GHEA Mariam" w:cs="Sylfaen"/>
          <w:spacing w:val="-6"/>
          <w:sz w:val="24"/>
          <w:szCs w:val="24"/>
          <w:shd w:val="clear" w:color="auto" w:fill="FFFFFF"/>
          <w:lang w:val="hy-AM"/>
        </w:rPr>
        <w:t>մ</w:t>
      </w:r>
      <w:r w:rsidR="005D2CD1" w:rsidRPr="005D2CD1">
        <w:rPr>
          <w:rFonts w:ascii="GHEA Mariam" w:eastAsia="Arial Unicode MS" w:hAnsi="GHEA Mariam" w:cs="Arial Armenian"/>
          <w:spacing w:val="-6"/>
          <w:sz w:val="24"/>
          <w:szCs w:val="24"/>
          <w:shd w:val="clear" w:color="auto" w:fill="FFFFFF"/>
          <w:lang w:val="hy-AM"/>
        </w:rPr>
        <w:t xml:space="preserve">   </w:t>
      </w:r>
      <w:r w:rsidR="005D2CD1" w:rsidRPr="005D2CD1">
        <w:rPr>
          <w:rFonts w:ascii="GHEA Mariam" w:eastAsia="Arial Unicode MS" w:hAnsi="GHEA Mariam" w:cs="Sylfaen"/>
          <w:spacing w:val="-6"/>
          <w:sz w:val="24"/>
          <w:szCs w:val="24"/>
          <w:shd w:val="clear" w:color="auto" w:fill="FFFFFF"/>
          <w:lang w:val="hy-AM"/>
        </w:rPr>
        <w:t>է</w:t>
      </w:r>
      <w:r w:rsidR="005D2CD1" w:rsidRPr="005D2CD1">
        <w:rPr>
          <w:rFonts w:ascii="GHEA Mariam" w:eastAsia="Arial Unicode MS" w:hAnsi="GHEA Mariam" w:cs="Arial Armenian"/>
          <w:spacing w:val="-6"/>
          <w:sz w:val="24"/>
          <w:szCs w:val="24"/>
          <w:shd w:val="clear" w:color="auto" w:fill="FFFFFF"/>
          <w:lang w:val="hy-AM"/>
        </w:rPr>
        <w:t>.</w:t>
      </w:r>
    </w:p>
    <w:p w:rsidR="00382EF9" w:rsidRPr="005D2CD1" w:rsidRDefault="00382EF9" w:rsidP="005D2CD1">
      <w:pPr>
        <w:pStyle w:val="norm"/>
        <w:spacing w:line="360" w:lineRule="auto"/>
        <w:rPr>
          <w:rFonts w:ascii="GHEA Mariam" w:hAnsi="GHEA Mariam" w:cs="Arial Armenian"/>
          <w:spacing w:val="-8"/>
          <w:sz w:val="24"/>
          <w:szCs w:val="24"/>
          <w:lang w:val="af-ZA"/>
        </w:rPr>
      </w:pPr>
      <w:r w:rsidRPr="005D2CD1">
        <w:rPr>
          <w:rFonts w:ascii="GHEA Mariam" w:hAnsi="GHEA Mariam"/>
          <w:spacing w:val="-4"/>
          <w:sz w:val="24"/>
          <w:szCs w:val="24"/>
          <w:lang w:val="hy-AM"/>
        </w:rPr>
        <w:t xml:space="preserve">1. </w:t>
      </w:r>
      <w:r w:rsidRPr="005D2CD1">
        <w:rPr>
          <w:rFonts w:ascii="GHEA Mariam" w:hAnsi="GHEA Mariam" w:cs="Arial"/>
          <w:spacing w:val="-4"/>
          <w:sz w:val="24"/>
          <w:szCs w:val="24"/>
          <w:lang w:val="af-ZA"/>
        </w:rPr>
        <w:t>Հայաստանի</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Հանրապետության</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կառավարության</w:t>
      </w:r>
      <w:r w:rsidRPr="005D2CD1">
        <w:rPr>
          <w:rFonts w:ascii="GHEA Mariam" w:hAnsi="GHEA Mariam" w:cs="Arial Armenian"/>
          <w:spacing w:val="-4"/>
          <w:sz w:val="24"/>
          <w:szCs w:val="24"/>
          <w:lang w:val="af-ZA"/>
        </w:rPr>
        <w:t xml:space="preserve"> 2026 </w:t>
      </w:r>
      <w:r w:rsidRPr="005D2CD1">
        <w:rPr>
          <w:rFonts w:ascii="GHEA Mariam" w:hAnsi="GHEA Mariam" w:cs="Arial"/>
          <w:spacing w:val="-4"/>
          <w:sz w:val="24"/>
          <w:szCs w:val="24"/>
          <w:lang w:val="af-ZA"/>
        </w:rPr>
        <w:t>թվականի</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hy-AM"/>
        </w:rPr>
        <w:t>ապրիլի</w:t>
      </w:r>
      <w:r w:rsidRPr="005D2CD1">
        <w:rPr>
          <w:rFonts w:ascii="GHEA Mariam" w:hAnsi="GHEA Mariam" w:cs="Arial Armenian"/>
          <w:spacing w:val="-4"/>
          <w:sz w:val="24"/>
          <w:szCs w:val="24"/>
          <w:lang w:val="af-ZA"/>
        </w:rPr>
        <w:t xml:space="preserve"> </w:t>
      </w:r>
      <w:r w:rsidRPr="005D2CD1">
        <w:rPr>
          <w:rFonts w:ascii="GHEA Mariam" w:hAnsi="GHEA Mariam" w:cs="Arial Armenian"/>
          <w:spacing w:val="-4"/>
          <w:sz w:val="24"/>
          <w:szCs w:val="24"/>
          <w:lang w:val="hy-AM"/>
        </w:rPr>
        <w:t>2</w:t>
      </w:r>
      <w:r w:rsidRPr="005D2CD1">
        <w:rPr>
          <w:rFonts w:ascii="GHEA Mariam" w:hAnsi="GHEA Mariam" w:cs="Arial Armenian"/>
          <w:spacing w:val="-4"/>
          <w:sz w:val="24"/>
          <w:szCs w:val="24"/>
          <w:lang w:val="af-ZA"/>
        </w:rPr>
        <w:t>-</w:t>
      </w:r>
      <w:r w:rsidRPr="005D2CD1">
        <w:rPr>
          <w:rFonts w:ascii="GHEA Mariam" w:hAnsi="GHEA Mariam" w:cs="Arial"/>
          <w:spacing w:val="-4"/>
          <w:sz w:val="24"/>
          <w:szCs w:val="24"/>
          <w:lang w:val="af-ZA"/>
        </w:rPr>
        <w:t>ի</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Հայաստանի</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Հանրապետության</w:t>
      </w:r>
      <w:r w:rsidRPr="005D2CD1">
        <w:rPr>
          <w:rFonts w:ascii="GHEA Mariam" w:hAnsi="GHEA Mariam" w:cs="Arial Armenian"/>
          <w:spacing w:val="-4"/>
          <w:sz w:val="24"/>
          <w:szCs w:val="24"/>
          <w:lang w:val="af-ZA"/>
        </w:rPr>
        <w:t xml:space="preserve"> 202</w:t>
      </w:r>
      <w:r w:rsidRPr="005D2CD1">
        <w:rPr>
          <w:rFonts w:ascii="GHEA Mariam" w:hAnsi="GHEA Mariam" w:cs="Arial Armenian"/>
          <w:spacing w:val="-4"/>
          <w:sz w:val="24"/>
          <w:szCs w:val="24"/>
          <w:lang w:val="hy-AM"/>
        </w:rPr>
        <w:t>6</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թվականի</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պետական</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բյուջեով</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առանձին</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մարմինների</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համար</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նախատեսված</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հատկացումների</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հաշվին</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բանկային</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վճարային</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քարտերով</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շրջանառվող</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միջոցների</w:t>
      </w:r>
      <w:r w:rsidRPr="005D2CD1">
        <w:rPr>
          <w:rFonts w:ascii="GHEA Mariam" w:hAnsi="GHEA Mariam"/>
          <w:spacing w:val="-4"/>
          <w:sz w:val="24"/>
          <w:szCs w:val="24"/>
          <w:lang w:val="hy-AM"/>
        </w:rPr>
        <w:t xml:space="preserve"> </w:t>
      </w:r>
      <w:bookmarkStart w:id="0" w:name="_Hlk231805765"/>
      <w:r w:rsidRPr="005D2CD1">
        <w:rPr>
          <w:rFonts w:ascii="GHEA Mariam" w:hAnsi="GHEA Mariam" w:cs="Arial"/>
          <w:spacing w:val="-4"/>
          <w:sz w:val="24"/>
          <w:szCs w:val="24"/>
          <w:lang w:val="hy-AM"/>
        </w:rPr>
        <w:t>և</w:t>
      </w:r>
      <w:r w:rsidRPr="005D2CD1">
        <w:rPr>
          <w:rFonts w:ascii="GHEA Mariam" w:hAnsi="GHEA Mariam"/>
          <w:spacing w:val="-4"/>
          <w:sz w:val="24"/>
          <w:szCs w:val="24"/>
          <w:lang w:val="hy-AM"/>
        </w:rPr>
        <w:t xml:space="preserve"> </w:t>
      </w:r>
      <w:r w:rsidRPr="005D2CD1">
        <w:rPr>
          <w:rFonts w:ascii="GHEA Mariam" w:hAnsi="GHEA Mariam" w:cs="Arial"/>
          <w:spacing w:val="-4"/>
          <w:sz w:val="24"/>
          <w:szCs w:val="24"/>
          <w:lang w:val="hy-AM"/>
        </w:rPr>
        <w:t>կանխիկ</w:t>
      </w:r>
      <w:r w:rsidRPr="005D2CD1">
        <w:rPr>
          <w:rFonts w:ascii="GHEA Mariam" w:hAnsi="GHEA Mariam"/>
          <w:spacing w:val="-4"/>
          <w:sz w:val="24"/>
          <w:szCs w:val="24"/>
          <w:lang w:val="hy-AM"/>
        </w:rPr>
        <w:t xml:space="preserve"> </w:t>
      </w:r>
      <w:r w:rsidRPr="005D2CD1">
        <w:rPr>
          <w:rFonts w:ascii="GHEA Mariam" w:hAnsi="GHEA Mariam" w:cs="Arial"/>
          <w:spacing w:val="-4"/>
          <w:sz w:val="24"/>
          <w:szCs w:val="24"/>
          <w:lang w:val="hy-AM"/>
        </w:rPr>
        <w:t>ձևով</w:t>
      </w:r>
      <w:r w:rsidRPr="005D2CD1">
        <w:rPr>
          <w:rFonts w:ascii="GHEA Mariam" w:hAnsi="GHEA Mariam"/>
          <w:spacing w:val="-4"/>
          <w:sz w:val="24"/>
          <w:szCs w:val="24"/>
          <w:lang w:val="hy-AM"/>
        </w:rPr>
        <w:t xml:space="preserve"> </w:t>
      </w:r>
      <w:r w:rsidRPr="005D2CD1">
        <w:rPr>
          <w:rFonts w:ascii="GHEA Mariam" w:hAnsi="GHEA Mariam" w:cs="Arial"/>
          <w:spacing w:val="-4"/>
          <w:sz w:val="24"/>
          <w:szCs w:val="24"/>
          <w:lang w:val="hy-AM"/>
        </w:rPr>
        <w:t>կատարվող</w:t>
      </w:r>
      <w:r w:rsidRPr="005D2CD1">
        <w:rPr>
          <w:rFonts w:ascii="GHEA Mariam" w:hAnsi="GHEA Mariam"/>
          <w:spacing w:val="-4"/>
          <w:sz w:val="24"/>
          <w:szCs w:val="24"/>
          <w:lang w:val="hy-AM"/>
        </w:rPr>
        <w:t xml:space="preserve"> </w:t>
      </w:r>
      <w:r w:rsidRPr="005D2CD1">
        <w:rPr>
          <w:rFonts w:ascii="GHEA Mariam" w:hAnsi="GHEA Mariam" w:cs="Arial"/>
          <w:spacing w:val="-4"/>
          <w:sz w:val="24"/>
          <w:szCs w:val="24"/>
          <w:lang w:val="hy-AM"/>
        </w:rPr>
        <w:t>առանձին</w:t>
      </w:r>
      <w:r w:rsidRPr="005D2CD1">
        <w:rPr>
          <w:rFonts w:ascii="GHEA Mariam" w:hAnsi="GHEA Mariam"/>
          <w:spacing w:val="-4"/>
          <w:sz w:val="24"/>
          <w:szCs w:val="24"/>
          <w:lang w:val="hy-AM"/>
        </w:rPr>
        <w:t xml:space="preserve"> </w:t>
      </w:r>
      <w:r w:rsidRPr="005D2CD1">
        <w:rPr>
          <w:rFonts w:ascii="GHEA Mariam" w:hAnsi="GHEA Mariam" w:cs="Arial"/>
          <w:spacing w:val="-4"/>
          <w:sz w:val="24"/>
          <w:szCs w:val="24"/>
          <w:lang w:val="hy-AM"/>
        </w:rPr>
        <w:t>ծախսերի</w:t>
      </w:r>
      <w:r w:rsidRPr="005D2CD1">
        <w:rPr>
          <w:rFonts w:ascii="GHEA Mariam" w:hAnsi="GHEA Mariam"/>
          <w:spacing w:val="-4"/>
          <w:sz w:val="24"/>
          <w:szCs w:val="24"/>
          <w:lang w:val="hy-AM"/>
        </w:rPr>
        <w:t xml:space="preserve"> </w:t>
      </w:r>
      <w:r w:rsidRPr="005D2CD1">
        <w:rPr>
          <w:rFonts w:ascii="GHEA Mariam" w:hAnsi="GHEA Mariam" w:cs="Arial Armenian"/>
          <w:spacing w:val="-4"/>
          <w:sz w:val="24"/>
          <w:szCs w:val="24"/>
          <w:lang w:val="af-ZA"/>
        </w:rPr>
        <w:t xml:space="preserve"> </w:t>
      </w:r>
      <w:bookmarkEnd w:id="0"/>
      <w:r w:rsidRPr="005D2CD1">
        <w:rPr>
          <w:rFonts w:ascii="GHEA Mariam" w:hAnsi="GHEA Mariam" w:cs="Arial"/>
          <w:spacing w:val="-4"/>
          <w:sz w:val="24"/>
          <w:szCs w:val="24"/>
          <w:lang w:val="af-ZA"/>
        </w:rPr>
        <w:t>տարեկան</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չափաքանակները</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հաստատելու</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մասին</w:t>
      </w:r>
      <w:r w:rsidRPr="005D2CD1">
        <w:rPr>
          <w:rFonts w:ascii="GHEA Mariam" w:hAnsi="GHEA Mariam" w:cs="Arial Armenian"/>
          <w:spacing w:val="-4"/>
          <w:sz w:val="24"/>
          <w:szCs w:val="24"/>
          <w:lang w:val="af-ZA"/>
        </w:rPr>
        <w:t xml:space="preserve">» N </w:t>
      </w:r>
      <w:r w:rsidRPr="005D2CD1">
        <w:rPr>
          <w:rFonts w:ascii="GHEA Mariam" w:hAnsi="GHEA Mariam" w:cs="Arial Armenian"/>
          <w:spacing w:val="-4"/>
          <w:sz w:val="24"/>
          <w:szCs w:val="24"/>
          <w:lang w:val="hy-AM"/>
        </w:rPr>
        <w:t>405</w:t>
      </w:r>
      <w:r w:rsidRPr="005D2CD1">
        <w:rPr>
          <w:rFonts w:ascii="GHEA Mariam" w:hAnsi="GHEA Mariam" w:cs="Arial Armenian"/>
          <w:spacing w:val="-4"/>
          <w:sz w:val="24"/>
          <w:szCs w:val="24"/>
          <w:lang w:val="af-ZA"/>
        </w:rPr>
        <w:t>-</w:t>
      </w:r>
      <w:r w:rsidRPr="005D2CD1">
        <w:rPr>
          <w:rFonts w:ascii="GHEA Mariam" w:hAnsi="GHEA Mariam" w:cs="Arial"/>
          <w:spacing w:val="-4"/>
          <w:sz w:val="24"/>
          <w:szCs w:val="24"/>
          <w:lang w:val="af-ZA"/>
        </w:rPr>
        <w:t>Ա</w:t>
      </w:r>
      <w:r w:rsidRPr="005D2CD1">
        <w:rPr>
          <w:rFonts w:ascii="GHEA Mariam" w:hAnsi="GHEA Mariam" w:cs="Arial Armenian"/>
          <w:spacing w:val="-4"/>
          <w:sz w:val="24"/>
          <w:szCs w:val="24"/>
          <w:lang w:val="af-ZA"/>
        </w:rPr>
        <w:t xml:space="preserve"> </w:t>
      </w:r>
      <w:r w:rsidRPr="005D2CD1">
        <w:rPr>
          <w:rFonts w:ascii="GHEA Mariam" w:hAnsi="GHEA Mariam" w:cs="Arial"/>
          <w:spacing w:val="-4"/>
          <w:sz w:val="24"/>
          <w:szCs w:val="24"/>
          <w:lang w:val="af-ZA"/>
        </w:rPr>
        <w:t>որոշման</w:t>
      </w:r>
      <w:r w:rsidRPr="005D2CD1">
        <w:rPr>
          <w:rFonts w:ascii="GHEA Mariam" w:hAnsi="GHEA Mariam" w:cs="Arial Armenian"/>
          <w:spacing w:val="-4"/>
          <w:sz w:val="24"/>
          <w:szCs w:val="24"/>
          <w:lang w:val="af-ZA"/>
        </w:rPr>
        <w:t xml:space="preserve"> </w:t>
      </w:r>
      <w:r w:rsidRPr="005D2CD1">
        <w:rPr>
          <w:rFonts w:ascii="GHEA Mariam" w:hAnsi="GHEA Mariam"/>
          <w:spacing w:val="-4"/>
          <w:sz w:val="24"/>
          <w:szCs w:val="24"/>
          <w:lang w:val="af-ZA"/>
        </w:rPr>
        <w:t>1-</w:t>
      </w:r>
      <w:r w:rsidRPr="005D2CD1">
        <w:rPr>
          <w:rFonts w:ascii="GHEA Mariam" w:hAnsi="GHEA Mariam" w:cs="Arial"/>
          <w:spacing w:val="-4"/>
          <w:sz w:val="24"/>
          <w:szCs w:val="24"/>
          <w:lang w:val="af-ZA"/>
        </w:rPr>
        <w:t>ին</w:t>
      </w:r>
      <w:r w:rsidRPr="005D2CD1">
        <w:rPr>
          <w:rFonts w:ascii="GHEA Mariam" w:hAnsi="GHEA Mariam"/>
          <w:spacing w:val="-4"/>
          <w:sz w:val="24"/>
          <w:szCs w:val="24"/>
          <w:lang w:val="af-ZA"/>
        </w:rPr>
        <w:t xml:space="preserve"> </w:t>
      </w:r>
      <w:r w:rsidRPr="005D2CD1">
        <w:rPr>
          <w:rFonts w:ascii="GHEA Mariam" w:hAnsi="GHEA Mariam" w:cs="Arial"/>
          <w:spacing w:val="-4"/>
          <w:sz w:val="24"/>
          <w:szCs w:val="24"/>
          <w:lang w:val="af-ZA"/>
        </w:rPr>
        <w:t>կետով</w:t>
      </w:r>
      <w:r w:rsidRPr="005D2CD1">
        <w:rPr>
          <w:rFonts w:ascii="GHEA Mariam" w:hAnsi="GHEA Mariam"/>
          <w:spacing w:val="-4"/>
          <w:sz w:val="24"/>
          <w:szCs w:val="24"/>
          <w:lang w:val="af-ZA"/>
        </w:rPr>
        <w:t xml:space="preserve"> </w:t>
      </w:r>
      <w:r w:rsidRPr="005D2CD1">
        <w:rPr>
          <w:rFonts w:ascii="GHEA Mariam" w:hAnsi="GHEA Mariam" w:cs="Arial"/>
          <w:spacing w:val="-8"/>
          <w:sz w:val="24"/>
          <w:szCs w:val="24"/>
          <w:lang w:val="af-ZA"/>
        </w:rPr>
        <w:t>հաստատված</w:t>
      </w:r>
      <w:r w:rsidRPr="005D2CD1">
        <w:rPr>
          <w:rFonts w:ascii="GHEA Mariam" w:hAnsi="GHEA Mariam"/>
          <w:spacing w:val="-8"/>
          <w:sz w:val="24"/>
          <w:szCs w:val="24"/>
          <w:lang w:val="af-ZA"/>
        </w:rPr>
        <w:t xml:space="preserve"> N 1 </w:t>
      </w:r>
      <w:r w:rsidRPr="005D2CD1">
        <w:rPr>
          <w:rFonts w:ascii="GHEA Mariam" w:hAnsi="GHEA Mariam" w:cs="Arial"/>
          <w:spacing w:val="-8"/>
          <w:sz w:val="24"/>
          <w:szCs w:val="24"/>
          <w:lang w:val="af-ZA"/>
        </w:rPr>
        <w:t>հավելվածում</w:t>
      </w:r>
      <w:r w:rsidRPr="005D2CD1">
        <w:rPr>
          <w:rFonts w:ascii="GHEA Mariam" w:hAnsi="GHEA Mariam"/>
          <w:spacing w:val="-8"/>
          <w:sz w:val="24"/>
          <w:szCs w:val="24"/>
          <w:lang w:val="af-ZA"/>
        </w:rPr>
        <w:t xml:space="preserve"> </w:t>
      </w:r>
      <w:r w:rsidRPr="005D2CD1">
        <w:rPr>
          <w:rFonts w:ascii="GHEA Mariam" w:hAnsi="GHEA Mariam" w:cs="Arial"/>
          <w:spacing w:val="-8"/>
          <w:sz w:val="24"/>
          <w:szCs w:val="24"/>
          <w:lang w:val="af-ZA"/>
        </w:rPr>
        <w:t>կատարել</w:t>
      </w:r>
      <w:r w:rsidRPr="005D2CD1">
        <w:rPr>
          <w:rFonts w:ascii="GHEA Mariam" w:hAnsi="GHEA Mariam"/>
          <w:spacing w:val="-8"/>
          <w:sz w:val="24"/>
          <w:szCs w:val="24"/>
          <w:lang w:val="af-ZA"/>
        </w:rPr>
        <w:t xml:space="preserve"> </w:t>
      </w:r>
      <w:r w:rsidRPr="005D2CD1">
        <w:rPr>
          <w:rFonts w:ascii="GHEA Mariam" w:hAnsi="GHEA Mariam" w:cs="Arial"/>
          <w:spacing w:val="-8"/>
          <w:sz w:val="24"/>
          <w:szCs w:val="24"/>
          <w:lang w:val="af-ZA"/>
        </w:rPr>
        <w:t>փոփոխություններ՝</w:t>
      </w:r>
      <w:r w:rsidRPr="005D2CD1">
        <w:rPr>
          <w:rFonts w:ascii="GHEA Mariam" w:hAnsi="GHEA Mariam"/>
          <w:spacing w:val="-8"/>
          <w:sz w:val="24"/>
          <w:szCs w:val="24"/>
          <w:lang w:val="af-ZA"/>
        </w:rPr>
        <w:t xml:space="preserve"> </w:t>
      </w:r>
      <w:r w:rsidRPr="005D2CD1">
        <w:rPr>
          <w:rFonts w:ascii="GHEA Mariam" w:hAnsi="GHEA Mariam" w:cs="Arial"/>
          <w:spacing w:val="-8"/>
          <w:sz w:val="24"/>
          <w:szCs w:val="24"/>
          <w:lang w:val="af-ZA"/>
        </w:rPr>
        <w:t>համաձայն</w:t>
      </w:r>
      <w:r w:rsidRPr="005D2CD1">
        <w:rPr>
          <w:rFonts w:ascii="GHEA Mariam" w:hAnsi="GHEA Mariam"/>
          <w:spacing w:val="-8"/>
          <w:sz w:val="24"/>
          <w:szCs w:val="24"/>
          <w:lang w:val="af-ZA"/>
        </w:rPr>
        <w:t xml:space="preserve"> </w:t>
      </w:r>
      <w:r w:rsidRPr="005D2CD1">
        <w:rPr>
          <w:rFonts w:ascii="GHEA Mariam" w:hAnsi="GHEA Mariam" w:cs="Arial"/>
          <w:spacing w:val="-8"/>
          <w:sz w:val="24"/>
          <w:szCs w:val="24"/>
          <w:lang w:val="af-ZA"/>
        </w:rPr>
        <w:t>հավելվածի</w:t>
      </w:r>
      <w:r w:rsidRPr="005D2CD1">
        <w:rPr>
          <w:rFonts w:ascii="GHEA Mariam" w:hAnsi="GHEA Mariam" w:cs="Arial Armenian"/>
          <w:spacing w:val="-8"/>
          <w:sz w:val="24"/>
          <w:szCs w:val="24"/>
          <w:lang w:val="af-ZA"/>
        </w:rPr>
        <w:t>:</w:t>
      </w:r>
    </w:p>
    <w:p w:rsidR="005D2CD1" w:rsidRPr="00E6647D" w:rsidRDefault="005D2CD1" w:rsidP="00AF60A0">
      <w:pPr>
        <w:pStyle w:val="mechtex"/>
        <w:ind w:firstLine="567"/>
        <w:jc w:val="left"/>
        <w:rPr>
          <w:rFonts w:ascii="GHEA Mariam" w:hAnsi="GHEA Mariam" w:cs="Sylfaen"/>
          <w:sz w:val="44"/>
          <w:szCs w:val="24"/>
          <w:lang w:val="hy-AM"/>
        </w:rPr>
      </w:pPr>
      <w:bookmarkStart w:id="1" w:name="_GoBack"/>
      <w:bookmarkEnd w:id="1"/>
    </w:p>
    <w:p w:rsidR="005D2CD1" w:rsidRPr="000D5CEE" w:rsidRDefault="005D2CD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D2CD1" w:rsidRPr="000D5CEE" w:rsidRDefault="005D2CD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D2CD1" w:rsidRPr="00EF7ACC" w:rsidRDefault="005D2CD1" w:rsidP="00B46EE8">
      <w:pPr>
        <w:pStyle w:val="mechtex"/>
        <w:jc w:val="left"/>
        <w:rPr>
          <w:rFonts w:ascii="GHEA Mariam" w:hAnsi="GHEA Mariam" w:cs="Sylfaen"/>
          <w:sz w:val="24"/>
          <w:szCs w:val="24"/>
          <w:lang w:val="hy-AM"/>
        </w:rPr>
      </w:pPr>
    </w:p>
    <w:p w:rsidR="005D2CD1" w:rsidRDefault="005D2CD1"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5D2CD1" w:rsidRDefault="005D2CD1" w:rsidP="00A71CED">
      <w:pPr>
        <w:jc w:val="center"/>
        <w:rPr>
          <w:rFonts w:ascii="GHEA Mariam" w:hAnsi="GHEA Mariam"/>
          <w:sz w:val="22"/>
          <w:szCs w:val="24"/>
          <w:lang w:val="hy-AM"/>
        </w:rPr>
        <w:sectPr w:rsidR="005D2CD1" w:rsidSect="005D2CD1">
          <w:headerReference w:type="even" r:id="rId8"/>
          <w:headerReference w:type="default" r:id="rId9"/>
          <w:footerReference w:type="even" r:id="rId10"/>
          <w:pgSz w:w="11909" w:h="16834" w:code="9"/>
          <w:pgMar w:top="1440" w:right="1440" w:bottom="709" w:left="1440" w:header="720" w:footer="576" w:gutter="0"/>
          <w:pgNumType w:start="1"/>
          <w:cols w:space="720"/>
          <w:titlePg/>
          <w:docGrid w:linePitch="272"/>
        </w:sectPr>
      </w:pPr>
    </w:p>
    <w:p w:rsidR="005D2CD1" w:rsidRPr="002732DD" w:rsidRDefault="005D2CD1" w:rsidP="005D2CD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p>
    <w:p w:rsidR="005D2CD1" w:rsidRPr="002732DD" w:rsidRDefault="005D2CD1" w:rsidP="005D2CD1">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ՀՀ կառավարության 2026 թվականի</w:t>
      </w:r>
    </w:p>
    <w:p w:rsidR="005D2CD1" w:rsidRDefault="005D2CD1" w:rsidP="005D2CD1">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sidRPr="002732DD">
        <w:rPr>
          <w:rFonts w:ascii="GHEA Mariam" w:hAnsi="GHEA Mariam"/>
          <w:spacing w:val="-2"/>
          <w:sz w:val="24"/>
          <w:szCs w:val="24"/>
          <w:lang w:val="hy-AM"/>
        </w:rPr>
        <w:t xml:space="preserve">հուլիսի </w:t>
      </w:r>
      <w:r>
        <w:rPr>
          <w:rFonts w:ascii="GHEA Mariam" w:hAnsi="GHEA Mariam"/>
          <w:spacing w:val="-2"/>
          <w:sz w:val="24"/>
          <w:szCs w:val="24"/>
          <w:lang w:val="hy-AM"/>
        </w:rPr>
        <w:t>9</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Ա</w:t>
      </w:r>
      <w:r w:rsidRPr="002732DD">
        <w:rPr>
          <w:rFonts w:ascii="GHEA Mariam" w:hAnsi="GHEA Mariam"/>
          <w:spacing w:val="-2"/>
          <w:sz w:val="24"/>
          <w:szCs w:val="24"/>
          <w:lang w:val="hy-AM"/>
        </w:rPr>
        <w:t xml:space="preserve"> որոշման</w:t>
      </w:r>
    </w:p>
    <w:p w:rsidR="005D2CD1" w:rsidRPr="002732DD" w:rsidRDefault="005D2CD1" w:rsidP="005D2CD1">
      <w:pPr>
        <w:shd w:val="clear" w:color="auto" w:fill="FFFFFF"/>
        <w:spacing w:line="360" w:lineRule="auto"/>
        <w:ind w:firstLine="567"/>
        <w:jc w:val="center"/>
        <w:rPr>
          <w:rFonts w:ascii="GHEA Mariam" w:hAnsi="GHEA Mariam"/>
          <w:bCs/>
          <w:color w:val="000000"/>
          <w:sz w:val="24"/>
          <w:szCs w:val="24"/>
          <w:lang w:val="hy-AM"/>
        </w:rPr>
      </w:pPr>
    </w:p>
    <w:p w:rsidR="005D2CD1" w:rsidRPr="005D2CD1" w:rsidRDefault="005D2CD1" w:rsidP="005D2CD1">
      <w:pPr>
        <w:pStyle w:val="mechtex"/>
        <w:rPr>
          <w:rFonts w:ascii="GHEA Mariam" w:hAnsi="GHEA Mariam" w:cs="Sylfaen"/>
          <w:sz w:val="24"/>
          <w:szCs w:val="24"/>
          <w:lang w:val="af-ZA"/>
        </w:rPr>
      </w:pPr>
      <w:r w:rsidRPr="005D2CD1">
        <w:rPr>
          <w:rFonts w:ascii="GHEA Mariam" w:hAnsi="GHEA Mariam" w:cs="Arial"/>
          <w:sz w:val="24"/>
          <w:szCs w:val="24"/>
          <w:lang w:val="hy-AM"/>
        </w:rPr>
        <w:t>ՀԱՅԱՍՏԱՆԻ</w:t>
      </w:r>
      <w:r w:rsidRPr="005D2CD1">
        <w:rPr>
          <w:rFonts w:ascii="GHEA Mariam" w:hAnsi="GHEA Mariam"/>
          <w:sz w:val="24"/>
          <w:szCs w:val="24"/>
          <w:lang w:val="hy-AM"/>
        </w:rPr>
        <w:t xml:space="preserve"> </w:t>
      </w:r>
      <w:r w:rsidRPr="005D2CD1">
        <w:rPr>
          <w:rFonts w:ascii="GHEA Mariam" w:hAnsi="GHEA Mariam" w:cs="Arial"/>
          <w:sz w:val="24"/>
          <w:szCs w:val="24"/>
          <w:lang w:val="hy-AM"/>
        </w:rPr>
        <w:t>ՀԱՆՐԱՊԵՏՈՒԹՅԱՆ</w:t>
      </w:r>
      <w:r w:rsidRPr="005D2CD1">
        <w:rPr>
          <w:rFonts w:ascii="GHEA Mariam" w:hAnsi="GHEA Mariam"/>
          <w:sz w:val="24"/>
          <w:szCs w:val="24"/>
          <w:lang w:val="hy-AM"/>
        </w:rPr>
        <w:t xml:space="preserve"> </w:t>
      </w:r>
      <w:r w:rsidRPr="005D2CD1">
        <w:rPr>
          <w:rFonts w:ascii="GHEA Mariam" w:hAnsi="GHEA Mariam" w:cs="Arial"/>
          <w:sz w:val="24"/>
          <w:szCs w:val="24"/>
          <w:lang w:val="hy-AM"/>
        </w:rPr>
        <w:t>ԿԱՌԱՎԱՐՈՒԹՅԱՆ</w:t>
      </w:r>
      <w:r w:rsidRPr="005D2CD1">
        <w:rPr>
          <w:rFonts w:ascii="GHEA Mariam" w:hAnsi="GHEA Mariam"/>
          <w:sz w:val="24"/>
          <w:szCs w:val="24"/>
          <w:lang w:val="hy-AM"/>
        </w:rPr>
        <w:t xml:space="preserve"> 2026 </w:t>
      </w:r>
      <w:r w:rsidRPr="005D2CD1">
        <w:rPr>
          <w:rFonts w:ascii="GHEA Mariam" w:hAnsi="GHEA Mariam" w:cs="Arial"/>
          <w:sz w:val="24"/>
          <w:szCs w:val="24"/>
          <w:lang w:val="hy-AM"/>
        </w:rPr>
        <w:t>ԹՎԱԿԱՆԻ</w:t>
      </w:r>
      <w:r w:rsidRPr="005D2CD1">
        <w:rPr>
          <w:rFonts w:ascii="GHEA Mariam" w:hAnsi="GHEA Mariam"/>
          <w:sz w:val="24"/>
          <w:szCs w:val="24"/>
          <w:lang w:val="hy-AM"/>
        </w:rPr>
        <w:t xml:space="preserve"> </w:t>
      </w:r>
      <w:r w:rsidRPr="005D2CD1">
        <w:rPr>
          <w:rFonts w:ascii="GHEA Mariam" w:hAnsi="GHEA Mariam" w:cs="Arial"/>
          <w:sz w:val="24"/>
          <w:szCs w:val="24"/>
          <w:lang w:val="hy-AM"/>
        </w:rPr>
        <w:t>ԱՊՐԻԼԻ</w:t>
      </w:r>
      <w:r w:rsidRPr="005D2CD1">
        <w:rPr>
          <w:rFonts w:ascii="GHEA Mariam" w:hAnsi="GHEA Mariam"/>
          <w:sz w:val="24"/>
          <w:szCs w:val="24"/>
          <w:lang w:val="hy-AM"/>
        </w:rPr>
        <w:t xml:space="preserve"> 2-</w:t>
      </w:r>
      <w:r w:rsidRPr="005D2CD1">
        <w:rPr>
          <w:rFonts w:ascii="GHEA Mariam" w:hAnsi="GHEA Mariam" w:cs="Arial"/>
          <w:sz w:val="24"/>
          <w:szCs w:val="24"/>
          <w:lang w:val="hy-AM"/>
        </w:rPr>
        <w:t>Ի</w:t>
      </w:r>
      <w:r w:rsidRPr="005D2CD1">
        <w:rPr>
          <w:rFonts w:ascii="GHEA Mariam" w:hAnsi="GHEA Mariam"/>
          <w:sz w:val="24"/>
          <w:szCs w:val="24"/>
          <w:lang w:val="hy-AM"/>
        </w:rPr>
        <w:t xml:space="preserve"> N 405-</w:t>
      </w:r>
      <w:r w:rsidRPr="005D2CD1">
        <w:rPr>
          <w:rFonts w:ascii="GHEA Mariam" w:hAnsi="GHEA Mariam" w:cs="Arial"/>
          <w:sz w:val="24"/>
          <w:szCs w:val="24"/>
          <w:lang w:val="hy-AM"/>
        </w:rPr>
        <w:t>Ա</w:t>
      </w:r>
      <w:r w:rsidRPr="005D2CD1">
        <w:rPr>
          <w:rFonts w:ascii="GHEA Mariam" w:hAnsi="GHEA Mariam"/>
          <w:sz w:val="24"/>
          <w:szCs w:val="24"/>
          <w:lang w:val="hy-AM"/>
        </w:rPr>
        <w:t xml:space="preserve"> </w:t>
      </w:r>
      <w:r w:rsidRPr="005D2CD1">
        <w:rPr>
          <w:rFonts w:ascii="GHEA Mariam" w:hAnsi="GHEA Mariam" w:cs="Arial"/>
          <w:sz w:val="24"/>
          <w:szCs w:val="24"/>
          <w:lang w:val="hy-AM"/>
        </w:rPr>
        <w:t>ՈՐՈՇՄԱՆ</w:t>
      </w:r>
      <w:r w:rsidRPr="005D2CD1">
        <w:rPr>
          <w:rFonts w:ascii="GHEA Mariam" w:hAnsi="GHEA Mariam"/>
          <w:sz w:val="24"/>
          <w:szCs w:val="24"/>
          <w:lang w:val="hy-AM"/>
        </w:rPr>
        <w:t xml:space="preserve"> N 1 </w:t>
      </w:r>
      <w:r w:rsidRPr="005D2CD1">
        <w:rPr>
          <w:rFonts w:ascii="GHEA Mariam" w:hAnsi="GHEA Mariam" w:cs="Arial"/>
          <w:sz w:val="24"/>
          <w:szCs w:val="24"/>
          <w:lang w:val="hy-AM"/>
        </w:rPr>
        <w:t>ՀԱՎԵԼՎԱԾՈՒՄ</w:t>
      </w:r>
      <w:r w:rsidRPr="005D2CD1">
        <w:rPr>
          <w:rFonts w:ascii="GHEA Mariam" w:hAnsi="GHEA Mariam"/>
          <w:sz w:val="24"/>
          <w:szCs w:val="24"/>
          <w:lang w:val="hy-AM"/>
        </w:rPr>
        <w:t xml:space="preserve"> </w:t>
      </w:r>
      <w:r w:rsidRPr="005D2CD1">
        <w:rPr>
          <w:rFonts w:ascii="GHEA Mariam" w:hAnsi="GHEA Mariam" w:cs="Arial"/>
          <w:sz w:val="24"/>
          <w:szCs w:val="24"/>
          <w:lang w:val="hy-AM"/>
        </w:rPr>
        <w:t>ԿԱՏԱՐՎՈՂ</w:t>
      </w:r>
      <w:r w:rsidRPr="005D2CD1">
        <w:rPr>
          <w:rFonts w:ascii="GHEA Mariam" w:hAnsi="GHEA Mariam"/>
          <w:sz w:val="24"/>
          <w:szCs w:val="24"/>
          <w:lang w:val="hy-AM"/>
        </w:rPr>
        <w:t xml:space="preserve"> </w:t>
      </w:r>
      <w:r w:rsidRPr="005D2CD1">
        <w:rPr>
          <w:rFonts w:ascii="GHEA Mariam" w:hAnsi="GHEA Mariam" w:cs="Arial"/>
          <w:sz w:val="24"/>
          <w:szCs w:val="24"/>
          <w:lang w:val="hy-AM"/>
        </w:rPr>
        <w:t>ՓՈՓՈԽՈՒԹՅՈՒՆՆԵՐԸ</w:t>
      </w:r>
    </w:p>
    <w:p w:rsidR="005D2CD1" w:rsidRPr="006B2165" w:rsidRDefault="005D2CD1" w:rsidP="005D2CD1">
      <w:pPr>
        <w:shd w:val="clear" w:color="auto" w:fill="FFFFFF"/>
        <w:ind w:firstLine="375"/>
        <w:rPr>
          <w:color w:val="000000"/>
          <w:szCs w:val="24"/>
          <w:lang w:val="af-ZA"/>
        </w:rPr>
      </w:pPr>
    </w:p>
    <w:tbl>
      <w:tblPr>
        <w:tblW w:w="10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80"/>
        <w:gridCol w:w="729"/>
        <w:gridCol w:w="588"/>
        <w:gridCol w:w="931"/>
        <w:gridCol w:w="1310"/>
        <w:gridCol w:w="4342"/>
        <w:gridCol w:w="1948"/>
      </w:tblGrid>
      <w:tr w:rsidR="005D2CD1" w:rsidRPr="005D2CD1" w:rsidTr="00CE44BD">
        <w:trPr>
          <w:tblCellSpacing w:w="0" w:type="dxa"/>
          <w:jc w:val="center"/>
        </w:trPr>
        <w:tc>
          <w:tcPr>
            <w:tcW w:w="0" w:type="auto"/>
            <w:tcBorders>
              <w:top w:val="single" w:sz="4" w:space="0" w:color="auto"/>
              <w:left w:val="single" w:sz="4" w:space="0" w:color="auto"/>
              <w:bottom w:val="outset" w:sz="6" w:space="0" w:color="auto"/>
              <w:right w:val="outset" w:sz="6" w:space="0" w:color="auto"/>
            </w:tcBorders>
            <w:shd w:val="clear" w:color="auto" w:fill="FFFFFF"/>
            <w:vAlign w:val="center"/>
            <w:hideMark/>
          </w:tcPr>
          <w:p w:rsidR="005D2CD1" w:rsidRPr="00C84FA5" w:rsidRDefault="005D2CD1" w:rsidP="00CE44BD">
            <w:pPr>
              <w:spacing w:before="100" w:beforeAutospacing="1" w:after="100" w:afterAutospacing="1"/>
              <w:jc w:val="center"/>
              <w:rPr>
                <w:rFonts w:ascii="GHEA Mariam" w:hAnsi="GHEA Mariam"/>
                <w:color w:val="000000"/>
                <w:szCs w:val="24"/>
                <w:lang w:val="hy-AM"/>
              </w:rPr>
            </w:pPr>
            <w:r w:rsidRPr="005D2CD1">
              <w:rPr>
                <w:rFonts w:ascii="GHEA Mariam" w:hAnsi="GHEA Mariam" w:cs="Sylfaen"/>
                <w:color w:val="000000"/>
                <w:szCs w:val="24"/>
              </w:rPr>
              <w:t>Բաժին</w:t>
            </w:r>
            <w:r w:rsidR="00C84FA5">
              <w:rPr>
                <w:rFonts w:ascii="GHEA Mariam" w:hAnsi="GHEA Mariam" w:cs="Sylfaen"/>
                <w:color w:val="000000"/>
                <w:szCs w:val="24"/>
                <w:lang w:val="hy-AM"/>
              </w:rPr>
              <w:t>ը</w:t>
            </w:r>
          </w:p>
        </w:tc>
        <w:tc>
          <w:tcPr>
            <w:tcW w:w="0" w:type="auto"/>
            <w:tcBorders>
              <w:top w:val="single" w:sz="4" w:space="0" w:color="auto"/>
              <w:left w:val="outset" w:sz="6" w:space="0" w:color="auto"/>
              <w:bottom w:val="outset" w:sz="6" w:space="0" w:color="auto"/>
              <w:right w:val="outset" w:sz="6" w:space="0" w:color="auto"/>
            </w:tcBorders>
            <w:shd w:val="clear" w:color="auto" w:fill="FFFFFF"/>
            <w:vAlign w:val="center"/>
            <w:hideMark/>
          </w:tcPr>
          <w:p w:rsidR="005D2CD1" w:rsidRPr="00C84FA5" w:rsidRDefault="005D2CD1" w:rsidP="00CE44BD">
            <w:pPr>
              <w:spacing w:before="100" w:beforeAutospacing="1" w:after="100" w:afterAutospacing="1"/>
              <w:jc w:val="center"/>
              <w:rPr>
                <w:rFonts w:ascii="GHEA Mariam" w:hAnsi="GHEA Mariam"/>
                <w:color w:val="000000"/>
                <w:szCs w:val="24"/>
                <w:lang w:val="hy-AM"/>
              </w:rPr>
            </w:pPr>
            <w:r w:rsidRPr="005D2CD1">
              <w:rPr>
                <w:rFonts w:ascii="GHEA Mariam" w:hAnsi="GHEA Mariam" w:cs="Sylfaen"/>
                <w:color w:val="000000"/>
                <w:szCs w:val="24"/>
              </w:rPr>
              <w:t>Խումբ</w:t>
            </w:r>
            <w:r w:rsidR="00C84FA5">
              <w:rPr>
                <w:rFonts w:ascii="GHEA Mariam" w:hAnsi="GHEA Mariam" w:cs="Sylfaen"/>
                <w:color w:val="000000"/>
                <w:szCs w:val="24"/>
                <w:lang w:val="hy-AM"/>
              </w:rPr>
              <w:t>ը</w:t>
            </w:r>
          </w:p>
        </w:tc>
        <w:tc>
          <w:tcPr>
            <w:tcW w:w="0" w:type="auto"/>
            <w:tcBorders>
              <w:top w:val="single" w:sz="4" w:space="0" w:color="auto"/>
              <w:left w:val="outset" w:sz="6" w:space="0" w:color="auto"/>
              <w:bottom w:val="outset" w:sz="6" w:space="0" w:color="auto"/>
              <w:right w:val="outset" w:sz="6" w:space="0" w:color="auto"/>
            </w:tcBorders>
            <w:shd w:val="clear" w:color="auto" w:fill="FFFFFF"/>
            <w:vAlign w:val="center"/>
            <w:hideMark/>
          </w:tcPr>
          <w:p w:rsidR="005D2CD1" w:rsidRPr="00C84FA5" w:rsidRDefault="005D2CD1" w:rsidP="00CE44BD">
            <w:pPr>
              <w:spacing w:before="100" w:beforeAutospacing="1" w:after="100" w:afterAutospacing="1"/>
              <w:jc w:val="center"/>
              <w:rPr>
                <w:rFonts w:ascii="GHEA Mariam" w:hAnsi="GHEA Mariam"/>
                <w:color w:val="000000"/>
                <w:szCs w:val="24"/>
                <w:lang w:val="hy-AM"/>
              </w:rPr>
            </w:pPr>
            <w:r w:rsidRPr="005D2CD1">
              <w:rPr>
                <w:rFonts w:ascii="GHEA Mariam" w:hAnsi="GHEA Mariam" w:cs="Sylfaen"/>
                <w:color w:val="000000"/>
                <w:szCs w:val="24"/>
              </w:rPr>
              <w:t>Դաս</w:t>
            </w:r>
            <w:r w:rsidR="00C84FA5">
              <w:rPr>
                <w:rFonts w:ascii="GHEA Mariam" w:hAnsi="GHEA Mariam" w:cs="Sylfaen"/>
                <w:color w:val="000000"/>
                <w:szCs w:val="24"/>
                <w:lang w:val="hy-AM"/>
              </w:rPr>
              <w:t>ը</w:t>
            </w:r>
          </w:p>
        </w:tc>
        <w:tc>
          <w:tcPr>
            <w:tcW w:w="0" w:type="auto"/>
            <w:tcBorders>
              <w:top w:val="single" w:sz="4" w:space="0" w:color="auto"/>
              <w:left w:val="outset" w:sz="6" w:space="0" w:color="auto"/>
              <w:bottom w:val="outset" w:sz="6" w:space="0" w:color="auto"/>
              <w:right w:val="outset" w:sz="6" w:space="0" w:color="auto"/>
            </w:tcBorders>
            <w:shd w:val="clear" w:color="auto" w:fill="FFFFFF"/>
            <w:vAlign w:val="center"/>
            <w:hideMark/>
          </w:tcPr>
          <w:p w:rsidR="005D2CD1" w:rsidRPr="00C84FA5" w:rsidRDefault="005D2CD1" w:rsidP="00CE44BD">
            <w:pPr>
              <w:spacing w:before="100" w:beforeAutospacing="1" w:after="100" w:afterAutospacing="1"/>
              <w:jc w:val="center"/>
              <w:rPr>
                <w:rFonts w:ascii="GHEA Mariam" w:hAnsi="GHEA Mariam"/>
                <w:color w:val="000000"/>
                <w:szCs w:val="24"/>
                <w:lang w:val="hy-AM"/>
              </w:rPr>
            </w:pPr>
            <w:r w:rsidRPr="005D2CD1">
              <w:rPr>
                <w:rFonts w:ascii="GHEA Mariam" w:hAnsi="GHEA Mariam" w:cs="Sylfaen"/>
                <w:color w:val="000000"/>
                <w:szCs w:val="24"/>
              </w:rPr>
              <w:t>Ծրագիր</w:t>
            </w:r>
            <w:r w:rsidR="00C84FA5">
              <w:rPr>
                <w:rFonts w:ascii="GHEA Mariam" w:hAnsi="GHEA Mariam" w:cs="Sylfaen"/>
                <w:color w:val="000000"/>
                <w:szCs w:val="24"/>
                <w:lang w:val="hy-AM"/>
              </w:rPr>
              <w:t>ը</w:t>
            </w:r>
          </w:p>
        </w:tc>
        <w:tc>
          <w:tcPr>
            <w:tcW w:w="0" w:type="auto"/>
            <w:tcBorders>
              <w:top w:val="single" w:sz="4" w:space="0" w:color="auto"/>
              <w:left w:val="outset" w:sz="6" w:space="0" w:color="auto"/>
              <w:bottom w:val="outset" w:sz="6" w:space="0" w:color="auto"/>
              <w:right w:val="outset" w:sz="6" w:space="0" w:color="auto"/>
            </w:tcBorders>
            <w:shd w:val="clear" w:color="auto" w:fill="FFFFFF"/>
            <w:vAlign w:val="center"/>
            <w:hideMark/>
          </w:tcPr>
          <w:p w:rsidR="005D2CD1" w:rsidRPr="00C84FA5" w:rsidRDefault="005D2CD1" w:rsidP="00CE44BD">
            <w:pPr>
              <w:spacing w:before="100" w:beforeAutospacing="1" w:after="100" w:afterAutospacing="1"/>
              <w:jc w:val="center"/>
              <w:rPr>
                <w:rFonts w:ascii="GHEA Mariam" w:hAnsi="GHEA Mariam"/>
                <w:color w:val="000000"/>
                <w:szCs w:val="24"/>
                <w:lang w:val="hy-AM"/>
              </w:rPr>
            </w:pPr>
            <w:r w:rsidRPr="005D2CD1">
              <w:rPr>
                <w:rFonts w:ascii="GHEA Mariam" w:hAnsi="GHEA Mariam" w:cs="Sylfaen"/>
                <w:color w:val="000000"/>
                <w:szCs w:val="24"/>
              </w:rPr>
              <w:t>Միջոցառում</w:t>
            </w:r>
            <w:r w:rsidR="00C84FA5">
              <w:rPr>
                <w:rFonts w:ascii="GHEA Mariam" w:hAnsi="GHEA Mariam" w:cs="Sylfaen"/>
                <w:color w:val="000000"/>
                <w:szCs w:val="24"/>
                <w:lang w:val="hy-AM"/>
              </w:rPr>
              <w:t>ը</w:t>
            </w:r>
          </w:p>
        </w:tc>
        <w:tc>
          <w:tcPr>
            <w:tcW w:w="4795" w:type="dxa"/>
            <w:tcBorders>
              <w:top w:val="single" w:sz="4" w:space="0" w:color="auto"/>
              <w:left w:val="outset" w:sz="6" w:space="0" w:color="auto"/>
              <w:bottom w:val="outset" w:sz="6" w:space="0" w:color="auto"/>
              <w:right w:val="outset" w:sz="6" w:space="0" w:color="auto"/>
            </w:tcBorders>
            <w:shd w:val="clear" w:color="auto" w:fill="FFFFFF"/>
            <w:vAlign w:val="center"/>
            <w:hideMark/>
          </w:tcPr>
          <w:p w:rsidR="005D2CD1" w:rsidRPr="005D2CD1" w:rsidRDefault="005D2CD1" w:rsidP="00CE44BD">
            <w:pPr>
              <w:spacing w:before="100" w:beforeAutospacing="1" w:after="100" w:afterAutospacing="1"/>
              <w:jc w:val="center"/>
              <w:rPr>
                <w:rFonts w:ascii="GHEA Mariam" w:hAnsi="GHEA Mariam"/>
                <w:color w:val="000000"/>
                <w:szCs w:val="24"/>
              </w:rPr>
            </w:pPr>
            <w:r w:rsidRPr="005D2CD1">
              <w:rPr>
                <w:rFonts w:ascii="Calibri" w:hAnsi="Calibri" w:cs="Calibri"/>
                <w:color w:val="000000"/>
                <w:szCs w:val="24"/>
              </w:rPr>
              <w:t> </w:t>
            </w:r>
            <w:r w:rsidRPr="005D2CD1">
              <w:rPr>
                <w:rFonts w:ascii="GHEA Mariam" w:hAnsi="GHEA Mariam" w:cs="Sylfaen"/>
                <w:color w:val="000000"/>
                <w:szCs w:val="24"/>
              </w:rPr>
              <w:t>Բյուջետային գլխավոր կարգադրիչների, ծրագրերի և միջոցառումների անվանումները</w:t>
            </w:r>
          </w:p>
        </w:tc>
        <w:tc>
          <w:tcPr>
            <w:tcW w:w="2078" w:type="dxa"/>
            <w:tcBorders>
              <w:top w:val="single" w:sz="4" w:space="0" w:color="auto"/>
              <w:left w:val="outset" w:sz="6" w:space="0" w:color="auto"/>
              <w:bottom w:val="outset" w:sz="6" w:space="0" w:color="auto"/>
              <w:right w:val="single" w:sz="4" w:space="0" w:color="auto"/>
            </w:tcBorders>
            <w:shd w:val="clear" w:color="auto" w:fill="FFFFFF"/>
            <w:vAlign w:val="center"/>
            <w:hideMark/>
          </w:tcPr>
          <w:p w:rsidR="005D2CD1" w:rsidRPr="005D2CD1" w:rsidRDefault="005D2CD1" w:rsidP="00CE44BD">
            <w:pPr>
              <w:spacing w:before="100" w:beforeAutospacing="1" w:after="100" w:afterAutospacing="1"/>
              <w:jc w:val="center"/>
              <w:rPr>
                <w:rFonts w:ascii="GHEA Mariam" w:hAnsi="GHEA Mariam"/>
                <w:color w:val="000000"/>
                <w:szCs w:val="24"/>
              </w:rPr>
            </w:pPr>
            <w:r w:rsidRPr="005D2CD1">
              <w:rPr>
                <w:rFonts w:ascii="GHEA Mariam" w:hAnsi="GHEA Mariam" w:cs="Sylfaen"/>
                <w:szCs w:val="24"/>
              </w:rPr>
              <w:t xml:space="preserve">Բանկային վճարային քարտերով </w:t>
            </w:r>
            <w:r w:rsidRPr="005D2CD1">
              <w:rPr>
                <w:rFonts w:ascii="GHEA Mariam" w:hAnsi="GHEA Mariam" w:cs="Sylfaen"/>
                <w:color w:val="000000"/>
                <w:szCs w:val="24"/>
              </w:rPr>
              <w:t>շրջանառվող</w:t>
            </w:r>
            <w:r w:rsidRPr="005D2CD1">
              <w:rPr>
                <w:rFonts w:ascii="GHEA Mariam" w:hAnsi="GHEA Mariam"/>
                <w:color w:val="000000"/>
                <w:szCs w:val="24"/>
              </w:rPr>
              <w:t xml:space="preserve"> </w:t>
            </w:r>
            <w:r w:rsidRPr="005D2CD1">
              <w:rPr>
                <w:rFonts w:ascii="GHEA Mariam" w:hAnsi="GHEA Mariam" w:cs="Sylfaen"/>
                <w:color w:val="000000"/>
                <w:szCs w:val="24"/>
              </w:rPr>
              <w:t>միջոցներ</w:t>
            </w:r>
            <w:r w:rsidR="00C84FA5">
              <w:rPr>
                <w:rFonts w:ascii="GHEA Mariam" w:hAnsi="GHEA Mariam" w:cs="Sylfaen"/>
                <w:color w:val="000000"/>
                <w:szCs w:val="24"/>
                <w:lang w:val="hy-AM"/>
              </w:rPr>
              <w:t>ը</w:t>
            </w:r>
            <w:r w:rsidRPr="005D2CD1">
              <w:rPr>
                <w:rFonts w:ascii="GHEA Mariam" w:hAnsi="GHEA Mariam"/>
                <w:color w:val="000000"/>
                <w:szCs w:val="24"/>
              </w:rPr>
              <w:t xml:space="preserve"> </w:t>
            </w:r>
            <w:r>
              <w:rPr>
                <w:rFonts w:ascii="GHEA Mariam" w:hAnsi="GHEA Mariam"/>
                <w:color w:val="000000"/>
                <w:szCs w:val="24"/>
                <w:lang w:val="hy-AM"/>
              </w:rPr>
              <w:t xml:space="preserve">           </w:t>
            </w:r>
            <w:r w:rsidRPr="005D2CD1">
              <w:rPr>
                <w:rFonts w:ascii="GHEA Mariam" w:hAnsi="GHEA Mariam"/>
                <w:color w:val="000000"/>
                <w:szCs w:val="24"/>
              </w:rPr>
              <w:t>(</w:t>
            </w:r>
            <w:r w:rsidRPr="005D2CD1">
              <w:rPr>
                <w:rFonts w:ascii="GHEA Mariam" w:hAnsi="GHEA Mariam" w:cs="Sylfaen"/>
                <w:color w:val="000000"/>
                <w:szCs w:val="24"/>
              </w:rPr>
              <w:t>հազ</w:t>
            </w:r>
            <w:r w:rsidRPr="005D2CD1">
              <w:rPr>
                <w:rFonts w:ascii="GHEA Mariam" w:hAnsi="GHEA Mariam"/>
                <w:color w:val="000000"/>
                <w:szCs w:val="24"/>
              </w:rPr>
              <w:t xml:space="preserve">. </w:t>
            </w:r>
            <w:r w:rsidRPr="005D2CD1">
              <w:rPr>
                <w:rFonts w:ascii="GHEA Mariam" w:hAnsi="GHEA Mariam" w:cs="Sylfaen"/>
                <w:color w:val="000000"/>
                <w:szCs w:val="24"/>
              </w:rPr>
              <w:t>դրամ</w:t>
            </w:r>
            <w:r w:rsidRPr="005D2CD1">
              <w:rPr>
                <w:rFonts w:ascii="GHEA Mariam" w:hAnsi="GHEA Mariam"/>
                <w:color w:val="000000"/>
                <w:szCs w:val="24"/>
              </w:rPr>
              <w:t>)</w:t>
            </w:r>
          </w:p>
        </w:tc>
      </w:tr>
      <w:tr w:rsidR="005D2CD1" w:rsidRPr="005D2CD1" w:rsidTr="00CE44BD">
        <w:trPr>
          <w:tblCellSpacing w:w="0" w:type="dxa"/>
          <w:jc w:val="center"/>
        </w:trPr>
        <w:tc>
          <w:tcPr>
            <w:tcW w:w="0" w:type="auto"/>
            <w:tcBorders>
              <w:top w:val="outset" w:sz="6" w:space="0" w:color="auto"/>
              <w:left w:val="single" w:sz="4" w:space="0" w:color="auto"/>
              <w:bottom w:val="outset" w:sz="6" w:space="0" w:color="auto"/>
              <w:right w:val="outset" w:sz="6" w:space="0" w:color="auto"/>
            </w:tcBorders>
            <w:shd w:val="clear" w:color="auto" w:fill="FFFFFF"/>
            <w:vAlign w:val="bottom"/>
            <w:hideMark/>
          </w:tcPr>
          <w:p w:rsidR="005D2CD1" w:rsidRPr="005D2CD1" w:rsidRDefault="005D2CD1" w:rsidP="00CE44BD">
            <w:pPr>
              <w:spacing w:before="100" w:beforeAutospacing="1" w:after="100" w:afterAutospacing="1"/>
              <w:jc w:val="center"/>
              <w:rPr>
                <w:rFonts w:ascii="GHEA Mariam" w:hAnsi="GHEA Mariam"/>
                <w:color w:val="000000"/>
                <w:szCs w:val="24"/>
              </w:rPr>
            </w:pPr>
            <w:r w:rsidRPr="005D2CD1">
              <w:rPr>
                <w:rFonts w:ascii="GHEA Mariam" w:hAnsi="GHEA Mariam"/>
                <w:b/>
                <w:bCs/>
                <w:color w:val="000000"/>
                <w:szCs w:val="24"/>
              </w:rPr>
              <w:t>01</w:t>
            </w:r>
          </w:p>
        </w:tc>
        <w:tc>
          <w:tcPr>
            <w:tcW w:w="7883" w:type="dxa"/>
            <w:gridSpan w:val="5"/>
            <w:tcBorders>
              <w:top w:val="outset" w:sz="6" w:space="0" w:color="auto"/>
              <w:left w:val="outset" w:sz="6" w:space="0" w:color="auto"/>
              <w:bottom w:val="outset" w:sz="6" w:space="0" w:color="auto"/>
              <w:right w:val="outset" w:sz="6" w:space="0" w:color="auto"/>
            </w:tcBorders>
            <w:shd w:val="clear" w:color="auto" w:fill="FFFFFF"/>
            <w:vAlign w:val="bottom"/>
            <w:hideMark/>
          </w:tcPr>
          <w:p w:rsidR="005D2CD1" w:rsidRPr="005D2CD1" w:rsidRDefault="005D2CD1" w:rsidP="00CE44BD">
            <w:pPr>
              <w:spacing w:before="100" w:beforeAutospacing="1" w:after="100" w:afterAutospacing="1"/>
              <w:rPr>
                <w:rFonts w:ascii="GHEA Mariam" w:hAnsi="GHEA Mariam"/>
                <w:color w:val="000000"/>
                <w:szCs w:val="24"/>
              </w:rPr>
            </w:pPr>
            <w:r w:rsidRPr="005D2CD1">
              <w:rPr>
                <w:rFonts w:ascii="Calibri" w:hAnsi="Calibri" w:cs="Calibri"/>
                <w:b/>
                <w:bCs/>
                <w:i/>
                <w:iCs/>
                <w:color w:val="000000"/>
                <w:szCs w:val="24"/>
              </w:rPr>
              <w:t> </w:t>
            </w:r>
            <w:r w:rsidRPr="005D2CD1">
              <w:rPr>
                <w:rFonts w:ascii="GHEA Mariam" w:hAnsi="GHEA Mariam" w:cs="Sylfaen"/>
                <w:b/>
                <w:bCs/>
                <w:i/>
                <w:iCs/>
                <w:color w:val="000000"/>
                <w:szCs w:val="24"/>
              </w:rPr>
              <w:t>ԸՆԴՀԱՆՈՒՐ</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ԲՆՈՒՅԹԻ</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ՀԱՆՐԱՅԻՆ</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ԾԱՌԱՅՈՒԹՅՈՒՆՆԵՐ</w:t>
            </w:r>
          </w:p>
        </w:tc>
        <w:tc>
          <w:tcPr>
            <w:tcW w:w="2078" w:type="dxa"/>
            <w:tcBorders>
              <w:top w:val="outset" w:sz="6" w:space="0" w:color="auto"/>
              <w:left w:val="outset" w:sz="6" w:space="0" w:color="auto"/>
              <w:bottom w:val="outset" w:sz="6" w:space="0" w:color="auto"/>
              <w:right w:val="single" w:sz="4"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r>
      <w:tr w:rsidR="005D2CD1" w:rsidRPr="005D2CD1" w:rsidTr="00CE44BD">
        <w:trPr>
          <w:tblCellSpacing w:w="0" w:type="dxa"/>
          <w:jc w:val="center"/>
        </w:trPr>
        <w:tc>
          <w:tcPr>
            <w:tcW w:w="0" w:type="auto"/>
            <w:tcBorders>
              <w:top w:val="outset" w:sz="6" w:space="0" w:color="auto"/>
              <w:left w:val="single" w:sz="4" w:space="0" w:color="auto"/>
              <w:bottom w:val="outset" w:sz="6"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D2CD1" w:rsidRPr="005D2CD1" w:rsidRDefault="005D2CD1" w:rsidP="00CE44BD">
            <w:pPr>
              <w:spacing w:before="100" w:beforeAutospacing="1" w:after="100" w:afterAutospacing="1"/>
              <w:jc w:val="center"/>
              <w:rPr>
                <w:rFonts w:ascii="GHEA Mariam" w:hAnsi="GHEA Mariam"/>
                <w:color w:val="000000"/>
                <w:szCs w:val="24"/>
              </w:rPr>
            </w:pPr>
            <w:r w:rsidRPr="005D2CD1">
              <w:rPr>
                <w:rFonts w:ascii="GHEA Mariam" w:hAnsi="GHEA Mariam"/>
                <w:b/>
                <w:bCs/>
                <w:i/>
                <w:iCs/>
                <w:color w:val="000000"/>
                <w:szCs w:val="24"/>
              </w:rPr>
              <w:t>01</w:t>
            </w:r>
          </w:p>
        </w:tc>
        <w:tc>
          <w:tcPr>
            <w:tcW w:w="9339" w:type="dxa"/>
            <w:gridSpan w:val="5"/>
            <w:tcBorders>
              <w:top w:val="outset" w:sz="6" w:space="0" w:color="auto"/>
              <w:left w:val="outset" w:sz="6" w:space="0" w:color="auto"/>
              <w:bottom w:val="outset" w:sz="6" w:space="0" w:color="auto"/>
              <w:right w:val="single" w:sz="4" w:space="0" w:color="auto"/>
            </w:tcBorders>
            <w:shd w:val="clear" w:color="auto" w:fill="FFFFFF"/>
            <w:vAlign w:val="bottom"/>
            <w:hideMark/>
          </w:tcPr>
          <w:p w:rsidR="005D2CD1" w:rsidRPr="005D2CD1" w:rsidRDefault="005D2CD1" w:rsidP="00CE44BD">
            <w:pPr>
              <w:spacing w:before="100" w:beforeAutospacing="1" w:after="100" w:afterAutospacing="1"/>
              <w:rPr>
                <w:rFonts w:ascii="GHEA Mariam" w:hAnsi="GHEA Mariam"/>
                <w:color w:val="000000"/>
                <w:szCs w:val="24"/>
              </w:rPr>
            </w:pPr>
            <w:r w:rsidRPr="005D2CD1">
              <w:rPr>
                <w:rFonts w:ascii="Calibri" w:hAnsi="Calibri" w:cs="Calibri"/>
                <w:b/>
                <w:bCs/>
                <w:i/>
                <w:iCs/>
                <w:color w:val="000000"/>
                <w:szCs w:val="24"/>
              </w:rPr>
              <w:t> </w:t>
            </w:r>
            <w:r w:rsidRPr="005D2CD1">
              <w:rPr>
                <w:rFonts w:ascii="GHEA Mariam" w:hAnsi="GHEA Mariam" w:cs="Sylfaen"/>
                <w:b/>
                <w:bCs/>
                <w:i/>
                <w:iCs/>
                <w:color w:val="000000"/>
                <w:szCs w:val="24"/>
              </w:rPr>
              <w:t>Օրենսդիր</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և</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գործադիր</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մարմիններ</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պետական</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կառավարում</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ֆինանսական</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և</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հարկաբյուջետային</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հարաբերություններ</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արտաքին</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հարաբերություններ</w:t>
            </w:r>
          </w:p>
        </w:tc>
      </w:tr>
      <w:tr w:rsidR="005D2CD1" w:rsidRPr="005D2CD1" w:rsidTr="00CE44BD">
        <w:trPr>
          <w:tblCellSpacing w:w="0" w:type="dxa"/>
          <w:jc w:val="center"/>
        </w:trPr>
        <w:tc>
          <w:tcPr>
            <w:tcW w:w="0" w:type="auto"/>
            <w:tcBorders>
              <w:top w:val="outset" w:sz="6" w:space="0" w:color="auto"/>
              <w:left w:val="single" w:sz="4" w:space="0" w:color="auto"/>
              <w:bottom w:val="outset" w:sz="6"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5D2CD1" w:rsidRPr="005D2CD1" w:rsidRDefault="005D2CD1" w:rsidP="00CE44BD">
            <w:pPr>
              <w:spacing w:before="100" w:beforeAutospacing="1" w:after="100" w:afterAutospacing="1"/>
              <w:jc w:val="center"/>
              <w:rPr>
                <w:rFonts w:ascii="GHEA Mariam" w:hAnsi="GHEA Mariam"/>
                <w:color w:val="000000"/>
                <w:szCs w:val="24"/>
              </w:rPr>
            </w:pPr>
            <w:r w:rsidRPr="005D2CD1">
              <w:rPr>
                <w:rFonts w:ascii="GHEA Mariam" w:hAnsi="GHEA Mariam"/>
                <w:b/>
                <w:bCs/>
                <w:i/>
                <w:iCs/>
                <w:color w:val="000000"/>
                <w:szCs w:val="24"/>
              </w:rPr>
              <w:t>01</w:t>
            </w:r>
          </w:p>
        </w:tc>
        <w:tc>
          <w:tcPr>
            <w:tcW w:w="8871" w:type="dxa"/>
            <w:gridSpan w:val="4"/>
            <w:tcBorders>
              <w:top w:val="outset" w:sz="6" w:space="0" w:color="auto"/>
              <w:left w:val="outset" w:sz="6" w:space="0" w:color="auto"/>
              <w:bottom w:val="outset" w:sz="6" w:space="0" w:color="auto"/>
              <w:right w:val="single" w:sz="4" w:space="0" w:color="auto"/>
            </w:tcBorders>
            <w:shd w:val="clear" w:color="auto" w:fill="FFFFFF"/>
            <w:vAlign w:val="center"/>
            <w:hideMark/>
          </w:tcPr>
          <w:p w:rsidR="005D2CD1" w:rsidRPr="005D2CD1" w:rsidRDefault="005D2CD1" w:rsidP="00CE44BD">
            <w:pPr>
              <w:spacing w:before="100" w:beforeAutospacing="1" w:after="100" w:afterAutospacing="1"/>
              <w:rPr>
                <w:rFonts w:ascii="GHEA Mariam" w:hAnsi="GHEA Mariam"/>
                <w:color w:val="000000"/>
                <w:szCs w:val="24"/>
              </w:rPr>
            </w:pPr>
            <w:r w:rsidRPr="005D2CD1">
              <w:rPr>
                <w:rFonts w:ascii="Calibri" w:hAnsi="Calibri" w:cs="Calibri"/>
                <w:b/>
                <w:bCs/>
                <w:i/>
                <w:iCs/>
                <w:color w:val="000000"/>
                <w:szCs w:val="24"/>
              </w:rPr>
              <w:t> </w:t>
            </w:r>
            <w:r w:rsidRPr="005D2CD1">
              <w:rPr>
                <w:rFonts w:ascii="GHEA Mariam" w:hAnsi="GHEA Mariam" w:cs="Sylfaen"/>
                <w:b/>
                <w:bCs/>
                <w:i/>
                <w:iCs/>
                <w:color w:val="000000"/>
                <w:szCs w:val="24"/>
              </w:rPr>
              <w:t>Օրենսդիր</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և</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գործադիր</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մարմիններ</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պետական</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կառավարում</w:t>
            </w:r>
          </w:p>
        </w:tc>
      </w:tr>
      <w:tr w:rsidR="005D2CD1" w:rsidRPr="005D2CD1" w:rsidTr="00CE44BD">
        <w:trPr>
          <w:tblCellSpacing w:w="0" w:type="dxa"/>
          <w:jc w:val="center"/>
        </w:trPr>
        <w:tc>
          <w:tcPr>
            <w:tcW w:w="0" w:type="auto"/>
            <w:tcBorders>
              <w:top w:val="outset" w:sz="6" w:space="0" w:color="auto"/>
              <w:left w:val="single" w:sz="4" w:space="0" w:color="auto"/>
              <w:bottom w:val="outset" w:sz="6"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D2CD1" w:rsidRPr="005D2CD1" w:rsidRDefault="005D2CD1" w:rsidP="00CE44BD">
            <w:pPr>
              <w:spacing w:before="100" w:beforeAutospacing="1" w:after="100" w:afterAutospacing="1"/>
              <w:jc w:val="center"/>
              <w:rPr>
                <w:rFonts w:ascii="GHEA Mariam" w:hAnsi="GHEA Mariam"/>
                <w:color w:val="000000"/>
                <w:szCs w:val="24"/>
              </w:rPr>
            </w:pPr>
            <w:r w:rsidRPr="005D2CD1">
              <w:rPr>
                <w:rFonts w:ascii="GHEA Mariam" w:hAnsi="GHEA Mariam"/>
                <w:b/>
                <w:bCs/>
                <w:i/>
                <w:iCs/>
                <w:color w:val="000000"/>
                <w:szCs w:val="24"/>
              </w:rPr>
              <w:t>1024</w:t>
            </w:r>
          </w:p>
        </w:tc>
        <w:tc>
          <w:tcPr>
            <w:tcW w:w="8063" w:type="dxa"/>
            <w:gridSpan w:val="3"/>
            <w:tcBorders>
              <w:top w:val="outset" w:sz="6" w:space="0" w:color="auto"/>
              <w:left w:val="outset" w:sz="6" w:space="0" w:color="auto"/>
              <w:bottom w:val="outset" w:sz="6" w:space="0" w:color="auto"/>
              <w:right w:val="single" w:sz="4" w:space="0" w:color="auto"/>
            </w:tcBorders>
            <w:shd w:val="clear" w:color="auto" w:fill="FFFFFF"/>
            <w:vAlign w:val="center"/>
            <w:hideMark/>
          </w:tcPr>
          <w:p w:rsidR="005D2CD1" w:rsidRPr="005D2CD1" w:rsidRDefault="005D2CD1" w:rsidP="00CE44BD">
            <w:pPr>
              <w:spacing w:before="100" w:beforeAutospacing="1" w:after="100" w:afterAutospacing="1"/>
              <w:rPr>
                <w:rFonts w:ascii="GHEA Mariam" w:hAnsi="GHEA Mariam"/>
                <w:color w:val="000000"/>
                <w:szCs w:val="24"/>
              </w:rPr>
            </w:pPr>
            <w:r w:rsidRPr="005D2CD1">
              <w:rPr>
                <w:rFonts w:ascii="Calibri" w:hAnsi="Calibri" w:cs="Calibri"/>
                <w:b/>
                <w:bCs/>
                <w:i/>
                <w:iCs/>
                <w:color w:val="000000"/>
                <w:szCs w:val="24"/>
              </w:rPr>
              <w:t> </w:t>
            </w:r>
            <w:r w:rsidRPr="005D2CD1">
              <w:rPr>
                <w:rFonts w:ascii="GHEA Mariam" w:hAnsi="GHEA Mariam" w:cs="Sylfaen"/>
                <w:b/>
                <w:bCs/>
                <w:i/>
                <w:iCs/>
                <w:color w:val="000000"/>
                <w:szCs w:val="24"/>
              </w:rPr>
              <w:t>ՀՀ</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Ազգային</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ժողովի</w:t>
            </w:r>
            <w:r w:rsidRPr="005D2CD1">
              <w:rPr>
                <w:rFonts w:ascii="GHEA Mariam" w:hAnsi="GHEA Mariam"/>
                <w:b/>
                <w:bCs/>
                <w:i/>
                <w:iCs/>
                <w:color w:val="000000"/>
                <w:szCs w:val="24"/>
              </w:rPr>
              <w:t xml:space="preserve"> </w:t>
            </w:r>
            <w:r w:rsidRPr="005D2CD1">
              <w:rPr>
                <w:rFonts w:ascii="GHEA Mariam" w:hAnsi="GHEA Mariam" w:cs="Sylfaen"/>
                <w:b/>
                <w:bCs/>
                <w:i/>
                <w:iCs/>
                <w:color w:val="000000"/>
                <w:szCs w:val="24"/>
              </w:rPr>
              <w:t>լիազորությունների իրականացման ապահովում</w:t>
            </w:r>
          </w:p>
        </w:tc>
      </w:tr>
      <w:tr w:rsidR="005D2CD1" w:rsidRPr="005D2CD1" w:rsidTr="00CE44BD">
        <w:trPr>
          <w:trHeight w:val="573"/>
          <w:tblCellSpacing w:w="0" w:type="dxa"/>
          <w:jc w:val="center"/>
        </w:trPr>
        <w:tc>
          <w:tcPr>
            <w:tcW w:w="0" w:type="auto"/>
            <w:tcBorders>
              <w:top w:val="outset" w:sz="6" w:space="0" w:color="auto"/>
              <w:left w:val="single" w:sz="4" w:space="0" w:color="auto"/>
              <w:bottom w:val="outset" w:sz="6"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5D2CD1" w:rsidRPr="005D2CD1" w:rsidRDefault="005D2CD1" w:rsidP="00CE44BD">
            <w:pPr>
              <w:spacing w:before="100" w:beforeAutospacing="1" w:after="100" w:afterAutospacing="1"/>
              <w:jc w:val="center"/>
              <w:rPr>
                <w:rFonts w:ascii="GHEA Mariam" w:hAnsi="GHEA Mariam"/>
                <w:color w:val="000000"/>
                <w:szCs w:val="24"/>
              </w:rPr>
            </w:pPr>
            <w:r w:rsidRPr="005D2CD1">
              <w:rPr>
                <w:rFonts w:ascii="Calibri" w:hAnsi="Calibri" w:cs="Calibri"/>
                <w:b/>
                <w:bCs/>
                <w:i/>
                <w:iCs/>
                <w:color w:val="000000"/>
                <w:szCs w:val="24"/>
              </w:rPr>
              <w:t> </w:t>
            </w:r>
            <w:r w:rsidRPr="005D2CD1">
              <w:rPr>
                <w:rFonts w:ascii="GHEA Mariam" w:hAnsi="GHEA Mariam"/>
                <w:b/>
                <w:bCs/>
                <w:i/>
                <w:iCs/>
                <w:color w:val="000000"/>
                <w:szCs w:val="24"/>
              </w:rPr>
              <w:t>11001</w:t>
            </w:r>
          </w:p>
        </w:tc>
        <w:tc>
          <w:tcPr>
            <w:tcW w:w="6873" w:type="dxa"/>
            <w:gridSpan w:val="2"/>
            <w:tcBorders>
              <w:top w:val="outset" w:sz="6" w:space="0" w:color="auto"/>
              <w:left w:val="outset" w:sz="6" w:space="0" w:color="auto"/>
              <w:bottom w:val="outset" w:sz="6" w:space="0" w:color="auto"/>
              <w:right w:val="single" w:sz="4" w:space="0" w:color="auto"/>
            </w:tcBorders>
            <w:shd w:val="clear" w:color="auto" w:fill="FFFFFF"/>
            <w:vAlign w:val="center"/>
            <w:hideMark/>
          </w:tcPr>
          <w:p w:rsidR="005D2CD1" w:rsidRPr="005D2CD1" w:rsidRDefault="005D2CD1" w:rsidP="00CE44BD">
            <w:pPr>
              <w:spacing w:before="100" w:beforeAutospacing="1" w:after="100" w:afterAutospacing="1"/>
              <w:rPr>
                <w:rFonts w:ascii="GHEA Mariam" w:hAnsi="GHEA Mariam"/>
                <w:i/>
                <w:color w:val="000000"/>
                <w:szCs w:val="24"/>
              </w:rPr>
            </w:pPr>
            <w:r w:rsidRPr="005D2CD1">
              <w:rPr>
                <w:rFonts w:ascii="GHEA Mariam" w:hAnsi="GHEA Mariam" w:cs="Sylfaen"/>
                <w:b/>
                <w:bCs/>
                <w:i/>
                <w:color w:val="000000"/>
                <w:szCs w:val="24"/>
              </w:rPr>
              <w:t>ՀՀ</w:t>
            </w:r>
            <w:r w:rsidRPr="005D2CD1">
              <w:rPr>
                <w:rFonts w:ascii="GHEA Mariam" w:hAnsi="GHEA Mariam"/>
                <w:b/>
                <w:bCs/>
                <w:i/>
                <w:color w:val="000000"/>
                <w:szCs w:val="24"/>
              </w:rPr>
              <w:t xml:space="preserve"> </w:t>
            </w:r>
            <w:r w:rsidRPr="005D2CD1">
              <w:rPr>
                <w:rFonts w:ascii="GHEA Mariam" w:hAnsi="GHEA Mariam" w:cs="Sylfaen"/>
                <w:b/>
                <w:bCs/>
                <w:i/>
                <w:color w:val="000000"/>
                <w:szCs w:val="24"/>
              </w:rPr>
              <w:t>Ազգային</w:t>
            </w:r>
            <w:r w:rsidRPr="005D2CD1">
              <w:rPr>
                <w:rFonts w:ascii="GHEA Mariam" w:hAnsi="GHEA Mariam"/>
                <w:b/>
                <w:bCs/>
                <w:i/>
                <w:color w:val="000000"/>
                <w:szCs w:val="24"/>
              </w:rPr>
              <w:t xml:space="preserve"> </w:t>
            </w:r>
            <w:r w:rsidRPr="005D2CD1">
              <w:rPr>
                <w:rFonts w:ascii="GHEA Mariam" w:hAnsi="GHEA Mariam" w:cs="Sylfaen"/>
                <w:b/>
                <w:bCs/>
                <w:i/>
                <w:color w:val="000000"/>
                <w:szCs w:val="24"/>
              </w:rPr>
              <w:t>ժողովի գործունեության ապահովում օրենսդրական, վերլուծական և ներկայացուցչական ծառայություններ</w:t>
            </w:r>
          </w:p>
        </w:tc>
      </w:tr>
      <w:tr w:rsidR="005D2CD1" w:rsidRPr="005D2CD1" w:rsidTr="00CE44BD">
        <w:trPr>
          <w:tblCellSpacing w:w="0" w:type="dxa"/>
          <w:jc w:val="center"/>
        </w:trPr>
        <w:tc>
          <w:tcPr>
            <w:tcW w:w="0" w:type="auto"/>
            <w:tcBorders>
              <w:top w:val="outset" w:sz="6" w:space="0" w:color="auto"/>
              <w:left w:val="single" w:sz="4" w:space="0" w:color="auto"/>
              <w:bottom w:val="outset" w:sz="6"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479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5D2CD1" w:rsidRPr="005D2CD1" w:rsidRDefault="005D2CD1" w:rsidP="00CE44BD">
            <w:pPr>
              <w:spacing w:before="100" w:beforeAutospacing="1" w:after="100" w:afterAutospacing="1"/>
              <w:rPr>
                <w:rFonts w:ascii="GHEA Mariam" w:hAnsi="GHEA Mariam" w:cs="Sylfaen"/>
                <w:b/>
                <w:bCs/>
                <w:i/>
                <w:iCs/>
                <w:color w:val="000000"/>
                <w:szCs w:val="24"/>
              </w:rPr>
            </w:pPr>
            <w:r w:rsidRPr="005D2CD1">
              <w:rPr>
                <w:rFonts w:ascii="GHEA Mariam" w:hAnsi="GHEA Mariam" w:cs="Sylfaen"/>
                <w:b/>
                <w:bCs/>
                <w:i/>
                <w:iCs/>
                <w:color w:val="000000"/>
                <w:szCs w:val="24"/>
              </w:rPr>
              <w:t>Մեքենաների և սարքավորումների ընթացիկ նորոգում և պահպանում</w:t>
            </w:r>
          </w:p>
        </w:tc>
        <w:tc>
          <w:tcPr>
            <w:tcW w:w="2078" w:type="dxa"/>
            <w:tcBorders>
              <w:top w:val="outset" w:sz="6" w:space="0" w:color="auto"/>
              <w:left w:val="outset" w:sz="6" w:space="0" w:color="auto"/>
              <w:bottom w:val="outset" w:sz="6" w:space="0" w:color="auto"/>
              <w:right w:val="single" w:sz="4" w:space="0" w:color="auto"/>
            </w:tcBorders>
            <w:shd w:val="clear" w:color="auto" w:fill="FFFFFF"/>
            <w:vAlign w:val="bottom"/>
            <w:hideMark/>
          </w:tcPr>
          <w:p w:rsidR="005D2CD1" w:rsidRPr="005D2CD1" w:rsidRDefault="005D2CD1" w:rsidP="00CE44BD">
            <w:pPr>
              <w:spacing w:before="100" w:beforeAutospacing="1" w:after="100" w:afterAutospacing="1"/>
              <w:jc w:val="center"/>
              <w:rPr>
                <w:rFonts w:ascii="GHEA Mariam" w:hAnsi="GHEA Mariam" w:cs="Sylfaen"/>
                <w:b/>
                <w:bCs/>
                <w:i/>
                <w:iCs/>
                <w:color w:val="000000"/>
                <w:szCs w:val="24"/>
              </w:rPr>
            </w:pPr>
            <w:r w:rsidRPr="005D2CD1">
              <w:rPr>
                <w:rFonts w:ascii="GHEA Mariam" w:hAnsi="GHEA Mariam" w:cs="Sylfaen"/>
                <w:b/>
                <w:bCs/>
                <w:i/>
                <w:iCs/>
                <w:color w:val="000000"/>
                <w:szCs w:val="24"/>
                <w:lang w:val="hy-AM"/>
              </w:rPr>
              <w:t>2</w:t>
            </w:r>
            <w:r w:rsidRPr="005D2CD1">
              <w:rPr>
                <w:rFonts w:ascii="GHEA Mariam" w:hAnsi="GHEA Mariam" w:cs="Sylfaen"/>
                <w:b/>
                <w:bCs/>
                <w:i/>
                <w:iCs/>
                <w:color w:val="000000"/>
                <w:szCs w:val="24"/>
              </w:rPr>
              <w:t>,</w:t>
            </w:r>
            <w:r w:rsidRPr="005D2CD1">
              <w:rPr>
                <w:rFonts w:ascii="GHEA Mariam" w:hAnsi="GHEA Mariam" w:cs="Sylfaen"/>
                <w:b/>
                <w:bCs/>
                <w:i/>
                <w:iCs/>
                <w:color w:val="000000"/>
                <w:szCs w:val="24"/>
                <w:lang w:val="hy-AM"/>
              </w:rPr>
              <w:t>8</w:t>
            </w:r>
            <w:r w:rsidRPr="005D2CD1">
              <w:rPr>
                <w:rFonts w:ascii="GHEA Mariam" w:hAnsi="GHEA Mariam" w:cs="Sylfaen"/>
                <w:b/>
                <w:bCs/>
                <w:i/>
                <w:iCs/>
                <w:color w:val="000000"/>
                <w:szCs w:val="24"/>
              </w:rPr>
              <w:t>00.0</w:t>
            </w:r>
          </w:p>
        </w:tc>
      </w:tr>
      <w:tr w:rsidR="005D2CD1" w:rsidRPr="005D2CD1" w:rsidTr="00CE44BD">
        <w:trPr>
          <w:tblCellSpacing w:w="0" w:type="dxa"/>
          <w:jc w:val="center"/>
        </w:trPr>
        <w:tc>
          <w:tcPr>
            <w:tcW w:w="0" w:type="auto"/>
            <w:tcBorders>
              <w:top w:val="outset" w:sz="6" w:space="0" w:color="auto"/>
              <w:left w:val="single" w:sz="4" w:space="0" w:color="auto"/>
              <w:bottom w:val="outset" w:sz="6" w:space="0" w:color="auto"/>
              <w:right w:val="outset" w:sz="6" w:space="0" w:color="auto"/>
            </w:tcBorders>
            <w:shd w:val="clear" w:color="auto" w:fill="FFFFFF"/>
            <w:vAlign w:val="bottom"/>
          </w:tcPr>
          <w:p w:rsidR="005D2CD1" w:rsidRPr="005D2CD1" w:rsidRDefault="005D2CD1" w:rsidP="00CE44BD">
            <w:pPr>
              <w:rPr>
                <w:rFonts w:ascii="GHEA Mariam" w:hAnsi="GHEA Mariam" w:cs="Calibri"/>
                <w:color w:val="000000"/>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rsidR="005D2CD1" w:rsidRPr="005D2CD1" w:rsidRDefault="005D2CD1" w:rsidP="00CE44BD">
            <w:pPr>
              <w:rPr>
                <w:rFonts w:ascii="GHEA Mariam" w:hAnsi="GHEA Mariam" w:cs="Calibri"/>
                <w:color w:val="000000"/>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rsidR="005D2CD1" w:rsidRPr="005D2CD1" w:rsidRDefault="005D2CD1" w:rsidP="00CE44BD">
            <w:pPr>
              <w:rPr>
                <w:rFonts w:ascii="GHEA Mariam" w:hAnsi="GHEA Mariam" w:cs="Calibri"/>
                <w:color w:val="000000"/>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rsidR="005D2CD1" w:rsidRPr="005D2CD1" w:rsidRDefault="005D2CD1" w:rsidP="00CE44BD">
            <w:pPr>
              <w:rPr>
                <w:rFonts w:ascii="GHEA Mariam" w:hAnsi="GHEA Mariam" w:cs="Calibri"/>
                <w:color w:val="000000"/>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rsidR="005D2CD1" w:rsidRPr="005D2CD1" w:rsidRDefault="005D2CD1" w:rsidP="00CE44BD">
            <w:pPr>
              <w:rPr>
                <w:rFonts w:ascii="GHEA Mariam" w:hAnsi="GHEA Mariam" w:cs="Calibri"/>
                <w:color w:val="000000"/>
                <w:szCs w:val="24"/>
              </w:rPr>
            </w:pPr>
          </w:p>
        </w:tc>
        <w:tc>
          <w:tcPr>
            <w:tcW w:w="4795" w:type="dxa"/>
            <w:tcBorders>
              <w:top w:val="outset" w:sz="6" w:space="0" w:color="auto"/>
              <w:left w:val="outset" w:sz="6" w:space="0" w:color="auto"/>
              <w:bottom w:val="outset" w:sz="6" w:space="0" w:color="auto"/>
              <w:right w:val="outset" w:sz="6" w:space="0" w:color="auto"/>
            </w:tcBorders>
            <w:shd w:val="clear" w:color="auto" w:fill="FFFFFF"/>
            <w:vAlign w:val="bottom"/>
          </w:tcPr>
          <w:p w:rsidR="005D2CD1" w:rsidRPr="005D2CD1" w:rsidRDefault="005D2CD1" w:rsidP="00CE44BD">
            <w:pPr>
              <w:spacing w:before="100" w:beforeAutospacing="1" w:after="100" w:afterAutospacing="1"/>
              <w:rPr>
                <w:rFonts w:ascii="GHEA Mariam" w:hAnsi="GHEA Mariam" w:cs="Sylfaen"/>
                <w:b/>
                <w:bCs/>
                <w:i/>
                <w:iCs/>
                <w:color w:val="000000"/>
                <w:szCs w:val="24"/>
              </w:rPr>
            </w:pPr>
            <w:r w:rsidRPr="005D2CD1">
              <w:rPr>
                <w:rFonts w:ascii="GHEA Mariam" w:hAnsi="GHEA Mariam" w:cs="Sylfaen"/>
                <w:b/>
                <w:bCs/>
                <w:i/>
                <w:iCs/>
                <w:color w:val="000000"/>
                <w:szCs w:val="24"/>
              </w:rPr>
              <w:t>Տրանսպորտային նյութեր</w:t>
            </w:r>
          </w:p>
        </w:tc>
        <w:tc>
          <w:tcPr>
            <w:tcW w:w="2078" w:type="dxa"/>
            <w:tcBorders>
              <w:top w:val="outset" w:sz="6" w:space="0" w:color="auto"/>
              <w:left w:val="outset" w:sz="6" w:space="0" w:color="auto"/>
              <w:bottom w:val="outset" w:sz="6" w:space="0" w:color="auto"/>
              <w:right w:val="single" w:sz="4" w:space="0" w:color="auto"/>
            </w:tcBorders>
            <w:shd w:val="clear" w:color="auto" w:fill="FFFFFF"/>
            <w:vAlign w:val="bottom"/>
          </w:tcPr>
          <w:p w:rsidR="005D2CD1" w:rsidRPr="005D2CD1" w:rsidRDefault="005D2CD1" w:rsidP="00CE44BD">
            <w:pPr>
              <w:spacing w:before="100" w:beforeAutospacing="1" w:after="100" w:afterAutospacing="1"/>
              <w:jc w:val="center"/>
              <w:rPr>
                <w:rFonts w:ascii="GHEA Mariam" w:hAnsi="GHEA Mariam" w:cs="Sylfaen"/>
                <w:b/>
                <w:bCs/>
                <w:i/>
                <w:iCs/>
                <w:color w:val="000000"/>
                <w:szCs w:val="24"/>
              </w:rPr>
            </w:pPr>
            <w:r w:rsidRPr="005D2CD1">
              <w:rPr>
                <w:rFonts w:ascii="GHEA Mariam" w:hAnsi="GHEA Mariam" w:cs="Sylfaen"/>
                <w:b/>
                <w:bCs/>
                <w:i/>
                <w:iCs/>
                <w:color w:val="000000"/>
                <w:szCs w:val="24"/>
              </w:rPr>
              <w:t>(</w:t>
            </w:r>
            <w:r w:rsidRPr="005D2CD1">
              <w:rPr>
                <w:rFonts w:ascii="GHEA Mariam" w:hAnsi="GHEA Mariam" w:cs="Sylfaen"/>
                <w:b/>
                <w:bCs/>
                <w:i/>
                <w:iCs/>
                <w:color w:val="000000"/>
                <w:szCs w:val="24"/>
                <w:lang w:val="hy-AM"/>
              </w:rPr>
              <w:t>2</w:t>
            </w:r>
            <w:r w:rsidRPr="005D2CD1">
              <w:rPr>
                <w:rFonts w:ascii="GHEA Mariam" w:hAnsi="GHEA Mariam" w:cs="Sylfaen"/>
                <w:b/>
                <w:bCs/>
                <w:i/>
                <w:iCs/>
                <w:color w:val="000000"/>
                <w:szCs w:val="24"/>
              </w:rPr>
              <w:t>,</w:t>
            </w:r>
            <w:r w:rsidRPr="005D2CD1">
              <w:rPr>
                <w:rFonts w:ascii="GHEA Mariam" w:hAnsi="GHEA Mariam" w:cs="Sylfaen"/>
                <w:b/>
                <w:bCs/>
                <w:i/>
                <w:iCs/>
                <w:color w:val="000000"/>
                <w:szCs w:val="24"/>
                <w:lang w:val="hy-AM"/>
              </w:rPr>
              <w:t>8</w:t>
            </w:r>
            <w:r w:rsidRPr="005D2CD1">
              <w:rPr>
                <w:rFonts w:ascii="GHEA Mariam" w:hAnsi="GHEA Mariam" w:cs="Sylfaen"/>
                <w:b/>
                <w:bCs/>
                <w:i/>
                <w:iCs/>
                <w:color w:val="000000"/>
                <w:szCs w:val="24"/>
              </w:rPr>
              <w:t>00.0)</w:t>
            </w:r>
          </w:p>
        </w:tc>
      </w:tr>
      <w:tr w:rsidR="005D2CD1" w:rsidRPr="005D2CD1" w:rsidTr="005D2CD1">
        <w:trPr>
          <w:trHeight w:val="430"/>
          <w:tblCellSpacing w:w="0" w:type="dxa"/>
          <w:jc w:val="center"/>
        </w:trPr>
        <w:tc>
          <w:tcPr>
            <w:tcW w:w="0" w:type="auto"/>
            <w:tcBorders>
              <w:top w:val="outset" w:sz="6" w:space="0" w:color="auto"/>
              <w:left w:val="single" w:sz="4" w:space="0" w:color="auto"/>
              <w:bottom w:val="single" w:sz="4"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single" w:sz="4"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single" w:sz="4"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single" w:sz="4"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0" w:type="auto"/>
            <w:tcBorders>
              <w:top w:val="outset" w:sz="6" w:space="0" w:color="auto"/>
              <w:left w:val="outset" w:sz="6" w:space="0" w:color="auto"/>
              <w:bottom w:val="single" w:sz="4" w:space="0" w:color="auto"/>
              <w:right w:val="outset" w:sz="6" w:space="0" w:color="auto"/>
            </w:tcBorders>
            <w:shd w:val="clear" w:color="auto" w:fill="FFFFFF"/>
            <w:vAlign w:val="bottom"/>
            <w:hideMark/>
          </w:tcPr>
          <w:p w:rsidR="005D2CD1" w:rsidRPr="005D2CD1" w:rsidRDefault="005D2CD1" w:rsidP="00CE44BD">
            <w:pPr>
              <w:rPr>
                <w:rFonts w:ascii="GHEA Mariam" w:hAnsi="GHEA Mariam"/>
                <w:color w:val="000000"/>
                <w:szCs w:val="24"/>
              </w:rPr>
            </w:pPr>
            <w:r w:rsidRPr="005D2CD1">
              <w:rPr>
                <w:rFonts w:ascii="Calibri" w:hAnsi="Calibri" w:cs="Calibri"/>
                <w:color w:val="000000"/>
                <w:szCs w:val="24"/>
              </w:rPr>
              <w:t> </w:t>
            </w:r>
          </w:p>
        </w:tc>
        <w:tc>
          <w:tcPr>
            <w:tcW w:w="4795" w:type="dxa"/>
            <w:tcBorders>
              <w:top w:val="outset" w:sz="6" w:space="0" w:color="auto"/>
              <w:left w:val="outset" w:sz="6" w:space="0" w:color="auto"/>
              <w:bottom w:val="single" w:sz="4" w:space="0" w:color="auto"/>
              <w:right w:val="outset" w:sz="6" w:space="0" w:color="auto"/>
            </w:tcBorders>
            <w:shd w:val="clear" w:color="auto" w:fill="FFFFFF"/>
            <w:vAlign w:val="center"/>
            <w:hideMark/>
          </w:tcPr>
          <w:p w:rsidR="005D2CD1" w:rsidRPr="005D2CD1" w:rsidRDefault="005D2CD1" w:rsidP="00CE44BD">
            <w:pPr>
              <w:spacing w:before="100" w:beforeAutospacing="1" w:after="100" w:afterAutospacing="1"/>
              <w:jc w:val="center"/>
              <w:rPr>
                <w:rFonts w:ascii="GHEA Mariam" w:hAnsi="GHEA Mariam"/>
                <w:color w:val="000000"/>
                <w:szCs w:val="24"/>
              </w:rPr>
            </w:pPr>
            <w:r w:rsidRPr="005D2CD1">
              <w:rPr>
                <w:rFonts w:ascii="GHEA Mariam" w:hAnsi="GHEA Mariam" w:cs="Sylfaen"/>
                <w:b/>
                <w:bCs/>
                <w:color w:val="000000"/>
                <w:szCs w:val="24"/>
              </w:rPr>
              <w:t>ԸՆԴԱՄԵՆԸ</w:t>
            </w:r>
          </w:p>
        </w:tc>
        <w:tc>
          <w:tcPr>
            <w:tcW w:w="2078" w:type="dxa"/>
            <w:tcBorders>
              <w:top w:val="outset" w:sz="6" w:space="0" w:color="auto"/>
              <w:left w:val="outset" w:sz="6" w:space="0" w:color="auto"/>
              <w:bottom w:val="single" w:sz="4" w:space="0" w:color="auto"/>
              <w:right w:val="single" w:sz="4" w:space="0" w:color="auto"/>
            </w:tcBorders>
            <w:shd w:val="clear" w:color="auto" w:fill="FFFFFF"/>
            <w:vAlign w:val="bottom"/>
            <w:hideMark/>
          </w:tcPr>
          <w:p w:rsidR="005D2CD1" w:rsidRPr="005D2CD1" w:rsidRDefault="005D2CD1" w:rsidP="00CE44BD">
            <w:pPr>
              <w:spacing w:before="100" w:beforeAutospacing="1" w:after="100" w:afterAutospacing="1"/>
              <w:jc w:val="center"/>
              <w:rPr>
                <w:rFonts w:ascii="GHEA Mariam" w:hAnsi="GHEA Mariam"/>
                <w:b/>
                <w:color w:val="000000"/>
                <w:szCs w:val="24"/>
              </w:rPr>
            </w:pPr>
            <w:r w:rsidRPr="005D2CD1">
              <w:rPr>
                <w:rFonts w:ascii="GHEA Mariam" w:hAnsi="GHEA Mariam"/>
                <w:b/>
                <w:color w:val="000000"/>
                <w:szCs w:val="24"/>
                <w:lang w:val="hy-AM"/>
              </w:rPr>
              <w:t>0</w:t>
            </w:r>
            <w:r w:rsidRPr="005D2CD1">
              <w:rPr>
                <w:rFonts w:ascii="GHEA Mariam" w:hAnsi="GHEA Mariam"/>
                <w:b/>
                <w:color w:val="000000"/>
                <w:szCs w:val="24"/>
              </w:rPr>
              <w:t>.0</w:t>
            </w:r>
          </w:p>
        </w:tc>
      </w:tr>
    </w:tbl>
    <w:p w:rsidR="005D2CD1" w:rsidRDefault="005D2CD1" w:rsidP="00E35D2E">
      <w:pPr>
        <w:pStyle w:val="mechtex"/>
        <w:jc w:val="left"/>
        <w:rPr>
          <w:rFonts w:ascii="GHEA Mariam" w:hAnsi="GHEA Mariam" w:cs="Sylfaen"/>
          <w:sz w:val="24"/>
          <w:szCs w:val="24"/>
          <w:lang w:val="hy-AM"/>
        </w:rPr>
      </w:pPr>
    </w:p>
    <w:p w:rsidR="005D2CD1" w:rsidRPr="00E6647D" w:rsidRDefault="005D2CD1" w:rsidP="00E35D2E">
      <w:pPr>
        <w:pStyle w:val="mechtex"/>
        <w:jc w:val="left"/>
        <w:rPr>
          <w:rFonts w:ascii="GHEA Mariam" w:hAnsi="GHEA Mariam" w:cs="Sylfaen"/>
          <w:sz w:val="32"/>
          <w:szCs w:val="24"/>
          <w:lang w:val="hy-AM"/>
        </w:rPr>
      </w:pPr>
    </w:p>
    <w:p w:rsidR="005D2CD1" w:rsidRPr="00574F02" w:rsidRDefault="005D2CD1" w:rsidP="00E35D2E">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D2CD1" w:rsidRPr="00574F02" w:rsidRDefault="005D2CD1" w:rsidP="00E35D2E">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Pr="005D2CD1" w:rsidRDefault="005D2CD1" w:rsidP="00A71CED">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sectPr w:rsidR="004674F9" w:rsidRPr="005D2CD1" w:rsidSect="005D2CD1">
      <w:pgSz w:w="11909" w:h="16834" w:code="9"/>
      <w:pgMar w:top="1276"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1261" w:rsidRDefault="00EA1261">
      <w:r>
        <w:separator/>
      </w:r>
    </w:p>
  </w:endnote>
  <w:endnote w:type="continuationSeparator" w:id="0">
    <w:p w:rsidR="00EA1261" w:rsidRDefault="00EA1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1261" w:rsidRDefault="00EA1261">
      <w:r>
        <w:separator/>
      </w:r>
    </w:p>
  </w:footnote>
  <w:footnote w:type="continuationSeparator" w:id="0">
    <w:p w:rsidR="00EA1261" w:rsidRDefault="00EA12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2CD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EF9"/>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2CD1"/>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FA5"/>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47D"/>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261"/>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345</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2026-07-06T06:32:00Z</dcterms:created>
  <dcterms:modified xsi:type="dcterms:W3CDTF">2026-07-06T06:44:00Z</dcterms:modified>
</cp:coreProperties>
</file>