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429E46" w14:textId="77777777" w:rsidR="002521C4" w:rsidRPr="00DB466B" w:rsidRDefault="002521C4" w:rsidP="002521C4">
      <w:pPr>
        <w:shd w:val="clear" w:color="auto" w:fill="FFFFFF"/>
        <w:spacing w:after="0" w:line="240" w:lineRule="auto"/>
        <w:jc w:val="right"/>
        <w:rPr>
          <w:rFonts w:ascii="GHEA Grapalat" w:eastAsia="Times New Roman" w:hAnsi="GHEA Grapalat" w:cs="Arial"/>
          <w:b/>
          <w:bCs/>
          <w:sz w:val="24"/>
          <w:szCs w:val="24"/>
          <w:lang w:val="hy-AM"/>
        </w:rPr>
      </w:pPr>
      <w:r w:rsidRPr="00DB466B">
        <w:rPr>
          <w:rFonts w:ascii="GHEA Grapalat" w:eastAsia="Times New Roman" w:hAnsi="GHEA Grapalat" w:cs="Arial"/>
          <w:b/>
          <w:bCs/>
          <w:sz w:val="24"/>
          <w:szCs w:val="24"/>
          <w:lang w:val="hy-AM"/>
        </w:rPr>
        <w:t>Նախագիծ</w:t>
      </w:r>
    </w:p>
    <w:p w14:paraId="33BEC344" w14:textId="77777777" w:rsidR="002521C4" w:rsidRPr="00DB466B" w:rsidRDefault="002521C4" w:rsidP="002521C4">
      <w:pPr>
        <w:shd w:val="clear" w:color="auto" w:fill="FFFFFF"/>
        <w:spacing w:after="0" w:line="240" w:lineRule="auto"/>
        <w:jc w:val="right"/>
        <w:rPr>
          <w:rFonts w:ascii="GHEA Grapalat" w:eastAsia="Times New Roman" w:hAnsi="GHEA Grapalat" w:cs="Arial"/>
          <w:b/>
          <w:bCs/>
          <w:sz w:val="24"/>
          <w:szCs w:val="24"/>
          <w:lang w:val="hy-AM"/>
        </w:rPr>
      </w:pPr>
    </w:p>
    <w:p w14:paraId="3855C765" w14:textId="77777777" w:rsidR="00B2586A" w:rsidRPr="00DB466B" w:rsidRDefault="00B2586A" w:rsidP="00164EBE">
      <w:pPr>
        <w:shd w:val="clear" w:color="auto" w:fill="FFFFFF"/>
        <w:spacing w:after="0" w:line="240" w:lineRule="auto"/>
        <w:jc w:val="center"/>
        <w:rPr>
          <w:rFonts w:ascii="GHEA Grapalat" w:eastAsia="Times New Roman" w:hAnsi="GHEA Grapalat" w:cs="Arial"/>
          <w:sz w:val="24"/>
          <w:szCs w:val="24"/>
          <w:lang w:val="hy-AM"/>
        </w:rPr>
      </w:pPr>
      <w:r w:rsidRPr="00DB466B">
        <w:rPr>
          <w:rFonts w:ascii="GHEA Grapalat" w:eastAsia="Times New Roman" w:hAnsi="GHEA Grapalat" w:cs="Arial"/>
          <w:b/>
          <w:bCs/>
          <w:sz w:val="24"/>
          <w:szCs w:val="24"/>
          <w:lang w:val="hy-AM"/>
        </w:rPr>
        <w:t>ՀԱՅԱՍՏԱՆԻ</w:t>
      </w:r>
      <w:r w:rsidRPr="00DB466B">
        <w:rPr>
          <w:rFonts w:ascii="Calibri" w:eastAsia="Times New Roman" w:hAnsi="Calibri" w:cs="Calibri"/>
          <w:b/>
          <w:bCs/>
          <w:sz w:val="24"/>
          <w:szCs w:val="24"/>
          <w:lang w:val="hy-AM"/>
        </w:rPr>
        <w:t> </w:t>
      </w:r>
      <w:r w:rsidRPr="00DB466B">
        <w:rPr>
          <w:rFonts w:ascii="GHEA Grapalat" w:eastAsia="Times New Roman" w:hAnsi="GHEA Grapalat" w:cs="GHEA Grapalat"/>
          <w:b/>
          <w:bCs/>
          <w:sz w:val="24"/>
          <w:szCs w:val="24"/>
          <w:lang w:val="hy-AM"/>
        </w:rPr>
        <w:t>ՀԱՆՐԱՊԵՏՈՒԹՅԱՆ</w:t>
      </w:r>
      <w:r w:rsidRPr="00DB466B">
        <w:rPr>
          <w:rFonts w:ascii="Calibri" w:eastAsia="Times New Roman" w:hAnsi="Calibri" w:cs="Calibri"/>
          <w:b/>
          <w:bCs/>
          <w:sz w:val="24"/>
          <w:szCs w:val="24"/>
          <w:lang w:val="hy-AM"/>
        </w:rPr>
        <w:t> </w:t>
      </w:r>
      <w:r w:rsidRPr="00DB466B">
        <w:rPr>
          <w:rFonts w:ascii="GHEA Grapalat" w:eastAsia="Times New Roman" w:hAnsi="GHEA Grapalat" w:cs="GHEA Grapalat"/>
          <w:b/>
          <w:bCs/>
          <w:sz w:val="24"/>
          <w:szCs w:val="24"/>
          <w:lang w:val="hy-AM"/>
        </w:rPr>
        <w:t>ԿԱՌԱՎԱՐՈՒԹՅՈՒ</w:t>
      </w:r>
      <w:r w:rsidRPr="00DB466B">
        <w:rPr>
          <w:rFonts w:ascii="GHEA Grapalat" w:eastAsia="Times New Roman" w:hAnsi="GHEA Grapalat" w:cs="Arial"/>
          <w:b/>
          <w:bCs/>
          <w:sz w:val="24"/>
          <w:szCs w:val="24"/>
          <w:lang w:val="hy-AM"/>
        </w:rPr>
        <w:t>Ն</w:t>
      </w:r>
    </w:p>
    <w:p w14:paraId="4DCF304D" w14:textId="77777777" w:rsidR="00B2586A" w:rsidRPr="00DB466B" w:rsidRDefault="00B2586A" w:rsidP="00164EBE">
      <w:pPr>
        <w:shd w:val="clear" w:color="auto" w:fill="FFFFFF"/>
        <w:spacing w:after="0" w:line="240" w:lineRule="auto"/>
        <w:jc w:val="center"/>
        <w:rPr>
          <w:rFonts w:ascii="GHEA Grapalat" w:eastAsia="Times New Roman" w:hAnsi="GHEA Grapalat" w:cs="Arial"/>
          <w:sz w:val="24"/>
          <w:szCs w:val="24"/>
          <w:lang w:val="hy-AM"/>
        </w:rPr>
      </w:pPr>
    </w:p>
    <w:p w14:paraId="207CE62C" w14:textId="77777777" w:rsidR="00B2586A" w:rsidRPr="00DB466B" w:rsidRDefault="00B2586A" w:rsidP="00164EBE">
      <w:pPr>
        <w:shd w:val="clear" w:color="auto" w:fill="FFFFFF"/>
        <w:spacing w:after="0" w:line="240" w:lineRule="auto"/>
        <w:jc w:val="center"/>
        <w:rPr>
          <w:rFonts w:ascii="GHEA Grapalat" w:eastAsia="Times New Roman" w:hAnsi="GHEA Grapalat" w:cs="Arial"/>
          <w:sz w:val="24"/>
          <w:szCs w:val="24"/>
          <w:lang w:val="hy-AM"/>
        </w:rPr>
      </w:pPr>
      <w:r w:rsidRPr="00DB466B">
        <w:rPr>
          <w:rFonts w:ascii="GHEA Grapalat" w:eastAsia="Times New Roman" w:hAnsi="GHEA Grapalat" w:cs="Arial"/>
          <w:b/>
          <w:bCs/>
          <w:sz w:val="24"/>
          <w:szCs w:val="24"/>
          <w:lang w:val="hy-AM"/>
        </w:rPr>
        <w:t>Ո</w:t>
      </w:r>
      <w:r w:rsidRPr="00DB466B">
        <w:rPr>
          <w:rFonts w:ascii="Calibri" w:eastAsia="Times New Roman" w:hAnsi="Calibri" w:cs="Calibri"/>
          <w:b/>
          <w:bCs/>
          <w:sz w:val="24"/>
          <w:szCs w:val="24"/>
          <w:lang w:val="hy-AM"/>
        </w:rPr>
        <w:t> </w:t>
      </w:r>
      <w:r w:rsidRPr="00DB466B">
        <w:rPr>
          <w:rFonts w:ascii="GHEA Grapalat" w:eastAsia="Times New Roman" w:hAnsi="GHEA Grapalat" w:cs="GHEA Grapalat"/>
          <w:b/>
          <w:bCs/>
          <w:sz w:val="24"/>
          <w:szCs w:val="24"/>
          <w:lang w:val="hy-AM"/>
        </w:rPr>
        <w:t>Ր</w:t>
      </w:r>
      <w:r w:rsidRPr="00DB466B">
        <w:rPr>
          <w:rFonts w:ascii="Calibri" w:eastAsia="Times New Roman" w:hAnsi="Calibri" w:cs="Calibri"/>
          <w:b/>
          <w:bCs/>
          <w:sz w:val="24"/>
          <w:szCs w:val="24"/>
          <w:lang w:val="hy-AM"/>
        </w:rPr>
        <w:t> </w:t>
      </w:r>
      <w:r w:rsidRPr="00DB466B">
        <w:rPr>
          <w:rFonts w:ascii="GHEA Grapalat" w:eastAsia="Times New Roman" w:hAnsi="GHEA Grapalat" w:cs="GHEA Grapalat"/>
          <w:b/>
          <w:bCs/>
          <w:sz w:val="24"/>
          <w:szCs w:val="24"/>
          <w:lang w:val="hy-AM"/>
        </w:rPr>
        <w:t>Ո</w:t>
      </w:r>
      <w:r w:rsidRPr="00DB466B">
        <w:rPr>
          <w:rFonts w:ascii="Calibri" w:eastAsia="Times New Roman" w:hAnsi="Calibri" w:cs="Calibri"/>
          <w:b/>
          <w:bCs/>
          <w:sz w:val="24"/>
          <w:szCs w:val="24"/>
          <w:lang w:val="hy-AM"/>
        </w:rPr>
        <w:t> </w:t>
      </w:r>
      <w:r w:rsidRPr="00DB466B">
        <w:rPr>
          <w:rFonts w:ascii="GHEA Grapalat" w:eastAsia="Times New Roman" w:hAnsi="GHEA Grapalat" w:cs="GHEA Grapalat"/>
          <w:b/>
          <w:bCs/>
          <w:sz w:val="24"/>
          <w:szCs w:val="24"/>
          <w:lang w:val="hy-AM"/>
        </w:rPr>
        <w:t>Շ</w:t>
      </w:r>
      <w:r w:rsidRPr="00DB466B">
        <w:rPr>
          <w:rFonts w:ascii="Calibri" w:eastAsia="Times New Roman" w:hAnsi="Calibri" w:cs="Calibri"/>
          <w:b/>
          <w:bCs/>
          <w:sz w:val="24"/>
          <w:szCs w:val="24"/>
          <w:lang w:val="hy-AM"/>
        </w:rPr>
        <w:t> </w:t>
      </w:r>
      <w:r w:rsidRPr="00DB466B">
        <w:rPr>
          <w:rFonts w:ascii="GHEA Grapalat" w:eastAsia="Times New Roman" w:hAnsi="GHEA Grapalat" w:cs="GHEA Grapalat"/>
          <w:b/>
          <w:bCs/>
          <w:sz w:val="24"/>
          <w:szCs w:val="24"/>
          <w:lang w:val="hy-AM"/>
        </w:rPr>
        <w:t>ՈՒ</w:t>
      </w:r>
      <w:r w:rsidRPr="00DB466B">
        <w:rPr>
          <w:rFonts w:ascii="Calibri" w:eastAsia="Times New Roman" w:hAnsi="Calibri" w:cs="Calibri"/>
          <w:b/>
          <w:bCs/>
          <w:sz w:val="24"/>
          <w:szCs w:val="24"/>
          <w:lang w:val="hy-AM"/>
        </w:rPr>
        <w:t> </w:t>
      </w:r>
      <w:r w:rsidRPr="00DB466B">
        <w:rPr>
          <w:rFonts w:ascii="GHEA Grapalat" w:eastAsia="Times New Roman" w:hAnsi="GHEA Grapalat" w:cs="GHEA Grapalat"/>
          <w:b/>
          <w:bCs/>
          <w:sz w:val="24"/>
          <w:szCs w:val="24"/>
          <w:lang w:val="hy-AM"/>
        </w:rPr>
        <w:t>Մ</w:t>
      </w:r>
    </w:p>
    <w:p w14:paraId="7296E48C" w14:textId="77777777" w:rsidR="00B2586A" w:rsidRPr="00DB466B" w:rsidRDefault="00B2586A" w:rsidP="00164EBE">
      <w:pPr>
        <w:shd w:val="clear" w:color="auto" w:fill="FFFFFF"/>
        <w:spacing w:after="0" w:line="240" w:lineRule="auto"/>
        <w:jc w:val="center"/>
        <w:rPr>
          <w:rFonts w:ascii="GHEA Grapalat" w:eastAsia="Times New Roman" w:hAnsi="GHEA Grapalat" w:cs="Arial"/>
          <w:sz w:val="24"/>
          <w:szCs w:val="24"/>
          <w:lang w:val="hy-AM"/>
        </w:rPr>
      </w:pPr>
    </w:p>
    <w:p w14:paraId="21CAC267" w14:textId="77777777" w:rsidR="00B2586A" w:rsidRPr="00DB466B" w:rsidRDefault="00B2586A" w:rsidP="00164EBE">
      <w:pPr>
        <w:shd w:val="clear" w:color="auto" w:fill="FFFFFF"/>
        <w:spacing w:after="0" w:line="240" w:lineRule="auto"/>
        <w:ind w:firstLine="375"/>
        <w:jc w:val="center"/>
        <w:rPr>
          <w:rFonts w:ascii="GHEA Grapalat" w:eastAsia="Times New Roman" w:hAnsi="GHEA Grapalat" w:cs="Times New Roman"/>
          <w:sz w:val="24"/>
          <w:szCs w:val="24"/>
          <w:lang w:val="hy-AM"/>
        </w:rPr>
      </w:pPr>
      <w:r w:rsidRPr="00DB466B">
        <w:rPr>
          <w:rFonts w:ascii="GHEA Grapalat" w:eastAsia="Times New Roman" w:hAnsi="GHEA Grapalat" w:cs="Times New Roman"/>
          <w:sz w:val="24"/>
          <w:szCs w:val="24"/>
          <w:lang w:val="hy-AM"/>
        </w:rPr>
        <w:t>202</w:t>
      </w:r>
      <w:r w:rsidR="00871C36" w:rsidRPr="00DB466B">
        <w:rPr>
          <w:rFonts w:ascii="GHEA Grapalat" w:eastAsia="Times New Roman" w:hAnsi="GHEA Grapalat" w:cs="Times New Roman"/>
          <w:sz w:val="24"/>
          <w:szCs w:val="24"/>
          <w:lang w:val="hy-AM"/>
        </w:rPr>
        <w:t>6</w:t>
      </w:r>
      <w:r w:rsidRPr="00DB466B">
        <w:rPr>
          <w:rFonts w:ascii="GHEA Grapalat" w:eastAsia="Times New Roman" w:hAnsi="GHEA Grapalat" w:cs="Times New Roman"/>
          <w:sz w:val="24"/>
          <w:szCs w:val="24"/>
          <w:lang w:val="hy-AM"/>
        </w:rPr>
        <w:t xml:space="preserve"> թվականի              N         -Լ</w:t>
      </w:r>
    </w:p>
    <w:p w14:paraId="7A90A07D" w14:textId="77777777" w:rsidR="00B2586A" w:rsidRPr="00DB466B" w:rsidRDefault="00B2586A" w:rsidP="00164EBE">
      <w:pPr>
        <w:shd w:val="clear" w:color="auto" w:fill="FFFFFF"/>
        <w:spacing w:after="0" w:line="240" w:lineRule="auto"/>
        <w:jc w:val="center"/>
        <w:rPr>
          <w:rFonts w:ascii="GHEA Grapalat" w:eastAsia="Times New Roman" w:hAnsi="GHEA Grapalat" w:cs="Arial"/>
          <w:sz w:val="24"/>
          <w:szCs w:val="24"/>
          <w:lang w:val="hy-AM"/>
        </w:rPr>
      </w:pPr>
    </w:p>
    <w:p w14:paraId="1969C8A9" w14:textId="77777777" w:rsidR="00B2586A" w:rsidRPr="00DB466B" w:rsidRDefault="00347A2D" w:rsidP="00347A2D">
      <w:pPr>
        <w:shd w:val="clear" w:color="auto" w:fill="FFFFFF"/>
        <w:spacing w:after="0" w:line="360" w:lineRule="auto"/>
        <w:jc w:val="center"/>
        <w:rPr>
          <w:rFonts w:ascii="GHEA Grapalat" w:eastAsia="Times New Roman" w:hAnsi="GHEA Grapalat" w:cs="Arial"/>
          <w:b/>
          <w:bCs/>
          <w:sz w:val="24"/>
          <w:szCs w:val="24"/>
          <w:lang w:val="hy-AM"/>
        </w:rPr>
      </w:pPr>
      <w:bookmarkStart w:id="0" w:name="_Hlk214272247"/>
      <w:r w:rsidRPr="00DB466B">
        <w:rPr>
          <w:rFonts w:ascii="GHEA Grapalat" w:eastAsia="Times New Roman" w:hAnsi="GHEA Grapalat" w:cs="Arial"/>
          <w:b/>
          <w:bCs/>
          <w:sz w:val="24"/>
          <w:szCs w:val="24"/>
          <w:lang w:val="hy-AM"/>
        </w:rPr>
        <w:t>ՋԵՐՄԱՏՆԱՅԻՆ ՏՆՏԵՍՈՒԹՅՈՒՆՆԵՐԻ</w:t>
      </w:r>
      <w:r w:rsidR="00300D75" w:rsidRPr="00DB466B">
        <w:rPr>
          <w:rFonts w:ascii="GHEA Grapalat" w:eastAsia="Times New Roman" w:hAnsi="GHEA Grapalat" w:cs="Arial"/>
          <w:b/>
          <w:bCs/>
          <w:sz w:val="24"/>
          <w:szCs w:val="24"/>
          <w:lang w:val="hy-AM"/>
        </w:rPr>
        <w:t>Ն</w:t>
      </w:r>
      <w:r w:rsidRPr="00DB466B">
        <w:rPr>
          <w:rFonts w:ascii="GHEA Grapalat" w:eastAsia="Times New Roman" w:hAnsi="GHEA Grapalat" w:cs="Arial"/>
          <w:b/>
          <w:bCs/>
          <w:sz w:val="24"/>
          <w:szCs w:val="24"/>
          <w:lang w:val="hy-AM"/>
        </w:rPr>
        <w:t xml:space="preserve"> </w:t>
      </w:r>
      <w:r w:rsidR="00300D75" w:rsidRPr="00DB466B">
        <w:rPr>
          <w:rFonts w:ascii="GHEA Grapalat" w:eastAsia="Times New Roman" w:hAnsi="GHEA Grapalat" w:cs="Arial"/>
          <w:b/>
          <w:bCs/>
          <w:sz w:val="24"/>
          <w:szCs w:val="24"/>
          <w:lang w:val="hy-AM"/>
        </w:rPr>
        <w:t xml:space="preserve">ՏՐԱՄԱԴՐՎՈՂ ՎԱՐԿԵՐԻ ՏՈԿՈՍԱԴՐՈՒՅՔՆԵՐԻ ՍՈՒԲՍԻԴԱՎՈՐՄԱՆ </w:t>
      </w:r>
      <w:r w:rsidR="00DD53AE" w:rsidRPr="00DB466B">
        <w:rPr>
          <w:rFonts w:ascii="GHEA Grapalat" w:eastAsia="Times New Roman" w:hAnsi="GHEA Grapalat" w:cs="Arial"/>
          <w:b/>
          <w:bCs/>
          <w:sz w:val="24"/>
          <w:szCs w:val="24"/>
          <w:lang w:val="hy-AM"/>
        </w:rPr>
        <w:t xml:space="preserve">ԾՐԱԳԻՐԸ </w:t>
      </w:r>
      <w:bookmarkEnd w:id="0"/>
      <w:r w:rsidR="00B2586A" w:rsidRPr="00DB466B">
        <w:rPr>
          <w:rFonts w:ascii="GHEA Grapalat" w:eastAsia="Times New Roman" w:hAnsi="GHEA Grapalat" w:cs="Arial"/>
          <w:b/>
          <w:bCs/>
          <w:sz w:val="24"/>
          <w:szCs w:val="24"/>
          <w:lang w:val="hy-AM"/>
        </w:rPr>
        <w:t>ՀԱՍՏԱՏԵԼՈՒ ՄԱՍԻՆ</w:t>
      </w:r>
    </w:p>
    <w:p w14:paraId="0A43A894" w14:textId="4C210F1D" w:rsidR="00B2586A" w:rsidRPr="00DB466B" w:rsidRDefault="00B2586A" w:rsidP="006457D9">
      <w:pPr>
        <w:pStyle w:val="CommentText"/>
        <w:spacing w:line="360" w:lineRule="auto"/>
        <w:jc w:val="both"/>
        <w:rPr>
          <w:rFonts w:ascii="GHEA Grapalat" w:hAnsi="GHEA Grapalat"/>
          <w:color w:val="000000" w:themeColor="text1"/>
          <w:sz w:val="24"/>
          <w:szCs w:val="24"/>
          <w:lang w:val="hy-AM"/>
        </w:rPr>
      </w:pPr>
      <w:r w:rsidRPr="00DB466B">
        <w:rPr>
          <w:rFonts w:ascii="Calibri" w:eastAsia="Times New Roman" w:hAnsi="Calibri" w:cs="Calibri"/>
          <w:sz w:val="24"/>
          <w:szCs w:val="24"/>
          <w:lang w:val="hy-AM"/>
        </w:rPr>
        <w:t> </w:t>
      </w:r>
      <w:r w:rsidR="00DD53AE" w:rsidRPr="00DB466B">
        <w:rPr>
          <w:rFonts w:ascii="GHEA Grapalat" w:eastAsia="Times New Roman" w:hAnsi="GHEA Grapalat" w:cs="Arial"/>
          <w:sz w:val="24"/>
          <w:szCs w:val="24"/>
          <w:lang w:val="hy-AM"/>
        </w:rPr>
        <w:t>Ղեկավարվելով Հայաստանի Հանրապետության Սահմանադրության 146-րդ հոդվածի 4-րդ մասով</w:t>
      </w:r>
      <w:r w:rsidR="00DD53AE" w:rsidRPr="00DB466B">
        <w:rPr>
          <w:rFonts w:ascii="GHEA Grapalat" w:eastAsia="Times New Roman" w:hAnsi="GHEA Grapalat" w:cs="Arial"/>
          <w:color w:val="000000" w:themeColor="text1"/>
          <w:sz w:val="24"/>
          <w:szCs w:val="24"/>
          <w:lang w:val="hy-AM"/>
        </w:rPr>
        <w:t xml:space="preserve">, </w:t>
      </w:r>
      <w:r w:rsidR="006457D9" w:rsidRPr="00DB466B">
        <w:rPr>
          <w:rFonts w:ascii="GHEA Grapalat" w:eastAsia="NSimSun" w:hAnsi="GHEA Grapalat" w:cs="Cambria Math"/>
          <w:bCs/>
          <w:color w:val="000000" w:themeColor="text1"/>
          <w:kern w:val="2"/>
          <w:sz w:val="24"/>
          <w:szCs w:val="24"/>
          <w:lang w:val="hy-AM" w:eastAsia="zh-CN" w:bidi="hi-IN"/>
        </w:rPr>
        <w:t xml:space="preserve"> </w:t>
      </w:r>
      <w:r w:rsidR="006457D9" w:rsidRPr="00DB466B">
        <w:rPr>
          <w:rFonts w:ascii="GHEA Grapalat" w:hAnsi="GHEA Grapalat"/>
          <w:color w:val="000000" w:themeColor="text1"/>
          <w:sz w:val="24"/>
          <w:szCs w:val="24"/>
          <w:lang w:val="hy-AM"/>
        </w:rPr>
        <w:t xml:space="preserve">«Արդյունաբերական քաղաքականության մասին» օրենքի 4-րդ հոդվածի 1-ին մասի 1-ին </w:t>
      </w:r>
      <w:r w:rsidR="00A67839" w:rsidRPr="00DB466B">
        <w:rPr>
          <w:rFonts w:ascii="GHEA Grapalat" w:hAnsi="GHEA Grapalat"/>
          <w:color w:val="000000" w:themeColor="text1"/>
          <w:sz w:val="24"/>
          <w:szCs w:val="24"/>
          <w:lang w:val="hy-AM"/>
        </w:rPr>
        <w:t xml:space="preserve">և 8-րդ </w:t>
      </w:r>
      <w:r w:rsidR="006457D9" w:rsidRPr="00DB466B">
        <w:rPr>
          <w:rFonts w:ascii="GHEA Grapalat" w:hAnsi="GHEA Grapalat"/>
          <w:color w:val="000000" w:themeColor="text1"/>
          <w:sz w:val="24"/>
          <w:szCs w:val="24"/>
          <w:lang w:val="hy-AM"/>
        </w:rPr>
        <w:t>կետ</w:t>
      </w:r>
      <w:r w:rsidR="00A67839" w:rsidRPr="00DB466B">
        <w:rPr>
          <w:rFonts w:ascii="GHEA Grapalat" w:hAnsi="GHEA Grapalat"/>
          <w:color w:val="000000" w:themeColor="text1"/>
          <w:sz w:val="24"/>
          <w:szCs w:val="24"/>
          <w:lang w:val="hy-AM"/>
        </w:rPr>
        <w:t>եր</w:t>
      </w:r>
      <w:r w:rsidR="006457D9" w:rsidRPr="00DB466B">
        <w:rPr>
          <w:rFonts w:ascii="GHEA Grapalat" w:hAnsi="GHEA Grapalat"/>
          <w:color w:val="000000" w:themeColor="text1"/>
          <w:sz w:val="24"/>
          <w:szCs w:val="24"/>
          <w:lang w:val="hy-AM"/>
        </w:rPr>
        <w:t>ով, 2-րդ մասով, 5-րդ և 23-րդ հոդվածներով՝</w:t>
      </w:r>
      <w:r w:rsidR="00DD53AE" w:rsidRPr="00DB466B">
        <w:rPr>
          <w:rFonts w:ascii="GHEA Grapalat" w:eastAsia="Times New Roman" w:hAnsi="GHEA Grapalat" w:cs="Arial"/>
          <w:color w:val="000000" w:themeColor="text1"/>
          <w:sz w:val="24"/>
          <w:szCs w:val="24"/>
          <w:lang w:val="hy-AM"/>
        </w:rPr>
        <w:t xml:space="preserve"> Հայաստանի Հանրապետության կառավարությունը</w:t>
      </w:r>
      <w:r w:rsidR="00DD53AE" w:rsidRPr="00DB466B">
        <w:rPr>
          <w:rFonts w:ascii="Calibri" w:eastAsia="Times New Roman" w:hAnsi="Calibri" w:cs="Calibri"/>
          <w:color w:val="000000" w:themeColor="text1"/>
          <w:sz w:val="24"/>
          <w:szCs w:val="24"/>
          <w:lang w:val="hy-AM"/>
        </w:rPr>
        <w:t> </w:t>
      </w:r>
      <w:r w:rsidR="00DD53AE" w:rsidRPr="00DB466B">
        <w:rPr>
          <w:rFonts w:ascii="GHEA Grapalat" w:eastAsia="Times New Roman" w:hAnsi="GHEA Grapalat" w:cs="Arial"/>
          <w:b/>
          <w:bCs/>
          <w:i/>
          <w:iCs/>
          <w:color w:val="000000" w:themeColor="text1"/>
          <w:sz w:val="24"/>
          <w:szCs w:val="24"/>
          <w:lang w:val="hy-AM"/>
        </w:rPr>
        <w:t>որոշում է</w:t>
      </w:r>
      <w:r w:rsidRPr="00DB466B">
        <w:rPr>
          <w:rFonts w:ascii="GHEA Grapalat" w:eastAsia="Times New Roman" w:hAnsi="GHEA Grapalat" w:cs="Arial"/>
          <w:b/>
          <w:bCs/>
          <w:i/>
          <w:iCs/>
          <w:color w:val="000000" w:themeColor="text1"/>
          <w:sz w:val="24"/>
          <w:szCs w:val="24"/>
          <w:lang w:val="hy-AM"/>
        </w:rPr>
        <w:t>.</w:t>
      </w:r>
    </w:p>
    <w:p w14:paraId="60A6FD8C" w14:textId="77777777" w:rsidR="00B2586A" w:rsidRPr="00DB466B" w:rsidRDefault="00B2586A"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 xml:space="preserve">1. Հաստատել </w:t>
      </w:r>
      <w:r w:rsidR="00347A2D" w:rsidRPr="00DB466B">
        <w:rPr>
          <w:rFonts w:ascii="GHEA Grapalat" w:eastAsia="Times New Roman" w:hAnsi="GHEA Grapalat" w:cs="Arial"/>
          <w:sz w:val="24"/>
          <w:szCs w:val="24"/>
          <w:lang w:val="hy-AM"/>
        </w:rPr>
        <w:t>ջերմատնային տնտեսությունների</w:t>
      </w:r>
      <w:r w:rsidR="008406F6" w:rsidRPr="00DB466B">
        <w:rPr>
          <w:rFonts w:ascii="GHEA Grapalat" w:eastAsia="Times New Roman" w:hAnsi="GHEA Grapalat" w:cs="Arial"/>
          <w:sz w:val="24"/>
          <w:szCs w:val="24"/>
          <w:lang w:val="hy-AM"/>
        </w:rPr>
        <w:t xml:space="preserve">ն տրամադրվող վարկերի տոկոսադրույքների </w:t>
      </w:r>
      <w:r w:rsidR="00AD735F" w:rsidRPr="00DB466B">
        <w:rPr>
          <w:rFonts w:ascii="GHEA Grapalat" w:eastAsia="Times New Roman" w:hAnsi="GHEA Grapalat" w:cs="Arial"/>
          <w:sz w:val="24"/>
          <w:szCs w:val="24"/>
          <w:lang w:val="hy-AM"/>
        </w:rPr>
        <w:t xml:space="preserve">սուբսիդավորման </w:t>
      </w:r>
      <w:r w:rsidR="00347A2D" w:rsidRPr="00DB466B">
        <w:rPr>
          <w:rFonts w:ascii="GHEA Grapalat" w:eastAsia="Times New Roman" w:hAnsi="GHEA Grapalat" w:cs="Arial"/>
          <w:sz w:val="24"/>
          <w:szCs w:val="24"/>
          <w:lang w:val="hy-AM"/>
        </w:rPr>
        <w:t>ծրագիրը</w:t>
      </w:r>
      <w:r w:rsidRPr="00DB466B">
        <w:rPr>
          <w:rFonts w:ascii="GHEA Grapalat" w:eastAsia="Times New Roman" w:hAnsi="GHEA Grapalat" w:cs="Arial"/>
          <w:sz w:val="24"/>
          <w:szCs w:val="24"/>
          <w:lang w:val="hy-AM"/>
        </w:rPr>
        <w:t>՝ համաձայն հավելվածի։</w:t>
      </w:r>
    </w:p>
    <w:p w14:paraId="0159BE27" w14:textId="77777777" w:rsidR="0001761B" w:rsidRPr="00DB466B" w:rsidRDefault="00EE3FC8" w:rsidP="00164EBE">
      <w:pPr>
        <w:shd w:val="clear" w:color="auto" w:fill="FFFFFF"/>
        <w:spacing w:after="0" w:line="360" w:lineRule="auto"/>
        <w:ind w:firstLine="375"/>
        <w:jc w:val="both"/>
        <w:rPr>
          <w:rFonts w:ascii="GHEA Grapalat" w:eastAsia="Times New Roman" w:hAnsi="GHEA Grapalat" w:cs="Times New Roman"/>
          <w:sz w:val="24"/>
          <w:szCs w:val="24"/>
          <w:lang w:val="hy-AM"/>
        </w:rPr>
      </w:pPr>
      <w:r w:rsidRPr="00DB466B">
        <w:rPr>
          <w:rFonts w:ascii="GHEA Grapalat" w:eastAsia="Times New Roman" w:hAnsi="GHEA Grapalat" w:cs="Times New Roman"/>
          <w:sz w:val="24"/>
          <w:szCs w:val="24"/>
          <w:lang w:val="hy-AM"/>
        </w:rPr>
        <w:t>2</w:t>
      </w:r>
      <w:r w:rsidR="0001761B" w:rsidRPr="00DB466B">
        <w:rPr>
          <w:rFonts w:ascii="GHEA Grapalat" w:eastAsia="Times New Roman" w:hAnsi="GHEA Grapalat" w:cs="Times New Roman"/>
          <w:sz w:val="24"/>
          <w:szCs w:val="24"/>
          <w:lang w:val="hy-AM"/>
        </w:rPr>
        <w:t>. Սույն որոշումն ուժի մեջ է մտնում հրապարակմանը հաջորդող օրվանից:</w:t>
      </w:r>
    </w:p>
    <w:p w14:paraId="6AE08CEC" w14:textId="77777777" w:rsidR="00D52C2C" w:rsidRPr="00DB466B" w:rsidRDefault="00D52C2C" w:rsidP="00164EBE">
      <w:pPr>
        <w:shd w:val="clear" w:color="auto" w:fill="FFFFFF"/>
        <w:spacing w:after="0" w:line="360" w:lineRule="auto"/>
        <w:ind w:firstLine="375"/>
        <w:jc w:val="both"/>
        <w:rPr>
          <w:rFonts w:ascii="GHEA Grapalat" w:eastAsia="Times New Roman" w:hAnsi="GHEA Grapalat" w:cs="Arial"/>
          <w:sz w:val="24"/>
          <w:szCs w:val="24"/>
          <w:lang w:val="hy-AM"/>
        </w:rPr>
      </w:pPr>
    </w:p>
    <w:p w14:paraId="438B20C3" w14:textId="77777777" w:rsidR="00D52C2C" w:rsidRPr="00DB466B" w:rsidRDefault="00D52C2C"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ՀԱՅԱՍՏԱՆԻ ՀԱՆՐԱՊԵՏՈՒԹՅԱՆ</w:t>
      </w:r>
    </w:p>
    <w:p w14:paraId="4B74B4ED" w14:textId="77777777" w:rsidR="00D52C2C" w:rsidRPr="00DB466B" w:rsidRDefault="00D52C2C"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ՎԱՐՉԱՊԵՏ                                                                         Ն. ՓԱՇԻՆՅԱՆ</w:t>
      </w:r>
    </w:p>
    <w:p w14:paraId="574DCB00"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5E71B636"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4B680F15"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72176DD2"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07DCFF4A"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443A5FDF"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0E7CCB60"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6492E1C9"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71ECD9E5"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26702C64"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3863B818"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649A3A4C"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0BBB5DB0"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2E05E7E1" w14:textId="77777777" w:rsidR="00EF580F" w:rsidRPr="00DB466B" w:rsidRDefault="00EF580F" w:rsidP="00164EBE">
      <w:pPr>
        <w:spacing w:after="0" w:line="240" w:lineRule="auto"/>
        <w:ind w:firstLine="375"/>
        <w:jc w:val="right"/>
        <w:rPr>
          <w:rFonts w:ascii="GHEA Grapalat" w:eastAsia="Times New Roman" w:hAnsi="GHEA Grapalat" w:cs="Arial"/>
          <w:sz w:val="20"/>
          <w:szCs w:val="20"/>
          <w:lang w:val="hy-AM"/>
        </w:rPr>
      </w:pPr>
    </w:p>
    <w:p w14:paraId="339D6C65" w14:textId="77777777" w:rsidR="004E417A" w:rsidRPr="00DB466B" w:rsidRDefault="004E417A" w:rsidP="00164EBE">
      <w:pPr>
        <w:spacing w:after="0" w:line="240" w:lineRule="auto"/>
        <w:ind w:firstLine="375"/>
        <w:jc w:val="right"/>
        <w:rPr>
          <w:rFonts w:ascii="GHEA Grapalat" w:eastAsia="Times New Roman" w:hAnsi="GHEA Grapalat" w:cs="Arial"/>
          <w:sz w:val="20"/>
          <w:szCs w:val="20"/>
          <w:lang w:val="hy-AM"/>
        </w:rPr>
      </w:pPr>
    </w:p>
    <w:p w14:paraId="3954275F" w14:textId="77777777" w:rsidR="004E417A" w:rsidRPr="00DB466B" w:rsidRDefault="004E417A" w:rsidP="00164EBE">
      <w:pPr>
        <w:spacing w:after="0" w:line="240" w:lineRule="auto"/>
        <w:ind w:firstLine="375"/>
        <w:jc w:val="right"/>
        <w:rPr>
          <w:rFonts w:ascii="GHEA Grapalat" w:eastAsia="Times New Roman" w:hAnsi="GHEA Grapalat" w:cs="Arial"/>
          <w:sz w:val="20"/>
          <w:szCs w:val="20"/>
          <w:lang w:val="hy-AM"/>
        </w:rPr>
      </w:pPr>
    </w:p>
    <w:p w14:paraId="6C7748B1" w14:textId="77777777" w:rsidR="00D52C2C" w:rsidRPr="00DB466B" w:rsidRDefault="0051506F" w:rsidP="006508B1">
      <w:pPr>
        <w:spacing w:after="0"/>
        <w:jc w:val="right"/>
        <w:rPr>
          <w:rFonts w:ascii="GHEA Grapalat" w:eastAsia="Times New Roman" w:hAnsi="GHEA Grapalat" w:cs="Arial"/>
          <w:sz w:val="20"/>
          <w:szCs w:val="20"/>
          <w:lang w:val="hy-AM"/>
        </w:rPr>
      </w:pPr>
      <w:r w:rsidRPr="00DB466B">
        <w:rPr>
          <w:rFonts w:ascii="GHEA Grapalat" w:eastAsia="Times New Roman" w:hAnsi="GHEA Grapalat" w:cs="Arial"/>
          <w:sz w:val="20"/>
          <w:szCs w:val="20"/>
          <w:lang w:val="hy-AM"/>
        </w:rPr>
        <w:br w:type="page"/>
      </w:r>
      <w:r w:rsidR="00D52C2C" w:rsidRPr="00DB466B">
        <w:rPr>
          <w:rFonts w:ascii="GHEA Grapalat" w:eastAsia="Times New Roman" w:hAnsi="GHEA Grapalat" w:cs="Arial"/>
          <w:sz w:val="20"/>
          <w:szCs w:val="20"/>
          <w:lang w:val="hy-AM"/>
        </w:rPr>
        <w:lastRenderedPageBreak/>
        <w:t xml:space="preserve">Հավելված </w:t>
      </w:r>
    </w:p>
    <w:p w14:paraId="372C9EB2" w14:textId="77777777" w:rsidR="00D52C2C" w:rsidRPr="00DB466B" w:rsidRDefault="00D52C2C" w:rsidP="006508B1">
      <w:pPr>
        <w:spacing w:after="0" w:line="240" w:lineRule="auto"/>
        <w:ind w:firstLine="375"/>
        <w:jc w:val="right"/>
        <w:rPr>
          <w:rFonts w:ascii="GHEA Grapalat" w:eastAsia="Times New Roman" w:hAnsi="GHEA Grapalat" w:cs="Arial"/>
          <w:sz w:val="20"/>
          <w:szCs w:val="20"/>
          <w:lang w:val="hy-AM"/>
        </w:rPr>
      </w:pPr>
      <w:r w:rsidRPr="00DB466B">
        <w:rPr>
          <w:rFonts w:ascii="Calibri" w:eastAsia="Times New Roman" w:hAnsi="Calibri" w:cs="Calibri"/>
          <w:sz w:val="20"/>
          <w:szCs w:val="20"/>
          <w:lang w:val="hy-AM"/>
        </w:rPr>
        <w:t> </w:t>
      </w:r>
      <w:r w:rsidRPr="00DB466B">
        <w:rPr>
          <w:rFonts w:ascii="GHEA Grapalat" w:eastAsia="Times New Roman" w:hAnsi="GHEA Grapalat" w:cs="GHEA Grapalat"/>
          <w:sz w:val="20"/>
          <w:szCs w:val="20"/>
          <w:lang w:val="hy-AM"/>
        </w:rPr>
        <w:t>ՀՀ</w:t>
      </w:r>
      <w:r w:rsidRPr="00DB466B">
        <w:rPr>
          <w:rFonts w:ascii="GHEA Grapalat" w:eastAsia="Times New Roman" w:hAnsi="GHEA Grapalat" w:cs="Arial"/>
          <w:sz w:val="20"/>
          <w:szCs w:val="20"/>
          <w:lang w:val="hy-AM"/>
        </w:rPr>
        <w:t xml:space="preserve"> </w:t>
      </w:r>
      <w:r w:rsidRPr="00DB466B">
        <w:rPr>
          <w:rFonts w:ascii="GHEA Grapalat" w:eastAsia="Times New Roman" w:hAnsi="GHEA Grapalat" w:cs="GHEA Grapalat"/>
          <w:sz w:val="20"/>
          <w:szCs w:val="20"/>
          <w:lang w:val="hy-AM"/>
        </w:rPr>
        <w:t>կառավարության</w:t>
      </w:r>
      <w:r w:rsidRPr="00DB466B">
        <w:rPr>
          <w:rFonts w:ascii="GHEA Grapalat" w:eastAsia="Times New Roman" w:hAnsi="GHEA Grapalat" w:cs="Arial"/>
          <w:sz w:val="20"/>
          <w:szCs w:val="20"/>
          <w:lang w:val="hy-AM"/>
        </w:rPr>
        <w:t xml:space="preserve"> 202</w:t>
      </w:r>
      <w:r w:rsidR="0051506F" w:rsidRPr="00DB466B">
        <w:rPr>
          <w:rFonts w:ascii="GHEA Grapalat" w:eastAsia="Times New Roman" w:hAnsi="GHEA Grapalat" w:cs="Arial"/>
          <w:sz w:val="20"/>
          <w:szCs w:val="20"/>
          <w:lang w:val="hy-AM"/>
        </w:rPr>
        <w:t>6</w:t>
      </w:r>
      <w:r w:rsidRPr="00DB466B">
        <w:rPr>
          <w:rFonts w:ascii="GHEA Grapalat" w:eastAsia="Times New Roman" w:hAnsi="GHEA Grapalat" w:cs="Arial"/>
          <w:sz w:val="20"/>
          <w:szCs w:val="20"/>
          <w:lang w:val="hy-AM"/>
        </w:rPr>
        <w:t xml:space="preserve"> </w:t>
      </w:r>
      <w:r w:rsidRPr="00DB466B">
        <w:rPr>
          <w:rFonts w:ascii="GHEA Grapalat" w:eastAsia="Times New Roman" w:hAnsi="GHEA Grapalat" w:cs="GHEA Grapalat"/>
          <w:sz w:val="20"/>
          <w:szCs w:val="20"/>
          <w:lang w:val="hy-AM"/>
        </w:rPr>
        <w:t>թվականի</w:t>
      </w:r>
    </w:p>
    <w:p w14:paraId="45D0D7D3" w14:textId="77777777" w:rsidR="00D52C2C" w:rsidRPr="00DB466B" w:rsidRDefault="00D52C2C" w:rsidP="006508B1">
      <w:pPr>
        <w:shd w:val="clear" w:color="auto" w:fill="FFFFFF"/>
        <w:spacing w:after="0" w:line="240" w:lineRule="auto"/>
        <w:ind w:firstLine="375"/>
        <w:jc w:val="right"/>
        <w:rPr>
          <w:rFonts w:ascii="GHEA Grapalat" w:eastAsia="Times New Roman" w:hAnsi="GHEA Grapalat" w:cs="Arial"/>
          <w:sz w:val="20"/>
          <w:szCs w:val="20"/>
          <w:lang w:val="hy-AM"/>
        </w:rPr>
      </w:pPr>
      <w:r w:rsidRPr="00DB466B">
        <w:rPr>
          <w:rFonts w:ascii="Calibri" w:eastAsia="Times New Roman" w:hAnsi="Calibri" w:cs="Calibri"/>
          <w:sz w:val="20"/>
          <w:szCs w:val="20"/>
          <w:lang w:val="hy-AM"/>
        </w:rPr>
        <w:t> </w:t>
      </w:r>
      <w:r w:rsidRPr="00DB466B">
        <w:rPr>
          <w:rFonts w:ascii="MS Mincho" w:eastAsia="MS Mincho" w:hAnsi="MS Mincho" w:cs="MS Mincho" w:hint="eastAsia"/>
          <w:sz w:val="20"/>
          <w:szCs w:val="20"/>
          <w:lang w:val="hy-AM"/>
        </w:rPr>
        <w:t>․․․․․․․․․․․․․․</w:t>
      </w:r>
      <w:r w:rsidRPr="00DB466B">
        <w:rPr>
          <w:rFonts w:ascii="GHEA Grapalat" w:eastAsia="Times New Roman" w:hAnsi="GHEA Grapalat" w:cs="Calibri"/>
          <w:sz w:val="20"/>
          <w:szCs w:val="20"/>
          <w:lang w:val="hy-AM"/>
        </w:rPr>
        <w:t xml:space="preserve"> </w:t>
      </w:r>
      <w:r w:rsidRPr="00DB466B">
        <w:rPr>
          <w:rFonts w:ascii="MS Mincho" w:eastAsia="MS Mincho" w:hAnsi="MS Mincho" w:cs="MS Mincho" w:hint="eastAsia"/>
          <w:sz w:val="20"/>
          <w:szCs w:val="20"/>
          <w:lang w:val="hy-AM"/>
        </w:rPr>
        <w:t>․․․․</w:t>
      </w:r>
      <w:r w:rsidRPr="00DB466B">
        <w:rPr>
          <w:rFonts w:ascii="GHEA Grapalat" w:eastAsia="Times New Roman" w:hAnsi="GHEA Grapalat" w:cs="Arial"/>
          <w:sz w:val="20"/>
          <w:szCs w:val="20"/>
          <w:lang w:val="hy-AM"/>
        </w:rPr>
        <w:t>-</w:t>
      </w:r>
      <w:r w:rsidRPr="00DB466B">
        <w:rPr>
          <w:rFonts w:ascii="GHEA Grapalat" w:eastAsia="Times New Roman" w:hAnsi="GHEA Grapalat" w:cs="GHEA Grapalat"/>
          <w:sz w:val="20"/>
          <w:szCs w:val="20"/>
          <w:lang w:val="hy-AM"/>
        </w:rPr>
        <w:t>ի</w:t>
      </w:r>
      <w:r w:rsidRPr="00DB466B">
        <w:rPr>
          <w:rFonts w:ascii="GHEA Grapalat" w:eastAsia="Times New Roman" w:hAnsi="GHEA Grapalat" w:cs="Arial"/>
          <w:sz w:val="20"/>
          <w:szCs w:val="20"/>
          <w:lang w:val="hy-AM"/>
        </w:rPr>
        <w:t xml:space="preserve"> N </w:t>
      </w:r>
      <w:r w:rsidRPr="00DB466B">
        <w:rPr>
          <w:rFonts w:ascii="MS Mincho" w:eastAsia="MS Mincho" w:hAnsi="MS Mincho" w:cs="MS Mincho" w:hint="eastAsia"/>
          <w:sz w:val="20"/>
          <w:szCs w:val="20"/>
          <w:lang w:val="hy-AM"/>
        </w:rPr>
        <w:t>․․․․․․․․</w:t>
      </w:r>
      <w:r w:rsidRPr="00DB466B">
        <w:rPr>
          <w:rFonts w:ascii="GHEA Grapalat" w:eastAsia="Times New Roman" w:hAnsi="GHEA Grapalat" w:cs="Arial"/>
          <w:sz w:val="20"/>
          <w:szCs w:val="20"/>
          <w:lang w:val="hy-AM"/>
        </w:rPr>
        <w:t>-</w:t>
      </w:r>
      <w:r w:rsidRPr="00DB466B">
        <w:rPr>
          <w:rFonts w:ascii="GHEA Grapalat" w:eastAsia="Times New Roman" w:hAnsi="GHEA Grapalat" w:cs="GHEA Grapalat"/>
          <w:sz w:val="20"/>
          <w:szCs w:val="20"/>
          <w:lang w:val="hy-AM"/>
        </w:rPr>
        <w:t>Լ</w:t>
      </w:r>
      <w:r w:rsidRPr="00DB466B">
        <w:rPr>
          <w:rFonts w:ascii="GHEA Grapalat" w:eastAsia="Times New Roman" w:hAnsi="GHEA Grapalat" w:cs="Arial"/>
          <w:sz w:val="20"/>
          <w:szCs w:val="20"/>
          <w:lang w:val="hy-AM"/>
        </w:rPr>
        <w:t xml:space="preserve"> </w:t>
      </w:r>
      <w:r w:rsidRPr="00DB466B">
        <w:rPr>
          <w:rFonts w:ascii="GHEA Grapalat" w:eastAsia="Times New Roman" w:hAnsi="GHEA Grapalat" w:cs="GHEA Grapalat"/>
          <w:sz w:val="20"/>
          <w:szCs w:val="20"/>
          <w:lang w:val="hy-AM"/>
        </w:rPr>
        <w:t>որոշման</w:t>
      </w:r>
    </w:p>
    <w:p w14:paraId="77F4863A" w14:textId="77777777" w:rsidR="00D52C2C" w:rsidRPr="00DB466B" w:rsidRDefault="00D52C2C" w:rsidP="00164EBE">
      <w:pPr>
        <w:shd w:val="clear" w:color="auto" w:fill="FFFFFF"/>
        <w:spacing w:after="0" w:line="360" w:lineRule="auto"/>
        <w:ind w:firstLine="375"/>
        <w:jc w:val="both"/>
        <w:rPr>
          <w:rFonts w:ascii="GHEA Grapalat" w:eastAsia="Times New Roman" w:hAnsi="GHEA Grapalat" w:cs="Arial"/>
          <w:sz w:val="24"/>
          <w:szCs w:val="24"/>
          <w:lang w:val="hy-AM"/>
        </w:rPr>
      </w:pPr>
    </w:p>
    <w:p w14:paraId="7ACE5155" w14:textId="77777777" w:rsidR="00D52C2C" w:rsidRPr="00DB466B" w:rsidRDefault="00D52C2C" w:rsidP="00164EBE">
      <w:pPr>
        <w:shd w:val="clear" w:color="auto" w:fill="FFFFFF"/>
        <w:spacing w:after="0" w:line="360" w:lineRule="auto"/>
        <w:ind w:firstLine="375"/>
        <w:jc w:val="both"/>
        <w:rPr>
          <w:rFonts w:ascii="GHEA Grapalat" w:eastAsia="Times New Roman" w:hAnsi="GHEA Grapalat" w:cs="Calibri"/>
          <w:sz w:val="24"/>
          <w:szCs w:val="24"/>
          <w:lang w:val="hy-AM"/>
        </w:rPr>
      </w:pPr>
    </w:p>
    <w:p w14:paraId="58132A3B" w14:textId="77777777" w:rsidR="00D52C2C" w:rsidRPr="00DB466B" w:rsidRDefault="00D52C2C" w:rsidP="00164EBE">
      <w:pPr>
        <w:shd w:val="clear" w:color="auto" w:fill="FFFFFF"/>
        <w:spacing w:after="0" w:line="360" w:lineRule="auto"/>
        <w:ind w:firstLine="375"/>
        <w:jc w:val="center"/>
        <w:rPr>
          <w:rFonts w:ascii="GHEA Grapalat" w:eastAsia="Times New Roman" w:hAnsi="GHEA Grapalat" w:cs="Calibri"/>
          <w:sz w:val="24"/>
          <w:szCs w:val="24"/>
          <w:lang w:val="hy-AM"/>
        </w:rPr>
      </w:pPr>
      <w:r w:rsidRPr="00DB466B">
        <w:rPr>
          <w:rFonts w:ascii="GHEA Grapalat" w:eastAsia="Times New Roman" w:hAnsi="GHEA Grapalat" w:cs="Arial"/>
          <w:b/>
          <w:bCs/>
          <w:sz w:val="24"/>
          <w:szCs w:val="24"/>
          <w:lang w:val="hy-AM"/>
        </w:rPr>
        <w:t>ԾՐԱԳԻՐ</w:t>
      </w:r>
    </w:p>
    <w:p w14:paraId="7247F91D" w14:textId="77777777" w:rsidR="00B2586A" w:rsidRPr="00DB466B" w:rsidRDefault="00347A2D" w:rsidP="00164EBE">
      <w:pPr>
        <w:shd w:val="clear" w:color="auto" w:fill="FFFFFF"/>
        <w:spacing w:after="0" w:line="360" w:lineRule="auto"/>
        <w:jc w:val="center"/>
        <w:rPr>
          <w:rFonts w:ascii="GHEA Grapalat" w:eastAsia="Times New Roman" w:hAnsi="GHEA Grapalat" w:cs="Arial"/>
          <w:sz w:val="24"/>
          <w:szCs w:val="24"/>
          <w:lang w:val="hy-AM"/>
        </w:rPr>
      </w:pPr>
      <w:r w:rsidRPr="00DB466B">
        <w:rPr>
          <w:rFonts w:ascii="GHEA Grapalat" w:eastAsia="Times New Roman" w:hAnsi="GHEA Grapalat" w:cs="Arial"/>
          <w:b/>
          <w:bCs/>
          <w:sz w:val="24"/>
          <w:szCs w:val="24"/>
          <w:lang w:val="hy-AM"/>
        </w:rPr>
        <w:t>ՋԵՐՄԱՏՆԱՅԻՆ ՏՆՏԵՍՈՒԹՅՈՒՆՆԵՐԻ</w:t>
      </w:r>
      <w:r w:rsidR="00300D75" w:rsidRPr="00DB466B">
        <w:rPr>
          <w:rFonts w:ascii="GHEA Grapalat" w:eastAsia="Times New Roman" w:hAnsi="GHEA Grapalat" w:cs="Arial"/>
          <w:b/>
          <w:bCs/>
          <w:sz w:val="24"/>
          <w:szCs w:val="24"/>
          <w:lang w:val="hy-AM"/>
        </w:rPr>
        <w:t>Ն</w:t>
      </w:r>
      <w:r w:rsidRPr="00DB466B">
        <w:rPr>
          <w:rFonts w:ascii="GHEA Grapalat" w:eastAsia="Times New Roman" w:hAnsi="GHEA Grapalat" w:cs="Arial"/>
          <w:b/>
          <w:bCs/>
          <w:sz w:val="24"/>
          <w:szCs w:val="24"/>
          <w:lang w:val="hy-AM"/>
        </w:rPr>
        <w:t xml:space="preserve"> </w:t>
      </w:r>
      <w:r w:rsidR="00300D75" w:rsidRPr="00DB466B">
        <w:rPr>
          <w:rFonts w:ascii="GHEA Grapalat" w:eastAsia="Times New Roman" w:hAnsi="GHEA Grapalat" w:cs="Arial"/>
          <w:b/>
          <w:bCs/>
          <w:sz w:val="24"/>
          <w:szCs w:val="24"/>
          <w:lang w:val="hy-AM"/>
        </w:rPr>
        <w:t xml:space="preserve">ՏՐԱՄԱԴՐՎՈՂ ՎԱՐԿԵՐԻ ՏՈԿՈՍԱԴՐՈՒՅՔՆԵՐԻ ՍՈՒԲՍԻԴԱՎՈՐՄԱՆ </w:t>
      </w:r>
    </w:p>
    <w:p w14:paraId="4E2CCC03" w14:textId="77777777" w:rsidR="00B2586A" w:rsidRPr="00DB466B" w:rsidRDefault="00B2586A" w:rsidP="00164EBE">
      <w:pPr>
        <w:shd w:val="clear" w:color="auto" w:fill="FFFFFF"/>
        <w:spacing w:after="0" w:line="360" w:lineRule="auto"/>
        <w:jc w:val="center"/>
        <w:rPr>
          <w:rFonts w:ascii="GHEA Grapalat" w:eastAsia="Times New Roman" w:hAnsi="GHEA Grapalat" w:cs="Arial"/>
          <w:sz w:val="24"/>
          <w:szCs w:val="24"/>
          <w:lang w:val="hy-AM"/>
        </w:rPr>
      </w:pPr>
      <w:r w:rsidRPr="00DB466B">
        <w:rPr>
          <w:rFonts w:ascii="GHEA Grapalat" w:eastAsia="Times New Roman" w:hAnsi="GHEA Grapalat" w:cs="Arial"/>
          <w:b/>
          <w:bCs/>
          <w:sz w:val="24"/>
          <w:szCs w:val="24"/>
          <w:lang w:val="hy-AM"/>
        </w:rPr>
        <w:t>1</w:t>
      </w:r>
      <w:r w:rsidRPr="00DB466B">
        <w:rPr>
          <w:rFonts w:ascii="MS Mincho" w:eastAsia="MS Mincho" w:hAnsi="MS Mincho" w:cs="MS Mincho" w:hint="eastAsia"/>
          <w:b/>
          <w:bCs/>
          <w:sz w:val="24"/>
          <w:szCs w:val="24"/>
          <w:lang w:val="hy-AM"/>
        </w:rPr>
        <w:t>․</w:t>
      </w:r>
      <w:r w:rsidRPr="00DB466B">
        <w:rPr>
          <w:rFonts w:ascii="GHEA Grapalat" w:eastAsia="Times New Roman" w:hAnsi="GHEA Grapalat" w:cs="Arial"/>
          <w:b/>
          <w:bCs/>
          <w:sz w:val="24"/>
          <w:szCs w:val="24"/>
          <w:lang w:val="hy-AM"/>
        </w:rPr>
        <w:t xml:space="preserve"> </w:t>
      </w:r>
      <w:r w:rsidR="00E705B1" w:rsidRPr="00DB466B">
        <w:rPr>
          <w:rFonts w:ascii="GHEA Grapalat" w:eastAsia="Times New Roman" w:hAnsi="GHEA Grapalat" w:cs="Arial"/>
          <w:b/>
          <w:bCs/>
          <w:sz w:val="24"/>
          <w:szCs w:val="24"/>
          <w:lang w:val="hy-AM"/>
        </w:rPr>
        <w:t>ԾՐԱԳՐԻ ՆՊԱՏԱԿԸ</w:t>
      </w:r>
    </w:p>
    <w:p w14:paraId="279B804F" w14:textId="77777777" w:rsidR="00FA705B" w:rsidRPr="00DB466B" w:rsidRDefault="00B2586A" w:rsidP="00FA705B">
      <w:pPr>
        <w:spacing w:line="360" w:lineRule="auto"/>
        <w:jc w:val="both"/>
        <w:rPr>
          <w:rFonts w:ascii="GHEA Grapalat" w:eastAsia="Calibri" w:hAnsi="GHEA Grapalat" w:cs="Calibri"/>
          <w:kern w:val="2"/>
          <w:sz w:val="24"/>
          <w:szCs w:val="24"/>
          <w:lang w:val="hy-AM"/>
        </w:rPr>
      </w:pPr>
      <w:r w:rsidRPr="00DB466B">
        <w:rPr>
          <w:rFonts w:ascii="Calibri" w:eastAsia="Times New Roman" w:hAnsi="Calibri" w:cs="Calibri"/>
          <w:sz w:val="24"/>
          <w:szCs w:val="24"/>
          <w:lang w:val="hy-AM"/>
        </w:rPr>
        <w:t> </w:t>
      </w:r>
      <w:r w:rsidR="004B7A46" w:rsidRPr="00DB466B">
        <w:rPr>
          <w:rFonts w:ascii="GHEA Grapalat" w:eastAsia="Times New Roman" w:hAnsi="GHEA Grapalat" w:cs="Calibri"/>
          <w:sz w:val="24"/>
          <w:szCs w:val="24"/>
          <w:lang w:val="hy-AM"/>
        </w:rPr>
        <w:t xml:space="preserve">   </w:t>
      </w:r>
      <w:r w:rsidRPr="00DB466B">
        <w:rPr>
          <w:rFonts w:ascii="GHEA Grapalat" w:eastAsia="Times New Roman" w:hAnsi="GHEA Grapalat" w:cs="Arial"/>
          <w:sz w:val="24"/>
          <w:szCs w:val="24"/>
          <w:lang w:val="hy-AM"/>
        </w:rPr>
        <w:t xml:space="preserve">1. </w:t>
      </w:r>
      <w:bookmarkStart w:id="1" w:name="_Hlk215644643"/>
      <w:r w:rsidR="00347A2D" w:rsidRPr="00DB466B">
        <w:rPr>
          <w:rFonts w:ascii="GHEA Grapalat" w:eastAsia="Times New Roman" w:hAnsi="GHEA Grapalat" w:cs="Arial"/>
          <w:sz w:val="24"/>
          <w:szCs w:val="24"/>
          <w:lang w:val="hy-AM"/>
        </w:rPr>
        <w:t>Ջերմատնային տնտեսությունների</w:t>
      </w:r>
      <w:r w:rsidR="00CB56C9" w:rsidRPr="00DB466B">
        <w:rPr>
          <w:rFonts w:ascii="GHEA Grapalat" w:eastAsia="Times New Roman" w:hAnsi="GHEA Grapalat" w:cs="Arial"/>
          <w:sz w:val="24"/>
          <w:szCs w:val="24"/>
          <w:lang w:val="hy-AM"/>
        </w:rPr>
        <w:t>ն տրամադրվող վարկերի տոկոսադրույքների</w:t>
      </w:r>
      <w:r w:rsidR="00347A2D" w:rsidRPr="00DB466B">
        <w:rPr>
          <w:rFonts w:ascii="GHEA Grapalat" w:eastAsia="Times New Roman" w:hAnsi="GHEA Grapalat" w:cs="Arial"/>
          <w:sz w:val="24"/>
          <w:szCs w:val="24"/>
          <w:lang w:val="hy-AM"/>
        </w:rPr>
        <w:t xml:space="preserve"> </w:t>
      </w:r>
      <w:r w:rsidR="00CB56C9" w:rsidRPr="00DB466B">
        <w:rPr>
          <w:rFonts w:ascii="GHEA Grapalat" w:eastAsia="Times New Roman" w:hAnsi="GHEA Grapalat" w:cs="Arial"/>
          <w:sz w:val="24"/>
          <w:szCs w:val="24"/>
          <w:lang w:val="hy-AM"/>
        </w:rPr>
        <w:t>սուբսիդավորման</w:t>
      </w:r>
      <w:r w:rsidR="002A6F32" w:rsidRPr="00DB466B">
        <w:rPr>
          <w:rFonts w:ascii="GHEA Grapalat" w:eastAsia="Times New Roman" w:hAnsi="GHEA Grapalat" w:cs="Arial"/>
          <w:sz w:val="24"/>
          <w:szCs w:val="24"/>
          <w:lang w:val="hy-AM"/>
        </w:rPr>
        <w:t xml:space="preserve"> </w:t>
      </w:r>
      <w:r w:rsidR="00E705B1" w:rsidRPr="00DB466B">
        <w:rPr>
          <w:rFonts w:ascii="GHEA Grapalat" w:eastAsia="Times New Roman" w:hAnsi="GHEA Grapalat" w:cs="Arial"/>
          <w:sz w:val="24"/>
          <w:szCs w:val="24"/>
          <w:lang w:val="hy-AM"/>
        </w:rPr>
        <w:t xml:space="preserve">ծրագրի </w:t>
      </w:r>
      <w:bookmarkEnd w:id="1"/>
      <w:r w:rsidR="00E705B1" w:rsidRPr="00DB466B">
        <w:rPr>
          <w:rFonts w:ascii="GHEA Grapalat" w:eastAsia="Times New Roman" w:hAnsi="GHEA Grapalat" w:cs="Arial"/>
          <w:sz w:val="24"/>
          <w:szCs w:val="24"/>
          <w:lang w:val="hy-AM"/>
        </w:rPr>
        <w:t xml:space="preserve">(այսուհետ՝ ծրագիր) </w:t>
      </w:r>
      <w:r w:rsidRPr="00DB466B">
        <w:rPr>
          <w:rFonts w:ascii="GHEA Grapalat" w:eastAsia="Times New Roman" w:hAnsi="GHEA Grapalat" w:cs="Arial"/>
          <w:sz w:val="24"/>
          <w:szCs w:val="24"/>
          <w:lang w:val="hy-AM"/>
        </w:rPr>
        <w:t xml:space="preserve">նպատակն է </w:t>
      </w:r>
      <w:r w:rsidR="00FA705B" w:rsidRPr="00DB466B">
        <w:rPr>
          <w:rFonts w:ascii="GHEA Grapalat" w:eastAsia="Calibri" w:hAnsi="GHEA Grapalat" w:cs="Calibri"/>
          <w:kern w:val="2"/>
          <w:sz w:val="24"/>
          <w:szCs w:val="24"/>
          <w:lang w:val="hy-AM"/>
        </w:rPr>
        <w:t xml:space="preserve">ֆինանսական ռեսուրսների հասանելիության միջոցով ապահովել ջերմատնային տնտեսություններում բանջարեղենի, հատապտուղների և ծաղիկների արտադրության շարունակականությունը։ </w:t>
      </w:r>
    </w:p>
    <w:p w14:paraId="13961BC9" w14:textId="77777777" w:rsidR="00C64D3A" w:rsidRPr="00DB466B" w:rsidRDefault="00C64D3A" w:rsidP="00164EBE">
      <w:pPr>
        <w:shd w:val="clear" w:color="auto" w:fill="FFFFFF"/>
        <w:spacing w:after="0" w:line="360" w:lineRule="auto"/>
        <w:jc w:val="both"/>
        <w:rPr>
          <w:rFonts w:ascii="GHEA Grapalat" w:eastAsia="Times New Roman" w:hAnsi="GHEA Grapalat" w:cs="Arial"/>
          <w:sz w:val="24"/>
          <w:szCs w:val="24"/>
          <w:lang w:val="hy-AM"/>
        </w:rPr>
      </w:pPr>
    </w:p>
    <w:p w14:paraId="00B4B3A2" w14:textId="77777777" w:rsidR="00347A2D" w:rsidRPr="00DB466B" w:rsidRDefault="00347A2D" w:rsidP="00164EBE">
      <w:pPr>
        <w:shd w:val="clear" w:color="auto" w:fill="FFFFFF"/>
        <w:spacing w:after="0" w:line="360" w:lineRule="auto"/>
        <w:ind w:firstLine="375"/>
        <w:jc w:val="center"/>
        <w:rPr>
          <w:rFonts w:ascii="GHEA Grapalat" w:eastAsia="Times New Roman" w:hAnsi="GHEA Grapalat" w:cs="Arial"/>
          <w:b/>
          <w:bCs/>
          <w:sz w:val="24"/>
          <w:szCs w:val="24"/>
          <w:lang w:val="hy-AM"/>
        </w:rPr>
      </w:pPr>
    </w:p>
    <w:p w14:paraId="2F5BF783" w14:textId="77777777" w:rsidR="00B2586A" w:rsidRPr="00DB466B" w:rsidRDefault="00B2586A" w:rsidP="00164EBE">
      <w:pPr>
        <w:shd w:val="clear" w:color="auto" w:fill="FFFFFF"/>
        <w:spacing w:after="0" w:line="360" w:lineRule="auto"/>
        <w:ind w:firstLine="375"/>
        <w:jc w:val="center"/>
        <w:rPr>
          <w:rFonts w:ascii="GHEA Grapalat" w:eastAsia="Times New Roman" w:hAnsi="GHEA Grapalat" w:cs="Arial"/>
          <w:sz w:val="24"/>
          <w:szCs w:val="24"/>
          <w:lang w:val="hy-AM"/>
        </w:rPr>
      </w:pPr>
      <w:r w:rsidRPr="00DB466B">
        <w:rPr>
          <w:rFonts w:ascii="GHEA Grapalat" w:eastAsia="Times New Roman" w:hAnsi="GHEA Grapalat" w:cs="Arial"/>
          <w:b/>
          <w:bCs/>
          <w:sz w:val="24"/>
          <w:szCs w:val="24"/>
          <w:lang w:val="hy-AM"/>
        </w:rPr>
        <w:t>2</w:t>
      </w:r>
      <w:r w:rsidRPr="00DB466B">
        <w:rPr>
          <w:rFonts w:ascii="MS Mincho" w:eastAsia="MS Mincho" w:hAnsi="MS Mincho" w:cs="MS Mincho" w:hint="eastAsia"/>
          <w:b/>
          <w:bCs/>
          <w:sz w:val="24"/>
          <w:szCs w:val="24"/>
          <w:lang w:val="hy-AM"/>
        </w:rPr>
        <w:t>․</w:t>
      </w:r>
      <w:r w:rsidRPr="00DB466B">
        <w:rPr>
          <w:rFonts w:ascii="GHEA Grapalat" w:eastAsia="Times New Roman" w:hAnsi="GHEA Grapalat" w:cs="Arial"/>
          <w:b/>
          <w:bCs/>
          <w:sz w:val="24"/>
          <w:szCs w:val="24"/>
          <w:lang w:val="hy-AM"/>
        </w:rPr>
        <w:t xml:space="preserve"> ՏՆՏԵՍԱՎԱՐՈՂՆԵՐԻ ՇՐՋԱՆԱԿԸ</w:t>
      </w:r>
      <w:r w:rsidR="00C64D3A" w:rsidRPr="00DB466B">
        <w:rPr>
          <w:rFonts w:ascii="GHEA Grapalat" w:eastAsia="Times New Roman" w:hAnsi="GHEA Grapalat" w:cs="Arial"/>
          <w:b/>
          <w:bCs/>
          <w:sz w:val="24"/>
          <w:szCs w:val="24"/>
          <w:lang w:val="hy-AM"/>
        </w:rPr>
        <w:t xml:space="preserve"> ԵՎ ԱՋԱԿՑՈՒԹՅԱՆ ՁԵՎԻ ՆԿԱՐԱԳՐՈՒԹՅՈՒՆԸ</w:t>
      </w:r>
    </w:p>
    <w:p w14:paraId="76333621" w14:textId="77777777" w:rsidR="007E4FC2" w:rsidRPr="00DB466B" w:rsidRDefault="00B2586A" w:rsidP="00164EBE">
      <w:pPr>
        <w:shd w:val="clear" w:color="auto" w:fill="FFFFFF"/>
        <w:spacing w:after="0" w:line="360" w:lineRule="auto"/>
        <w:ind w:firstLine="375"/>
        <w:jc w:val="both"/>
        <w:rPr>
          <w:rFonts w:ascii="GHEA Grapalat" w:hAnsi="GHEA Grapalat" w:cs="Arial"/>
          <w:lang w:val="hy-AM"/>
        </w:rPr>
      </w:pPr>
      <w:r w:rsidRPr="00DB466B">
        <w:rPr>
          <w:rFonts w:ascii="Calibri" w:eastAsia="Times New Roman" w:hAnsi="Calibri" w:cs="Calibri"/>
          <w:sz w:val="24"/>
          <w:szCs w:val="24"/>
          <w:lang w:val="hy-AM"/>
        </w:rPr>
        <w:t>  </w:t>
      </w:r>
      <w:r w:rsidR="00EC02D7" w:rsidRPr="00DB466B">
        <w:rPr>
          <w:rFonts w:ascii="GHEA Grapalat" w:eastAsia="Times New Roman" w:hAnsi="GHEA Grapalat" w:cs="Arial"/>
          <w:sz w:val="24"/>
          <w:szCs w:val="24"/>
          <w:lang w:val="hy-AM"/>
        </w:rPr>
        <w:t>2</w:t>
      </w:r>
      <w:r w:rsidRPr="00DB466B">
        <w:rPr>
          <w:rFonts w:ascii="GHEA Grapalat" w:eastAsia="Times New Roman" w:hAnsi="GHEA Grapalat" w:cs="Arial"/>
          <w:sz w:val="24"/>
          <w:szCs w:val="24"/>
          <w:lang w:val="hy-AM"/>
        </w:rPr>
        <w:t xml:space="preserve">. </w:t>
      </w:r>
      <w:r w:rsidR="007E4FC2" w:rsidRPr="00DB466B">
        <w:rPr>
          <w:rFonts w:ascii="GHEA Grapalat" w:eastAsia="Times New Roman" w:hAnsi="GHEA Grapalat" w:cs="Arial"/>
          <w:sz w:val="24"/>
          <w:szCs w:val="24"/>
          <w:lang w:val="hy-AM"/>
        </w:rPr>
        <w:t>Ծրագրի մասնակիցներն են՝</w:t>
      </w:r>
    </w:p>
    <w:p w14:paraId="25B077A7" w14:textId="77777777" w:rsidR="007E4FC2" w:rsidRPr="00DB466B" w:rsidRDefault="007E4FC2" w:rsidP="00164EBE">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1) Հայաստանի Հանրապետության էկոնոմիկայի նախարարությունը (այսուհետ՝ նախարարություն).</w:t>
      </w:r>
    </w:p>
    <w:p w14:paraId="7DEB13DC" w14:textId="2A847021" w:rsidR="007E4FC2" w:rsidRPr="00DB466B" w:rsidRDefault="007E4FC2" w:rsidP="00164EBE">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 xml:space="preserve">2) </w:t>
      </w:r>
      <w:r w:rsidR="000776C8" w:rsidRPr="00DB466B">
        <w:rPr>
          <w:rFonts w:ascii="GHEA Grapalat" w:hAnsi="GHEA Grapalat"/>
          <w:lang w:val="hy-AM"/>
        </w:rPr>
        <w:t xml:space="preserve">1 հա և ավել մակերեսով ջերմատնային տնտեսություն տնօրինող իրավաբանական անձ կամ անհատ ձեռնարկատեր, ովքեր 2026 թվականի ընթացքում </w:t>
      </w:r>
      <w:r w:rsidR="00FE017F" w:rsidRPr="00DB466B">
        <w:rPr>
          <w:rFonts w:ascii="GHEA Grapalat" w:hAnsi="GHEA Grapalat"/>
          <w:lang w:val="hy-AM"/>
        </w:rPr>
        <w:t>արտադրել և իրացրել են</w:t>
      </w:r>
      <w:r w:rsidR="000776C8" w:rsidRPr="00DB466B">
        <w:rPr>
          <w:rFonts w:ascii="GHEA Grapalat" w:hAnsi="GHEA Grapalat"/>
          <w:lang w:val="hy-AM"/>
        </w:rPr>
        <w:t xml:space="preserve"> գյուղատնտեսական արտադր</w:t>
      </w:r>
      <w:r w:rsidR="00FE017F" w:rsidRPr="00DB466B">
        <w:rPr>
          <w:rFonts w:ascii="GHEA Grapalat" w:hAnsi="GHEA Grapalat"/>
          <w:lang w:val="hy-AM"/>
        </w:rPr>
        <w:t>ա</w:t>
      </w:r>
      <w:r w:rsidR="000776C8" w:rsidRPr="00DB466B">
        <w:rPr>
          <w:rFonts w:ascii="GHEA Grapalat" w:hAnsi="GHEA Grapalat"/>
          <w:lang w:val="hy-AM"/>
        </w:rPr>
        <w:t>ն</w:t>
      </w:r>
      <w:r w:rsidR="00FE017F" w:rsidRPr="00DB466B">
        <w:rPr>
          <w:rFonts w:ascii="GHEA Grapalat" w:hAnsi="GHEA Grapalat"/>
          <w:lang w:val="hy-AM"/>
        </w:rPr>
        <w:t>ք</w:t>
      </w:r>
      <w:r w:rsidR="000776C8" w:rsidRPr="00DB466B">
        <w:rPr>
          <w:rFonts w:ascii="GHEA Grapalat" w:hAnsi="GHEA Grapalat"/>
          <w:lang w:val="hy-AM"/>
        </w:rPr>
        <w:t xml:space="preserve"> </w:t>
      </w:r>
      <w:r w:rsidR="00921CE3" w:rsidRPr="00DB466B">
        <w:rPr>
          <w:rFonts w:ascii="GHEA Grapalat" w:hAnsi="GHEA Grapalat" w:cs="Arial"/>
          <w:lang w:val="hy-AM"/>
        </w:rPr>
        <w:t xml:space="preserve">(այսուհետ՝ </w:t>
      </w:r>
      <w:r w:rsidR="00D35F57" w:rsidRPr="00DB466B">
        <w:rPr>
          <w:rFonts w:ascii="GHEA Grapalat" w:hAnsi="GHEA Grapalat" w:cs="Arial"/>
          <w:lang w:val="hy-AM"/>
        </w:rPr>
        <w:t>շահառու</w:t>
      </w:r>
      <w:r w:rsidR="00921CE3" w:rsidRPr="00DB466B">
        <w:rPr>
          <w:rFonts w:ascii="GHEA Grapalat" w:hAnsi="GHEA Grapalat" w:cs="Arial"/>
          <w:lang w:val="hy-AM"/>
        </w:rPr>
        <w:t>)</w:t>
      </w:r>
      <w:r w:rsidRPr="00DB466B">
        <w:rPr>
          <w:rFonts w:ascii="GHEA Grapalat" w:hAnsi="GHEA Grapalat" w:cs="Arial"/>
          <w:lang w:val="hy-AM"/>
        </w:rPr>
        <w:t>.</w:t>
      </w:r>
    </w:p>
    <w:p w14:paraId="3E65E917" w14:textId="77777777" w:rsidR="007E4FC2" w:rsidRPr="00DB466B" w:rsidRDefault="007E4FC2" w:rsidP="00164EBE">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 xml:space="preserve">3) </w:t>
      </w:r>
      <w:r w:rsidR="00842BCD" w:rsidRPr="00DB466B">
        <w:rPr>
          <w:rFonts w:ascii="GHEA Grapalat" w:hAnsi="GHEA Grapalat" w:cs="Arial"/>
          <w:lang w:val="hy-AM"/>
        </w:rPr>
        <w:t>Հայաստանի Հանրապետությունում գործող առևտրային</w:t>
      </w:r>
      <w:r w:rsidR="009B06FE" w:rsidRPr="00DB466B">
        <w:rPr>
          <w:rFonts w:ascii="GHEA Grapalat" w:hAnsi="GHEA Grapalat" w:cs="Arial"/>
          <w:lang w:val="hy-AM"/>
        </w:rPr>
        <w:t xml:space="preserve"> բանկ </w:t>
      </w:r>
      <w:r w:rsidR="00842BCD" w:rsidRPr="00DB466B">
        <w:rPr>
          <w:rFonts w:ascii="GHEA Grapalat" w:hAnsi="GHEA Grapalat" w:cs="Arial"/>
          <w:lang w:val="hy-AM"/>
        </w:rPr>
        <w:t>կամ</w:t>
      </w:r>
      <w:r w:rsidR="009B06FE" w:rsidRPr="00DB466B">
        <w:rPr>
          <w:rFonts w:ascii="GHEA Grapalat" w:hAnsi="GHEA Grapalat" w:cs="Arial"/>
          <w:lang w:val="hy-AM"/>
        </w:rPr>
        <w:t xml:space="preserve"> վարկային կազմակերպություն</w:t>
      </w:r>
      <w:r w:rsidR="00E85C24" w:rsidRPr="00DB466B">
        <w:rPr>
          <w:rFonts w:ascii="GHEA Grapalat" w:hAnsi="GHEA Grapalat" w:cs="Arial"/>
          <w:lang w:val="hy-AM"/>
        </w:rPr>
        <w:t xml:space="preserve"> (այսուհետ՝ </w:t>
      </w:r>
      <w:r w:rsidR="00842BCD" w:rsidRPr="00DB466B">
        <w:rPr>
          <w:rFonts w:ascii="GHEA Grapalat" w:hAnsi="GHEA Grapalat" w:cs="Arial"/>
          <w:lang w:val="hy-AM"/>
        </w:rPr>
        <w:t>ֆինանսական կառույց</w:t>
      </w:r>
      <w:r w:rsidR="00E85C24" w:rsidRPr="00DB466B">
        <w:rPr>
          <w:rFonts w:ascii="GHEA Grapalat" w:hAnsi="GHEA Grapalat" w:cs="Arial"/>
          <w:lang w:val="hy-AM"/>
        </w:rPr>
        <w:t>)</w:t>
      </w:r>
      <w:r w:rsidR="009B06FE" w:rsidRPr="00DB466B">
        <w:rPr>
          <w:rFonts w:ascii="GHEA Grapalat" w:hAnsi="GHEA Grapalat" w:cs="Arial"/>
          <w:lang w:val="hy-AM"/>
        </w:rPr>
        <w:t xml:space="preserve">, որը բավարարում է </w:t>
      </w:r>
      <w:r w:rsidR="00E2669B" w:rsidRPr="00DB466B">
        <w:rPr>
          <w:rFonts w:ascii="GHEA Grapalat" w:hAnsi="GHEA Grapalat" w:cs="Arial"/>
          <w:lang w:val="hy-AM"/>
        </w:rPr>
        <w:t>ծ</w:t>
      </w:r>
      <w:r w:rsidR="009B06FE" w:rsidRPr="00DB466B">
        <w:rPr>
          <w:rFonts w:ascii="GHEA Grapalat" w:hAnsi="GHEA Grapalat" w:cs="Arial"/>
          <w:lang w:val="hy-AM"/>
        </w:rPr>
        <w:t xml:space="preserve">րագրի պահանջները և </w:t>
      </w:r>
      <w:r w:rsidR="00E2669B" w:rsidRPr="00DB466B">
        <w:rPr>
          <w:rFonts w:ascii="GHEA Grapalat" w:hAnsi="GHEA Grapalat" w:cs="Arial"/>
          <w:lang w:val="hy-AM"/>
        </w:rPr>
        <w:t>ծ</w:t>
      </w:r>
      <w:r w:rsidR="009B06FE" w:rsidRPr="00DB466B">
        <w:rPr>
          <w:rFonts w:ascii="GHEA Grapalat" w:hAnsi="GHEA Grapalat" w:cs="Arial"/>
          <w:lang w:val="hy-AM"/>
        </w:rPr>
        <w:t xml:space="preserve">րագրի պայմաններին համապատասխան վարկ է տրամադրում </w:t>
      </w:r>
      <w:r w:rsidR="000776C8" w:rsidRPr="00DB466B">
        <w:rPr>
          <w:rFonts w:ascii="GHEA Grapalat" w:hAnsi="GHEA Grapalat"/>
          <w:bCs/>
          <w:shd w:val="clear" w:color="auto" w:fill="FFFFFF"/>
          <w:lang w:val="hy-AM"/>
        </w:rPr>
        <w:t>շահառուներին</w:t>
      </w:r>
      <w:r w:rsidR="009B06FE" w:rsidRPr="00DB466B">
        <w:rPr>
          <w:rFonts w:ascii="GHEA Grapalat" w:hAnsi="GHEA Grapalat" w:cs="Arial"/>
          <w:lang w:val="hy-AM"/>
        </w:rPr>
        <w:t xml:space="preserve">. </w:t>
      </w:r>
    </w:p>
    <w:p w14:paraId="66ABEF18" w14:textId="77777777" w:rsidR="00B2586A" w:rsidRPr="00DB466B" w:rsidRDefault="007E4FC2" w:rsidP="00A5481C">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lastRenderedPageBreak/>
        <w:t xml:space="preserve">4) </w:t>
      </w:r>
      <w:r w:rsidR="00E85C24" w:rsidRPr="00DB466B">
        <w:rPr>
          <w:rFonts w:ascii="GHEA Grapalat" w:hAnsi="GHEA Grapalat" w:cs="Arial"/>
          <w:lang w:val="hy-AM"/>
        </w:rPr>
        <w:t xml:space="preserve">նախարարության </w:t>
      </w:r>
      <w:r w:rsidR="00EC02D7" w:rsidRPr="00DB466B">
        <w:rPr>
          <w:rFonts w:ascii="GHEA Grapalat" w:hAnsi="GHEA Grapalat" w:cs="Arial"/>
          <w:lang w:val="hy-AM"/>
        </w:rPr>
        <w:t>«</w:t>
      </w:r>
      <w:r w:rsidR="009C54E5" w:rsidRPr="00DB466B">
        <w:rPr>
          <w:rFonts w:ascii="GHEA Grapalat" w:hAnsi="GHEA Grapalat" w:cs="Arial"/>
          <w:lang w:val="hy-AM"/>
        </w:rPr>
        <w:t>Տնտեսական զարգացման և ֆինանսավորման կառույց</w:t>
      </w:r>
      <w:r w:rsidR="00EC02D7" w:rsidRPr="00DB466B">
        <w:rPr>
          <w:rFonts w:ascii="GHEA Grapalat" w:hAnsi="GHEA Grapalat" w:cs="Arial"/>
          <w:lang w:val="hy-AM"/>
        </w:rPr>
        <w:t>»</w:t>
      </w:r>
      <w:r w:rsidR="009C54E5" w:rsidRPr="00DB466B">
        <w:rPr>
          <w:rFonts w:ascii="GHEA Grapalat" w:hAnsi="GHEA Grapalat" w:cs="Arial"/>
          <w:lang w:val="hy-AM"/>
        </w:rPr>
        <w:t xml:space="preserve"> հիմնարկ (այսուհետ՝ </w:t>
      </w:r>
      <w:bookmarkStart w:id="2" w:name="_Hlk217903271"/>
      <w:r w:rsidR="009C54E5" w:rsidRPr="00DB466B">
        <w:rPr>
          <w:rFonts w:ascii="GHEA Grapalat" w:hAnsi="GHEA Grapalat" w:cs="Arial"/>
          <w:lang w:val="hy-AM"/>
        </w:rPr>
        <w:t>ՏԶՖԿ</w:t>
      </w:r>
      <w:bookmarkEnd w:id="2"/>
      <w:r w:rsidR="009C54E5" w:rsidRPr="00DB466B">
        <w:rPr>
          <w:rFonts w:ascii="GHEA Grapalat" w:hAnsi="GHEA Grapalat" w:cs="Arial"/>
          <w:lang w:val="hy-AM"/>
        </w:rPr>
        <w:t>)</w:t>
      </w:r>
      <w:r w:rsidRPr="00DB466B">
        <w:rPr>
          <w:rFonts w:ascii="GHEA Grapalat" w:hAnsi="GHEA Grapalat" w:cs="Arial"/>
          <w:lang w:val="hy-AM"/>
        </w:rPr>
        <w:t>։</w:t>
      </w:r>
    </w:p>
    <w:p w14:paraId="6D006074" w14:textId="77777777" w:rsidR="00FE6420" w:rsidRPr="00DB466B" w:rsidRDefault="009A5BE6"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3</w:t>
      </w:r>
      <w:r w:rsidR="00FE6420" w:rsidRPr="00DB466B">
        <w:rPr>
          <w:rFonts w:ascii="MS Mincho" w:eastAsia="MS Mincho" w:hAnsi="MS Mincho" w:cs="MS Mincho" w:hint="eastAsia"/>
          <w:sz w:val="24"/>
          <w:szCs w:val="24"/>
          <w:lang w:val="hy-AM"/>
        </w:rPr>
        <w:t>․</w:t>
      </w:r>
      <w:r w:rsidR="00FE6420" w:rsidRPr="00DB466B">
        <w:rPr>
          <w:rFonts w:ascii="GHEA Grapalat" w:eastAsia="Times New Roman" w:hAnsi="GHEA Grapalat" w:cs="Arial"/>
          <w:sz w:val="24"/>
          <w:szCs w:val="24"/>
          <w:lang w:val="hy-AM"/>
        </w:rPr>
        <w:t xml:space="preserve"> </w:t>
      </w:r>
      <w:bookmarkStart w:id="3" w:name="_Hlk215650045"/>
      <w:r w:rsidR="000776C8" w:rsidRPr="00DB466B">
        <w:rPr>
          <w:rFonts w:ascii="GHEA Grapalat" w:eastAsia="Times New Roman" w:hAnsi="GHEA Grapalat" w:cs="Arial"/>
          <w:sz w:val="24"/>
          <w:szCs w:val="24"/>
          <w:lang w:val="hy-AM"/>
        </w:rPr>
        <w:t>Շահառուն կարող է դիմել ֆինանսական կառույցին</w:t>
      </w:r>
      <w:r w:rsidR="00986DA9" w:rsidRPr="00DB466B">
        <w:rPr>
          <w:rFonts w:ascii="GHEA Grapalat" w:eastAsia="Times New Roman" w:hAnsi="GHEA Grapalat" w:cs="Arial"/>
          <w:sz w:val="24"/>
          <w:szCs w:val="24"/>
          <w:lang w:val="hy-AM"/>
        </w:rPr>
        <w:t xml:space="preserve"> մինչև </w:t>
      </w:r>
      <w:r w:rsidR="00D35F57" w:rsidRPr="00DB466B">
        <w:rPr>
          <w:rFonts w:ascii="GHEA Grapalat" w:eastAsia="Times New Roman" w:hAnsi="GHEA Grapalat" w:cs="Arial"/>
          <w:sz w:val="24"/>
          <w:szCs w:val="24"/>
          <w:lang w:val="hy-AM"/>
        </w:rPr>
        <w:t xml:space="preserve">2026 թվականի </w:t>
      </w:r>
      <w:r w:rsidR="00356F1E" w:rsidRPr="00DB466B">
        <w:rPr>
          <w:rFonts w:ascii="GHEA Grapalat" w:eastAsia="Times New Roman" w:hAnsi="GHEA Grapalat" w:cs="Arial"/>
          <w:sz w:val="24"/>
          <w:szCs w:val="24"/>
          <w:lang w:val="hy-AM"/>
        </w:rPr>
        <w:t>սեպտեմբերի 1</w:t>
      </w:r>
      <w:r w:rsidR="00D35F57" w:rsidRPr="00DB466B">
        <w:rPr>
          <w:rFonts w:ascii="GHEA Grapalat" w:eastAsia="Times New Roman" w:hAnsi="GHEA Grapalat" w:cs="Arial"/>
          <w:sz w:val="24"/>
          <w:szCs w:val="24"/>
          <w:lang w:val="hy-AM"/>
        </w:rPr>
        <w:t>-ը</w:t>
      </w:r>
      <w:r w:rsidR="000776C8" w:rsidRPr="00DB466B">
        <w:rPr>
          <w:rFonts w:ascii="GHEA Grapalat" w:eastAsia="Times New Roman" w:hAnsi="GHEA Grapalat" w:cs="Arial"/>
          <w:sz w:val="24"/>
          <w:szCs w:val="24"/>
          <w:lang w:val="hy-AM"/>
        </w:rPr>
        <w:t>՝</w:t>
      </w:r>
      <w:r w:rsidR="00986DA9" w:rsidRPr="00DB466B">
        <w:rPr>
          <w:rFonts w:ascii="GHEA Grapalat" w:eastAsia="Times New Roman" w:hAnsi="GHEA Grapalat" w:cs="Arial"/>
          <w:sz w:val="24"/>
          <w:szCs w:val="24"/>
          <w:lang w:val="hy-AM"/>
        </w:rPr>
        <w:t xml:space="preserve"> </w:t>
      </w:r>
      <w:bookmarkEnd w:id="3"/>
      <w:r w:rsidR="00E2669B" w:rsidRPr="00DB466B">
        <w:rPr>
          <w:rFonts w:ascii="GHEA Grapalat" w:eastAsia="Times New Roman" w:hAnsi="GHEA Grapalat" w:cs="Arial"/>
          <w:sz w:val="24"/>
          <w:szCs w:val="24"/>
          <w:lang w:val="hy-AM"/>
        </w:rPr>
        <w:t>ծ</w:t>
      </w:r>
      <w:r w:rsidR="00986DA9" w:rsidRPr="00DB466B">
        <w:rPr>
          <w:rFonts w:ascii="GHEA Grapalat" w:eastAsia="Times New Roman" w:hAnsi="GHEA Grapalat" w:cs="Arial"/>
          <w:sz w:val="24"/>
          <w:szCs w:val="24"/>
          <w:lang w:val="hy-AM"/>
        </w:rPr>
        <w:t>րագրի պահանջներին համապատասխան վարկեր ներգրավելու համար։</w:t>
      </w:r>
    </w:p>
    <w:p w14:paraId="42814231" w14:textId="77777777" w:rsidR="00B2586A" w:rsidRPr="00DB466B" w:rsidRDefault="009A5BE6"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4</w:t>
      </w:r>
      <w:r w:rsidR="00B2586A" w:rsidRPr="00DB466B">
        <w:rPr>
          <w:rFonts w:ascii="GHEA Grapalat" w:eastAsia="Times New Roman" w:hAnsi="GHEA Grapalat" w:cs="Arial"/>
          <w:sz w:val="24"/>
          <w:szCs w:val="24"/>
          <w:lang w:val="hy-AM"/>
        </w:rPr>
        <w:t xml:space="preserve">. </w:t>
      </w:r>
      <w:r w:rsidR="006B345C" w:rsidRPr="00DB466B">
        <w:rPr>
          <w:rFonts w:ascii="GHEA Grapalat" w:eastAsia="Times New Roman" w:hAnsi="GHEA Grapalat" w:cs="Arial"/>
          <w:sz w:val="24"/>
          <w:szCs w:val="24"/>
          <w:lang w:val="hy-AM"/>
        </w:rPr>
        <w:t xml:space="preserve">Աջակցությունը </w:t>
      </w:r>
      <w:r w:rsidR="00B2586A" w:rsidRPr="00DB466B">
        <w:rPr>
          <w:rFonts w:ascii="GHEA Grapalat" w:eastAsia="Times New Roman" w:hAnsi="GHEA Grapalat" w:cs="GHEA Grapalat"/>
          <w:sz w:val="24"/>
          <w:szCs w:val="24"/>
          <w:lang w:val="hy-AM"/>
        </w:rPr>
        <w:t>տրամադրվում</w:t>
      </w:r>
      <w:r w:rsidR="00B2586A" w:rsidRPr="00DB466B">
        <w:rPr>
          <w:rFonts w:ascii="GHEA Grapalat" w:eastAsia="Times New Roman" w:hAnsi="GHEA Grapalat" w:cs="Arial"/>
          <w:sz w:val="24"/>
          <w:szCs w:val="24"/>
          <w:lang w:val="hy-AM"/>
        </w:rPr>
        <w:t xml:space="preserve"> </w:t>
      </w:r>
      <w:r w:rsidR="00B2586A" w:rsidRPr="00DB466B">
        <w:rPr>
          <w:rFonts w:ascii="GHEA Grapalat" w:eastAsia="Times New Roman" w:hAnsi="GHEA Grapalat" w:cs="GHEA Grapalat"/>
          <w:sz w:val="24"/>
          <w:szCs w:val="24"/>
          <w:lang w:val="hy-AM"/>
        </w:rPr>
        <w:t>է</w:t>
      </w:r>
      <w:r w:rsidR="00B2586A" w:rsidRPr="00DB466B">
        <w:rPr>
          <w:rFonts w:ascii="GHEA Grapalat" w:eastAsia="Times New Roman" w:hAnsi="GHEA Grapalat" w:cs="Arial"/>
          <w:sz w:val="24"/>
          <w:szCs w:val="24"/>
          <w:lang w:val="hy-AM"/>
        </w:rPr>
        <w:t xml:space="preserve"> </w:t>
      </w:r>
      <w:r w:rsidR="00386644" w:rsidRPr="00DB466B">
        <w:rPr>
          <w:rFonts w:ascii="GHEA Grapalat" w:eastAsia="Times New Roman" w:hAnsi="GHEA Grapalat" w:cs="Arial"/>
          <w:sz w:val="24"/>
          <w:szCs w:val="24"/>
          <w:lang w:val="hy-AM"/>
        </w:rPr>
        <w:t>ֆինանսական կառույցների</w:t>
      </w:r>
      <w:r w:rsidR="006B345C" w:rsidRPr="00DB466B">
        <w:rPr>
          <w:rFonts w:ascii="GHEA Grapalat" w:eastAsia="Times New Roman" w:hAnsi="GHEA Grapalat" w:cs="Arial"/>
          <w:sz w:val="24"/>
          <w:szCs w:val="24"/>
          <w:lang w:val="hy-AM"/>
        </w:rPr>
        <w:t xml:space="preserve"> կողմից շահառուների</w:t>
      </w:r>
      <w:r w:rsidR="004B555C" w:rsidRPr="00DB466B">
        <w:rPr>
          <w:rFonts w:ascii="GHEA Grapalat" w:eastAsia="Times New Roman" w:hAnsi="GHEA Grapalat" w:cs="Arial"/>
          <w:sz w:val="24"/>
          <w:szCs w:val="24"/>
          <w:lang w:val="hy-AM"/>
        </w:rPr>
        <w:t>ն</w:t>
      </w:r>
      <w:r w:rsidR="006B345C" w:rsidRPr="00DB466B">
        <w:rPr>
          <w:rFonts w:ascii="GHEA Grapalat" w:eastAsia="Times New Roman" w:hAnsi="GHEA Grapalat" w:cs="Arial"/>
          <w:sz w:val="24"/>
          <w:szCs w:val="24"/>
          <w:lang w:val="hy-AM"/>
        </w:rPr>
        <w:t xml:space="preserve"> տրամադրված </w:t>
      </w:r>
      <w:r w:rsidR="00B2586A" w:rsidRPr="00DB466B">
        <w:rPr>
          <w:rFonts w:ascii="GHEA Grapalat" w:eastAsia="Times New Roman" w:hAnsi="GHEA Grapalat" w:cs="GHEA Grapalat"/>
          <w:sz w:val="24"/>
          <w:szCs w:val="24"/>
          <w:lang w:val="hy-AM"/>
        </w:rPr>
        <w:t>նպատակային</w:t>
      </w:r>
      <w:r w:rsidR="00B2586A" w:rsidRPr="00DB466B">
        <w:rPr>
          <w:rFonts w:ascii="GHEA Grapalat" w:eastAsia="Times New Roman" w:hAnsi="GHEA Grapalat" w:cs="Arial"/>
          <w:sz w:val="24"/>
          <w:szCs w:val="24"/>
          <w:lang w:val="hy-AM"/>
        </w:rPr>
        <w:t xml:space="preserve"> վարկերի տոկոսադրույք</w:t>
      </w:r>
      <w:r w:rsidR="006B345C" w:rsidRPr="00DB466B">
        <w:rPr>
          <w:rFonts w:ascii="GHEA Grapalat" w:eastAsia="Times New Roman" w:hAnsi="GHEA Grapalat" w:cs="Arial"/>
          <w:sz w:val="24"/>
          <w:szCs w:val="24"/>
          <w:lang w:val="hy-AM"/>
        </w:rPr>
        <w:t>ներ</w:t>
      </w:r>
      <w:r w:rsidR="00B2586A" w:rsidRPr="00DB466B">
        <w:rPr>
          <w:rFonts w:ascii="GHEA Grapalat" w:eastAsia="Times New Roman" w:hAnsi="GHEA Grapalat" w:cs="Arial"/>
          <w:sz w:val="24"/>
          <w:szCs w:val="24"/>
          <w:lang w:val="hy-AM"/>
        </w:rPr>
        <w:t xml:space="preserve">ի սուբսիդավորման ձևով: </w:t>
      </w:r>
    </w:p>
    <w:p w14:paraId="73D53BF9" w14:textId="77777777" w:rsidR="00B2586A" w:rsidRPr="00DB466B" w:rsidRDefault="009A5BE6"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5</w:t>
      </w:r>
      <w:r w:rsidR="00B2586A" w:rsidRPr="00DB466B">
        <w:rPr>
          <w:rFonts w:ascii="GHEA Grapalat" w:eastAsia="Times New Roman" w:hAnsi="GHEA Grapalat" w:cs="Arial"/>
          <w:sz w:val="24"/>
          <w:szCs w:val="24"/>
          <w:lang w:val="hy-AM"/>
        </w:rPr>
        <w:t xml:space="preserve">. </w:t>
      </w:r>
      <w:bookmarkStart w:id="4" w:name="_Hlk232947481"/>
      <w:r w:rsidR="00300D75" w:rsidRPr="00DB466B">
        <w:rPr>
          <w:rFonts w:ascii="GHEA Grapalat" w:eastAsia="Times New Roman" w:hAnsi="GHEA Grapalat" w:cs="Arial"/>
          <w:sz w:val="24"/>
          <w:szCs w:val="24"/>
          <w:lang w:val="hy-AM"/>
        </w:rPr>
        <w:t>Վարկ</w:t>
      </w:r>
      <w:r w:rsidR="00E5654A" w:rsidRPr="00DB466B">
        <w:rPr>
          <w:rFonts w:ascii="GHEA Grapalat" w:eastAsia="Times New Roman" w:hAnsi="GHEA Grapalat" w:cs="Arial"/>
          <w:sz w:val="24"/>
          <w:szCs w:val="24"/>
          <w:lang w:val="hy-AM"/>
        </w:rPr>
        <w:t xml:space="preserve">ային միջոցները պետք է ծախսվեն անկանխիկ՝ հետևյալ </w:t>
      </w:r>
      <w:r w:rsidR="00F74959" w:rsidRPr="00DB466B">
        <w:rPr>
          <w:rFonts w:ascii="GHEA Grapalat" w:eastAsia="Times New Roman" w:hAnsi="GHEA Grapalat" w:cs="Arial"/>
          <w:sz w:val="24"/>
          <w:szCs w:val="24"/>
          <w:lang w:val="hy-AM"/>
        </w:rPr>
        <w:t>ուղղություններով</w:t>
      </w:r>
      <w:r w:rsidR="00E5654A" w:rsidRPr="00DB466B">
        <w:rPr>
          <w:rFonts w:ascii="GHEA Grapalat" w:eastAsia="Times New Roman" w:hAnsi="GHEA Grapalat" w:cs="Arial"/>
          <w:sz w:val="24"/>
          <w:szCs w:val="24"/>
          <w:lang w:val="hy-AM"/>
        </w:rPr>
        <w:t>՝</w:t>
      </w:r>
    </w:p>
    <w:p w14:paraId="566AA80E" w14:textId="77777777" w:rsidR="00B2586A" w:rsidRPr="00DB466B" w:rsidRDefault="00B2586A"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1)</w:t>
      </w:r>
      <w:bookmarkStart w:id="5" w:name="_Hlk215644885"/>
      <w:r w:rsidR="00D35F57" w:rsidRPr="00DB466B">
        <w:rPr>
          <w:rFonts w:ascii="GHEA Grapalat" w:eastAsia="Times New Roman" w:hAnsi="GHEA Grapalat" w:cs="Arial"/>
          <w:sz w:val="24"/>
          <w:szCs w:val="24"/>
          <w:lang w:val="hy-AM"/>
        </w:rPr>
        <w:t xml:space="preserve"> </w:t>
      </w:r>
      <w:r w:rsidR="000776C8" w:rsidRPr="00DB466B">
        <w:rPr>
          <w:rFonts w:ascii="GHEA Grapalat" w:eastAsia="Times New Roman" w:hAnsi="GHEA Grapalat" w:cs="Arial"/>
          <w:sz w:val="24"/>
          <w:szCs w:val="24"/>
          <w:lang w:val="hy-AM"/>
        </w:rPr>
        <w:t xml:space="preserve">սպառված </w:t>
      </w:r>
      <w:r w:rsidR="00D35F57" w:rsidRPr="00DB466B">
        <w:rPr>
          <w:rFonts w:ascii="GHEA Grapalat" w:eastAsia="Times New Roman" w:hAnsi="GHEA Grapalat" w:cs="Arial"/>
          <w:sz w:val="24"/>
          <w:szCs w:val="24"/>
          <w:lang w:val="hy-AM"/>
        </w:rPr>
        <w:t xml:space="preserve">գազի, էլեկտրաէներգիայի </w:t>
      </w:r>
      <w:r w:rsidR="009256E5" w:rsidRPr="00DB466B">
        <w:rPr>
          <w:rFonts w:ascii="GHEA Grapalat" w:eastAsia="Times New Roman" w:hAnsi="GHEA Grapalat" w:cs="Arial"/>
          <w:sz w:val="24"/>
          <w:szCs w:val="24"/>
          <w:lang w:val="hy-AM"/>
        </w:rPr>
        <w:t xml:space="preserve">և ջրի </w:t>
      </w:r>
      <w:r w:rsidR="000776C8" w:rsidRPr="00DB466B">
        <w:rPr>
          <w:rFonts w:ascii="GHEA Grapalat" w:eastAsia="Times New Roman" w:hAnsi="GHEA Grapalat" w:cs="Arial"/>
          <w:sz w:val="24"/>
          <w:szCs w:val="24"/>
          <w:lang w:val="hy-AM"/>
        </w:rPr>
        <w:t>գծով</w:t>
      </w:r>
      <w:r w:rsidR="00D35F57" w:rsidRPr="00DB466B">
        <w:rPr>
          <w:rFonts w:ascii="GHEA Grapalat" w:eastAsia="Times New Roman" w:hAnsi="GHEA Grapalat" w:cs="Arial"/>
          <w:sz w:val="24"/>
          <w:szCs w:val="24"/>
          <w:lang w:val="hy-AM"/>
        </w:rPr>
        <w:t xml:space="preserve"> վճարներ,</w:t>
      </w:r>
    </w:p>
    <w:p w14:paraId="54BE10CE" w14:textId="77777777" w:rsidR="00A95EA3" w:rsidRPr="00DB466B" w:rsidRDefault="00A95EA3"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 xml:space="preserve">2) </w:t>
      </w:r>
      <w:r w:rsidR="00D35F57" w:rsidRPr="00DB466B">
        <w:rPr>
          <w:rFonts w:ascii="GHEA Grapalat" w:eastAsia="Times New Roman" w:hAnsi="GHEA Grapalat" w:cs="Arial"/>
          <w:sz w:val="24"/>
          <w:szCs w:val="24"/>
          <w:lang w:val="hy-AM"/>
        </w:rPr>
        <w:t>պետական կամ համայնքի բյուջե հարկեր և պարտադիր վճարումներ,</w:t>
      </w:r>
    </w:p>
    <w:p w14:paraId="1A978202" w14:textId="77777777" w:rsidR="002D55C2" w:rsidRPr="00DB466B" w:rsidRDefault="00E16D15" w:rsidP="009256E5">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3</w:t>
      </w:r>
      <w:r w:rsidR="00B2586A" w:rsidRPr="00DB466B">
        <w:rPr>
          <w:rFonts w:ascii="GHEA Grapalat" w:eastAsia="Times New Roman" w:hAnsi="GHEA Grapalat" w:cs="Arial"/>
          <w:sz w:val="24"/>
          <w:szCs w:val="24"/>
          <w:lang w:val="hy-AM"/>
        </w:rPr>
        <w:t>)</w:t>
      </w:r>
      <w:r w:rsidR="00A95EA3" w:rsidRPr="00DB466B">
        <w:rPr>
          <w:rFonts w:ascii="GHEA Grapalat" w:eastAsia="Times New Roman" w:hAnsi="GHEA Grapalat" w:cs="Arial"/>
          <w:sz w:val="24"/>
          <w:szCs w:val="24"/>
          <w:lang w:val="hy-AM"/>
        </w:rPr>
        <w:t xml:space="preserve"> աշխատավարձ և դրան հավասարեցված վճարումներ</w:t>
      </w:r>
      <w:r w:rsidR="002D55C2" w:rsidRPr="00DB466B">
        <w:rPr>
          <w:rFonts w:ascii="GHEA Grapalat" w:eastAsia="Times New Roman" w:hAnsi="GHEA Grapalat" w:cs="Arial"/>
          <w:sz w:val="24"/>
          <w:szCs w:val="24"/>
          <w:lang w:val="hy-AM"/>
        </w:rPr>
        <w:t>,</w:t>
      </w:r>
    </w:p>
    <w:p w14:paraId="41635208" w14:textId="77777777" w:rsidR="00CB0A50" w:rsidRPr="00DB466B" w:rsidRDefault="002D55C2" w:rsidP="009256E5">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4) պարարտանյութերի, սերմերի, սածիլների ձեռքբերման (</w:t>
      </w:r>
      <w:r w:rsidR="0019235E" w:rsidRPr="00DB466B">
        <w:rPr>
          <w:rFonts w:ascii="GHEA Grapalat" w:eastAsia="Times New Roman" w:hAnsi="GHEA Grapalat" w:cs="Arial"/>
          <w:sz w:val="24"/>
          <w:szCs w:val="24"/>
          <w:lang w:val="hy-AM"/>
        </w:rPr>
        <w:t>ձեռքբերումը պետք է իրականացվի ավելացված արժեքի հարկ վճարող կազմակերպություններից</w:t>
      </w:r>
      <w:r w:rsidRPr="00DB466B">
        <w:rPr>
          <w:rFonts w:ascii="GHEA Grapalat" w:eastAsia="Times New Roman" w:hAnsi="GHEA Grapalat" w:cs="Arial"/>
          <w:sz w:val="24"/>
          <w:szCs w:val="24"/>
          <w:lang w:val="hy-AM"/>
        </w:rPr>
        <w:t>)</w:t>
      </w:r>
      <w:r w:rsidR="00F74959" w:rsidRPr="00DB466B">
        <w:rPr>
          <w:rFonts w:ascii="GHEA Grapalat" w:eastAsia="Times New Roman" w:hAnsi="GHEA Grapalat" w:cs="Arial"/>
          <w:sz w:val="24"/>
          <w:szCs w:val="24"/>
          <w:lang w:val="hy-AM"/>
        </w:rPr>
        <w:t xml:space="preserve"> վճար</w:t>
      </w:r>
      <w:r w:rsidR="001D27BF" w:rsidRPr="00DB466B">
        <w:rPr>
          <w:rFonts w:ascii="GHEA Grapalat" w:eastAsia="Times New Roman" w:hAnsi="GHEA Grapalat" w:cs="Arial"/>
          <w:sz w:val="24"/>
          <w:szCs w:val="24"/>
          <w:lang w:val="hy-AM"/>
        </w:rPr>
        <w:t>ումն</w:t>
      </w:r>
      <w:r w:rsidR="00F74959" w:rsidRPr="00DB466B">
        <w:rPr>
          <w:rFonts w:ascii="GHEA Grapalat" w:eastAsia="Times New Roman" w:hAnsi="GHEA Grapalat" w:cs="Arial"/>
          <w:sz w:val="24"/>
          <w:szCs w:val="24"/>
          <w:lang w:val="hy-AM"/>
        </w:rPr>
        <w:t>եր</w:t>
      </w:r>
      <w:r w:rsidR="00D35F57" w:rsidRPr="00DB466B">
        <w:rPr>
          <w:rFonts w:ascii="GHEA Grapalat" w:eastAsia="Times New Roman" w:hAnsi="GHEA Grapalat" w:cs="Arial"/>
          <w:sz w:val="24"/>
          <w:szCs w:val="24"/>
          <w:lang w:val="hy-AM"/>
        </w:rPr>
        <w:t>։</w:t>
      </w:r>
      <w:r w:rsidR="00B2586A" w:rsidRPr="00DB466B">
        <w:rPr>
          <w:rFonts w:ascii="GHEA Grapalat" w:eastAsia="Times New Roman" w:hAnsi="GHEA Grapalat" w:cs="Arial"/>
          <w:sz w:val="24"/>
          <w:szCs w:val="24"/>
          <w:lang w:val="hy-AM"/>
        </w:rPr>
        <w:t xml:space="preserve"> </w:t>
      </w:r>
    </w:p>
    <w:bookmarkEnd w:id="4"/>
    <w:bookmarkEnd w:id="5"/>
    <w:p w14:paraId="1A4EC571" w14:textId="5E484698" w:rsidR="000776C8" w:rsidRPr="00DB466B" w:rsidRDefault="009A5BE6" w:rsidP="00164EBE">
      <w:pPr>
        <w:shd w:val="clear" w:color="auto" w:fill="FFFFFF"/>
        <w:spacing w:after="0" w:line="360" w:lineRule="auto"/>
        <w:ind w:firstLine="375"/>
        <w:jc w:val="both"/>
        <w:rPr>
          <w:rFonts w:ascii="GHEA Grapalat" w:eastAsia="Times New Roman" w:hAnsi="GHEA Grapalat" w:cs="GHEA Grapalat"/>
          <w:sz w:val="24"/>
          <w:szCs w:val="24"/>
          <w:lang w:val="hy-AM"/>
        </w:rPr>
      </w:pPr>
      <w:r w:rsidRPr="00DB466B">
        <w:rPr>
          <w:rFonts w:ascii="GHEA Grapalat" w:eastAsia="Times New Roman" w:hAnsi="GHEA Grapalat" w:cs="GHEA Grapalat"/>
          <w:sz w:val="24"/>
          <w:szCs w:val="24"/>
          <w:lang w:val="hy-AM"/>
        </w:rPr>
        <w:t>6</w:t>
      </w:r>
      <w:r w:rsidR="00093E6E" w:rsidRPr="00DB466B">
        <w:rPr>
          <w:rFonts w:ascii="MS Mincho" w:eastAsia="MS Mincho" w:hAnsi="MS Mincho" w:cs="MS Mincho" w:hint="eastAsia"/>
          <w:sz w:val="24"/>
          <w:szCs w:val="24"/>
          <w:lang w:val="hy-AM"/>
        </w:rPr>
        <w:t>․</w:t>
      </w:r>
      <w:r w:rsidR="000776C8" w:rsidRPr="00DB466B">
        <w:rPr>
          <w:rFonts w:ascii="GHEA Grapalat" w:hAnsi="GHEA Grapalat" w:cs="Arial"/>
          <w:sz w:val="24"/>
          <w:szCs w:val="24"/>
          <w:shd w:val="clear" w:color="auto" w:fill="FFFFFF"/>
          <w:lang w:val="hy-AM"/>
        </w:rPr>
        <w:t xml:space="preserve">Վարկը տրամադրվում է տարեկան մինչև 14 տոկոս փաստացի տոկոսադրույքով, վարկի տոկոսադրույքի սուբսիդավորումը կիրականացվի </w:t>
      </w:r>
      <w:r w:rsidR="00602CF5" w:rsidRPr="00DB466B">
        <w:rPr>
          <w:rFonts w:ascii="GHEA Grapalat" w:hAnsi="GHEA Grapalat" w:cs="Arial"/>
          <w:sz w:val="24"/>
          <w:szCs w:val="24"/>
          <w:shd w:val="clear" w:color="auto" w:fill="FFFFFF"/>
          <w:lang w:val="hy-AM"/>
        </w:rPr>
        <w:t>12 տոկոս տոկոսային կետով</w:t>
      </w:r>
      <w:r w:rsidR="00F83540" w:rsidRPr="00DB466B">
        <w:rPr>
          <w:rFonts w:ascii="GHEA Grapalat" w:hAnsi="GHEA Grapalat" w:cs="Arial"/>
          <w:sz w:val="24"/>
          <w:szCs w:val="24"/>
          <w:shd w:val="clear" w:color="auto" w:fill="FFFFFF"/>
          <w:lang w:val="hy-AM"/>
        </w:rPr>
        <w:t>, բայց ոչ ավելի քան տրամադրվող վարկի տոկոսադրույքը</w:t>
      </w:r>
      <w:r w:rsidR="000776C8" w:rsidRPr="00DB466B">
        <w:rPr>
          <w:rFonts w:ascii="GHEA Grapalat" w:hAnsi="GHEA Grapalat" w:cs="Arial"/>
          <w:sz w:val="24"/>
          <w:szCs w:val="24"/>
          <w:shd w:val="clear" w:color="auto" w:fill="FFFFFF"/>
          <w:lang w:val="hy-AM"/>
        </w:rPr>
        <w:t>։</w:t>
      </w:r>
      <w:r w:rsidR="00093E6E" w:rsidRPr="00DB466B">
        <w:rPr>
          <w:rFonts w:ascii="GHEA Grapalat" w:eastAsia="Times New Roman" w:hAnsi="GHEA Grapalat" w:cs="GHEA Grapalat"/>
          <w:sz w:val="24"/>
          <w:szCs w:val="24"/>
          <w:lang w:val="hy-AM"/>
        </w:rPr>
        <w:t xml:space="preserve"> </w:t>
      </w:r>
      <w:bookmarkStart w:id="6" w:name="_Hlk215501739"/>
    </w:p>
    <w:p w14:paraId="5AF92CEE" w14:textId="77777777" w:rsidR="000776C8" w:rsidRPr="00DB466B" w:rsidRDefault="00602CF5" w:rsidP="00164EBE">
      <w:pPr>
        <w:shd w:val="clear" w:color="auto" w:fill="FFFFFF"/>
        <w:spacing w:after="0" w:line="360" w:lineRule="auto"/>
        <w:ind w:firstLine="375"/>
        <w:jc w:val="both"/>
        <w:rPr>
          <w:rFonts w:ascii="GHEA Grapalat" w:hAnsi="GHEA Grapalat" w:cs="Arial"/>
          <w:sz w:val="24"/>
          <w:szCs w:val="24"/>
          <w:shd w:val="clear" w:color="auto" w:fill="FFFFFF"/>
          <w:lang w:val="hy-AM"/>
        </w:rPr>
      </w:pPr>
      <w:r w:rsidRPr="00DB466B">
        <w:rPr>
          <w:rFonts w:ascii="GHEA Grapalat" w:hAnsi="GHEA Grapalat" w:cs="Arial"/>
          <w:sz w:val="24"/>
          <w:szCs w:val="24"/>
          <w:shd w:val="clear" w:color="auto" w:fill="FFFFFF"/>
          <w:lang w:val="hy-AM"/>
        </w:rPr>
        <w:t>7</w:t>
      </w:r>
      <w:r w:rsidRPr="00DB466B">
        <w:rPr>
          <w:rFonts w:ascii="MS Mincho" w:eastAsia="MS Mincho" w:hAnsi="MS Mincho" w:cs="MS Mincho" w:hint="eastAsia"/>
          <w:sz w:val="24"/>
          <w:szCs w:val="24"/>
          <w:shd w:val="clear" w:color="auto" w:fill="FFFFFF"/>
          <w:lang w:val="hy-AM"/>
        </w:rPr>
        <w:t>․</w:t>
      </w:r>
      <w:r w:rsidRPr="00DB466B">
        <w:rPr>
          <w:rFonts w:ascii="GHEA Grapalat" w:eastAsia="MS Mincho" w:hAnsi="GHEA Grapalat" w:cs="MS Mincho"/>
          <w:sz w:val="24"/>
          <w:szCs w:val="24"/>
          <w:shd w:val="clear" w:color="auto" w:fill="FFFFFF"/>
          <w:lang w:val="hy-AM"/>
        </w:rPr>
        <w:t xml:space="preserve"> </w:t>
      </w:r>
      <w:r w:rsidR="000776C8" w:rsidRPr="00DB466B">
        <w:rPr>
          <w:rFonts w:ascii="GHEA Grapalat" w:hAnsi="GHEA Grapalat" w:cs="Arial"/>
          <w:sz w:val="24"/>
          <w:szCs w:val="24"/>
          <w:shd w:val="clear" w:color="auto" w:fill="FFFFFF"/>
          <w:lang w:val="hy-AM"/>
        </w:rPr>
        <w:t>Վարկի մարման ժամկետը սահմանվում է մինչև 1</w:t>
      </w:r>
      <w:r w:rsidR="00E46917" w:rsidRPr="00DB466B">
        <w:rPr>
          <w:rFonts w:ascii="GHEA Grapalat" w:hAnsi="GHEA Grapalat" w:cs="Arial"/>
          <w:sz w:val="24"/>
          <w:szCs w:val="24"/>
          <w:shd w:val="clear" w:color="auto" w:fill="FFFFFF"/>
          <w:lang w:val="hy-AM"/>
        </w:rPr>
        <w:t>8</w:t>
      </w:r>
      <w:r w:rsidR="000776C8" w:rsidRPr="00DB466B">
        <w:rPr>
          <w:rFonts w:ascii="GHEA Grapalat" w:hAnsi="GHEA Grapalat" w:cs="Arial"/>
          <w:sz w:val="24"/>
          <w:szCs w:val="24"/>
          <w:shd w:val="clear" w:color="auto" w:fill="FFFFFF"/>
          <w:lang w:val="hy-AM"/>
        </w:rPr>
        <w:t xml:space="preserve"> ամիս։</w:t>
      </w:r>
    </w:p>
    <w:p w14:paraId="243D9F19" w14:textId="77777777" w:rsidR="00093E6E" w:rsidRPr="00DB466B" w:rsidRDefault="00CA46A0"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MS Mincho" w:hAnsi="GHEA Grapalat" w:cs="MS Mincho"/>
          <w:sz w:val="24"/>
          <w:szCs w:val="24"/>
          <w:lang w:val="hy-AM"/>
        </w:rPr>
        <w:t>8</w:t>
      </w:r>
      <w:r w:rsidR="000776C8" w:rsidRPr="00DB466B">
        <w:rPr>
          <w:rFonts w:ascii="MS Mincho" w:eastAsia="MS Mincho" w:hAnsi="MS Mincho" w:cs="MS Mincho" w:hint="eastAsia"/>
          <w:sz w:val="24"/>
          <w:szCs w:val="24"/>
          <w:lang w:val="hy-AM"/>
        </w:rPr>
        <w:t>․</w:t>
      </w:r>
      <w:r w:rsidR="000776C8" w:rsidRPr="00DB466B">
        <w:rPr>
          <w:rFonts w:ascii="GHEA Grapalat" w:hAnsi="GHEA Grapalat" w:cs="Arial"/>
          <w:sz w:val="24"/>
          <w:szCs w:val="24"/>
          <w:shd w:val="clear" w:color="auto" w:fill="FFFFFF"/>
          <w:lang w:val="hy-AM"/>
        </w:rPr>
        <w:t xml:space="preserve">Վարկի մայր գումարի և </w:t>
      </w:r>
      <w:r w:rsidR="00501B95" w:rsidRPr="00DB466B">
        <w:rPr>
          <w:rFonts w:ascii="GHEA Grapalat" w:hAnsi="GHEA Grapalat" w:cs="Arial"/>
          <w:sz w:val="24"/>
          <w:szCs w:val="24"/>
          <w:shd w:val="clear" w:color="auto" w:fill="FFFFFF"/>
          <w:lang w:val="hy-AM"/>
        </w:rPr>
        <w:t xml:space="preserve">սուբսիդավորվող </w:t>
      </w:r>
      <w:r w:rsidR="000776C8" w:rsidRPr="00DB466B">
        <w:rPr>
          <w:rFonts w:ascii="GHEA Grapalat" w:hAnsi="GHEA Grapalat" w:cs="Arial"/>
          <w:sz w:val="24"/>
          <w:szCs w:val="24"/>
          <w:shd w:val="clear" w:color="auto" w:fill="FFFFFF"/>
          <w:lang w:val="hy-AM"/>
        </w:rPr>
        <w:t xml:space="preserve">տոկոսագումարի համար վարկի տրամադրման օրվանից հաշված պարտադիր սահմանվում է արտոնյալ ժամկետ 12 ամիս տևողությամբ (վարկի մայր գումարի և </w:t>
      </w:r>
      <w:r w:rsidR="00501B95" w:rsidRPr="00DB466B">
        <w:rPr>
          <w:rFonts w:ascii="GHEA Grapalat" w:hAnsi="GHEA Grapalat" w:cs="Arial"/>
          <w:sz w:val="24"/>
          <w:szCs w:val="24"/>
          <w:shd w:val="clear" w:color="auto" w:fill="FFFFFF"/>
          <w:lang w:val="hy-AM"/>
        </w:rPr>
        <w:t xml:space="preserve">սուբսիդավորվող </w:t>
      </w:r>
      <w:r w:rsidR="000776C8" w:rsidRPr="00DB466B">
        <w:rPr>
          <w:rFonts w:ascii="GHEA Grapalat" w:hAnsi="GHEA Grapalat" w:cs="Arial"/>
          <w:sz w:val="24"/>
          <w:szCs w:val="24"/>
          <w:shd w:val="clear" w:color="auto" w:fill="FFFFFF"/>
          <w:lang w:val="hy-AM"/>
        </w:rPr>
        <w:t>տոկոսագումարի առաջին վճարումը կիրականացվի 12 ամիս հետո)։</w:t>
      </w:r>
      <w:r w:rsidR="00602CF5" w:rsidRPr="00DB466B">
        <w:rPr>
          <w:rFonts w:ascii="GHEA Grapalat" w:hAnsi="GHEA Grapalat" w:cs="Arial"/>
          <w:sz w:val="24"/>
          <w:szCs w:val="24"/>
          <w:shd w:val="clear" w:color="auto" w:fill="FFFFFF"/>
          <w:lang w:val="hy-AM"/>
        </w:rPr>
        <w:t xml:space="preserve"> </w:t>
      </w:r>
      <w:bookmarkEnd w:id="6"/>
    </w:p>
    <w:p w14:paraId="6B0D467D" w14:textId="77777777" w:rsidR="00BE34FA" w:rsidRPr="00DB466B" w:rsidRDefault="00CA46A0" w:rsidP="00C845D2">
      <w:pPr>
        <w:shd w:val="clear" w:color="auto" w:fill="FFFFFF"/>
        <w:spacing w:after="0" w:line="360" w:lineRule="auto"/>
        <w:ind w:firstLine="375"/>
        <w:jc w:val="both"/>
        <w:rPr>
          <w:rFonts w:ascii="GHEA Grapalat" w:eastAsia="MS Mincho" w:hAnsi="GHEA Grapalat" w:cs="MS Mincho"/>
          <w:sz w:val="24"/>
          <w:szCs w:val="24"/>
          <w:lang w:val="hy-AM"/>
        </w:rPr>
      </w:pPr>
      <w:r w:rsidRPr="00DB466B">
        <w:rPr>
          <w:rFonts w:ascii="GHEA Grapalat" w:eastAsia="MS Mincho" w:hAnsi="GHEA Grapalat" w:cs="MS Mincho"/>
          <w:sz w:val="24"/>
          <w:szCs w:val="24"/>
          <w:lang w:val="hy-AM"/>
        </w:rPr>
        <w:t>9</w:t>
      </w:r>
      <w:r w:rsidR="00D35F57" w:rsidRPr="00DB466B">
        <w:rPr>
          <w:rFonts w:ascii="MS Mincho" w:eastAsia="MS Mincho" w:hAnsi="MS Mincho" w:cs="MS Mincho" w:hint="eastAsia"/>
          <w:sz w:val="24"/>
          <w:szCs w:val="24"/>
          <w:lang w:val="hy-AM"/>
        </w:rPr>
        <w:t>․</w:t>
      </w:r>
      <w:r w:rsidR="00D35F57" w:rsidRPr="00DB466B">
        <w:rPr>
          <w:rFonts w:ascii="GHEA Grapalat" w:eastAsia="MS Mincho" w:hAnsi="GHEA Grapalat" w:cs="MS Mincho"/>
          <w:sz w:val="24"/>
          <w:szCs w:val="24"/>
          <w:lang w:val="hy-AM"/>
        </w:rPr>
        <w:t xml:space="preserve"> </w:t>
      </w:r>
      <w:r w:rsidR="00281494" w:rsidRPr="00DB466B">
        <w:rPr>
          <w:rFonts w:ascii="GHEA Grapalat" w:eastAsia="MS Mincho" w:hAnsi="GHEA Grapalat" w:cs="MS Mincho"/>
          <w:sz w:val="24"/>
          <w:szCs w:val="24"/>
          <w:lang w:val="hy-AM"/>
        </w:rPr>
        <w:t>Յ</w:t>
      </w:r>
      <w:r w:rsidR="00BE34FA" w:rsidRPr="00DB466B">
        <w:rPr>
          <w:rFonts w:ascii="GHEA Grapalat" w:eastAsia="MS Mincho" w:hAnsi="GHEA Grapalat" w:cs="MS Mincho"/>
          <w:sz w:val="24"/>
          <w:szCs w:val="24"/>
          <w:lang w:val="hy-AM"/>
        </w:rPr>
        <w:t>ուր</w:t>
      </w:r>
      <w:r w:rsidR="00356F1E" w:rsidRPr="00DB466B">
        <w:rPr>
          <w:rFonts w:ascii="GHEA Grapalat" w:eastAsia="MS Mincho" w:hAnsi="GHEA Grapalat" w:cs="MS Mincho"/>
          <w:sz w:val="24"/>
          <w:szCs w:val="24"/>
          <w:lang w:val="hy-AM"/>
        </w:rPr>
        <w:t>ա</w:t>
      </w:r>
      <w:r w:rsidR="00BE34FA" w:rsidRPr="00DB466B">
        <w:rPr>
          <w:rFonts w:ascii="GHEA Grapalat" w:eastAsia="MS Mincho" w:hAnsi="GHEA Grapalat" w:cs="MS Mincho"/>
          <w:sz w:val="24"/>
          <w:szCs w:val="24"/>
          <w:lang w:val="hy-AM"/>
        </w:rPr>
        <w:t xml:space="preserve">քանչյուր 1 հա ջերմատան համար առավելագույն վարկի սահմանաչափը </w:t>
      </w:r>
      <w:r w:rsidR="00BE34FA" w:rsidRPr="00DB466B">
        <w:rPr>
          <w:rFonts w:ascii="GHEA Grapalat" w:eastAsia="MS Mincho" w:hAnsi="GHEA Grapalat" w:cs="Sylfaen"/>
          <w:sz w:val="24"/>
          <w:szCs w:val="24"/>
          <w:lang w:val="hy-AM"/>
        </w:rPr>
        <w:t>կազմում</w:t>
      </w:r>
      <w:r w:rsidR="00BE34FA" w:rsidRPr="00DB466B">
        <w:rPr>
          <w:rFonts w:ascii="GHEA Grapalat" w:eastAsia="MS Mincho" w:hAnsi="GHEA Grapalat" w:cs="MS Mincho"/>
          <w:sz w:val="24"/>
          <w:szCs w:val="24"/>
          <w:lang w:val="hy-AM"/>
        </w:rPr>
        <w:t xml:space="preserve"> </w:t>
      </w:r>
      <w:r w:rsidR="00BE34FA" w:rsidRPr="00DB466B">
        <w:rPr>
          <w:rFonts w:ascii="GHEA Grapalat" w:eastAsia="MS Mincho" w:hAnsi="GHEA Grapalat" w:cs="Sylfaen"/>
          <w:sz w:val="24"/>
          <w:szCs w:val="24"/>
          <w:lang w:val="hy-AM"/>
        </w:rPr>
        <w:t>է</w:t>
      </w:r>
      <w:r w:rsidR="00BE34FA" w:rsidRPr="00DB466B">
        <w:rPr>
          <w:rFonts w:ascii="GHEA Grapalat" w:eastAsia="MS Mincho" w:hAnsi="GHEA Grapalat" w:cs="MS Mincho"/>
          <w:sz w:val="24"/>
          <w:szCs w:val="24"/>
          <w:lang w:val="hy-AM"/>
        </w:rPr>
        <w:t xml:space="preserve"> </w:t>
      </w:r>
      <w:r w:rsidR="008A4110" w:rsidRPr="00DB466B">
        <w:rPr>
          <w:rFonts w:ascii="GHEA Grapalat" w:eastAsia="MS Mincho" w:hAnsi="GHEA Grapalat" w:cs="Sylfaen"/>
          <w:sz w:val="24"/>
          <w:szCs w:val="24"/>
          <w:lang w:val="hy-AM"/>
        </w:rPr>
        <w:t>ոչ</w:t>
      </w:r>
      <w:r w:rsidR="008A4110" w:rsidRPr="00DB466B">
        <w:rPr>
          <w:rFonts w:ascii="GHEA Grapalat" w:eastAsia="MS Mincho" w:hAnsi="GHEA Grapalat" w:cs="MS Mincho"/>
          <w:sz w:val="24"/>
          <w:szCs w:val="24"/>
          <w:lang w:val="hy-AM"/>
        </w:rPr>
        <w:t xml:space="preserve"> </w:t>
      </w:r>
      <w:r w:rsidR="008A4110" w:rsidRPr="00DB466B">
        <w:rPr>
          <w:rFonts w:ascii="GHEA Grapalat" w:eastAsia="MS Mincho" w:hAnsi="GHEA Grapalat" w:cs="Sylfaen"/>
          <w:sz w:val="24"/>
          <w:szCs w:val="24"/>
          <w:lang w:val="hy-AM"/>
        </w:rPr>
        <w:t>ավել</w:t>
      </w:r>
      <w:r w:rsidR="008A4110" w:rsidRPr="00DB466B">
        <w:rPr>
          <w:rFonts w:ascii="GHEA Grapalat" w:eastAsia="MS Mincho" w:hAnsi="GHEA Grapalat" w:cs="MS Mincho"/>
          <w:sz w:val="24"/>
          <w:szCs w:val="24"/>
          <w:lang w:val="hy-AM"/>
        </w:rPr>
        <w:t xml:space="preserve"> </w:t>
      </w:r>
      <w:r w:rsidR="008A4110" w:rsidRPr="00DB466B">
        <w:rPr>
          <w:rFonts w:ascii="GHEA Grapalat" w:eastAsia="MS Mincho" w:hAnsi="GHEA Grapalat" w:cs="Sylfaen"/>
          <w:sz w:val="24"/>
          <w:szCs w:val="24"/>
          <w:lang w:val="hy-AM"/>
        </w:rPr>
        <w:t>քան</w:t>
      </w:r>
      <w:r w:rsidR="008A4110" w:rsidRPr="00DB466B">
        <w:rPr>
          <w:rFonts w:ascii="GHEA Grapalat" w:eastAsia="MS Mincho" w:hAnsi="GHEA Grapalat" w:cs="MS Mincho"/>
          <w:sz w:val="24"/>
          <w:szCs w:val="24"/>
          <w:lang w:val="hy-AM"/>
        </w:rPr>
        <w:t xml:space="preserve"> </w:t>
      </w:r>
      <w:r w:rsidR="009256E5" w:rsidRPr="00DB466B">
        <w:rPr>
          <w:rFonts w:ascii="GHEA Grapalat" w:eastAsia="MS Mincho" w:hAnsi="GHEA Grapalat" w:cs="MS Mincho"/>
          <w:sz w:val="24"/>
          <w:szCs w:val="24"/>
          <w:lang w:val="hy-AM"/>
        </w:rPr>
        <w:t>10</w:t>
      </w:r>
      <w:r w:rsidR="00BE34FA" w:rsidRPr="00DB466B">
        <w:rPr>
          <w:rFonts w:ascii="GHEA Grapalat" w:eastAsia="MS Mincho" w:hAnsi="GHEA Grapalat" w:cs="MS Mincho"/>
          <w:sz w:val="24"/>
          <w:szCs w:val="24"/>
          <w:lang w:val="hy-AM"/>
        </w:rPr>
        <w:t>0</w:t>
      </w:r>
      <w:r w:rsidR="00BE34FA" w:rsidRPr="00DB466B">
        <w:rPr>
          <w:rFonts w:ascii="MS Mincho" w:eastAsia="MS Mincho" w:hAnsi="MS Mincho" w:cs="MS Mincho" w:hint="eastAsia"/>
          <w:sz w:val="24"/>
          <w:szCs w:val="24"/>
          <w:lang w:val="hy-AM"/>
        </w:rPr>
        <w:t>․</w:t>
      </w:r>
      <w:r w:rsidR="00BE34FA" w:rsidRPr="00DB466B">
        <w:rPr>
          <w:rFonts w:ascii="GHEA Grapalat" w:eastAsia="MS Mincho" w:hAnsi="GHEA Grapalat" w:cs="MS Mincho"/>
          <w:sz w:val="24"/>
          <w:szCs w:val="24"/>
          <w:lang w:val="hy-AM"/>
        </w:rPr>
        <w:t xml:space="preserve">0 </w:t>
      </w:r>
      <w:r w:rsidR="00BE34FA" w:rsidRPr="00DB466B">
        <w:rPr>
          <w:rFonts w:ascii="GHEA Grapalat" w:eastAsia="MS Mincho" w:hAnsi="GHEA Grapalat" w:cs="Sylfaen"/>
          <w:sz w:val="24"/>
          <w:szCs w:val="24"/>
          <w:lang w:val="hy-AM"/>
        </w:rPr>
        <w:t>մլն</w:t>
      </w:r>
      <w:r w:rsidR="00BE34FA" w:rsidRPr="00DB466B">
        <w:rPr>
          <w:rFonts w:ascii="GHEA Grapalat" w:eastAsia="MS Mincho" w:hAnsi="GHEA Grapalat" w:cs="MS Mincho"/>
          <w:sz w:val="24"/>
          <w:szCs w:val="24"/>
          <w:lang w:val="hy-AM"/>
        </w:rPr>
        <w:t xml:space="preserve"> </w:t>
      </w:r>
      <w:r w:rsidR="00BE34FA" w:rsidRPr="00DB466B">
        <w:rPr>
          <w:rFonts w:ascii="GHEA Grapalat" w:eastAsia="MS Mincho" w:hAnsi="GHEA Grapalat" w:cs="Sylfaen"/>
          <w:sz w:val="24"/>
          <w:szCs w:val="24"/>
          <w:lang w:val="hy-AM"/>
        </w:rPr>
        <w:t>դրամ</w:t>
      </w:r>
      <w:r w:rsidR="00BE34FA" w:rsidRPr="00DB466B">
        <w:rPr>
          <w:rFonts w:ascii="GHEA Grapalat" w:eastAsia="MS Mincho" w:hAnsi="GHEA Grapalat" w:cs="MS Mincho"/>
          <w:sz w:val="24"/>
          <w:szCs w:val="24"/>
          <w:lang w:val="hy-AM"/>
        </w:rPr>
        <w:t xml:space="preserve"> </w:t>
      </w:r>
      <w:r w:rsidR="00BE34FA" w:rsidRPr="00DB466B">
        <w:rPr>
          <w:rFonts w:ascii="GHEA Grapalat" w:eastAsia="MS Mincho" w:hAnsi="GHEA Grapalat" w:cs="Sylfaen"/>
          <w:sz w:val="24"/>
          <w:szCs w:val="24"/>
          <w:lang w:val="hy-AM"/>
        </w:rPr>
        <w:t>գումար</w:t>
      </w:r>
      <w:r w:rsidR="00CB56C9" w:rsidRPr="00DB466B">
        <w:rPr>
          <w:rFonts w:ascii="GHEA Grapalat" w:eastAsia="MS Mincho" w:hAnsi="GHEA Grapalat" w:cs="Sylfaen"/>
          <w:sz w:val="24"/>
          <w:szCs w:val="24"/>
          <w:lang w:val="hy-AM"/>
        </w:rPr>
        <w:t>ը</w:t>
      </w:r>
      <w:r w:rsidR="00356F1E" w:rsidRPr="00DB466B">
        <w:rPr>
          <w:rFonts w:ascii="GHEA Grapalat" w:eastAsia="MS Mincho" w:hAnsi="GHEA Grapalat" w:cs="Sylfaen"/>
          <w:sz w:val="24"/>
          <w:szCs w:val="24"/>
          <w:lang w:val="hy-AM"/>
        </w:rPr>
        <w:t>։</w:t>
      </w:r>
    </w:p>
    <w:p w14:paraId="77562364" w14:textId="77777777" w:rsidR="00501B95" w:rsidRPr="00DB466B" w:rsidRDefault="00501B95" w:rsidP="00C845D2">
      <w:pPr>
        <w:shd w:val="clear" w:color="auto" w:fill="FFFFFF"/>
        <w:spacing w:after="0" w:line="360" w:lineRule="auto"/>
        <w:ind w:firstLine="375"/>
        <w:jc w:val="both"/>
        <w:rPr>
          <w:rFonts w:ascii="GHEA Grapalat" w:eastAsia="MS Mincho" w:hAnsi="GHEA Grapalat" w:cs="MS Mincho"/>
          <w:sz w:val="24"/>
          <w:szCs w:val="24"/>
          <w:lang w:val="hy-AM"/>
        </w:rPr>
      </w:pPr>
      <w:r w:rsidRPr="00DB466B">
        <w:rPr>
          <w:rFonts w:ascii="GHEA Grapalat" w:hAnsi="GHEA Grapalat" w:cs="Arial"/>
          <w:sz w:val="24"/>
          <w:szCs w:val="24"/>
          <w:shd w:val="clear" w:color="auto" w:fill="FFFFFF"/>
          <w:lang w:val="hy-AM"/>
        </w:rPr>
        <w:t>10</w:t>
      </w:r>
      <w:r w:rsidRPr="00DB466B">
        <w:rPr>
          <w:rFonts w:ascii="MS Mincho" w:eastAsia="MS Mincho" w:hAnsi="MS Mincho" w:cs="MS Mincho" w:hint="eastAsia"/>
          <w:sz w:val="24"/>
          <w:szCs w:val="24"/>
          <w:shd w:val="clear" w:color="auto" w:fill="FFFFFF"/>
          <w:lang w:val="hy-AM"/>
        </w:rPr>
        <w:t>․</w:t>
      </w:r>
      <w:r w:rsidRPr="00DB466B">
        <w:rPr>
          <w:rFonts w:ascii="GHEA Grapalat" w:eastAsia="MS Gothic" w:hAnsi="GHEA Grapalat" w:cs="MS Gothic"/>
          <w:sz w:val="24"/>
          <w:szCs w:val="24"/>
          <w:shd w:val="clear" w:color="auto" w:fill="FFFFFF"/>
          <w:lang w:val="hy-AM"/>
        </w:rPr>
        <w:t xml:space="preserve"> </w:t>
      </w:r>
      <w:r w:rsidRPr="00DB466B">
        <w:rPr>
          <w:rFonts w:ascii="GHEA Grapalat" w:hAnsi="GHEA Grapalat" w:cs="Sylfaen"/>
          <w:sz w:val="24"/>
          <w:szCs w:val="24"/>
          <w:shd w:val="clear" w:color="auto" w:fill="FFFFFF"/>
          <w:lang w:val="hy-AM"/>
        </w:rPr>
        <w:t>Վարկի</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առավելագույն</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հանրագումարի</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շրջանակում</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յուրաքանչյուր</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շահառու</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պետք</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է</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վարկավորվի</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միայն</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մեկ</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ֆինանսական</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կառույցի</w:t>
      </w:r>
      <w:r w:rsidRPr="00DB466B">
        <w:rPr>
          <w:rFonts w:ascii="GHEA Grapalat" w:hAnsi="GHEA Grapalat" w:cs="Arial"/>
          <w:sz w:val="24"/>
          <w:szCs w:val="24"/>
          <w:shd w:val="clear" w:color="auto" w:fill="FFFFFF"/>
          <w:lang w:val="hy-AM"/>
        </w:rPr>
        <w:t xml:space="preserve"> </w:t>
      </w:r>
      <w:r w:rsidRPr="00DB466B">
        <w:rPr>
          <w:rFonts w:ascii="GHEA Grapalat" w:hAnsi="GHEA Grapalat" w:cs="Sylfaen"/>
          <w:sz w:val="24"/>
          <w:szCs w:val="24"/>
          <w:shd w:val="clear" w:color="auto" w:fill="FFFFFF"/>
          <w:lang w:val="hy-AM"/>
        </w:rPr>
        <w:t>կողմից</w:t>
      </w:r>
      <w:r w:rsidRPr="00DB466B">
        <w:rPr>
          <w:rFonts w:ascii="GHEA Grapalat" w:hAnsi="GHEA Grapalat" w:cs="Arial"/>
          <w:sz w:val="24"/>
          <w:szCs w:val="24"/>
          <w:shd w:val="clear" w:color="auto" w:fill="FFFFFF"/>
          <w:lang w:val="hy-AM"/>
        </w:rPr>
        <w:t>:</w:t>
      </w:r>
    </w:p>
    <w:p w14:paraId="3E98A871" w14:textId="7C99988C" w:rsidR="001065BD" w:rsidRPr="00DB466B" w:rsidRDefault="00CA46A0" w:rsidP="00602CF5">
      <w:pPr>
        <w:shd w:val="clear" w:color="auto" w:fill="FFFFFF"/>
        <w:spacing w:after="0" w:line="360" w:lineRule="auto"/>
        <w:ind w:firstLine="374"/>
        <w:jc w:val="both"/>
        <w:rPr>
          <w:rFonts w:ascii="GHEA Grapalat" w:eastAsia="Times New Roman" w:hAnsi="GHEA Grapalat" w:cs="Arial"/>
          <w:sz w:val="24"/>
          <w:szCs w:val="24"/>
          <w:lang w:val="hy-AM"/>
        </w:rPr>
      </w:pPr>
      <w:r w:rsidRPr="00DB466B">
        <w:rPr>
          <w:rFonts w:ascii="GHEA Grapalat" w:eastAsia="MS Mincho" w:hAnsi="GHEA Grapalat" w:cs="MS Mincho"/>
          <w:sz w:val="24"/>
          <w:szCs w:val="24"/>
          <w:lang w:val="hy-AM"/>
        </w:rPr>
        <w:t>1</w:t>
      </w:r>
      <w:r w:rsidR="00501B95" w:rsidRPr="00DB466B">
        <w:rPr>
          <w:rFonts w:ascii="GHEA Grapalat" w:eastAsia="MS Mincho" w:hAnsi="GHEA Grapalat" w:cs="MS Mincho"/>
          <w:sz w:val="24"/>
          <w:szCs w:val="24"/>
          <w:lang w:val="hy-AM"/>
        </w:rPr>
        <w:t>1</w:t>
      </w:r>
      <w:r w:rsidR="00986DA9" w:rsidRPr="00DB466B">
        <w:rPr>
          <w:rFonts w:ascii="MS Mincho" w:eastAsia="MS Mincho" w:hAnsi="MS Mincho" w:cs="MS Mincho" w:hint="eastAsia"/>
          <w:sz w:val="24"/>
          <w:szCs w:val="24"/>
          <w:lang w:val="hy-AM"/>
        </w:rPr>
        <w:t>․</w:t>
      </w:r>
      <w:r w:rsidR="00986DA9" w:rsidRPr="00DB466B">
        <w:rPr>
          <w:rFonts w:ascii="GHEA Grapalat" w:eastAsia="Times New Roman" w:hAnsi="GHEA Grapalat" w:cs="Arial"/>
          <w:sz w:val="24"/>
          <w:szCs w:val="24"/>
          <w:lang w:val="hy-AM"/>
        </w:rPr>
        <w:t xml:space="preserve"> </w:t>
      </w:r>
      <w:r w:rsidR="00245694" w:rsidRPr="00DB466B">
        <w:rPr>
          <w:rFonts w:ascii="GHEA Grapalat" w:eastAsia="Times New Roman" w:hAnsi="GHEA Grapalat" w:cs="Arial"/>
          <w:sz w:val="24"/>
          <w:szCs w:val="24"/>
          <w:lang w:val="hy-AM"/>
        </w:rPr>
        <w:t xml:space="preserve">Վարկի ներգրավման </w:t>
      </w:r>
      <w:r w:rsidR="00986DA9" w:rsidRPr="00DB466B">
        <w:rPr>
          <w:rFonts w:ascii="GHEA Grapalat" w:eastAsia="Times New Roman" w:hAnsi="GHEA Grapalat" w:cs="Arial"/>
          <w:sz w:val="24"/>
          <w:szCs w:val="24"/>
          <w:lang w:val="hy-AM"/>
        </w:rPr>
        <w:t>գործընթացը</w:t>
      </w:r>
      <w:r w:rsidR="00245694" w:rsidRPr="00DB466B">
        <w:rPr>
          <w:rFonts w:ascii="GHEA Grapalat" w:eastAsia="Times New Roman" w:hAnsi="GHEA Grapalat" w:cs="Arial"/>
          <w:sz w:val="24"/>
          <w:szCs w:val="24"/>
          <w:lang w:val="hy-AM"/>
        </w:rPr>
        <w:t xml:space="preserve"> </w:t>
      </w:r>
      <w:r w:rsidR="00B2586A" w:rsidRPr="00DB466B">
        <w:rPr>
          <w:rFonts w:ascii="Calibri" w:eastAsia="Times New Roman" w:hAnsi="Calibri" w:cs="Calibri"/>
          <w:sz w:val="24"/>
          <w:szCs w:val="24"/>
          <w:lang w:val="hy-AM"/>
        </w:rPr>
        <w:t> </w:t>
      </w:r>
      <w:r w:rsidR="00245694" w:rsidRPr="00DB466B">
        <w:rPr>
          <w:rFonts w:ascii="GHEA Grapalat" w:eastAsia="Times New Roman" w:hAnsi="GHEA Grapalat" w:cs="Arial"/>
          <w:sz w:val="24"/>
          <w:szCs w:val="24"/>
          <w:lang w:val="hy-AM"/>
        </w:rPr>
        <w:t>նախաձեռնում է շահառուն, որ</w:t>
      </w:r>
      <w:r w:rsidR="00FF3CFC" w:rsidRPr="00DB466B">
        <w:rPr>
          <w:rFonts w:ascii="GHEA Grapalat" w:eastAsia="Times New Roman" w:hAnsi="GHEA Grapalat" w:cs="Arial"/>
          <w:sz w:val="24"/>
          <w:szCs w:val="24"/>
          <w:lang w:val="hy-AM"/>
        </w:rPr>
        <w:t xml:space="preserve">ն այդ նպատակով </w:t>
      </w:r>
      <w:r w:rsidR="00672F32" w:rsidRPr="00DB466B">
        <w:rPr>
          <w:rFonts w:ascii="GHEA Grapalat" w:eastAsia="Times New Roman" w:hAnsi="GHEA Grapalat" w:cs="Arial"/>
          <w:sz w:val="24"/>
          <w:szCs w:val="24"/>
          <w:lang w:val="hy-AM"/>
        </w:rPr>
        <w:t xml:space="preserve">  դիմում </w:t>
      </w:r>
      <w:r w:rsidR="00027CB2" w:rsidRPr="00DB466B">
        <w:rPr>
          <w:rFonts w:ascii="GHEA Grapalat" w:eastAsia="Times New Roman" w:hAnsi="GHEA Grapalat" w:cs="Arial"/>
          <w:sz w:val="24"/>
          <w:szCs w:val="24"/>
          <w:lang w:val="hy-AM"/>
        </w:rPr>
        <w:t xml:space="preserve">է </w:t>
      </w:r>
      <w:r w:rsidR="00386644" w:rsidRPr="00DB466B">
        <w:rPr>
          <w:rFonts w:ascii="GHEA Grapalat" w:eastAsia="Times New Roman" w:hAnsi="GHEA Grapalat" w:cs="Arial"/>
          <w:sz w:val="24"/>
          <w:szCs w:val="24"/>
          <w:lang w:val="hy-AM"/>
        </w:rPr>
        <w:t>ֆինանսական կառույցին</w:t>
      </w:r>
      <w:r w:rsidR="00FF3CFC" w:rsidRPr="00DB466B">
        <w:rPr>
          <w:rFonts w:ascii="GHEA Grapalat" w:eastAsia="Times New Roman" w:hAnsi="GHEA Grapalat" w:cs="Arial"/>
          <w:sz w:val="24"/>
          <w:szCs w:val="24"/>
          <w:lang w:val="hy-AM"/>
        </w:rPr>
        <w:t>՝</w:t>
      </w:r>
      <w:r w:rsidR="00672F32" w:rsidRPr="00DB466B">
        <w:rPr>
          <w:rFonts w:ascii="GHEA Grapalat" w:eastAsia="Times New Roman" w:hAnsi="GHEA Grapalat" w:cs="Arial"/>
          <w:sz w:val="24"/>
          <w:szCs w:val="24"/>
          <w:lang w:val="hy-AM"/>
        </w:rPr>
        <w:t xml:space="preserve"> </w:t>
      </w:r>
      <w:r w:rsidR="00027CB2" w:rsidRPr="00DB466B">
        <w:rPr>
          <w:rFonts w:ascii="GHEA Grapalat" w:eastAsia="Times New Roman" w:hAnsi="GHEA Grapalat" w:cs="Arial"/>
          <w:sz w:val="24"/>
          <w:szCs w:val="24"/>
          <w:lang w:val="hy-AM"/>
        </w:rPr>
        <w:t>դ</w:t>
      </w:r>
      <w:r w:rsidR="00672F32" w:rsidRPr="00DB466B">
        <w:rPr>
          <w:rFonts w:ascii="GHEA Grapalat" w:eastAsia="Times New Roman" w:hAnsi="GHEA Grapalat" w:cs="Arial"/>
          <w:sz w:val="24"/>
          <w:szCs w:val="24"/>
          <w:lang w:val="hy-AM"/>
        </w:rPr>
        <w:t xml:space="preserve">իմումին </w:t>
      </w:r>
      <w:r w:rsidR="00FF39DA" w:rsidRPr="00DB466B">
        <w:rPr>
          <w:rFonts w:ascii="GHEA Grapalat" w:eastAsia="Times New Roman" w:hAnsi="GHEA Grapalat" w:cs="Arial"/>
          <w:sz w:val="24"/>
          <w:szCs w:val="24"/>
          <w:lang w:val="hy-AM"/>
        </w:rPr>
        <w:t xml:space="preserve">կցելով </w:t>
      </w:r>
      <w:r w:rsidR="009256E5" w:rsidRPr="00DB466B">
        <w:rPr>
          <w:rFonts w:ascii="GHEA Grapalat" w:hAnsi="GHEA Grapalat" w:cs="Sylfaen"/>
          <w:sz w:val="24"/>
          <w:szCs w:val="24"/>
          <w:lang w:val="hy-AM"/>
        </w:rPr>
        <w:t xml:space="preserve">2026 թվականին իրացված </w:t>
      </w:r>
      <w:r w:rsidR="009256E5" w:rsidRPr="00DB466B">
        <w:rPr>
          <w:rFonts w:ascii="GHEA Grapalat" w:hAnsi="GHEA Grapalat" w:cs="Sylfaen"/>
          <w:sz w:val="24"/>
          <w:szCs w:val="24"/>
          <w:lang w:val="hy-AM"/>
        </w:rPr>
        <w:lastRenderedPageBreak/>
        <w:t>գյուղատնտեսական արտադրանքի վերաբերյալ Հայաստանի Հանրապետության պետական եկամուտների կոմիտեի կողմից տրամադրված տեղեկանք</w:t>
      </w:r>
      <w:r w:rsidR="00710C89" w:rsidRPr="00DB466B">
        <w:rPr>
          <w:rFonts w:ascii="GHEA Grapalat" w:eastAsia="Times New Roman" w:hAnsi="GHEA Grapalat" w:cs="Arial"/>
          <w:sz w:val="24"/>
          <w:szCs w:val="24"/>
          <w:lang w:val="hy-AM"/>
        </w:rPr>
        <w:t xml:space="preserve">, </w:t>
      </w:r>
      <w:r w:rsidR="00BE34FA" w:rsidRPr="00DB466B">
        <w:rPr>
          <w:rFonts w:ascii="GHEA Grapalat" w:eastAsia="Times New Roman" w:hAnsi="GHEA Grapalat" w:cs="Arial"/>
          <w:sz w:val="24"/>
          <w:szCs w:val="24"/>
          <w:lang w:val="hy-AM"/>
        </w:rPr>
        <w:t>ջերմատնային տնտեսության անշա</w:t>
      </w:r>
      <w:r w:rsidR="00EE3FC8" w:rsidRPr="00DB466B">
        <w:rPr>
          <w:rFonts w:ascii="GHEA Grapalat" w:eastAsia="Times New Roman" w:hAnsi="GHEA Grapalat" w:cs="Arial"/>
          <w:sz w:val="24"/>
          <w:szCs w:val="24"/>
          <w:lang w:val="hy-AM"/>
        </w:rPr>
        <w:t>ր</w:t>
      </w:r>
      <w:r w:rsidR="00BE34FA" w:rsidRPr="00DB466B">
        <w:rPr>
          <w:rFonts w:ascii="GHEA Grapalat" w:eastAsia="Times New Roman" w:hAnsi="GHEA Grapalat" w:cs="Arial"/>
          <w:sz w:val="24"/>
          <w:szCs w:val="24"/>
          <w:lang w:val="hy-AM"/>
        </w:rPr>
        <w:t xml:space="preserve">ժ գույքի նկատմամբ իրավունքների </w:t>
      </w:r>
      <w:r w:rsidR="009A1EA5" w:rsidRPr="00DB466B">
        <w:rPr>
          <w:rFonts w:ascii="GHEA Grapalat" w:eastAsia="Times New Roman" w:hAnsi="GHEA Grapalat" w:cs="Arial"/>
          <w:sz w:val="24"/>
          <w:szCs w:val="24"/>
          <w:lang w:val="hy-AM"/>
        </w:rPr>
        <w:t xml:space="preserve">պետական </w:t>
      </w:r>
      <w:r w:rsidR="00BE34FA" w:rsidRPr="00DB466B">
        <w:rPr>
          <w:rFonts w:ascii="GHEA Grapalat" w:eastAsia="Times New Roman" w:hAnsi="GHEA Grapalat" w:cs="Arial"/>
          <w:sz w:val="24"/>
          <w:szCs w:val="24"/>
          <w:lang w:val="hy-AM"/>
        </w:rPr>
        <w:t>գրանցման վկայականի պատճենը</w:t>
      </w:r>
      <w:r w:rsidR="0019235E" w:rsidRPr="00DB466B">
        <w:rPr>
          <w:rFonts w:ascii="GHEA Grapalat" w:eastAsia="Times New Roman" w:hAnsi="GHEA Grapalat" w:cs="Arial"/>
          <w:sz w:val="24"/>
          <w:szCs w:val="24"/>
          <w:lang w:val="hy-AM"/>
        </w:rPr>
        <w:t>, ինչպես նաև համաձայն</w:t>
      </w:r>
      <w:r w:rsidR="00FE017F" w:rsidRPr="00DB466B">
        <w:rPr>
          <w:rFonts w:ascii="GHEA Grapalat" w:eastAsia="Times New Roman" w:hAnsi="GHEA Grapalat" w:cs="Arial"/>
          <w:sz w:val="24"/>
          <w:szCs w:val="24"/>
          <w:lang w:val="hy-AM"/>
        </w:rPr>
        <w:t>ագիր</w:t>
      </w:r>
      <w:r w:rsidR="0019235E" w:rsidRPr="00DB466B">
        <w:rPr>
          <w:rFonts w:ascii="GHEA Grapalat" w:eastAsia="Times New Roman" w:hAnsi="GHEA Grapalat" w:cs="Arial"/>
          <w:sz w:val="24"/>
          <w:szCs w:val="24"/>
          <w:lang w:val="hy-AM"/>
        </w:rPr>
        <w:t>՝ ծրագրի շրջանակում շահառուի մասին տեղեկությունները նախարարությանը կամ այլ պետական մարմնին փոխանցելու մասին</w:t>
      </w:r>
      <w:r w:rsidR="00F36365" w:rsidRPr="00DB466B">
        <w:rPr>
          <w:rFonts w:ascii="GHEA Grapalat" w:eastAsia="Times New Roman" w:hAnsi="GHEA Grapalat" w:cs="Arial"/>
          <w:sz w:val="24"/>
          <w:szCs w:val="24"/>
          <w:lang w:val="hy-AM"/>
        </w:rPr>
        <w:t>:</w:t>
      </w:r>
    </w:p>
    <w:p w14:paraId="0182CD4C" w14:textId="77777777" w:rsidR="00E2135E" w:rsidRPr="00DB466B" w:rsidRDefault="001065BD" w:rsidP="00164EBE">
      <w:pPr>
        <w:pStyle w:val="NormalWeb"/>
        <w:shd w:val="clear" w:color="auto" w:fill="FFFFFF"/>
        <w:spacing w:before="0" w:beforeAutospacing="0" w:after="0" w:afterAutospacing="0" w:line="360" w:lineRule="auto"/>
        <w:ind w:firstLine="374"/>
        <w:jc w:val="both"/>
        <w:rPr>
          <w:rFonts w:ascii="GHEA Grapalat" w:hAnsi="GHEA Grapalat" w:cs="Arial"/>
          <w:lang w:val="hy-AM"/>
        </w:rPr>
      </w:pPr>
      <w:r w:rsidRPr="00DB466B">
        <w:rPr>
          <w:rFonts w:ascii="GHEA Grapalat" w:hAnsi="GHEA Grapalat" w:cs="Arial"/>
          <w:lang w:val="hy-AM"/>
        </w:rPr>
        <w:t>1</w:t>
      </w:r>
      <w:r w:rsidR="00501B95" w:rsidRPr="00DB466B">
        <w:rPr>
          <w:rFonts w:ascii="GHEA Grapalat" w:hAnsi="GHEA Grapalat" w:cs="Arial"/>
          <w:lang w:val="hy-AM"/>
        </w:rPr>
        <w:t>2</w:t>
      </w:r>
      <w:r w:rsidRPr="00DB466B">
        <w:rPr>
          <w:rFonts w:ascii="MS Mincho" w:eastAsia="MS Mincho" w:hAnsi="MS Mincho" w:cs="MS Mincho" w:hint="eastAsia"/>
          <w:lang w:val="hy-AM"/>
        </w:rPr>
        <w:t>․</w:t>
      </w:r>
      <w:r w:rsidRPr="00DB466B">
        <w:rPr>
          <w:rFonts w:ascii="GHEA Grapalat" w:hAnsi="GHEA Grapalat" w:cs="Arial"/>
          <w:lang w:val="hy-AM"/>
        </w:rPr>
        <w:t xml:space="preserve"> Յ</w:t>
      </w:r>
      <w:r w:rsidR="00580D42" w:rsidRPr="00DB466B">
        <w:rPr>
          <w:rFonts w:ascii="GHEA Grapalat" w:hAnsi="GHEA Grapalat" w:cs="Arial"/>
          <w:lang w:val="hy-AM"/>
        </w:rPr>
        <w:t>ուրաքանչյուր շահառու</w:t>
      </w:r>
      <w:r w:rsidR="001C54DD" w:rsidRPr="00DB466B">
        <w:rPr>
          <w:rFonts w:ascii="GHEA Grapalat" w:hAnsi="GHEA Grapalat" w:cs="Arial"/>
          <w:lang w:val="hy-AM"/>
        </w:rPr>
        <w:t xml:space="preserve"> </w:t>
      </w:r>
      <w:r w:rsidR="00602CF5" w:rsidRPr="00DB466B">
        <w:rPr>
          <w:rFonts w:ascii="GHEA Grapalat" w:hAnsi="GHEA Grapalat" w:cs="Arial"/>
          <w:lang w:val="hy-AM"/>
        </w:rPr>
        <w:t>ծրագրից կարող է օգտվել մեկ</w:t>
      </w:r>
      <w:r w:rsidRPr="00DB466B">
        <w:rPr>
          <w:rFonts w:ascii="GHEA Grapalat" w:hAnsi="GHEA Grapalat" w:cs="Arial"/>
          <w:lang w:val="hy-AM"/>
        </w:rPr>
        <w:t xml:space="preserve"> անգամ։</w:t>
      </w:r>
    </w:p>
    <w:p w14:paraId="120A92B6" w14:textId="77777777" w:rsidR="00F5376A" w:rsidRPr="00DB466B" w:rsidRDefault="00F36DAD"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1</w:t>
      </w:r>
      <w:r w:rsidR="00501B95" w:rsidRPr="00DB466B">
        <w:rPr>
          <w:rFonts w:ascii="GHEA Grapalat" w:eastAsia="Times New Roman" w:hAnsi="GHEA Grapalat" w:cs="Arial"/>
          <w:sz w:val="24"/>
          <w:szCs w:val="24"/>
          <w:lang w:val="hy-AM"/>
        </w:rPr>
        <w:t>3</w:t>
      </w:r>
      <w:r w:rsidR="00B2586A" w:rsidRPr="00DB466B">
        <w:rPr>
          <w:rFonts w:ascii="GHEA Grapalat" w:eastAsia="Times New Roman" w:hAnsi="GHEA Grapalat" w:cs="Arial"/>
          <w:sz w:val="24"/>
          <w:szCs w:val="24"/>
          <w:lang w:val="hy-AM"/>
        </w:rPr>
        <w:t>.</w:t>
      </w:r>
      <w:r w:rsidR="00F5376A" w:rsidRPr="00DB466B">
        <w:rPr>
          <w:rFonts w:ascii="GHEA Grapalat" w:eastAsia="Times New Roman" w:hAnsi="GHEA Grapalat" w:cs="Arial"/>
          <w:sz w:val="24"/>
          <w:szCs w:val="24"/>
          <w:lang w:val="hy-AM"/>
        </w:rPr>
        <w:t xml:space="preserve"> Ծրագրով </w:t>
      </w:r>
      <w:r w:rsidR="00386644" w:rsidRPr="00DB466B">
        <w:rPr>
          <w:rFonts w:ascii="GHEA Grapalat" w:eastAsia="Times New Roman" w:hAnsi="GHEA Grapalat" w:cs="Arial"/>
          <w:sz w:val="24"/>
          <w:szCs w:val="24"/>
          <w:lang w:val="hy-AM"/>
        </w:rPr>
        <w:t>ֆինանսական կառույց</w:t>
      </w:r>
      <w:r w:rsidR="009D3655" w:rsidRPr="00DB466B">
        <w:rPr>
          <w:rFonts w:ascii="GHEA Grapalat" w:eastAsia="Times New Roman" w:hAnsi="GHEA Grapalat" w:cs="Arial"/>
          <w:sz w:val="24"/>
          <w:szCs w:val="24"/>
          <w:lang w:val="hy-AM"/>
        </w:rPr>
        <w:t>ների կողմից տրամադրվող նպատակային վարկերի պայմաններն են՝</w:t>
      </w:r>
    </w:p>
    <w:p w14:paraId="3AAB0924" w14:textId="001EF4B3" w:rsidR="00E321C6" w:rsidRPr="00DB466B" w:rsidRDefault="00B2586A"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 xml:space="preserve">1) </w:t>
      </w:r>
      <w:r w:rsidR="00C067F7" w:rsidRPr="00DB466B">
        <w:rPr>
          <w:rFonts w:ascii="GHEA Grapalat" w:eastAsia="Times New Roman" w:hAnsi="GHEA Grapalat" w:cs="Arial"/>
          <w:sz w:val="24"/>
          <w:szCs w:val="24"/>
          <w:lang w:val="hy-AM"/>
        </w:rPr>
        <w:t xml:space="preserve">վարկը տրամադրվում է </w:t>
      </w:r>
      <w:r w:rsidR="00A67839" w:rsidRPr="00DB466B">
        <w:rPr>
          <w:rFonts w:ascii="GHEA Grapalat" w:eastAsia="Times New Roman" w:hAnsi="GHEA Grapalat" w:cs="Arial"/>
          <w:sz w:val="24"/>
          <w:szCs w:val="24"/>
          <w:lang w:val="hy-AM"/>
        </w:rPr>
        <w:t xml:space="preserve">Հայաստանի Հանրապետության </w:t>
      </w:r>
      <w:r w:rsidR="00602CF5" w:rsidRPr="00DB466B">
        <w:rPr>
          <w:rFonts w:ascii="GHEA Grapalat" w:eastAsia="Times New Roman" w:hAnsi="GHEA Grapalat" w:cs="Arial"/>
          <w:sz w:val="24"/>
          <w:szCs w:val="24"/>
          <w:lang w:val="hy-AM"/>
        </w:rPr>
        <w:t xml:space="preserve">դրամով, </w:t>
      </w:r>
      <w:r w:rsidR="00027CB2" w:rsidRPr="00DB466B">
        <w:rPr>
          <w:rFonts w:ascii="GHEA Grapalat" w:eastAsia="Times New Roman" w:hAnsi="GHEA Grapalat" w:cs="Arial"/>
          <w:sz w:val="24"/>
          <w:szCs w:val="24"/>
          <w:lang w:val="hy-AM"/>
        </w:rPr>
        <w:t>անկանխիկ</w:t>
      </w:r>
      <w:r w:rsidR="00CB56C9" w:rsidRPr="00DB466B">
        <w:rPr>
          <w:rFonts w:ascii="GHEA Grapalat" w:eastAsia="Times New Roman" w:hAnsi="GHEA Grapalat" w:cs="Arial"/>
          <w:sz w:val="24"/>
          <w:szCs w:val="24"/>
          <w:lang w:val="hy-AM"/>
        </w:rPr>
        <w:t xml:space="preserve"> եղանակով</w:t>
      </w:r>
      <w:r w:rsidR="00027CB2" w:rsidRPr="00DB466B">
        <w:rPr>
          <w:rFonts w:ascii="GHEA Grapalat" w:eastAsia="Times New Roman" w:hAnsi="GHEA Grapalat" w:cs="Arial"/>
          <w:sz w:val="24"/>
          <w:szCs w:val="24"/>
          <w:lang w:val="hy-AM"/>
        </w:rPr>
        <w:t xml:space="preserve">, </w:t>
      </w:r>
      <w:r w:rsidR="00C067F7" w:rsidRPr="00DB466B">
        <w:rPr>
          <w:rFonts w:ascii="GHEA Grapalat" w:eastAsia="Times New Roman" w:hAnsi="GHEA Grapalat" w:cs="Arial"/>
          <w:sz w:val="24"/>
          <w:szCs w:val="24"/>
          <w:lang w:val="hy-AM"/>
        </w:rPr>
        <w:t xml:space="preserve">ընդ որում </w:t>
      </w:r>
      <w:r w:rsidR="00501B95" w:rsidRPr="00DB466B">
        <w:rPr>
          <w:rFonts w:ascii="GHEA Grapalat" w:eastAsia="Times New Roman" w:hAnsi="GHEA Grapalat" w:cs="Arial"/>
          <w:sz w:val="24"/>
          <w:szCs w:val="24"/>
          <w:lang w:val="hy-AM"/>
        </w:rPr>
        <w:t>վ</w:t>
      </w:r>
      <w:r w:rsidR="00501B95" w:rsidRPr="00DB466B">
        <w:rPr>
          <w:rFonts w:ascii="GHEA Grapalat" w:hAnsi="GHEA Grapalat" w:cs="Arial"/>
          <w:sz w:val="24"/>
          <w:szCs w:val="24"/>
          <w:shd w:val="clear" w:color="auto" w:fill="FFFFFF"/>
          <w:lang w:val="hy-AM"/>
        </w:rPr>
        <w:t>արկի հետ կապված ֆինանսական կառույցի ծառայությունների համար այլ վճարներ չեն գանձվում (սպասարկման վճար, միջնորդավճարներ և այլն)</w:t>
      </w:r>
      <w:r w:rsidR="00C067F7" w:rsidRPr="00DB466B">
        <w:rPr>
          <w:rFonts w:ascii="GHEA Grapalat" w:eastAsia="Times New Roman" w:hAnsi="GHEA Grapalat" w:cs="Arial"/>
          <w:sz w:val="24"/>
          <w:szCs w:val="24"/>
          <w:lang w:val="hy-AM"/>
        </w:rPr>
        <w:t xml:space="preserve">. </w:t>
      </w:r>
    </w:p>
    <w:p w14:paraId="4E8A71D2" w14:textId="627623B9" w:rsidR="006862FC" w:rsidRPr="00DB466B" w:rsidRDefault="000723E0" w:rsidP="00164EBE">
      <w:pPr>
        <w:shd w:val="clear" w:color="auto" w:fill="FFFFFF"/>
        <w:spacing w:after="0" w:line="360" w:lineRule="auto"/>
        <w:ind w:firstLine="375"/>
        <w:jc w:val="both"/>
        <w:rPr>
          <w:rFonts w:ascii="GHEA Grapalat" w:eastAsia="MS Gothic" w:hAnsi="GHEA Grapalat" w:cs="MS Gothic"/>
          <w:sz w:val="24"/>
          <w:szCs w:val="24"/>
          <w:shd w:val="clear" w:color="auto" w:fill="FFFFFF"/>
          <w:lang w:val="hy-AM"/>
        </w:rPr>
      </w:pPr>
      <w:r w:rsidRPr="00DB466B">
        <w:rPr>
          <w:rFonts w:ascii="GHEA Grapalat" w:eastAsia="Times New Roman" w:hAnsi="GHEA Grapalat" w:cs="Arial"/>
          <w:sz w:val="24"/>
          <w:szCs w:val="24"/>
          <w:lang w:val="hy-AM"/>
        </w:rPr>
        <w:t>2</w:t>
      </w:r>
      <w:r w:rsidR="00B2586A" w:rsidRPr="00DB466B">
        <w:rPr>
          <w:rFonts w:ascii="GHEA Grapalat" w:eastAsia="Times New Roman" w:hAnsi="GHEA Grapalat" w:cs="Arial"/>
          <w:sz w:val="24"/>
          <w:szCs w:val="24"/>
          <w:lang w:val="hy-AM"/>
        </w:rPr>
        <w:t xml:space="preserve">) </w:t>
      </w:r>
      <w:r w:rsidR="006862FC" w:rsidRPr="00DB466B">
        <w:rPr>
          <w:rFonts w:ascii="GHEA Grapalat" w:hAnsi="GHEA Grapalat" w:cs="Arial"/>
          <w:sz w:val="24"/>
          <w:szCs w:val="24"/>
          <w:shd w:val="clear" w:color="auto" w:fill="FFFFFF"/>
          <w:lang w:val="hy-AM"/>
        </w:rPr>
        <w:t xml:space="preserve">Վարկի տոկոսադրույքի սուբսիդավորման գումարը ՏԶՖԿ-ի կողմից փոխանցվում է ֆինանսական կառույցի համապատասխան հաշվին՝ տվյալ ֆինանսական կառույցի հայտի հիման վրա: Հայտի բովանդակությանը և </w:t>
      </w:r>
      <w:r w:rsidR="008E398E" w:rsidRPr="00DB466B">
        <w:rPr>
          <w:rFonts w:ascii="GHEA Grapalat" w:hAnsi="GHEA Grapalat" w:cs="Arial"/>
          <w:sz w:val="24"/>
          <w:szCs w:val="24"/>
          <w:shd w:val="clear" w:color="auto" w:fill="FFFFFF"/>
          <w:lang w:val="hy-AM"/>
        </w:rPr>
        <w:t>ամփոփ</w:t>
      </w:r>
      <w:r w:rsidR="006862FC" w:rsidRPr="00DB466B">
        <w:rPr>
          <w:rFonts w:ascii="GHEA Grapalat" w:hAnsi="GHEA Grapalat" w:cs="Arial"/>
          <w:sz w:val="24"/>
          <w:szCs w:val="24"/>
          <w:shd w:val="clear" w:color="auto" w:fill="FFFFFF"/>
          <w:lang w:val="hy-AM"/>
        </w:rPr>
        <w:t xml:space="preserve"> հաշվետվությանը ներկայացվող պահանջները սահմանվում են ՏԶՖԿ-ի և տվյալ ֆինանսական կառույցի միջև կնքվող պայմանագրով</w:t>
      </w:r>
      <w:r w:rsidR="006862FC" w:rsidRPr="00DB466B">
        <w:rPr>
          <w:rFonts w:ascii="MS Mincho" w:eastAsia="MS Mincho" w:hAnsi="MS Mincho" w:cs="MS Mincho" w:hint="eastAsia"/>
          <w:sz w:val="24"/>
          <w:szCs w:val="24"/>
          <w:shd w:val="clear" w:color="auto" w:fill="FFFFFF"/>
          <w:lang w:val="hy-AM"/>
        </w:rPr>
        <w:t>․</w:t>
      </w:r>
    </w:p>
    <w:p w14:paraId="303D6F3D" w14:textId="5FD2C19F" w:rsidR="003D7AD8" w:rsidRPr="00DB466B" w:rsidRDefault="000723E0"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3</w:t>
      </w:r>
      <w:r w:rsidR="003D7AD8" w:rsidRPr="00DB466B">
        <w:rPr>
          <w:rFonts w:ascii="GHEA Grapalat" w:eastAsia="Times New Roman" w:hAnsi="GHEA Grapalat" w:cs="Arial"/>
          <w:sz w:val="24"/>
          <w:szCs w:val="24"/>
          <w:lang w:val="hy-AM"/>
        </w:rPr>
        <w:t>) վարկի մայր գումարը և վարկի տոկոսադրույքը վարկառուի ցանկությամբ վաղաժամ մարելու դեպքում տույժեր և տուգանքներ չեն գանձվում.</w:t>
      </w:r>
    </w:p>
    <w:p w14:paraId="3FE14ADB" w14:textId="387E1509" w:rsidR="003D7AD8" w:rsidRPr="00DB466B" w:rsidRDefault="000723E0" w:rsidP="00164EBE">
      <w:pPr>
        <w:shd w:val="clear" w:color="auto" w:fill="FFFFFF"/>
        <w:spacing w:after="0" w:line="360" w:lineRule="auto"/>
        <w:ind w:firstLine="375"/>
        <w:jc w:val="both"/>
        <w:rPr>
          <w:rFonts w:ascii="GHEA Grapalat" w:eastAsia="Times New Roman" w:hAnsi="GHEA Grapalat" w:cs="Arial"/>
          <w:sz w:val="24"/>
          <w:szCs w:val="24"/>
          <w:lang w:val="hy-AM"/>
        </w:rPr>
      </w:pPr>
      <w:r w:rsidRPr="00DB466B">
        <w:rPr>
          <w:rFonts w:ascii="GHEA Grapalat" w:eastAsia="Times New Roman" w:hAnsi="GHEA Grapalat" w:cs="Arial"/>
          <w:sz w:val="24"/>
          <w:szCs w:val="24"/>
          <w:lang w:val="hy-AM"/>
        </w:rPr>
        <w:t>4</w:t>
      </w:r>
      <w:r w:rsidR="003D7AD8" w:rsidRPr="00DB466B">
        <w:rPr>
          <w:rFonts w:ascii="GHEA Grapalat" w:eastAsia="Times New Roman" w:hAnsi="GHEA Grapalat" w:cs="Arial"/>
          <w:sz w:val="24"/>
          <w:szCs w:val="24"/>
          <w:lang w:val="hy-AM"/>
        </w:rPr>
        <w:t>) տույժերը կամ տուգանքները սուբսիդավորման ենթակա չեն.</w:t>
      </w:r>
    </w:p>
    <w:p w14:paraId="41018947" w14:textId="77777777" w:rsidR="00602CF5" w:rsidRPr="00DB466B" w:rsidRDefault="000723E0" w:rsidP="00E46917">
      <w:pPr>
        <w:pStyle w:val="NormalWeb"/>
        <w:shd w:val="clear" w:color="auto" w:fill="FFFFFF"/>
        <w:spacing w:before="0" w:beforeAutospacing="0" w:after="0" w:afterAutospacing="0"/>
        <w:ind w:firstLine="375"/>
        <w:jc w:val="both"/>
        <w:rPr>
          <w:rFonts w:ascii="GHEA Grapalat" w:hAnsi="GHEA Grapalat" w:cs="Arial"/>
          <w:lang w:val="hy-AM"/>
        </w:rPr>
      </w:pPr>
      <w:r w:rsidRPr="00DB466B">
        <w:rPr>
          <w:rFonts w:ascii="GHEA Grapalat" w:hAnsi="GHEA Grapalat" w:cs="Arial"/>
          <w:lang w:val="hy-AM"/>
        </w:rPr>
        <w:t>5</w:t>
      </w:r>
      <w:r w:rsidR="003D7AD8" w:rsidRPr="00DB466B">
        <w:rPr>
          <w:rFonts w:ascii="GHEA Grapalat" w:hAnsi="GHEA Grapalat" w:cs="Arial"/>
          <w:lang w:val="hy-AM"/>
        </w:rPr>
        <w:t xml:space="preserve">) </w:t>
      </w:r>
      <w:r w:rsidR="00602CF5" w:rsidRPr="00DB466B">
        <w:rPr>
          <w:rFonts w:ascii="GHEA Grapalat" w:hAnsi="GHEA Grapalat" w:cs="Arial"/>
          <w:lang w:val="hy-AM"/>
        </w:rPr>
        <w:t>Սուբսիդավորման ենթակա տոկոսադրույքը հաշվարկվում է վարկի մնացորդի նկատմամբ։</w:t>
      </w:r>
    </w:p>
    <w:p w14:paraId="72FC3AD6" w14:textId="77777777" w:rsidR="00602CF5" w:rsidRPr="00DB466B" w:rsidRDefault="00602CF5" w:rsidP="006862FC">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6) Վարկի տոկոսադրույքի սուբսիդավորումն իրականացվում է վարկի մայր գումարի փաստացի մարումների հիման վրա։</w:t>
      </w:r>
    </w:p>
    <w:p w14:paraId="516A1FF9" w14:textId="77777777" w:rsidR="006862FC" w:rsidRPr="00DB466B" w:rsidRDefault="006862FC" w:rsidP="006862FC">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shd w:val="clear" w:color="auto" w:fill="FFFFFF"/>
          <w:lang w:val="hy-AM"/>
        </w:rPr>
        <w:t>1</w:t>
      </w:r>
      <w:r w:rsidR="00501B95" w:rsidRPr="00DB466B">
        <w:rPr>
          <w:rFonts w:ascii="GHEA Grapalat" w:hAnsi="GHEA Grapalat" w:cs="Arial"/>
          <w:shd w:val="clear" w:color="auto" w:fill="FFFFFF"/>
          <w:lang w:val="hy-AM"/>
        </w:rPr>
        <w:t>4</w:t>
      </w:r>
      <w:r w:rsidRPr="00DB466B">
        <w:rPr>
          <w:rFonts w:ascii="MS Mincho" w:eastAsia="MS Mincho" w:hAnsi="MS Mincho" w:cs="MS Mincho" w:hint="eastAsia"/>
          <w:shd w:val="clear" w:color="auto" w:fill="FFFFFF"/>
          <w:lang w:val="hy-AM"/>
        </w:rPr>
        <w:t>․</w:t>
      </w:r>
      <w:r w:rsidRPr="00DB466B">
        <w:rPr>
          <w:rFonts w:ascii="GHEA Grapalat" w:eastAsia="MS Mincho" w:hAnsi="GHEA Grapalat" w:cs="MS Mincho"/>
          <w:shd w:val="clear" w:color="auto" w:fill="FFFFFF"/>
          <w:lang w:val="hy-AM"/>
        </w:rPr>
        <w:t xml:space="preserve"> </w:t>
      </w:r>
      <w:r w:rsidRPr="00DB466B">
        <w:rPr>
          <w:rFonts w:ascii="GHEA Grapalat" w:hAnsi="GHEA Grapalat" w:cs="Arial"/>
          <w:shd w:val="clear" w:color="auto" w:fill="FFFFFF"/>
          <w:lang w:val="hy-AM"/>
        </w:rPr>
        <w:t xml:space="preserve">Ֆինանսական կառույցը վարկի տոկոսադրույքի սուբսիդավորման հայտը ներկայացնում է ՏԶՖԿ-ին՝ ամիսը մեկ անգամ, ոչ ուշ, քան հաջորդ ամսվա հինգերորդ աշխատանքային օրը (բացառությամբ ծրագրի </w:t>
      </w:r>
      <w:r w:rsidR="00CA46A0" w:rsidRPr="00DB466B">
        <w:rPr>
          <w:rFonts w:ascii="GHEA Grapalat" w:hAnsi="GHEA Grapalat" w:cs="Arial"/>
          <w:shd w:val="clear" w:color="auto" w:fill="FFFFFF"/>
          <w:lang w:val="hy-AM"/>
        </w:rPr>
        <w:t>8</w:t>
      </w:r>
      <w:r w:rsidRPr="00DB466B">
        <w:rPr>
          <w:rFonts w:ascii="GHEA Grapalat" w:hAnsi="GHEA Grapalat" w:cs="Arial"/>
          <w:shd w:val="clear" w:color="auto" w:fill="FFFFFF"/>
          <w:lang w:val="hy-AM"/>
        </w:rPr>
        <w:t xml:space="preserve">-րդ կետով սահմանված դեպքի): ՏԶՖԿ-ն հայտը ստանալուց հետո 5 աշխատանքային օրվա ընթացքում ֆինանսական կառույցի հետ ճշգրտում է հայտերը, ստուգում է ծրագրի պահանջներին համապատասխանությունը և, </w:t>
      </w:r>
      <w:r w:rsidRPr="00DB466B">
        <w:rPr>
          <w:rFonts w:ascii="GHEA Grapalat" w:hAnsi="GHEA Grapalat" w:cs="Arial"/>
          <w:shd w:val="clear" w:color="auto" w:fill="FFFFFF"/>
          <w:lang w:val="hy-AM"/>
        </w:rPr>
        <w:lastRenderedPageBreak/>
        <w:t xml:space="preserve">հայտը ծրագրի պահանջներին բավարարելու դեպքում, դրական եզրակացությամբ ներկայացնում նախարարություն։ Յուրաքանչյուր հաջորդ ամիս ներկայացվող սուբսիդավորման հայտի մեջ ներառվում են բացառապես նախորդ ամսվա համար հաշվարկված սուբսիդավորման ենթակա տոկոսադրույքների գումարները (բացառությամբ ծրագրի </w:t>
      </w:r>
      <w:r w:rsidR="00CA46A0" w:rsidRPr="00DB466B">
        <w:rPr>
          <w:rFonts w:ascii="GHEA Grapalat" w:hAnsi="GHEA Grapalat" w:cs="Arial"/>
          <w:shd w:val="clear" w:color="auto" w:fill="FFFFFF"/>
          <w:lang w:val="hy-AM"/>
        </w:rPr>
        <w:t>8</w:t>
      </w:r>
      <w:r w:rsidRPr="00DB466B">
        <w:rPr>
          <w:rFonts w:ascii="GHEA Grapalat" w:hAnsi="GHEA Grapalat" w:cs="Arial"/>
          <w:shd w:val="clear" w:color="auto" w:fill="FFFFFF"/>
          <w:lang w:val="hy-AM"/>
        </w:rPr>
        <w:t>-րդ կետով սահմանված դեպքի): Նախարարությունն իր և ՏԶՖԿ-ի միջև կնքվող սուբսիդիայի տրամադրման պայմանագրի հիման վրա 5 աշխատանքային օրվա ընթացքում (ֆինանսական միջոցների առկայության դեպքում) վարկի տոկոսադրույքի սուբսիդավորման գումարը փոխանցում է ՏԶՖԿ-ին (տվյալ պահին ֆինանսական միջոցների բացակայության դեպքում ֆինանսավորումը կատարվում է համապատասխան միջոցների ներգրավումից հետո), որն էլ 5 աշխատանքային օրվա ընթացքում գումարը փոխանցում է համապատասխան ֆինանսական կառույցի հաշվեհամարին։ Հայտը՝ ծրագրի պահանջներին չբավարարելու դեպքում, ՏԶՖԿ-ն 3 աշխատանքային օրվա ընթացքում պարտավոր է տեղյակ պահել ֆինանսական կառույցին՝ նշելով չբավարարման հիմքերը։</w:t>
      </w:r>
    </w:p>
    <w:p w14:paraId="6F597396" w14:textId="408D3E52" w:rsidR="001A1ABA" w:rsidRPr="00DB466B" w:rsidRDefault="000723E0" w:rsidP="00164EBE">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1</w:t>
      </w:r>
      <w:r w:rsidR="00501B95" w:rsidRPr="00DB466B">
        <w:rPr>
          <w:rFonts w:ascii="GHEA Grapalat" w:hAnsi="GHEA Grapalat" w:cs="Arial"/>
          <w:lang w:val="hy-AM"/>
        </w:rPr>
        <w:t>5</w:t>
      </w:r>
      <w:r w:rsidR="001A1ABA" w:rsidRPr="00DB466B">
        <w:rPr>
          <w:rFonts w:ascii="GHEA Grapalat" w:hAnsi="GHEA Grapalat" w:cs="Arial"/>
          <w:lang w:val="hy-AM"/>
        </w:rPr>
        <w:t xml:space="preserve">. Վարկի տոկոսադրույքի սուբսիդավորման դադարեցումը և </w:t>
      </w:r>
      <w:r w:rsidR="00FE017F" w:rsidRPr="00DB466B">
        <w:rPr>
          <w:rFonts w:ascii="GHEA Grapalat" w:hAnsi="GHEA Grapalat" w:cs="Arial"/>
          <w:lang w:val="hy-AM"/>
        </w:rPr>
        <w:t>հետվերադարձը</w:t>
      </w:r>
      <w:r w:rsidR="001A1ABA" w:rsidRPr="00DB466B">
        <w:rPr>
          <w:rFonts w:ascii="GHEA Grapalat" w:hAnsi="GHEA Grapalat" w:cs="Arial"/>
          <w:lang w:val="hy-AM"/>
        </w:rPr>
        <w:t>՝</w:t>
      </w:r>
    </w:p>
    <w:p w14:paraId="55B4436B" w14:textId="77777777" w:rsidR="001A1ABA" w:rsidRPr="00DB466B" w:rsidRDefault="001A1ABA" w:rsidP="00164EBE">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1) վարկի տոկոսադրույքի սուբսիդավորումը դադ</w:t>
      </w:r>
      <w:r w:rsidR="00CB56C9" w:rsidRPr="00DB466B">
        <w:rPr>
          <w:rFonts w:ascii="GHEA Grapalat" w:hAnsi="GHEA Grapalat" w:cs="Arial"/>
          <w:lang w:val="hy-AM"/>
        </w:rPr>
        <w:t>ար</w:t>
      </w:r>
      <w:r w:rsidR="003D2A47" w:rsidRPr="00DB466B">
        <w:rPr>
          <w:rFonts w:ascii="GHEA Grapalat" w:hAnsi="GHEA Grapalat" w:cs="Arial"/>
          <w:lang w:val="hy-AM"/>
        </w:rPr>
        <w:t>եցվում է</w:t>
      </w:r>
      <w:r w:rsidRPr="00DB466B">
        <w:rPr>
          <w:rFonts w:ascii="GHEA Grapalat" w:hAnsi="GHEA Grapalat" w:cs="Arial"/>
          <w:lang w:val="hy-AM"/>
        </w:rPr>
        <w:t xml:space="preserve"> եթե՝</w:t>
      </w:r>
    </w:p>
    <w:p w14:paraId="7F8B3882" w14:textId="6566AA57" w:rsidR="003D2A47" w:rsidRPr="00DB466B" w:rsidRDefault="008E398E" w:rsidP="003D2A47">
      <w:pPr>
        <w:pStyle w:val="NormalWeb"/>
        <w:spacing w:before="0" w:beforeAutospacing="0" w:after="0" w:afterAutospacing="0" w:line="360" w:lineRule="auto"/>
        <w:ind w:firstLine="375"/>
        <w:jc w:val="both"/>
        <w:rPr>
          <w:rFonts w:ascii="GHEA Grapalat" w:hAnsi="GHEA Grapalat" w:cs="Arial"/>
          <w:lang w:val="hy-AM"/>
        </w:rPr>
      </w:pPr>
      <w:r w:rsidRPr="00DB466B">
        <w:rPr>
          <w:rFonts w:ascii="GHEA Grapalat" w:eastAsia="MS Mincho" w:hAnsi="GHEA Grapalat" w:cs="MS Mincho"/>
          <w:lang w:val="hy-AM"/>
        </w:rPr>
        <w:t>ա</w:t>
      </w:r>
      <w:r w:rsidR="006D71E4" w:rsidRPr="00DB466B">
        <w:rPr>
          <w:rFonts w:ascii="MS Mincho" w:eastAsia="MS Mincho" w:hAnsi="MS Mincho" w:cs="MS Mincho" w:hint="eastAsia"/>
          <w:lang w:val="hy-AM"/>
        </w:rPr>
        <w:t>․</w:t>
      </w:r>
      <w:r w:rsidR="003D2A47" w:rsidRPr="00DB466B">
        <w:rPr>
          <w:rFonts w:ascii="GHEA Grapalat" w:hAnsi="GHEA Grapalat" w:cs="Arial"/>
          <w:lang w:val="hy-AM"/>
        </w:rPr>
        <w:t xml:space="preserve"> առկա են տվյալ վարկի մասով վարկառուի մեկ տարվա (նախորդ 12 ամիսներ) կտրվածքով հանրագումարային վաթսուն օրվանից ավելի ժամկետանց պարտավորություններ կամ ֆինանսական կառույցի հանդեպ ունեցած ժամկետանց պարտավորությունների հետևանքով, համաձայն տվյալ պահին գործող ֆինանսական ակտիվների դասակարգման կա</w:t>
      </w:r>
      <w:r w:rsidR="00BD5250">
        <w:rPr>
          <w:rFonts w:ascii="GHEA Grapalat" w:hAnsi="GHEA Grapalat" w:cs="Arial"/>
          <w:lang w:val="hy-AM"/>
        </w:rPr>
        <w:t>րգի, վարկն օբյեկտիվ</w:t>
      </w:r>
      <w:bookmarkStart w:id="7" w:name="_GoBack"/>
      <w:bookmarkEnd w:id="7"/>
      <w:r w:rsidR="003D2A47" w:rsidRPr="00DB466B">
        <w:rPr>
          <w:rFonts w:ascii="GHEA Grapalat" w:hAnsi="GHEA Grapalat" w:cs="Arial"/>
          <w:lang w:val="hy-AM"/>
        </w:rPr>
        <w:t xml:space="preserve"> չափանիշներով ստանդարտ դասով դասակարգված չէ.</w:t>
      </w:r>
    </w:p>
    <w:p w14:paraId="1B03CEDC" w14:textId="68B8E3F6" w:rsidR="003D2A47" w:rsidRPr="00DB466B" w:rsidRDefault="008E398E" w:rsidP="003D2A47">
      <w:pPr>
        <w:pStyle w:val="NormalWeb"/>
        <w:spacing w:before="0" w:beforeAutospacing="0" w:after="0" w:afterAutospacing="0" w:line="360" w:lineRule="auto"/>
        <w:ind w:firstLine="375"/>
        <w:jc w:val="both"/>
        <w:rPr>
          <w:rFonts w:ascii="GHEA Grapalat" w:hAnsi="GHEA Grapalat" w:cs="Arial"/>
          <w:lang w:val="hy-AM"/>
        </w:rPr>
      </w:pPr>
      <w:r w:rsidRPr="00DB466B">
        <w:rPr>
          <w:rFonts w:ascii="GHEA Grapalat" w:eastAsia="MS Mincho" w:hAnsi="GHEA Grapalat" w:cs="MS Mincho"/>
          <w:lang w:val="hy-AM"/>
        </w:rPr>
        <w:t>բ</w:t>
      </w:r>
      <w:r w:rsidR="006D71E4" w:rsidRPr="00DB466B">
        <w:rPr>
          <w:rFonts w:ascii="MS Mincho" w:eastAsia="MS Mincho" w:hAnsi="MS Mincho" w:cs="MS Mincho" w:hint="eastAsia"/>
          <w:lang w:val="hy-AM"/>
        </w:rPr>
        <w:t>․</w:t>
      </w:r>
      <w:r w:rsidR="003D2A47" w:rsidRPr="00DB466B">
        <w:rPr>
          <w:rFonts w:ascii="GHEA Grapalat" w:hAnsi="GHEA Grapalat" w:cs="Arial"/>
          <w:lang w:val="hy-AM"/>
        </w:rPr>
        <w:t xml:space="preserve"> չեն պահպանվել ծրագրով սահմանված պահանջները, վարկը նպատակային չ</w:t>
      </w:r>
      <w:r w:rsidR="00F220F6" w:rsidRPr="00DB466B">
        <w:rPr>
          <w:rFonts w:ascii="GHEA Grapalat" w:hAnsi="GHEA Grapalat" w:cs="Arial"/>
          <w:lang w:val="hy-AM"/>
        </w:rPr>
        <w:t>ի</w:t>
      </w:r>
      <w:r w:rsidR="003D2A47" w:rsidRPr="00DB466B">
        <w:rPr>
          <w:rFonts w:ascii="GHEA Grapalat" w:hAnsi="GHEA Grapalat" w:cs="Arial"/>
          <w:lang w:val="hy-AM"/>
        </w:rPr>
        <w:t xml:space="preserve"> օգտագործվել կամ 1</w:t>
      </w:r>
      <w:r w:rsidR="00501B95" w:rsidRPr="00DB466B">
        <w:rPr>
          <w:rFonts w:ascii="GHEA Grapalat" w:hAnsi="GHEA Grapalat" w:cs="Arial"/>
          <w:lang w:val="hy-AM"/>
        </w:rPr>
        <w:t>6</w:t>
      </w:r>
      <w:r w:rsidR="003D2A47" w:rsidRPr="00DB466B">
        <w:rPr>
          <w:rFonts w:ascii="GHEA Grapalat" w:hAnsi="GHEA Grapalat" w:cs="Arial"/>
          <w:lang w:val="hy-AM"/>
        </w:rPr>
        <w:t>-րդ</w:t>
      </w:r>
      <w:r w:rsidR="00DB466B">
        <w:rPr>
          <w:rFonts w:ascii="GHEA Grapalat" w:hAnsi="GHEA Grapalat" w:cs="Arial"/>
          <w:lang w:val="hy-AM"/>
        </w:rPr>
        <w:t xml:space="preserve"> և 17-րդ</w:t>
      </w:r>
      <w:r w:rsidR="003D2A47" w:rsidRPr="00DB466B">
        <w:rPr>
          <w:rFonts w:ascii="GHEA Grapalat" w:hAnsi="GHEA Grapalat" w:cs="Arial"/>
          <w:lang w:val="hy-AM"/>
        </w:rPr>
        <w:t xml:space="preserve"> կետ</w:t>
      </w:r>
      <w:r w:rsidR="00DB466B">
        <w:rPr>
          <w:rFonts w:ascii="GHEA Grapalat" w:hAnsi="GHEA Grapalat" w:cs="Arial"/>
          <w:lang w:val="hy-AM"/>
        </w:rPr>
        <w:t>եր</w:t>
      </w:r>
      <w:r w:rsidR="003D2A47" w:rsidRPr="00DB466B">
        <w:rPr>
          <w:rFonts w:ascii="GHEA Grapalat" w:hAnsi="GHEA Grapalat" w:cs="Arial"/>
          <w:lang w:val="hy-AM"/>
        </w:rPr>
        <w:t>ում նշված մոնիթորինգ</w:t>
      </w:r>
      <w:r w:rsidR="00194AB1">
        <w:rPr>
          <w:rFonts w:ascii="GHEA Grapalat" w:hAnsi="GHEA Grapalat" w:cs="Arial"/>
          <w:lang w:val="hy-AM"/>
        </w:rPr>
        <w:t>ներ</w:t>
      </w:r>
      <w:r w:rsidR="003D2A47" w:rsidRPr="00DB466B">
        <w:rPr>
          <w:rFonts w:ascii="GHEA Grapalat" w:hAnsi="GHEA Grapalat" w:cs="Arial"/>
          <w:lang w:val="hy-AM"/>
        </w:rPr>
        <w:t>ի արդյունքում հայտնաբերվել է սույն ծրագրի պայմանների և պահանջների խախտում.</w:t>
      </w:r>
    </w:p>
    <w:p w14:paraId="7C239CAB" w14:textId="7A09AB13" w:rsidR="003D2A47" w:rsidRPr="00DB466B" w:rsidRDefault="008E398E" w:rsidP="003D2A47">
      <w:pPr>
        <w:pStyle w:val="NormalWeb"/>
        <w:spacing w:before="0" w:beforeAutospacing="0" w:after="0" w:afterAutospacing="0" w:line="360" w:lineRule="auto"/>
        <w:ind w:firstLine="375"/>
        <w:jc w:val="both"/>
        <w:rPr>
          <w:rFonts w:ascii="GHEA Grapalat" w:hAnsi="GHEA Grapalat" w:cs="Arial"/>
          <w:lang w:val="hy-AM"/>
        </w:rPr>
      </w:pPr>
      <w:r w:rsidRPr="00DB466B">
        <w:rPr>
          <w:rFonts w:ascii="GHEA Grapalat" w:eastAsia="MS Mincho" w:hAnsi="GHEA Grapalat" w:cs="MS Mincho"/>
          <w:lang w:val="hy-AM"/>
        </w:rPr>
        <w:t>գ</w:t>
      </w:r>
      <w:r w:rsidR="006D71E4" w:rsidRPr="00DB466B">
        <w:rPr>
          <w:rFonts w:ascii="MS Mincho" w:eastAsia="MS Mincho" w:hAnsi="MS Mincho" w:cs="MS Mincho" w:hint="eastAsia"/>
          <w:lang w:val="hy-AM"/>
        </w:rPr>
        <w:t>․</w:t>
      </w:r>
      <w:r w:rsidR="003D2A47" w:rsidRPr="00DB466B">
        <w:rPr>
          <w:rFonts w:ascii="GHEA Grapalat" w:hAnsi="GHEA Grapalat" w:cs="Arial"/>
          <w:lang w:val="hy-AM"/>
        </w:rPr>
        <w:t xml:space="preserve"> շահառուի կողմից տրամադրվել է ակնհայտ կեղծ տեղեկատվություն.</w:t>
      </w:r>
    </w:p>
    <w:p w14:paraId="7D3E48A6" w14:textId="511335D5" w:rsidR="004A5C14" w:rsidRPr="00DB466B" w:rsidRDefault="008E398E" w:rsidP="003D2A47">
      <w:pPr>
        <w:pStyle w:val="NormalWeb"/>
        <w:spacing w:before="0" w:beforeAutospacing="0" w:after="0" w:afterAutospacing="0" w:line="360" w:lineRule="auto"/>
        <w:ind w:firstLine="375"/>
        <w:jc w:val="both"/>
        <w:rPr>
          <w:rFonts w:ascii="GHEA Grapalat" w:hAnsi="GHEA Grapalat" w:cs="Arial"/>
          <w:lang w:val="hy-AM"/>
        </w:rPr>
      </w:pPr>
      <w:r w:rsidRPr="00DB466B">
        <w:rPr>
          <w:rFonts w:ascii="GHEA Grapalat" w:eastAsia="MS Mincho" w:hAnsi="GHEA Grapalat" w:cs="MS Mincho"/>
          <w:lang w:val="hy-AM"/>
        </w:rPr>
        <w:t>դ</w:t>
      </w:r>
      <w:r w:rsidR="006D71E4" w:rsidRPr="00DB466B">
        <w:rPr>
          <w:rFonts w:ascii="MS Mincho" w:eastAsia="MS Mincho" w:hAnsi="MS Mincho" w:cs="MS Mincho" w:hint="eastAsia"/>
          <w:lang w:val="hy-AM"/>
        </w:rPr>
        <w:t>․</w:t>
      </w:r>
      <w:r w:rsidR="003D2A47" w:rsidRPr="00DB466B">
        <w:rPr>
          <w:rFonts w:ascii="GHEA Grapalat" w:hAnsi="GHEA Grapalat" w:cs="Arial"/>
          <w:lang w:val="hy-AM"/>
        </w:rPr>
        <w:t xml:space="preserve"> շահառուի և ֆինանսական կառույցի միջև կնքված պայմանագիրը վաղաժամկետ լուծվել է.</w:t>
      </w:r>
    </w:p>
    <w:p w14:paraId="5976044F" w14:textId="77777777" w:rsidR="001A1ABA" w:rsidRPr="00DB466B" w:rsidRDefault="00E5654A" w:rsidP="00164EBE">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lastRenderedPageBreak/>
        <w:t>2</w:t>
      </w:r>
      <w:r w:rsidR="001A1ABA" w:rsidRPr="00DB466B">
        <w:rPr>
          <w:rFonts w:ascii="GHEA Grapalat" w:hAnsi="GHEA Grapalat" w:cs="Arial"/>
          <w:lang w:val="hy-AM"/>
        </w:rPr>
        <w:t xml:space="preserve">) </w:t>
      </w:r>
      <w:r w:rsidR="00E2669B" w:rsidRPr="00DB466B">
        <w:rPr>
          <w:rFonts w:ascii="GHEA Grapalat" w:hAnsi="GHEA Grapalat" w:cs="Arial"/>
          <w:lang w:val="hy-AM"/>
        </w:rPr>
        <w:t>ծ</w:t>
      </w:r>
      <w:r w:rsidR="001A1ABA" w:rsidRPr="00DB466B">
        <w:rPr>
          <w:rFonts w:ascii="GHEA Grapalat" w:hAnsi="GHEA Grapalat" w:cs="Arial"/>
          <w:lang w:val="hy-AM"/>
        </w:rPr>
        <w:t xml:space="preserve">րագրի շրջանակներում սուբսիդավորումը դադարեցվում է տվյալ վարկի մարման ժամանակացույցով սահմանված վարկառուի </w:t>
      </w:r>
      <w:r w:rsidR="003D2A47" w:rsidRPr="00DB466B">
        <w:rPr>
          <w:rFonts w:ascii="GHEA Grapalat" w:hAnsi="GHEA Grapalat" w:cs="Arial"/>
          <w:lang w:val="hy-AM"/>
        </w:rPr>
        <w:t>նախորդ</w:t>
      </w:r>
      <w:r w:rsidR="00826CC4" w:rsidRPr="00DB466B">
        <w:rPr>
          <w:rFonts w:ascii="GHEA Grapalat" w:hAnsi="GHEA Grapalat" w:cs="Arial"/>
          <w:lang w:val="hy-AM"/>
        </w:rPr>
        <w:t xml:space="preserve"> </w:t>
      </w:r>
      <w:r w:rsidR="001A1ABA" w:rsidRPr="00DB466B">
        <w:rPr>
          <w:rFonts w:ascii="GHEA Grapalat" w:hAnsi="GHEA Grapalat" w:cs="Arial"/>
          <w:lang w:val="hy-AM"/>
        </w:rPr>
        <w:t>մարման օրվանից սկսած.</w:t>
      </w:r>
    </w:p>
    <w:p w14:paraId="1F903C38" w14:textId="05B24EA0" w:rsidR="00BC24D9" w:rsidRPr="00DB466B" w:rsidRDefault="00E5654A" w:rsidP="00BC24D9">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3</w:t>
      </w:r>
      <w:r w:rsidR="001A1ABA" w:rsidRPr="00DB466B">
        <w:rPr>
          <w:rFonts w:ascii="GHEA Grapalat" w:hAnsi="GHEA Grapalat" w:cs="Arial"/>
          <w:lang w:val="hy-AM"/>
        </w:rPr>
        <w:t xml:space="preserve">) </w:t>
      </w:r>
      <w:r w:rsidR="00E45788" w:rsidRPr="00DB466B">
        <w:rPr>
          <w:rFonts w:ascii="GHEA Grapalat" w:hAnsi="GHEA Grapalat" w:cs="Arial"/>
          <w:lang w:val="hy-AM"/>
        </w:rPr>
        <w:t>շ</w:t>
      </w:r>
      <w:r w:rsidR="00BC24D9" w:rsidRPr="00DB466B">
        <w:rPr>
          <w:rFonts w:ascii="GHEA Grapalat" w:hAnsi="GHEA Grapalat" w:cs="Arial"/>
          <w:shd w:val="clear" w:color="auto" w:fill="FFFFFF"/>
          <w:lang w:val="hy-AM"/>
        </w:rPr>
        <w:t xml:space="preserve">ահառուի կողմից վարկի ոչ նպատակային օգտագործելու (ներառյալ վարկառուի նախաձեռնությամբ վարկային պայմանագիրը վաղաժամկետ լուծելու և աշխատանքներն ավարտին չհասցնելու դեպքերի) կամ կեղծ տեղեկատվություն տրամադրելու դեպքերում մինչև այդ պահը տրամադրված սուբսիդավորման գումարը ենթակա է վերադարձման (սուբսիդավորված գումարի վերադարձը ՏԶՖԿ-ին իրականացնում է ֆինանսական կառույցը եռամսյա ժամկետում): Ֆինանսական կառույցը իրավասու է սուբսիդավորման գումարը պահանջել վարկառուից: </w:t>
      </w:r>
    </w:p>
    <w:p w14:paraId="588261D6" w14:textId="77777777" w:rsidR="00C805DC" w:rsidRPr="00DB466B" w:rsidRDefault="00C805DC" w:rsidP="00C805DC">
      <w:pPr>
        <w:pStyle w:val="NormalWeb"/>
        <w:shd w:val="clear" w:color="auto" w:fill="FFFFFF"/>
        <w:spacing w:before="0" w:beforeAutospacing="0" w:after="0" w:afterAutospacing="0" w:line="360" w:lineRule="auto"/>
        <w:jc w:val="both"/>
        <w:rPr>
          <w:rFonts w:ascii="GHEA Grapalat" w:hAnsi="GHEA Grapalat" w:cs="Arial"/>
          <w:lang w:val="hy-AM"/>
        </w:rPr>
      </w:pPr>
    </w:p>
    <w:p w14:paraId="1CF02117" w14:textId="77777777" w:rsidR="00987E11" w:rsidRPr="00DB466B" w:rsidRDefault="00987E11" w:rsidP="00164EBE">
      <w:pPr>
        <w:pStyle w:val="NormalWeb"/>
        <w:shd w:val="clear" w:color="auto" w:fill="FFFFFF"/>
        <w:spacing w:before="0" w:beforeAutospacing="0" w:after="0" w:afterAutospacing="0" w:line="360" w:lineRule="auto"/>
        <w:ind w:firstLine="375"/>
        <w:jc w:val="center"/>
        <w:rPr>
          <w:rStyle w:val="Strong"/>
          <w:rFonts w:ascii="GHEA Grapalat" w:hAnsi="GHEA Grapalat"/>
          <w:sz w:val="21"/>
          <w:szCs w:val="21"/>
          <w:lang w:val="hy-AM"/>
        </w:rPr>
      </w:pPr>
    </w:p>
    <w:p w14:paraId="43323ABC" w14:textId="77777777" w:rsidR="00987E11" w:rsidRPr="00DB466B" w:rsidRDefault="00987E11" w:rsidP="00164EBE">
      <w:pPr>
        <w:pStyle w:val="NormalWeb"/>
        <w:shd w:val="clear" w:color="auto" w:fill="FFFFFF"/>
        <w:spacing w:before="0" w:beforeAutospacing="0" w:after="0" w:afterAutospacing="0" w:line="360" w:lineRule="auto"/>
        <w:ind w:firstLine="375"/>
        <w:jc w:val="center"/>
        <w:rPr>
          <w:rFonts w:ascii="GHEA Grapalat" w:hAnsi="GHEA Grapalat" w:cs="Arial"/>
          <w:lang w:val="hy-AM"/>
        </w:rPr>
      </w:pPr>
      <w:r w:rsidRPr="00DB466B">
        <w:rPr>
          <w:rFonts w:ascii="GHEA Grapalat" w:hAnsi="GHEA Grapalat" w:cs="Arial"/>
          <w:b/>
          <w:bCs/>
          <w:lang w:val="hy-AM"/>
        </w:rPr>
        <w:t>3</w:t>
      </w:r>
      <w:r w:rsidRPr="00DB466B">
        <w:rPr>
          <w:rFonts w:ascii="MS Mincho" w:eastAsia="MS Mincho" w:hAnsi="MS Mincho" w:cs="MS Mincho" w:hint="eastAsia"/>
          <w:b/>
          <w:bCs/>
          <w:lang w:val="hy-AM"/>
        </w:rPr>
        <w:t>․</w:t>
      </w:r>
      <w:r w:rsidRPr="00DB466B">
        <w:rPr>
          <w:rFonts w:ascii="GHEA Grapalat" w:hAnsi="GHEA Grapalat" w:cs="Arial"/>
          <w:b/>
          <w:bCs/>
          <w:lang w:val="hy-AM"/>
        </w:rPr>
        <w:t xml:space="preserve"> ԾՐԱԳՐԻ ՄՈՆԻԹՈՐԻՆԳԸ</w:t>
      </w:r>
    </w:p>
    <w:p w14:paraId="435ADDF7" w14:textId="77777777" w:rsidR="00DB466B" w:rsidRPr="00DB466B" w:rsidRDefault="000723E0" w:rsidP="00DB466B">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1</w:t>
      </w:r>
      <w:r w:rsidR="00501B95" w:rsidRPr="00DB466B">
        <w:rPr>
          <w:rFonts w:ascii="GHEA Grapalat" w:hAnsi="GHEA Grapalat" w:cs="Arial"/>
          <w:lang w:val="hy-AM"/>
        </w:rPr>
        <w:t>6</w:t>
      </w:r>
      <w:r w:rsidR="00987E11" w:rsidRPr="00DB466B">
        <w:rPr>
          <w:rFonts w:ascii="GHEA Grapalat" w:hAnsi="GHEA Grapalat" w:cs="Arial"/>
          <w:lang w:val="hy-AM"/>
        </w:rPr>
        <w:t>.</w:t>
      </w:r>
      <w:r w:rsidR="00DB466B" w:rsidRPr="00DB466B">
        <w:rPr>
          <w:rFonts w:ascii="GHEA Grapalat" w:hAnsi="GHEA Grapalat" w:cs="Arial"/>
          <w:color w:val="333333"/>
          <w:lang w:val="hy-AM"/>
        </w:rPr>
        <w:t xml:space="preserve"> </w:t>
      </w:r>
      <w:r w:rsidR="00DB466B" w:rsidRPr="00DB466B">
        <w:rPr>
          <w:rFonts w:ascii="GHEA Grapalat" w:hAnsi="GHEA Grapalat" w:cs="Arial"/>
          <w:lang w:val="hy-AM"/>
        </w:rPr>
        <w:t xml:space="preserve">Ծրագրի շրջանակում մոնիթորինգն իրականացվում է ֆինանսական կառույցի կողմից՝ վարկի ծախսման ուղղությունների վերաբերյալ տեղեկատվության  և բոլոր վարկառուների փաստաթղթային ուսումնասիրության հիման վրա: </w:t>
      </w:r>
    </w:p>
    <w:p w14:paraId="554AEEDD" w14:textId="259EC9A1" w:rsidR="00DB466B" w:rsidRPr="00DB466B" w:rsidRDefault="00DB466B" w:rsidP="00DB466B">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17. Ծրագրի շրջանակում փաստաթղթային մոնիթորինգ կիրականացվի նաև ՏԶՖԿ-ի կողմից</w:t>
      </w:r>
      <w:r w:rsidR="005C7D53">
        <w:rPr>
          <w:rFonts w:ascii="GHEA Grapalat" w:hAnsi="GHEA Grapalat" w:cs="Arial"/>
          <w:lang w:val="hy-AM"/>
        </w:rPr>
        <w:t xml:space="preserve">՝ ֆինանսական կառույցի կողմից ներկայացված </w:t>
      </w:r>
      <w:r w:rsidR="005C7D53" w:rsidRPr="00DB466B">
        <w:rPr>
          <w:rFonts w:ascii="GHEA Grapalat" w:hAnsi="GHEA Grapalat" w:cs="Arial"/>
          <w:lang w:val="hy-AM"/>
        </w:rPr>
        <w:t>վարկի ծախսման ուղղությունների վերաբերյալ տեղեկատվության</w:t>
      </w:r>
      <w:r w:rsidR="005C7D53">
        <w:rPr>
          <w:rFonts w:ascii="GHEA Grapalat" w:hAnsi="GHEA Grapalat" w:cs="Arial"/>
          <w:lang w:val="hy-AM"/>
        </w:rPr>
        <w:t xml:space="preserve"> հիման վրա</w:t>
      </w:r>
      <w:r w:rsidRPr="00DB466B">
        <w:rPr>
          <w:rFonts w:ascii="GHEA Grapalat" w:hAnsi="GHEA Grapalat" w:cs="Arial"/>
          <w:lang w:val="hy-AM"/>
        </w:rPr>
        <w:t>:</w:t>
      </w:r>
    </w:p>
    <w:p w14:paraId="2B921A3C" w14:textId="51193AC0" w:rsidR="00987E11" w:rsidRPr="00DB466B" w:rsidRDefault="000723E0" w:rsidP="003D4358">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1</w:t>
      </w:r>
      <w:r w:rsidR="00DB466B" w:rsidRPr="00DB466B">
        <w:rPr>
          <w:rFonts w:ascii="GHEA Grapalat" w:hAnsi="GHEA Grapalat" w:cs="Arial"/>
          <w:lang w:val="hy-AM"/>
        </w:rPr>
        <w:t>8</w:t>
      </w:r>
      <w:r w:rsidR="00987E11" w:rsidRPr="00DB466B">
        <w:rPr>
          <w:rFonts w:ascii="GHEA Grapalat" w:hAnsi="GHEA Grapalat" w:cs="Arial"/>
          <w:lang w:val="hy-AM"/>
        </w:rPr>
        <w:t xml:space="preserve">. Ծրագրի մոնիթորինգի իրականացման ընթացքում </w:t>
      </w:r>
      <w:r w:rsidR="009C54E5" w:rsidRPr="00DB466B">
        <w:rPr>
          <w:rFonts w:ascii="GHEA Grapalat" w:hAnsi="GHEA Grapalat" w:cs="Arial"/>
          <w:lang w:val="hy-AM"/>
        </w:rPr>
        <w:t>ՏԶՖԿ</w:t>
      </w:r>
      <w:r w:rsidR="00987E11" w:rsidRPr="00DB466B">
        <w:rPr>
          <w:rFonts w:ascii="GHEA Grapalat" w:hAnsi="GHEA Grapalat" w:cs="Arial"/>
          <w:lang w:val="hy-AM"/>
        </w:rPr>
        <w:t xml:space="preserve">-ն </w:t>
      </w:r>
      <w:r w:rsidR="003D4358" w:rsidRPr="00DB466B">
        <w:rPr>
          <w:rFonts w:ascii="GHEA Grapalat" w:hAnsi="GHEA Grapalat" w:cs="Arial"/>
          <w:lang w:val="hy-AM"/>
        </w:rPr>
        <w:t>ֆինանսական կառույց</w:t>
      </w:r>
      <w:r w:rsidR="00987E11" w:rsidRPr="00DB466B">
        <w:rPr>
          <w:rFonts w:ascii="GHEA Grapalat" w:hAnsi="GHEA Grapalat" w:cs="Arial"/>
          <w:lang w:val="hy-AM"/>
        </w:rPr>
        <w:t>ներից և շահառուներից կարող է պահանջել լրացուցիչ այլ տեղեկատվություն:</w:t>
      </w:r>
      <w:r w:rsidR="00DE270B" w:rsidRPr="00DB466B">
        <w:rPr>
          <w:rFonts w:ascii="GHEA Grapalat" w:hAnsi="GHEA Grapalat" w:cs="Arial"/>
          <w:lang w:val="hy-AM"/>
        </w:rPr>
        <w:t xml:space="preserve"> Ընդ որում գաղտնիք պարունակող տեղեկությունների դեպքում </w:t>
      </w:r>
      <w:r w:rsidR="003D4358" w:rsidRPr="00DB466B">
        <w:rPr>
          <w:rFonts w:ascii="GHEA Grapalat" w:hAnsi="GHEA Grapalat" w:cs="Arial"/>
          <w:lang w:val="hy-AM"/>
        </w:rPr>
        <w:t>ֆինանսական կառույցը</w:t>
      </w:r>
      <w:r w:rsidR="0026600F" w:rsidRPr="00DB466B">
        <w:rPr>
          <w:rFonts w:ascii="GHEA Grapalat" w:hAnsi="GHEA Grapalat" w:cs="Arial"/>
          <w:lang w:val="hy-AM"/>
        </w:rPr>
        <w:t xml:space="preserve"> և </w:t>
      </w:r>
      <w:r w:rsidR="00DE270B" w:rsidRPr="00DB466B">
        <w:rPr>
          <w:rFonts w:ascii="GHEA Grapalat" w:hAnsi="GHEA Grapalat" w:cs="Arial"/>
          <w:lang w:val="hy-AM"/>
        </w:rPr>
        <w:t xml:space="preserve">շահառուն ապահովում </w:t>
      </w:r>
      <w:r w:rsidR="0026600F" w:rsidRPr="00DB466B">
        <w:rPr>
          <w:rFonts w:ascii="GHEA Grapalat" w:hAnsi="GHEA Grapalat" w:cs="Arial"/>
          <w:lang w:val="hy-AM"/>
        </w:rPr>
        <w:t>են</w:t>
      </w:r>
      <w:r w:rsidR="00DE270B" w:rsidRPr="00DB466B">
        <w:rPr>
          <w:rFonts w:ascii="GHEA Grapalat" w:hAnsi="GHEA Grapalat" w:cs="Arial"/>
          <w:lang w:val="hy-AM"/>
        </w:rPr>
        <w:t xml:space="preserve"> համապատասխան համաձայնությունների ձեռք բերումը։</w:t>
      </w:r>
    </w:p>
    <w:p w14:paraId="1F054272" w14:textId="396000D2" w:rsidR="00987E11" w:rsidRPr="00DB466B" w:rsidRDefault="000723E0" w:rsidP="00164EBE">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DB466B">
        <w:rPr>
          <w:rFonts w:ascii="GHEA Grapalat" w:hAnsi="GHEA Grapalat" w:cs="Arial"/>
          <w:lang w:val="hy-AM"/>
        </w:rPr>
        <w:t>1</w:t>
      </w:r>
      <w:r w:rsidR="00DB466B" w:rsidRPr="00DB466B">
        <w:rPr>
          <w:rFonts w:ascii="GHEA Grapalat" w:hAnsi="GHEA Grapalat" w:cs="Arial"/>
          <w:lang w:val="hy-AM"/>
        </w:rPr>
        <w:t>9</w:t>
      </w:r>
      <w:r w:rsidR="00987E11" w:rsidRPr="00DB466B">
        <w:rPr>
          <w:rFonts w:ascii="GHEA Grapalat" w:hAnsi="GHEA Grapalat" w:cs="Arial"/>
          <w:lang w:val="hy-AM"/>
        </w:rPr>
        <w:t xml:space="preserve">. Այն դեպքում, եթե </w:t>
      </w:r>
      <w:r w:rsidR="009C54E5" w:rsidRPr="00DB466B">
        <w:rPr>
          <w:rFonts w:ascii="GHEA Grapalat" w:hAnsi="GHEA Grapalat" w:cs="Arial"/>
          <w:lang w:val="hy-AM"/>
        </w:rPr>
        <w:t>ՏԶՖԿ</w:t>
      </w:r>
      <w:r w:rsidR="00987E11" w:rsidRPr="00DB466B">
        <w:rPr>
          <w:rFonts w:ascii="GHEA Grapalat" w:hAnsi="GHEA Grapalat" w:cs="Arial"/>
          <w:lang w:val="hy-AM"/>
        </w:rPr>
        <w:t xml:space="preserve">-ն մոնիթորինգի արդյունքում հայտնաբերում են </w:t>
      </w:r>
      <w:r w:rsidR="00E2669B" w:rsidRPr="00DB466B">
        <w:rPr>
          <w:rFonts w:ascii="GHEA Grapalat" w:hAnsi="GHEA Grapalat" w:cs="Arial"/>
          <w:lang w:val="hy-AM"/>
        </w:rPr>
        <w:t>ծ</w:t>
      </w:r>
      <w:r w:rsidR="00987E11" w:rsidRPr="00DB466B">
        <w:rPr>
          <w:rFonts w:ascii="GHEA Grapalat" w:hAnsi="GHEA Grapalat" w:cs="Arial"/>
          <w:lang w:val="hy-AM"/>
        </w:rPr>
        <w:t xml:space="preserve">րագրի պայմանների խախտում, ապա այդ մասին կազմվում է համապատասխան եզրակացություն և խախտումը հայտնաբերելու օրվան հաջորդող հինգ աշխատանքային օրվա ընթացքում տեղեկացվում է նախարարությանը և </w:t>
      </w:r>
      <w:r w:rsidR="003D4358" w:rsidRPr="00DB466B">
        <w:rPr>
          <w:rFonts w:ascii="GHEA Grapalat" w:hAnsi="GHEA Grapalat" w:cs="Arial"/>
          <w:lang w:val="hy-AM"/>
        </w:rPr>
        <w:t>ֆինանսական կառույցին</w:t>
      </w:r>
      <w:r w:rsidR="00987E11" w:rsidRPr="00DB466B">
        <w:rPr>
          <w:rFonts w:ascii="GHEA Grapalat" w:hAnsi="GHEA Grapalat" w:cs="Arial"/>
          <w:lang w:val="hy-AM"/>
        </w:rPr>
        <w:t>:</w:t>
      </w:r>
    </w:p>
    <w:p w14:paraId="27D2D04E" w14:textId="1C51A4D0" w:rsidR="00E43CBD" w:rsidRPr="00DB466B" w:rsidRDefault="00DB466B" w:rsidP="00E5654A">
      <w:pPr>
        <w:pStyle w:val="NormalWeb"/>
        <w:shd w:val="clear" w:color="auto" w:fill="FFFFFF"/>
        <w:spacing w:before="0" w:beforeAutospacing="0" w:after="0" w:afterAutospacing="0" w:line="360" w:lineRule="auto"/>
        <w:ind w:firstLine="375"/>
        <w:jc w:val="both"/>
        <w:rPr>
          <w:rFonts w:ascii="GHEA Grapalat" w:hAnsi="GHEA Grapalat" w:cs="Arial"/>
          <w:lang w:val="hy-AM"/>
        </w:rPr>
        <w:sectPr w:rsidR="00E43CBD" w:rsidRPr="00DB466B" w:rsidSect="00027CB2">
          <w:pgSz w:w="12240" w:h="15840"/>
          <w:pgMar w:top="900" w:right="900" w:bottom="990" w:left="1080" w:header="720" w:footer="720" w:gutter="0"/>
          <w:cols w:space="720"/>
          <w:docGrid w:linePitch="360"/>
        </w:sectPr>
      </w:pPr>
      <w:r w:rsidRPr="00DB466B">
        <w:rPr>
          <w:rFonts w:ascii="GHEA Grapalat" w:hAnsi="GHEA Grapalat" w:cs="Arial"/>
          <w:lang w:val="hy-AM"/>
        </w:rPr>
        <w:t>20</w:t>
      </w:r>
      <w:r w:rsidR="00987E11" w:rsidRPr="00DB466B">
        <w:rPr>
          <w:rFonts w:ascii="GHEA Grapalat" w:hAnsi="GHEA Grapalat" w:cs="Arial"/>
          <w:lang w:val="hy-AM"/>
        </w:rPr>
        <w:t xml:space="preserve">. </w:t>
      </w:r>
      <w:r w:rsidR="009C54E5" w:rsidRPr="00DB466B">
        <w:rPr>
          <w:rFonts w:ascii="GHEA Grapalat" w:hAnsi="GHEA Grapalat" w:cs="Arial"/>
          <w:lang w:val="hy-AM"/>
        </w:rPr>
        <w:t>ՏԶՖԿ</w:t>
      </w:r>
      <w:r w:rsidR="00987E11" w:rsidRPr="00DB466B">
        <w:rPr>
          <w:rFonts w:ascii="GHEA Grapalat" w:hAnsi="GHEA Grapalat" w:cs="Arial"/>
          <w:lang w:val="hy-AM"/>
        </w:rPr>
        <w:t>-ն յուրաքանչյուր ամիսը մեկ՝ ամսվան հաջորդող տասն աշխատանքային օրվա ընթացքում ամփոփ հաշվետվություն է ներկայացնում նախարարությու</w:t>
      </w:r>
      <w:r w:rsidR="00027CB2" w:rsidRPr="00DB466B">
        <w:rPr>
          <w:rFonts w:ascii="GHEA Grapalat" w:hAnsi="GHEA Grapalat" w:cs="Arial"/>
          <w:lang w:val="hy-AM"/>
        </w:rPr>
        <w:t>ն</w:t>
      </w:r>
      <w:r w:rsidR="00FE017F" w:rsidRPr="00DB466B">
        <w:rPr>
          <w:rFonts w:ascii="GHEA Grapalat" w:hAnsi="GHEA Grapalat" w:cs="Arial"/>
          <w:lang w:val="hy-AM"/>
        </w:rPr>
        <w:t>։</w:t>
      </w:r>
    </w:p>
    <w:p w14:paraId="5D8DFF59" w14:textId="77777777" w:rsidR="00027CB2" w:rsidRPr="00DB466B" w:rsidRDefault="00027CB2" w:rsidP="00027CB2">
      <w:pPr>
        <w:shd w:val="clear" w:color="auto" w:fill="FFFFFF"/>
        <w:spacing w:after="0" w:line="240" w:lineRule="auto"/>
        <w:rPr>
          <w:rFonts w:ascii="GHEA Grapalat" w:eastAsia="Times New Roman" w:hAnsi="GHEA Grapalat" w:cs="Times New Roman"/>
          <w:b/>
          <w:bCs/>
          <w:sz w:val="24"/>
          <w:szCs w:val="24"/>
          <w:u w:val="single"/>
          <w:lang w:val="hy-AM"/>
        </w:rPr>
      </w:pPr>
    </w:p>
    <w:sectPr w:rsidR="00027CB2" w:rsidRPr="00DB466B" w:rsidSect="00027CB2">
      <w:pgSz w:w="12240" w:h="15840"/>
      <w:pgMar w:top="907" w:right="907"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F1BF2"/>
    <w:multiLevelType w:val="hybridMultilevel"/>
    <w:tmpl w:val="6A467F6C"/>
    <w:lvl w:ilvl="0" w:tplc="434ADEE4">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A6D737F"/>
    <w:multiLevelType w:val="hybridMultilevel"/>
    <w:tmpl w:val="27B840DA"/>
    <w:lvl w:ilvl="0" w:tplc="A198E9C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601E2E6A"/>
    <w:multiLevelType w:val="hybridMultilevel"/>
    <w:tmpl w:val="CE1CC702"/>
    <w:lvl w:ilvl="0" w:tplc="324E6A7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6AC14890"/>
    <w:multiLevelType w:val="hybridMultilevel"/>
    <w:tmpl w:val="DB4C721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793"/>
    <w:rsid w:val="00004F94"/>
    <w:rsid w:val="00012047"/>
    <w:rsid w:val="000144D7"/>
    <w:rsid w:val="0001761B"/>
    <w:rsid w:val="000267A1"/>
    <w:rsid w:val="00027CB2"/>
    <w:rsid w:val="00044259"/>
    <w:rsid w:val="0004666E"/>
    <w:rsid w:val="00046DA8"/>
    <w:rsid w:val="00046FEE"/>
    <w:rsid w:val="00055BAE"/>
    <w:rsid w:val="00061769"/>
    <w:rsid w:val="00071846"/>
    <w:rsid w:val="000723E0"/>
    <w:rsid w:val="000776C8"/>
    <w:rsid w:val="00086314"/>
    <w:rsid w:val="0008714A"/>
    <w:rsid w:val="000915B2"/>
    <w:rsid w:val="00093E6E"/>
    <w:rsid w:val="00094E51"/>
    <w:rsid w:val="00094FA2"/>
    <w:rsid w:val="00096331"/>
    <w:rsid w:val="000A1103"/>
    <w:rsid w:val="000A4252"/>
    <w:rsid w:val="000B65D4"/>
    <w:rsid w:val="000C3EF1"/>
    <w:rsid w:val="000C5D37"/>
    <w:rsid w:val="000C60AB"/>
    <w:rsid w:val="000E6F04"/>
    <w:rsid w:val="001065BD"/>
    <w:rsid w:val="00110DB8"/>
    <w:rsid w:val="001140FD"/>
    <w:rsid w:val="00115CE3"/>
    <w:rsid w:val="001245C5"/>
    <w:rsid w:val="00147101"/>
    <w:rsid w:val="00156D82"/>
    <w:rsid w:val="00163AF3"/>
    <w:rsid w:val="00164EBE"/>
    <w:rsid w:val="00165C64"/>
    <w:rsid w:val="0018481C"/>
    <w:rsid w:val="0019235E"/>
    <w:rsid w:val="00194AB1"/>
    <w:rsid w:val="001A0085"/>
    <w:rsid w:val="001A1ABA"/>
    <w:rsid w:val="001B2681"/>
    <w:rsid w:val="001C54DD"/>
    <w:rsid w:val="001D10DE"/>
    <w:rsid w:val="001D27BF"/>
    <w:rsid w:val="001E0355"/>
    <w:rsid w:val="001F4003"/>
    <w:rsid w:val="00204644"/>
    <w:rsid w:val="00206D72"/>
    <w:rsid w:val="00222175"/>
    <w:rsid w:val="00223542"/>
    <w:rsid w:val="0023458B"/>
    <w:rsid w:val="00237CAB"/>
    <w:rsid w:val="00241DD7"/>
    <w:rsid w:val="00245694"/>
    <w:rsid w:val="0024710F"/>
    <w:rsid w:val="002521C4"/>
    <w:rsid w:val="0026600F"/>
    <w:rsid w:val="00275CFE"/>
    <w:rsid w:val="00281494"/>
    <w:rsid w:val="0028719D"/>
    <w:rsid w:val="00291F8B"/>
    <w:rsid w:val="002A4186"/>
    <w:rsid w:val="002A5DF8"/>
    <w:rsid w:val="002A6F32"/>
    <w:rsid w:val="002B0351"/>
    <w:rsid w:val="002D55C2"/>
    <w:rsid w:val="002E185A"/>
    <w:rsid w:val="002F5082"/>
    <w:rsid w:val="002F53E0"/>
    <w:rsid w:val="002F6736"/>
    <w:rsid w:val="00300589"/>
    <w:rsid w:val="00300D75"/>
    <w:rsid w:val="003043C9"/>
    <w:rsid w:val="00317398"/>
    <w:rsid w:val="003247C9"/>
    <w:rsid w:val="00327A6A"/>
    <w:rsid w:val="00340F49"/>
    <w:rsid w:val="0034209A"/>
    <w:rsid w:val="00347214"/>
    <w:rsid w:val="00347A2D"/>
    <w:rsid w:val="0035083C"/>
    <w:rsid w:val="003508D7"/>
    <w:rsid w:val="0035604F"/>
    <w:rsid w:val="00356F1E"/>
    <w:rsid w:val="00363855"/>
    <w:rsid w:val="00371F19"/>
    <w:rsid w:val="00381C11"/>
    <w:rsid w:val="0038466C"/>
    <w:rsid w:val="00386644"/>
    <w:rsid w:val="00390360"/>
    <w:rsid w:val="00394EC4"/>
    <w:rsid w:val="003966E0"/>
    <w:rsid w:val="0039721B"/>
    <w:rsid w:val="003A47DB"/>
    <w:rsid w:val="003A6516"/>
    <w:rsid w:val="003C74DE"/>
    <w:rsid w:val="003D2A47"/>
    <w:rsid w:val="003D4086"/>
    <w:rsid w:val="003D4358"/>
    <w:rsid w:val="003D4B85"/>
    <w:rsid w:val="003D7AD8"/>
    <w:rsid w:val="00403DCB"/>
    <w:rsid w:val="004108B6"/>
    <w:rsid w:val="00423457"/>
    <w:rsid w:val="00424425"/>
    <w:rsid w:val="0043391D"/>
    <w:rsid w:val="0043652B"/>
    <w:rsid w:val="00447BA8"/>
    <w:rsid w:val="00455312"/>
    <w:rsid w:val="00455628"/>
    <w:rsid w:val="00470135"/>
    <w:rsid w:val="004753A6"/>
    <w:rsid w:val="00485D02"/>
    <w:rsid w:val="004A5C14"/>
    <w:rsid w:val="004B03E1"/>
    <w:rsid w:val="004B0516"/>
    <w:rsid w:val="004B4076"/>
    <w:rsid w:val="004B555C"/>
    <w:rsid w:val="004B7A46"/>
    <w:rsid w:val="004C1BCC"/>
    <w:rsid w:val="004D6316"/>
    <w:rsid w:val="004E40CD"/>
    <w:rsid w:val="004E417A"/>
    <w:rsid w:val="004E5C34"/>
    <w:rsid w:val="004E7E8A"/>
    <w:rsid w:val="00501B95"/>
    <w:rsid w:val="005077EA"/>
    <w:rsid w:val="0051506F"/>
    <w:rsid w:val="005154AC"/>
    <w:rsid w:val="0052245B"/>
    <w:rsid w:val="0054785A"/>
    <w:rsid w:val="00550813"/>
    <w:rsid w:val="00557B4A"/>
    <w:rsid w:val="00564688"/>
    <w:rsid w:val="005729A3"/>
    <w:rsid w:val="00574CFE"/>
    <w:rsid w:val="00577868"/>
    <w:rsid w:val="00580640"/>
    <w:rsid w:val="00580D42"/>
    <w:rsid w:val="00583114"/>
    <w:rsid w:val="005863EB"/>
    <w:rsid w:val="005873DA"/>
    <w:rsid w:val="00597215"/>
    <w:rsid w:val="00597C44"/>
    <w:rsid w:val="00597ECE"/>
    <w:rsid w:val="005A252A"/>
    <w:rsid w:val="005B55AC"/>
    <w:rsid w:val="005B701B"/>
    <w:rsid w:val="005C1A6C"/>
    <w:rsid w:val="005C4702"/>
    <w:rsid w:val="005C7D53"/>
    <w:rsid w:val="005D04A6"/>
    <w:rsid w:val="005D2160"/>
    <w:rsid w:val="005D4DC9"/>
    <w:rsid w:val="005E3526"/>
    <w:rsid w:val="00602CF5"/>
    <w:rsid w:val="006047D4"/>
    <w:rsid w:val="0061020A"/>
    <w:rsid w:val="006161F9"/>
    <w:rsid w:val="006247FA"/>
    <w:rsid w:val="00625459"/>
    <w:rsid w:val="00627C4B"/>
    <w:rsid w:val="00636598"/>
    <w:rsid w:val="0064034D"/>
    <w:rsid w:val="00640CDE"/>
    <w:rsid w:val="006457D9"/>
    <w:rsid w:val="006508B1"/>
    <w:rsid w:val="00657C8C"/>
    <w:rsid w:val="006635B3"/>
    <w:rsid w:val="00663B86"/>
    <w:rsid w:val="00672F32"/>
    <w:rsid w:val="006801EB"/>
    <w:rsid w:val="006862FC"/>
    <w:rsid w:val="006A390F"/>
    <w:rsid w:val="006B345C"/>
    <w:rsid w:val="006B392A"/>
    <w:rsid w:val="006D6653"/>
    <w:rsid w:val="006D71E4"/>
    <w:rsid w:val="006E003F"/>
    <w:rsid w:val="006F0209"/>
    <w:rsid w:val="007006D9"/>
    <w:rsid w:val="0070313F"/>
    <w:rsid w:val="007067A9"/>
    <w:rsid w:val="00710C89"/>
    <w:rsid w:val="007309DC"/>
    <w:rsid w:val="00731C9A"/>
    <w:rsid w:val="00731EC1"/>
    <w:rsid w:val="00750619"/>
    <w:rsid w:val="007668F3"/>
    <w:rsid w:val="007712DC"/>
    <w:rsid w:val="00771CB0"/>
    <w:rsid w:val="00772D72"/>
    <w:rsid w:val="00775A9A"/>
    <w:rsid w:val="0078686A"/>
    <w:rsid w:val="007941D6"/>
    <w:rsid w:val="00796B1B"/>
    <w:rsid w:val="007974AD"/>
    <w:rsid w:val="007A00B8"/>
    <w:rsid w:val="007A2A5A"/>
    <w:rsid w:val="007A3221"/>
    <w:rsid w:val="007A6D00"/>
    <w:rsid w:val="007A6DDC"/>
    <w:rsid w:val="007A7F9E"/>
    <w:rsid w:val="007B60C2"/>
    <w:rsid w:val="007B6164"/>
    <w:rsid w:val="007C32A2"/>
    <w:rsid w:val="007C6894"/>
    <w:rsid w:val="007E4FC2"/>
    <w:rsid w:val="00805346"/>
    <w:rsid w:val="00812562"/>
    <w:rsid w:val="00821665"/>
    <w:rsid w:val="00826CC4"/>
    <w:rsid w:val="00832CF0"/>
    <w:rsid w:val="008350F1"/>
    <w:rsid w:val="008353C2"/>
    <w:rsid w:val="008406F6"/>
    <w:rsid w:val="00842BCD"/>
    <w:rsid w:val="00847909"/>
    <w:rsid w:val="008504C0"/>
    <w:rsid w:val="00861449"/>
    <w:rsid w:val="00861645"/>
    <w:rsid w:val="00867BC1"/>
    <w:rsid w:val="00871C36"/>
    <w:rsid w:val="0089474C"/>
    <w:rsid w:val="008A4110"/>
    <w:rsid w:val="008A4393"/>
    <w:rsid w:val="008B69AE"/>
    <w:rsid w:val="008C3D40"/>
    <w:rsid w:val="008C449E"/>
    <w:rsid w:val="008C76EF"/>
    <w:rsid w:val="008D291B"/>
    <w:rsid w:val="008E398E"/>
    <w:rsid w:val="008E729E"/>
    <w:rsid w:val="008F405B"/>
    <w:rsid w:val="008F545F"/>
    <w:rsid w:val="00912B43"/>
    <w:rsid w:val="00921CE3"/>
    <w:rsid w:val="009256E5"/>
    <w:rsid w:val="00936B97"/>
    <w:rsid w:val="00946B38"/>
    <w:rsid w:val="00955A8D"/>
    <w:rsid w:val="00957259"/>
    <w:rsid w:val="009609D9"/>
    <w:rsid w:val="0096144A"/>
    <w:rsid w:val="00963BC7"/>
    <w:rsid w:val="009746FD"/>
    <w:rsid w:val="00974DB4"/>
    <w:rsid w:val="0097529B"/>
    <w:rsid w:val="00981D23"/>
    <w:rsid w:val="009837C0"/>
    <w:rsid w:val="0098513F"/>
    <w:rsid w:val="00985B62"/>
    <w:rsid w:val="00986DA9"/>
    <w:rsid w:val="00987E11"/>
    <w:rsid w:val="009A1EA5"/>
    <w:rsid w:val="009A5BE6"/>
    <w:rsid w:val="009B06FE"/>
    <w:rsid w:val="009B6AC4"/>
    <w:rsid w:val="009B6D19"/>
    <w:rsid w:val="009B76BB"/>
    <w:rsid w:val="009C229A"/>
    <w:rsid w:val="009C312A"/>
    <w:rsid w:val="009C3222"/>
    <w:rsid w:val="009C54E5"/>
    <w:rsid w:val="009D0BAC"/>
    <w:rsid w:val="009D3655"/>
    <w:rsid w:val="009E03B6"/>
    <w:rsid w:val="009E0EDD"/>
    <w:rsid w:val="009E37DB"/>
    <w:rsid w:val="009F4FBF"/>
    <w:rsid w:val="009F60E1"/>
    <w:rsid w:val="00A00013"/>
    <w:rsid w:val="00A01F79"/>
    <w:rsid w:val="00A04196"/>
    <w:rsid w:val="00A1185C"/>
    <w:rsid w:val="00A312A9"/>
    <w:rsid w:val="00A31A19"/>
    <w:rsid w:val="00A3403A"/>
    <w:rsid w:val="00A51EAD"/>
    <w:rsid w:val="00A5481C"/>
    <w:rsid w:val="00A666F5"/>
    <w:rsid w:val="00A67839"/>
    <w:rsid w:val="00A72471"/>
    <w:rsid w:val="00A95EA3"/>
    <w:rsid w:val="00AA16D3"/>
    <w:rsid w:val="00AC1A1D"/>
    <w:rsid w:val="00AD735F"/>
    <w:rsid w:val="00AD7B21"/>
    <w:rsid w:val="00AE31C4"/>
    <w:rsid w:val="00B00B85"/>
    <w:rsid w:val="00B02FE9"/>
    <w:rsid w:val="00B1204A"/>
    <w:rsid w:val="00B12B85"/>
    <w:rsid w:val="00B12D21"/>
    <w:rsid w:val="00B159A5"/>
    <w:rsid w:val="00B2586A"/>
    <w:rsid w:val="00B32C07"/>
    <w:rsid w:val="00B449E6"/>
    <w:rsid w:val="00B46AEC"/>
    <w:rsid w:val="00B509D1"/>
    <w:rsid w:val="00B54241"/>
    <w:rsid w:val="00B72FEC"/>
    <w:rsid w:val="00B73C35"/>
    <w:rsid w:val="00B8142C"/>
    <w:rsid w:val="00B824FB"/>
    <w:rsid w:val="00B82995"/>
    <w:rsid w:val="00B93BFD"/>
    <w:rsid w:val="00B97018"/>
    <w:rsid w:val="00BA15C6"/>
    <w:rsid w:val="00BA544E"/>
    <w:rsid w:val="00BB05C7"/>
    <w:rsid w:val="00BB2EC0"/>
    <w:rsid w:val="00BC18E8"/>
    <w:rsid w:val="00BC24D9"/>
    <w:rsid w:val="00BD0F92"/>
    <w:rsid w:val="00BD5250"/>
    <w:rsid w:val="00BD5CB4"/>
    <w:rsid w:val="00BE1346"/>
    <w:rsid w:val="00BE34FA"/>
    <w:rsid w:val="00BE6858"/>
    <w:rsid w:val="00C0339A"/>
    <w:rsid w:val="00C05408"/>
    <w:rsid w:val="00C067F7"/>
    <w:rsid w:val="00C06C85"/>
    <w:rsid w:val="00C127BF"/>
    <w:rsid w:val="00C162EC"/>
    <w:rsid w:val="00C30FA2"/>
    <w:rsid w:val="00C45B02"/>
    <w:rsid w:val="00C47501"/>
    <w:rsid w:val="00C5793A"/>
    <w:rsid w:val="00C609F2"/>
    <w:rsid w:val="00C63586"/>
    <w:rsid w:val="00C64D3A"/>
    <w:rsid w:val="00C6614F"/>
    <w:rsid w:val="00C66319"/>
    <w:rsid w:val="00C805DC"/>
    <w:rsid w:val="00C81CAE"/>
    <w:rsid w:val="00C845D2"/>
    <w:rsid w:val="00CA20AE"/>
    <w:rsid w:val="00CA46A0"/>
    <w:rsid w:val="00CB0A50"/>
    <w:rsid w:val="00CB0A88"/>
    <w:rsid w:val="00CB4553"/>
    <w:rsid w:val="00CB56C9"/>
    <w:rsid w:val="00CB5E59"/>
    <w:rsid w:val="00CC1AAC"/>
    <w:rsid w:val="00CC7F1E"/>
    <w:rsid w:val="00CD0B1E"/>
    <w:rsid w:val="00CD11A2"/>
    <w:rsid w:val="00CD31E1"/>
    <w:rsid w:val="00CD3B1E"/>
    <w:rsid w:val="00CE0EC1"/>
    <w:rsid w:val="00CE5B1A"/>
    <w:rsid w:val="00D22197"/>
    <w:rsid w:val="00D328B2"/>
    <w:rsid w:val="00D35F57"/>
    <w:rsid w:val="00D41793"/>
    <w:rsid w:val="00D44709"/>
    <w:rsid w:val="00D52C2C"/>
    <w:rsid w:val="00D64259"/>
    <w:rsid w:val="00D704F9"/>
    <w:rsid w:val="00D7513C"/>
    <w:rsid w:val="00D753FA"/>
    <w:rsid w:val="00D82DCD"/>
    <w:rsid w:val="00D83DA4"/>
    <w:rsid w:val="00D85283"/>
    <w:rsid w:val="00D94679"/>
    <w:rsid w:val="00DA23DD"/>
    <w:rsid w:val="00DB3F3B"/>
    <w:rsid w:val="00DB466B"/>
    <w:rsid w:val="00DC5809"/>
    <w:rsid w:val="00DD2ACD"/>
    <w:rsid w:val="00DD53AE"/>
    <w:rsid w:val="00DD5ED6"/>
    <w:rsid w:val="00DE270B"/>
    <w:rsid w:val="00DE67D6"/>
    <w:rsid w:val="00DF0F08"/>
    <w:rsid w:val="00DF1B2F"/>
    <w:rsid w:val="00DF5B55"/>
    <w:rsid w:val="00DF5B7F"/>
    <w:rsid w:val="00E012AB"/>
    <w:rsid w:val="00E16D15"/>
    <w:rsid w:val="00E2135E"/>
    <w:rsid w:val="00E2669B"/>
    <w:rsid w:val="00E2725C"/>
    <w:rsid w:val="00E321C6"/>
    <w:rsid w:val="00E3400A"/>
    <w:rsid w:val="00E35B72"/>
    <w:rsid w:val="00E43CBD"/>
    <w:rsid w:val="00E45788"/>
    <w:rsid w:val="00E46917"/>
    <w:rsid w:val="00E47B44"/>
    <w:rsid w:val="00E51832"/>
    <w:rsid w:val="00E5654A"/>
    <w:rsid w:val="00E616B0"/>
    <w:rsid w:val="00E620A0"/>
    <w:rsid w:val="00E705B1"/>
    <w:rsid w:val="00E714C8"/>
    <w:rsid w:val="00E71695"/>
    <w:rsid w:val="00E775AE"/>
    <w:rsid w:val="00E7783B"/>
    <w:rsid w:val="00E81AE1"/>
    <w:rsid w:val="00E85C24"/>
    <w:rsid w:val="00EA1BE0"/>
    <w:rsid w:val="00EC02D7"/>
    <w:rsid w:val="00EC216B"/>
    <w:rsid w:val="00EE3FC8"/>
    <w:rsid w:val="00EF32B3"/>
    <w:rsid w:val="00EF580F"/>
    <w:rsid w:val="00F03CC6"/>
    <w:rsid w:val="00F10AC1"/>
    <w:rsid w:val="00F1559B"/>
    <w:rsid w:val="00F220F6"/>
    <w:rsid w:val="00F2258F"/>
    <w:rsid w:val="00F24299"/>
    <w:rsid w:val="00F32C85"/>
    <w:rsid w:val="00F36365"/>
    <w:rsid w:val="00F36DAD"/>
    <w:rsid w:val="00F40929"/>
    <w:rsid w:val="00F41EBC"/>
    <w:rsid w:val="00F52BB2"/>
    <w:rsid w:val="00F5376A"/>
    <w:rsid w:val="00F6090D"/>
    <w:rsid w:val="00F71DBF"/>
    <w:rsid w:val="00F74492"/>
    <w:rsid w:val="00F74959"/>
    <w:rsid w:val="00F80C9C"/>
    <w:rsid w:val="00F83540"/>
    <w:rsid w:val="00F96B90"/>
    <w:rsid w:val="00F96F8C"/>
    <w:rsid w:val="00FA2F85"/>
    <w:rsid w:val="00FA705B"/>
    <w:rsid w:val="00FB3A5B"/>
    <w:rsid w:val="00FB4DC3"/>
    <w:rsid w:val="00FC3A9C"/>
    <w:rsid w:val="00FD2996"/>
    <w:rsid w:val="00FE017F"/>
    <w:rsid w:val="00FE6420"/>
    <w:rsid w:val="00FF22C6"/>
    <w:rsid w:val="00FF3700"/>
    <w:rsid w:val="00FF39DA"/>
    <w:rsid w:val="00FF3CFC"/>
    <w:rsid w:val="00FF43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29A55"/>
  <w15:docId w15:val="{DEDD592B-1FFC-446E-BF2C-6886C490F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3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4FC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E6420"/>
    <w:pPr>
      <w:ind w:left="720"/>
      <w:contextualSpacing/>
    </w:pPr>
  </w:style>
  <w:style w:type="character" w:styleId="Emphasis">
    <w:name w:val="Emphasis"/>
    <w:basedOn w:val="DefaultParagraphFont"/>
    <w:uiPriority w:val="20"/>
    <w:qFormat/>
    <w:rsid w:val="001A1ABA"/>
    <w:rPr>
      <w:i/>
      <w:iCs/>
    </w:rPr>
  </w:style>
  <w:style w:type="character" w:styleId="Strong">
    <w:name w:val="Strong"/>
    <w:basedOn w:val="DefaultParagraphFont"/>
    <w:uiPriority w:val="22"/>
    <w:qFormat/>
    <w:rsid w:val="00987E11"/>
    <w:rPr>
      <w:b/>
      <w:bCs/>
    </w:rPr>
  </w:style>
  <w:style w:type="paragraph" w:styleId="BalloonText">
    <w:name w:val="Balloon Text"/>
    <w:basedOn w:val="Normal"/>
    <w:link w:val="BalloonTextChar"/>
    <w:uiPriority w:val="99"/>
    <w:semiHidden/>
    <w:unhideWhenUsed/>
    <w:rsid w:val="00587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3DA"/>
    <w:rPr>
      <w:rFonts w:ascii="Segoe UI" w:hAnsi="Segoe UI" w:cs="Segoe UI"/>
      <w:sz w:val="18"/>
      <w:szCs w:val="18"/>
    </w:rPr>
  </w:style>
  <w:style w:type="paragraph" w:styleId="Revision">
    <w:name w:val="Revision"/>
    <w:hidden/>
    <w:uiPriority w:val="99"/>
    <w:semiHidden/>
    <w:rsid w:val="0096144A"/>
    <w:pPr>
      <w:spacing w:after="0" w:line="240" w:lineRule="auto"/>
    </w:pPr>
  </w:style>
  <w:style w:type="paragraph" w:styleId="CommentText">
    <w:name w:val="annotation text"/>
    <w:basedOn w:val="Normal"/>
    <w:link w:val="CommentTextChar"/>
    <w:uiPriority w:val="99"/>
    <w:unhideWhenUsed/>
    <w:rsid w:val="006457D9"/>
    <w:pPr>
      <w:spacing w:after="200" w:line="240" w:lineRule="auto"/>
    </w:pPr>
    <w:rPr>
      <w:sz w:val="20"/>
      <w:szCs w:val="20"/>
    </w:rPr>
  </w:style>
  <w:style w:type="character" w:customStyle="1" w:styleId="CommentTextChar">
    <w:name w:val="Comment Text Char"/>
    <w:basedOn w:val="DefaultParagraphFont"/>
    <w:link w:val="CommentText"/>
    <w:uiPriority w:val="99"/>
    <w:rsid w:val="006457D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05314">
      <w:bodyDiv w:val="1"/>
      <w:marLeft w:val="0"/>
      <w:marRight w:val="0"/>
      <w:marTop w:val="0"/>
      <w:marBottom w:val="0"/>
      <w:divBdr>
        <w:top w:val="none" w:sz="0" w:space="0" w:color="auto"/>
        <w:left w:val="none" w:sz="0" w:space="0" w:color="auto"/>
        <w:bottom w:val="none" w:sz="0" w:space="0" w:color="auto"/>
        <w:right w:val="none" w:sz="0" w:space="0" w:color="auto"/>
      </w:divBdr>
    </w:div>
    <w:div w:id="40982225">
      <w:bodyDiv w:val="1"/>
      <w:marLeft w:val="0"/>
      <w:marRight w:val="0"/>
      <w:marTop w:val="0"/>
      <w:marBottom w:val="0"/>
      <w:divBdr>
        <w:top w:val="none" w:sz="0" w:space="0" w:color="auto"/>
        <w:left w:val="none" w:sz="0" w:space="0" w:color="auto"/>
        <w:bottom w:val="none" w:sz="0" w:space="0" w:color="auto"/>
        <w:right w:val="none" w:sz="0" w:space="0" w:color="auto"/>
      </w:divBdr>
    </w:div>
    <w:div w:id="139619636">
      <w:bodyDiv w:val="1"/>
      <w:marLeft w:val="0"/>
      <w:marRight w:val="0"/>
      <w:marTop w:val="0"/>
      <w:marBottom w:val="0"/>
      <w:divBdr>
        <w:top w:val="none" w:sz="0" w:space="0" w:color="auto"/>
        <w:left w:val="none" w:sz="0" w:space="0" w:color="auto"/>
        <w:bottom w:val="none" w:sz="0" w:space="0" w:color="auto"/>
        <w:right w:val="none" w:sz="0" w:space="0" w:color="auto"/>
      </w:divBdr>
      <w:divsChild>
        <w:div w:id="12987991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39375074">
              <w:marLeft w:val="0"/>
              <w:marRight w:val="0"/>
              <w:marTop w:val="0"/>
              <w:marBottom w:val="0"/>
              <w:divBdr>
                <w:top w:val="none" w:sz="0" w:space="0" w:color="auto"/>
                <w:left w:val="none" w:sz="0" w:space="0" w:color="auto"/>
                <w:bottom w:val="none" w:sz="0" w:space="0" w:color="auto"/>
                <w:right w:val="none" w:sz="0" w:space="0" w:color="auto"/>
              </w:divBdr>
              <w:divsChild>
                <w:div w:id="20009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69296">
      <w:bodyDiv w:val="1"/>
      <w:marLeft w:val="0"/>
      <w:marRight w:val="0"/>
      <w:marTop w:val="0"/>
      <w:marBottom w:val="0"/>
      <w:divBdr>
        <w:top w:val="none" w:sz="0" w:space="0" w:color="auto"/>
        <w:left w:val="none" w:sz="0" w:space="0" w:color="auto"/>
        <w:bottom w:val="none" w:sz="0" w:space="0" w:color="auto"/>
        <w:right w:val="none" w:sz="0" w:space="0" w:color="auto"/>
      </w:divBdr>
    </w:div>
    <w:div w:id="409010204">
      <w:bodyDiv w:val="1"/>
      <w:marLeft w:val="0"/>
      <w:marRight w:val="0"/>
      <w:marTop w:val="0"/>
      <w:marBottom w:val="0"/>
      <w:divBdr>
        <w:top w:val="none" w:sz="0" w:space="0" w:color="auto"/>
        <w:left w:val="none" w:sz="0" w:space="0" w:color="auto"/>
        <w:bottom w:val="none" w:sz="0" w:space="0" w:color="auto"/>
        <w:right w:val="none" w:sz="0" w:space="0" w:color="auto"/>
      </w:divBdr>
    </w:div>
    <w:div w:id="439378109">
      <w:bodyDiv w:val="1"/>
      <w:marLeft w:val="0"/>
      <w:marRight w:val="0"/>
      <w:marTop w:val="0"/>
      <w:marBottom w:val="0"/>
      <w:divBdr>
        <w:top w:val="none" w:sz="0" w:space="0" w:color="auto"/>
        <w:left w:val="none" w:sz="0" w:space="0" w:color="auto"/>
        <w:bottom w:val="none" w:sz="0" w:space="0" w:color="auto"/>
        <w:right w:val="none" w:sz="0" w:space="0" w:color="auto"/>
      </w:divBdr>
    </w:div>
    <w:div w:id="600722663">
      <w:bodyDiv w:val="1"/>
      <w:marLeft w:val="0"/>
      <w:marRight w:val="0"/>
      <w:marTop w:val="0"/>
      <w:marBottom w:val="0"/>
      <w:divBdr>
        <w:top w:val="none" w:sz="0" w:space="0" w:color="auto"/>
        <w:left w:val="none" w:sz="0" w:space="0" w:color="auto"/>
        <w:bottom w:val="none" w:sz="0" w:space="0" w:color="auto"/>
        <w:right w:val="none" w:sz="0" w:space="0" w:color="auto"/>
      </w:divBdr>
    </w:div>
    <w:div w:id="881595344">
      <w:bodyDiv w:val="1"/>
      <w:marLeft w:val="0"/>
      <w:marRight w:val="0"/>
      <w:marTop w:val="0"/>
      <w:marBottom w:val="0"/>
      <w:divBdr>
        <w:top w:val="none" w:sz="0" w:space="0" w:color="auto"/>
        <w:left w:val="none" w:sz="0" w:space="0" w:color="auto"/>
        <w:bottom w:val="none" w:sz="0" w:space="0" w:color="auto"/>
        <w:right w:val="none" w:sz="0" w:space="0" w:color="auto"/>
      </w:divBdr>
    </w:div>
    <w:div w:id="997853527">
      <w:bodyDiv w:val="1"/>
      <w:marLeft w:val="0"/>
      <w:marRight w:val="0"/>
      <w:marTop w:val="0"/>
      <w:marBottom w:val="0"/>
      <w:divBdr>
        <w:top w:val="none" w:sz="0" w:space="0" w:color="auto"/>
        <w:left w:val="none" w:sz="0" w:space="0" w:color="auto"/>
        <w:bottom w:val="none" w:sz="0" w:space="0" w:color="auto"/>
        <w:right w:val="none" w:sz="0" w:space="0" w:color="auto"/>
      </w:divBdr>
    </w:div>
    <w:div w:id="1342731994">
      <w:bodyDiv w:val="1"/>
      <w:marLeft w:val="0"/>
      <w:marRight w:val="0"/>
      <w:marTop w:val="0"/>
      <w:marBottom w:val="0"/>
      <w:divBdr>
        <w:top w:val="none" w:sz="0" w:space="0" w:color="auto"/>
        <w:left w:val="none" w:sz="0" w:space="0" w:color="auto"/>
        <w:bottom w:val="none" w:sz="0" w:space="0" w:color="auto"/>
        <w:right w:val="none" w:sz="0" w:space="0" w:color="auto"/>
      </w:divBdr>
    </w:div>
    <w:div w:id="1413309757">
      <w:bodyDiv w:val="1"/>
      <w:marLeft w:val="0"/>
      <w:marRight w:val="0"/>
      <w:marTop w:val="0"/>
      <w:marBottom w:val="0"/>
      <w:divBdr>
        <w:top w:val="none" w:sz="0" w:space="0" w:color="auto"/>
        <w:left w:val="none" w:sz="0" w:space="0" w:color="auto"/>
        <w:bottom w:val="none" w:sz="0" w:space="0" w:color="auto"/>
        <w:right w:val="none" w:sz="0" w:space="0" w:color="auto"/>
      </w:divBdr>
    </w:div>
    <w:div w:id="1615136158">
      <w:bodyDiv w:val="1"/>
      <w:marLeft w:val="0"/>
      <w:marRight w:val="0"/>
      <w:marTop w:val="0"/>
      <w:marBottom w:val="0"/>
      <w:divBdr>
        <w:top w:val="none" w:sz="0" w:space="0" w:color="auto"/>
        <w:left w:val="none" w:sz="0" w:space="0" w:color="auto"/>
        <w:bottom w:val="none" w:sz="0" w:space="0" w:color="auto"/>
        <w:right w:val="none" w:sz="0" w:space="0" w:color="auto"/>
      </w:divBdr>
    </w:div>
    <w:div w:id="1663312573">
      <w:bodyDiv w:val="1"/>
      <w:marLeft w:val="0"/>
      <w:marRight w:val="0"/>
      <w:marTop w:val="0"/>
      <w:marBottom w:val="0"/>
      <w:divBdr>
        <w:top w:val="none" w:sz="0" w:space="0" w:color="auto"/>
        <w:left w:val="none" w:sz="0" w:space="0" w:color="auto"/>
        <w:bottom w:val="none" w:sz="0" w:space="0" w:color="auto"/>
        <w:right w:val="none" w:sz="0" w:space="0" w:color="auto"/>
      </w:divBdr>
    </w:div>
    <w:div w:id="1945574275">
      <w:bodyDiv w:val="1"/>
      <w:marLeft w:val="0"/>
      <w:marRight w:val="0"/>
      <w:marTop w:val="0"/>
      <w:marBottom w:val="0"/>
      <w:divBdr>
        <w:top w:val="none" w:sz="0" w:space="0" w:color="auto"/>
        <w:left w:val="none" w:sz="0" w:space="0" w:color="auto"/>
        <w:bottom w:val="none" w:sz="0" w:space="0" w:color="auto"/>
        <w:right w:val="none" w:sz="0" w:space="0" w:color="auto"/>
      </w:divBdr>
    </w:div>
    <w:div w:id="2076777903">
      <w:bodyDiv w:val="1"/>
      <w:marLeft w:val="0"/>
      <w:marRight w:val="0"/>
      <w:marTop w:val="0"/>
      <w:marBottom w:val="0"/>
      <w:divBdr>
        <w:top w:val="none" w:sz="0" w:space="0" w:color="auto"/>
        <w:left w:val="none" w:sz="0" w:space="0" w:color="auto"/>
        <w:bottom w:val="none" w:sz="0" w:space="0" w:color="auto"/>
        <w:right w:val="none" w:sz="0" w:space="0" w:color="auto"/>
      </w:divBdr>
    </w:div>
    <w:div w:id="2102413455">
      <w:bodyDiv w:val="1"/>
      <w:marLeft w:val="0"/>
      <w:marRight w:val="0"/>
      <w:marTop w:val="0"/>
      <w:marBottom w:val="0"/>
      <w:divBdr>
        <w:top w:val="none" w:sz="0" w:space="0" w:color="auto"/>
        <w:left w:val="none" w:sz="0" w:space="0" w:color="auto"/>
        <w:bottom w:val="none" w:sz="0" w:space="0" w:color="auto"/>
        <w:right w:val="none" w:sz="0" w:space="0" w:color="auto"/>
      </w:divBdr>
    </w:div>
    <w:div w:id="2132354060">
      <w:bodyDiv w:val="1"/>
      <w:marLeft w:val="0"/>
      <w:marRight w:val="0"/>
      <w:marTop w:val="0"/>
      <w:marBottom w:val="0"/>
      <w:divBdr>
        <w:top w:val="none" w:sz="0" w:space="0" w:color="auto"/>
        <w:left w:val="none" w:sz="0" w:space="0" w:color="auto"/>
        <w:bottom w:val="none" w:sz="0" w:space="0" w:color="auto"/>
        <w:right w:val="none" w:sz="0" w:space="0" w:color="auto"/>
      </w:divBdr>
      <w:divsChild>
        <w:div w:id="6830933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8025527">
              <w:marLeft w:val="0"/>
              <w:marRight w:val="0"/>
              <w:marTop w:val="0"/>
              <w:marBottom w:val="0"/>
              <w:divBdr>
                <w:top w:val="none" w:sz="0" w:space="0" w:color="auto"/>
                <w:left w:val="none" w:sz="0" w:space="0" w:color="auto"/>
                <w:bottom w:val="none" w:sz="0" w:space="0" w:color="auto"/>
                <w:right w:val="none" w:sz="0" w:space="0" w:color="auto"/>
              </w:divBdr>
              <w:divsChild>
                <w:div w:id="207600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A9658-019A-4AAA-B44E-B3FCE46FA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1294</Words>
  <Characters>7378</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Arayik D. Aramyan</dc:creator>
  <cp:keywords>https://mul2.gov.am/tasks/1350646/oneclick?token=211a313ac75cda2b77e5943e2b913934</cp:keywords>
  <dc:description/>
  <cp:lastModifiedBy>Gohar L. Navasardyan</cp:lastModifiedBy>
  <cp:revision>20</cp:revision>
  <cp:lastPrinted>2026-07-01T13:06:00Z</cp:lastPrinted>
  <dcterms:created xsi:type="dcterms:W3CDTF">2026-07-01T04:55:00Z</dcterms:created>
  <dcterms:modified xsi:type="dcterms:W3CDTF">2026-07-01T14:02:00Z</dcterms:modified>
</cp:coreProperties>
</file>