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3CBC2" w14:textId="77777777" w:rsidR="007D2D1E" w:rsidRPr="001B2048" w:rsidRDefault="00FA4035">
      <w:pPr>
        <w:spacing w:after="0" w:line="276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  <w:r w:rsidRPr="001B204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16CB4C1C" w14:textId="4A962703" w:rsidR="007D2D1E" w:rsidRPr="001B2048" w:rsidRDefault="005B570D">
      <w:pPr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B2048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1B2048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ՀԱՅԱՍՏԱՆԻ ՀԱՆՐԱՊԵՏՈՒԹՅԱՆ </w:t>
      </w:r>
      <w:r w:rsidR="00385606" w:rsidRPr="001B2048">
        <w:rPr>
          <w:rFonts w:ascii="GHEA Grapalat" w:hAnsi="GHEA Grapalat" w:cs="Calibri"/>
          <w:b/>
          <w:bCs/>
          <w:sz w:val="24"/>
          <w:szCs w:val="24"/>
          <w:lang w:val="hy-AM"/>
        </w:rPr>
        <w:t>ԿԱՌԱՎԱՐՈՒԹՅԱՆ</w:t>
      </w:r>
      <w:r w:rsidRPr="001B2048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20</w:t>
      </w:r>
      <w:r w:rsidR="00385606" w:rsidRPr="001B2048">
        <w:rPr>
          <w:rFonts w:ascii="GHEA Grapalat" w:hAnsi="GHEA Grapalat" w:cs="Calibri"/>
          <w:b/>
          <w:bCs/>
          <w:sz w:val="24"/>
          <w:szCs w:val="24"/>
          <w:lang w:val="hy-AM"/>
        </w:rPr>
        <w:t>20</w:t>
      </w:r>
      <w:r w:rsidRPr="001B2048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ԹՎԱԿԱՆԻ </w:t>
      </w:r>
      <w:r w:rsidR="00385606" w:rsidRPr="001B2048">
        <w:rPr>
          <w:rFonts w:ascii="GHEA Grapalat" w:hAnsi="GHEA Grapalat" w:cs="Calibri"/>
          <w:b/>
          <w:bCs/>
          <w:sz w:val="24"/>
          <w:szCs w:val="24"/>
          <w:lang w:val="hy-AM"/>
        </w:rPr>
        <w:t>ՄԱՐՏԻ 26-Ի</w:t>
      </w:r>
      <w:r w:rsidRPr="001B2048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r w:rsidRPr="001B2048">
        <w:rPr>
          <w:rFonts w:ascii="GHEA Grapalat" w:hAnsi="GHEA Grapalat" w:cs="Calibri"/>
          <w:b/>
          <w:bCs/>
          <w:sz w:val="24"/>
          <w:szCs w:val="24"/>
          <w:lang w:val="es-ES"/>
        </w:rPr>
        <w:t>N</w:t>
      </w:r>
      <w:r w:rsidRPr="001B2048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r w:rsidR="00385606" w:rsidRPr="001B2048">
        <w:rPr>
          <w:rFonts w:ascii="GHEA Grapalat" w:hAnsi="GHEA Grapalat" w:cs="Calibri"/>
          <w:b/>
          <w:bCs/>
          <w:sz w:val="24"/>
          <w:szCs w:val="24"/>
          <w:lang w:val="hy-AM"/>
        </w:rPr>
        <w:t>385</w:t>
      </w:r>
      <w:r w:rsidRPr="001B2048">
        <w:rPr>
          <w:rFonts w:ascii="GHEA Grapalat" w:hAnsi="GHEA Grapalat" w:cs="Calibri"/>
          <w:b/>
          <w:bCs/>
          <w:sz w:val="24"/>
          <w:szCs w:val="24"/>
          <w:lang w:val="hy-AM"/>
        </w:rPr>
        <w:t>-</w:t>
      </w:r>
      <w:r w:rsidR="00385606" w:rsidRPr="001B2048">
        <w:rPr>
          <w:rFonts w:ascii="GHEA Grapalat" w:hAnsi="GHEA Grapalat" w:cs="Calibri"/>
          <w:b/>
          <w:bCs/>
          <w:sz w:val="24"/>
          <w:szCs w:val="24"/>
          <w:lang w:val="hy-AM"/>
        </w:rPr>
        <w:t>Ն</w:t>
      </w:r>
      <w:r w:rsidRPr="001B2048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ՈՐՈՇՄԱՆ ՄԵՋ </w:t>
      </w:r>
      <w:r w:rsidR="00DA39BB" w:rsidRPr="001B2048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ԼՐԱՑՈՒՄՆԵՐ ԵՎ </w:t>
      </w:r>
      <w:r w:rsidRPr="001B2048">
        <w:rPr>
          <w:rFonts w:ascii="GHEA Grapalat" w:hAnsi="GHEA Grapalat" w:cs="Calibri"/>
          <w:b/>
          <w:bCs/>
          <w:sz w:val="24"/>
          <w:szCs w:val="24"/>
          <w:lang w:val="hy-AM"/>
        </w:rPr>
        <w:t>ՓՈՓՈԽՈՒԹՅՈՒՆՆԵՐ</w:t>
      </w:r>
      <w:r w:rsidR="00385606" w:rsidRPr="001B2048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r w:rsidRPr="001B2048">
        <w:rPr>
          <w:rFonts w:ascii="GHEA Grapalat" w:hAnsi="GHEA Grapalat" w:cs="Calibri"/>
          <w:b/>
          <w:bCs/>
          <w:sz w:val="24"/>
          <w:szCs w:val="24"/>
          <w:lang w:val="hy-AM"/>
        </w:rPr>
        <w:t>ԿԱՏԱՐԵԼՈՒ ՄԱՍԻՆ</w:t>
      </w:r>
      <w:r w:rsidRPr="001B2048">
        <w:rPr>
          <w:rFonts w:ascii="GHEA Grapalat" w:hAnsi="GHEA Grapalat"/>
          <w:b/>
          <w:bCs/>
          <w:sz w:val="24"/>
          <w:szCs w:val="24"/>
          <w:lang w:val="es-ES"/>
        </w:rPr>
        <w:t xml:space="preserve">» </w:t>
      </w:r>
      <w:r w:rsidRPr="001B2048">
        <w:rPr>
          <w:rFonts w:ascii="GHEA Grapalat" w:hAnsi="GHEA Grapalat"/>
          <w:b/>
          <w:bCs/>
          <w:sz w:val="24"/>
          <w:szCs w:val="24"/>
          <w:lang w:val="hy-AM"/>
        </w:rPr>
        <w:t xml:space="preserve">ՀՀ </w:t>
      </w:r>
      <w:r w:rsidR="00385606" w:rsidRPr="001B204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1B2048">
        <w:rPr>
          <w:rFonts w:ascii="GHEA Grapalat" w:hAnsi="GHEA Grapalat"/>
          <w:b/>
          <w:bCs/>
          <w:sz w:val="24"/>
          <w:szCs w:val="24"/>
          <w:lang w:val="es-ES"/>
        </w:rPr>
        <w:t xml:space="preserve"> </w:t>
      </w:r>
      <w:r w:rsidRPr="001B2048">
        <w:rPr>
          <w:rFonts w:ascii="GHEA Grapalat" w:hAnsi="GHEA Grapalat"/>
          <w:b/>
          <w:bCs/>
          <w:sz w:val="24"/>
          <w:szCs w:val="24"/>
          <w:lang w:val="hy-AM"/>
        </w:rPr>
        <w:t>ՈՐՈՇՄԱՆ ՆԱԽԱԳ</w:t>
      </w:r>
      <w:r w:rsidR="00CB3FE8" w:rsidRPr="001B2048">
        <w:rPr>
          <w:rFonts w:ascii="GHEA Grapalat" w:hAnsi="GHEA Grapalat" w:cs="Sylfaen"/>
          <w:b/>
          <w:sz w:val="24"/>
          <w:szCs w:val="24"/>
          <w:lang w:val="hy-AM"/>
        </w:rPr>
        <w:t>ԾԻ</w:t>
      </w:r>
      <w:r w:rsidR="002232A6" w:rsidRPr="001B2048">
        <w:rPr>
          <w:rFonts w:ascii="GHEA Grapalat" w:hAnsi="GHEA Grapalat" w:cs="Sylfaen"/>
          <w:b/>
          <w:sz w:val="24"/>
          <w:szCs w:val="24"/>
          <w:lang w:val="hy-AM"/>
        </w:rPr>
        <w:t xml:space="preserve"> ԿԱՊԱԿՑՈՒԹՅԱՄԲ ՍՏԱՑՎԱԾ ԱՌԱՋԱՐԿՈՒԹՅՈՒՆՆԵՐԻ</w:t>
      </w:r>
    </w:p>
    <w:p w14:paraId="4627735C" w14:textId="77777777" w:rsidR="00CB3FE8" w:rsidRPr="001B2048" w:rsidRDefault="00CB3FE8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963" w:type="dxa"/>
        <w:tblInd w:w="175" w:type="dxa"/>
        <w:tblLook w:val="04A0" w:firstRow="1" w:lastRow="0" w:firstColumn="1" w:lastColumn="0" w:noHBand="0" w:noVBand="1"/>
      </w:tblPr>
      <w:tblGrid>
        <w:gridCol w:w="7617"/>
        <w:gridCol w:w="7346"/>
      </w:tblGrid>
      <w:tr w:rsidR="007D2D1E" w:rsidRPr="001B2048" w14:paraId="36A1674D" w14:textId="77777777" w:rsidTr="00385606">
        <w:tc>
          <w:tcPr>
            <w:tcW w:w="7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0339834" w14:textId="3F3ED545" w:rsidR="007D2D1E" w:rsidRPr="001B2048" w:rsidRDefault="005B570D" w:rsidP="005B570D">
            <w:pPr>
              <w:spacing w:after="0"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A4035" w:rsidRPr="001B204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 w:rsidR="00FA4035" w:rsidRPr="001B204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 xml:space="preserve">. </w:t>
            </w:r>
            <w:r w:rsidR="00FA4035" w:rsidRPr="001B204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 w:rsidR="00385606" w:rsidRPr="001B204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 w:rsidR="00FA4035" w:rsidRPr="001B204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662C80D" w14:textId="24A62063" w:rsidR="005B570D" w:rsidRPr="001B2048" w:rsidRDefault="00385606" w:rsidP="00727BD9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ԴԽ/25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2/12658-2026</w:t>
            </w:r>
          </w:p>
        </w:tc>
      </w:tr>
      <w:tr w:rsidR="007D2D1E" w:rsidRPr="001B2048" w14:paraId="15518E87" w14:textId="77777777" w:rsidTr="00385606">
        <w:tc>
          <w:tcPr>
            <w:tcW w:w="7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C0DF" w14:textId="77777777" w:rsidR="007D2D1E" w:rsidRPr="001B2048" w:rsidRDefault="007D2D1E">
            <w:pPr>
              <w:spacing w:after="0"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6682B49" w14:textId="4057920F" w:rsidR="005B570D" w:rsidRPr="001B2048" w:rsidRDefault="00385606" w:rsidP="00727BD9">
            <w:pPr>
              <w:spacing w:after="0" w:line="276" w:lineRule="auto"/>
              <w:jc w:val="center"/>
              <w:rPr>
                <w:rFonts w:ascii="GHEA Grapalat" w:hAnsi="GHEA Grapalat" w:cs="Cambria Math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Cambria Math"/>
                <w:b/>
                <w:bCs/>
                <w:color w:val="000000" w:themeColor="text1"/>
                <w:sz w:val="24"/>
                <w:szCs w:val="24"/>
                <w:lang w:val="hy-AM"/>
              </w:rPr>
              <w:t>02</w:t>
            </w:r>
            <w:r w:rsidR="00C41C06" w:rsidRPr="001B2048">
              <w:rPr>
                <w:rFonts w:ascii="GHEA Grapalat" w:hAnsi="GHEA Grapalat" w:cs="Cambria Math"/>
                <w:b/>
                <w:bCs/>
                <w:color w:val="000000" w:themeColor="text1"/>
                <w:sz w:val="24"/>
                <w:szCs w:val="24"/>
                <w:lang w:val="en-GB"/>
              </w:rPr>
              <w:t>.0</w:t>
            </w:r>
            <w:r w:rsidRPr="001B2048">
              <w:rPr>
                <w:rFonts w:ascii="GHEA Grapalat" w:hAnsi="GHEA Grapalat" w:cs="Cambria Math"/>
                <w:b/>
                <w:bCs/>
                <w:color w:val="000000" w:themeColor="text1"/>
                <w:sz w:val="24"/>
                <w:szCs w:val="24"/>
                <w:lang w:val="hy-AM"/>
              </w:rPr>
              <w:t>4</w:t>
            </w:r>
            <w:r w:rsidR="00C41C06" w:rsidRPr="001B2048">
              <w:rPr>
                <w:rFonts w:ascii="GHEA Grapalat" w:hAnsi="GHEA Grapalat" w:cs="Cambria Math"/>
                <w:b/>
                <w:bCs/>
                <w:color w:val="000000" w:themeColor="text1"/>
                <w:sz w:val="24"/>
                <w:szCs w:val="24"/>
                <w:lang w:val="en-GB"/>
              </w:rPr>
              <w:t>.2026</w:t>
            </w:r>
            <w:r w:rsidR="00C41C06" w:rsidRPr="001B2048">
              <w:rPr>
                <w:rFonts w:ascii="GHEA Grapalat" w:hAnsi="GHEA Grapalat" w:cs="Cambria Math"/>
                <w:b/>
                <w:bCs/>
                <w:color w:val="000000" w:themeColor="text1"/>
                <w:sz w:val="24"/>
                <w:szCs w:val="24"/>
                <w:lang w:val="hy-AM"/>
              </w:rPr>
              <w:t>թ</w:t>
            </w:r>
            <w:r w:rsidR="00C41C06"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7D2D1E" w:rsidRPr="001B2048" w14:paraId="1DA2ADC7" w14:textId="77777777" w:rsidTr="00385606">
        <w:trPr>
          <w:trHeight w:val="885"/>
        </w:trPr>
        <w:tc>
          <w:tcPr>
            <w:tcW w:w="7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2D7E" w14:textId="488ED24A" w:rsidR="00C41C06" w:rsidRPr="001B2048" w:rsidRDefault="00347F1C" w:rsidP="00C41C06">
            <w:pPr>
              <w:spacing w:after="0"/>
              <w:ind w:right="18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B204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  </w:t>
            </w:r>
            <w:r w:rsidR="00C41C06" w:rsidRPr="001B204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Առաջարկություններ և առարկություններ չկան։</w:t>
            </w:r>
          </w:p>
          <w:p w14:paraId="0ED8FEFC" w14:textId="77777777" w:rsidR="00CB3FE8" w:rsidRPr="001B2048" w:rsidRDefault="00CB3FE8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9D3BC0" w14:textId="35BAC0C5" w:rsidR="00E00BDD" w:rsidRPr="001B2048" w:rsidRDefault="00E00BDD" w:rsidP="00C41C06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F902" w14:textId="1D34A5F7" w:rsidR="007D2D1E" w:rsidRPr="001B2048" w:rsidRDefault="00C41C06" w:rsidP="002232A6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E00BDD" w:rsidRPr="001B2048" w14:paraId="19D6AEB5" w14:textId="77777777" w:rsidTr="00385606">
        <w:trPr>
          <w:trHeight w:val="350"/>
        </w:trPr>
        <w:tc>
          <w:tcPr>
            <w:tcW w:w="7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36B19" w14:textId="7DC77677" w:rsidR="00E00BDD" w:rsidRPr="001B2048" w:rsidRDefault="00E00BDD" w:rsidP="00E00BDD">
            <w:pPr>
              <w:contextualSpacing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2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385606" w:rsidRPr="001B2048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պաշտպանության</w:t>
            </w:r>
            <w:r w:rsidRPr="001B2048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 xml:space="preserve"> նախարարություն </w:t>
            </w:r>
          </w:p>
          <w:p w14:paraId="04F15BED" w14:textId="4C9086FB" w:rsidR="00E00BDD" w:rsidRPr="001B2048" w:rsidRDefault="00E00BDD" w:rsidP="00E00BDD">
            <w:pPr>
              <w:pStyle w:val="ListParagraph"/>
              <w:tabs>
                <w:tab w:val="left" w:pos="11970"/>
              </w:tabs>
              <w:spacing w:after="0" w:line="276" w:lineRule="auto"/>
              <w:ind w:left="0" w:right="-105" w:firstLine="34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604227" w14:textId="4C0B5B0D" w:rsidR="00E00BDD" w:rsidRPr="001B2048" w:rsidRDefault="00BF76BF" w:rsidP="00E00BDD">
            <w:pPr>
              <w:spacing w:after="0" w:line="276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                              ՊՆ/01/4434-2026</w:t>
            </w:r>
          </w:p>
        </w:tc>
      </w:tr>
      <w:tr w:rsidR="00E00BDD" w:rsidRPr="001B2048" w14:paraId="62216EF0" w14:textId="77777777" w:rsidTr="00385606">
        <w:trPr>
          <w:trHeight w:val="350"/>
        </w:trPr>
        <w:tc>
          <w:tcPr>
            <w:tcW w:w="7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F915BE" w14:textId="77777777" w:rsidR="00E00BDD" w:rsidRPr="001B2048" w:rsidRDefault="00E00BDD" w:rsidP="00E00BDD">
            <w:pPr>
              <w:pStyle w:val="ListParagraph"/>
              <w:tabs>
                <w:tab w:val="left" w:pos="11970"/>
              </w:tabs>
              <w:spacing w:after="0" w:line="276" w:lineRule="auto"/>
              <w:ind w:left="0" w:right="-105" w:firstLine="34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C3F881" w14:textId="68691730" w:rsidR="00E00BDD" w:rsidRPr="001B2048" w:rsidRDefault="00BF76BF" w:rsidP="00E00BDD">
            <w:pPr>
              <w:spacing w:after="0" w:line="276" w:lineRule="auto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                                   06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04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2026թ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E00BDD" w:rsidRPr="001B2048" w14:paraId="18D538CE" w14:textId="77777777" w:rsidTr="00385606">
        <w:trPr>
          <w:trHeight w:val="1093"/>
        </w:trPr>
        <w:tc>
          <w:tcPr>
            <w:tcW w:w="7617" w:type="dxa"/>
            <w:tcBorders>
              <w:left w:val="single" w:sz="4" w:space="0" w:color="auto"/>
              <w:right w:val="single" w:sz="4" w:space="0" w:color="auto"/>
            </w:tcBorders>
          </w:tcPr>
          <w:p w14:paraId="3242401B" w14:textId="77777777" w:rsidR="00BF76BF" w:rsidRPr="001B2048" w:rsidRDefault="00BF76BF" w:rsidP="00BF76BF">
            <w:pPr>
              <w:spacing w:after="0"/>
              <w:ind w:right="18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B204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  Առաջարկություններ և առարկություններ չկան։</w:t>
            </w:r>
          </w:p>
          <w:p w14:paraId="0928137E" w14:textId="1FABB6AF" w:rsidR="00E00BDD" w:rsidRPr="001B2048" w:rsidRDefault="00E00BDD" w:rsidP="00E00BDD">
            <w:pPr>
              <w:spacing w:after="0" w:line="360" w:lineRule="auto"/>
              <w:ind w:left="-1" w:right="40" w:hanging="2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7A00" w14:textId="215FC0AE" w:rsidR="00E00BDD" w:rsidRPr="001B2048" w:rsidRDefault="00BF76BF" w:rsidP="00E00BDD">
            <w:pPr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                        Ընդունվել է ի գիտություն։</w:t>
            </w:r>
          </w:p>
        </w:tc>
      </w:tr>
      <w:tr w:rsidR="00E00BDD" w:rsidRPr="001B2048" w14:paraId="4D5E41E1" w14:textId="77777777" w:rsidTr="00385606">
        <w:trPr>
          <w:trHeight w:val="350"/>
        </w:trPr>
        <w:tc>
          <w:tcPr>
            <w:tcW w:w="761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F0F267" w14:textId="164F452E" w:rsidR="00E00BDD" w:rsidRPr="001B2048" w:rsidRDefault="00E00BDD" w:rsidP="00E00BDD">
            <w:pP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eastAsia="Calibri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eastAsia="MS Gothic" w:hAnsi="GHEA Grapalat" w:cs="Cambria Math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Pr="001B204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>ֆինանսների</w:t>
            </w:r>
            <w:r w:rsidRPr="001B2048">
              <w:rPr>
                <w:rFonts w:ascii="GHEA Grapalat" w:hAnsi="GHEA Grapalat"/>
                <w:b/>
                <w:i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  <w:r w:rsidRPr="001B2048">
              <w:rPr>
                <w:rFonts w:ascii="GHEA Grapalat" w:eastAsia="MS Gothic" w:hAnsi="GHEA Grapalat" w:cs="Courier New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9042C5" w14:textId="35BCD837" w:rsidR="00E00BDD" w:rsidRPr="001B2048" w:rsidRDefault="0013153A" w:rsidP="00347F1C">
            <w:pPr>
              <w:spacing w:after="0" w:line="276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01/11-4/9343-2026</w:t>
            </w:r>
          </w:p>
        </w:tc>
      </w:tr>
      <w:tr w:rsidR="00E00BDD" w:rsidRPr="001B2048" w14:paraId="13FBDAF7" w14:textId="77777777" w:rsidTr="00385606">
        <w:trPr>
          <w:trHeight w:val="350"/>
        </w:trPr>
        <w:tc>
          <w:tcPr>
            <w:tcW w:w="7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122510" w14:textId="77777777" w:rsidR="00E00BDD" w:rsidRPr="001B2048" w:rsidRDefault="00E00BDD" w:rsidP="00E00BDD">
            <w:pPr>
              <w:spacing w:after="0" w:line="276" w:lineRule="auto"/>
              <w:ind w:firstLine="18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24A5DD" w14:textId="7EF193EC" w:rsidR="00E00BDD" w:rsidRPr="001B2048" w:rsidRDefault="0013153A" w:rsidP="00347F1C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16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04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2026թ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00BDD" w:rsidRPr="001B2048" w14:paraId="1B0A8116" w14:textId="77777777" w:rsidTr="00385606">
        <w:trPr>
          <w:trHeight w:val="770"/>
        </w:trPr>
        <w:tc>
          <w:tcPr>
            <w:tcW w:w="7617" w:type="dxa"/>
            <w:tcBorders>
              <w:left w:val="single" w:sz="4" w:space="0" w:color="auto"/>
              <w:right w:val="single" w:sz="4" w:space="0" w:color="auto"/>
            </w:tcBorders>
          </w:tcPr>
          <w:p w14:paraId="6C39D47A" w14:textId="77777777" w:rsidR="0013153A" w:rsidRPr="001B2048" w:rsidRDefault="0013153A" w:rsidP="0013153A">
            <w:pPr>
              <w:spacing w:after="0"/>
              <w:ind w:right="18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B204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  Առաջարկություններ և առարկություններ չկան։</w:t>
            </w:r>
          </w:p>
          <w:p w14:paraId="269F09AA" w14:textId="6F63C024" w:rsidR="00E00BDD" w:rsidRPr="001B2048" w:rsidRDefault="00E00BDD" w:rsidP="0038560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7BE6" w14:textId="00233DA3" w:rsidR="00E00BDD" w:rsidRPr="001B2048" w:rsidRDefault="0013153A" w:rsidP="0013153A">
            <w:pPr>
              <w:spacing w:after="0" w:line="276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                       Ընդունվել է ի գիտություն։</w:t>
            </w:r>
          </w:p>
          <w:p w14:paraId="04B8CBE8" w14:textId="77777777" w:rsidR="004E10DB" w:rsidRPr="001B2048" w:rsidRDefault="004E10DB" w:rsidP="00E00BDD">
            <w:pPr>
              <w:spacing w:after="0" w:line="276" w:lineRule="auto"/>
              <w:ind w:firstLine="155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3E4292E7" w14:textId="0FC7F2C3" w:rsidR="004E10DB" w:rsidRPr="001B2048" w:rsidRDefault="004E10DB" w:rsidP="00E00BDD">
            <w:pPr>
              <w:spacing w:after="0" w:line="276" w:lineRule="auto"/>
              <w:ind w:firstLine="155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</w:tr>
      <w:tr w:rsidR="00E00BDD" w:rsidRPr="001B2048" w14:paraId="2C629F07" w14:textId="77777777" w:rsidTr="00385606">
        <w:trPr>
          <w:trHeight w:val="350"/>
        </w:trPr>
        <w:tc>
          <w:tcPr>
            <w:tcW w:w="7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591825" w14:textId="4F81B8F1" w:rsidR="00E00BDD" w:rsidRPr="001B2048" w:rsidRDefault="00E00BDD" w:rsidP="00385606">
            <w:pPr>
              <w:tabs>
                <w:tab w:val="left" w:pos="8610"/>
              </w:tabs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385606" w:rsidRPr="001B204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FFFB90" w14:textId="2BC712CD" w:rsidR="00E00BDD" w:rsidRPr="001B2048" w:rsidRDefault="00AD37C5" w:rsidP="00E00BDD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01/18.2/11526-2026</w:t>
            </w:r>
          </w:p>
        </w:tc>
      </w:tr>
      <w:tr w:rsidR="00E00BDD" w:rsidRPr="001B2048" w14:paraId="6C799A6E" w14:textId="77777777" w:rsidTr="00385606">
        <w:trPr>
          <w:trHeight w:val="350"/>
        </w:trPr>
        <w:tc>
          <w:tcPr>
            <w:tcW w:w="7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7B8F9B" w14:textId="77777777" w:rsidR="00E00BDD" w:rsidRPr="001B2048" w:rsidRDefault="00E00BDD" w:rsidP="00E00BDD">
            <w:pPr>
              <w:pStyle w:val="ListParagraph"/>
              <w:tabs>
                <w:tab w:val="left" w:pos="11970"/>
              </w:tabs>
              <w:spacing w:after="0" w:line="276" w:lineRule="auto"/>
              <w:ind w:left="0" w:right="-105" w:firstLine="34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4112C3" w14:textId="1AF65193" w:rsidR="00E00BDD" w:rsidRPr="001B2048" w:rsidRDefault="00AD37C5" w:rsidP="00E00BDD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09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04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2026թ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AD37C5" w:rsidRPr="001B2048" w14:paraId="138DFDB0" w14:textId="77777777" w:rsidTr="00AD37C5">
        <w:trPr>
          <w:trHeight w:val="1057"/>
        </w:trPr>
        <w:tc>
          <w:tcPr>
            <w:tcW w:w="7617" w:type="dxa"/>
            <w:tcBorders>
              <w:left w:val="single" w:sz="4" w:space="0" w:color="auto"/>
              <w:right w:val="single" w:sz="4" w:space="0" w:color="auto"/>
            </w:tcBorders>
          </w:tcPr>
          <w:p w14:paraId="53DC24B3" w14:textId="77777777" w:rsidR="00AD37C5" w:rsidRPr="001B2048" w:rsidRDefault="00AD37C5" w:rsidP="00AD37C5">
            <w:pPr>
              <w:spacing w:after="0"/>
              <w:ind w:right="18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B204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  Առաջարկություններ և առարկություններ չկան։</w:t>
            </w:r>
          </w:p>
          <w:p w14:paraId="298E9EC6" w14:textId="19D050B0" w:rsidR="00AD37C5" w:rsidRPr="001B2048" w:rsidRDefault="00AD37C5" w:rsidP="00AD37C5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DD4EA" w14:textId="3F78D6AC" w:rsidR="00AD37C5" w:rsidRPr="001B2048" w:rsidRDefault="00AD37C5" w:rsidP="00AD37C5">
            <w:pPr>
              <w:spacing w:after="0" w:line="276" w:lineRule="auto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                        Ընդունվել է ի գիտություն։</w:t>
            </w:r>
          </w:p>
        </w:tc>
      </w:tr>
      <w:tr w:rsidR="00AD37C5" w:rsidRPr="001B2048" w14:paraId="7D026088" w14:textId="77777777" w:rsidTr="008A478D">
        <w:trPr>
          <w:trHeight w:val="350"/>
        </w:trPr>
        <w:tc>
          <w:tcPr>
            <w:tcW w:w="7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9D4F5C" w14:textId="65FFDD67" w:rsidR="00AD37C5" w:rsidRPr="001B2048" w:rsidRDefault="00AD37C5" w:rsidP="00AD37C5">
            <w:pPr>
              <w:tabs>
                <w:tab w:val="left" w:pos="8610"/>
              </w:tabs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FA6506" w14:textId="2BA132A3" w:rsidR="00AD37C5" w:rsidRPr="001B2048" w:rsidRDefault="00AD37C5" w:rsidP="00AD37C5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ԱԱ/09/11176-2026</w:t>
            </w:r>
          </w:p>
        </w:tc>
      </w:tr>
      <w:tr w:rsidR="00AD37C5" w:rsidRPr="001B2048" w14:paraId="3D152BD5" w14:textId="77777777" w:rsidTr="008A478D">
        <w:trPr>
          <w:trHeight w:val="350"/>
        </w:trPr>
        <w:tc>
          <w:tcPr>
            <w:tcW w:w="7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3E3AF0" w14:textId="77777777" w:rsidR="00AD37C5" w:rsidRPr="001B2048" w:rsidRDefault="00AD37C5" w:rsidP="00AD37C5">
            <w:pPr>
              <w:pStyle w:val="ListParagraph"/>
              <w:tabs>
                <w:tab w:val="left" w:pos="11970"/>
              </w:tabs>
              <w:spacing w:after="0" w:line="276" w:lineRule="auto"/>
              <w:ind w:left="0" w:right="-105" w:firstLine="34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67FB00" w14:textId="5667E3A6" w:rsidR="00AD37C5" w:rsidRPr="001B2048" w:rsidRDefault="00AD37C5" w:rsidP="00AD37C5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07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04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2026թ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AD37C5" w:rsidRPr="001B2048" w14:paraId="417648B1" w14:textId="77777777" w:rsidTr="008A478D">
        <w:trPr>
          <w:trHeight w:val="698"/>
        </w:trPr>
        <w:tc>
          <w:tcPr>
            <w:tcW w:w="7617" w:type="dxa"/>
            <w:tcBorders>
              <w:left w:val="single" w:sz="4" w:space="0" w:color="auto"/>
              <w:right w:val="single" w:sz="4" w:space="0" w:color="auto"/>
            </w:tcBorders>
          </w:tcPr>
          <w:p w14:paraId="307281B6" w14:textId="77777777" w:rsidR="00AD37C5" w:rsidRPr="001B2048" w:rsidRDefault="00AD37C5" w:rsidP="00AD37C5">
            <w:pPr>
              <w:spacing w:after="0"/>
              <w:ind w:right="18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B204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  Առաջարկություններ և առարկություններ չկան։</w:t>
            </w:r>
          </w:p>
          <w:p w14:paraId="703F5588" w14:textId="77777777" w:rsidR="00AD37C5" w:rsidRPr="001B2048" w:rsidRDefault="00AD37C5" w:rsidP="00AD37C5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8C1235D" w14:textId="77777777" w:rsidR="00AD37C5" w:rsidRPr="001B2048" w:rsidRDefault="00AD37C5" w:rsidP="00AD37C5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826C" w14:textId="3D91CB0D" w:rsidR="00AD37C5" w:rsidRPr="001B2048" w:rsidRDefault="00AD37C5" w:rsidP="00AD37C5">
            <w:pPr>
              <w:spacing w:after="0" w:line="276" w:lineRule="auto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                        Ընդունվել է ի գիտություն։</w:t>
            </w:r>
          </w:p>
        </w:tc>
      </w:tr>
      <w:tr w:rsidR="00FE0660" w:rsidRPr="001B2048" w14:paraId="44F49D29" w14:textId="77777777" w:rsidTr="00C73FBC">
        <w:trPr>
          <w:trHeight w:val="350"/>
        </w:trPr>
        <w:tc>
          <w:tcPr>
            <w:tcW w:w="7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9519E1" w14:textId="7EF02BBA" w:rsidR="00FE0660" w:rsidRPr="001B2048" w:rsidRDefault="00FE0660" w:rsidP="00C73FBC">
            <w:pPr>
              <w:tabs>
                <w:tab w:val="left" w:pos="8610"/>
              </w:tabs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0E8AEE" w14:textId="22A90965" w:rsidR="00FE0660" w:rsidRPr="001B2048" w:rsidRDefault="00FE0660" w:rsidP="00C73FBC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/27.1/25905-2026</w:t>
            </w:r>
          </w:p>
        </w:tc>
      </w:tr>
      <w:tr w:rsidR="00FE0660" w:rsidRPr="001B2048" w14:paraId="6BF96A70" w14:textId="77777777" w:rsidTr="00C73FBC">
        <w:trPr>
          <w:trHeight w:val="350"/>
        </w:trPr>
        <w:tc>
          <w:tcPr>
            <w:tcW w:w="7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3DF96B" w14:textId="77777777" w:rsidR="00FE0660" w:rsidRPr="001B2048" w:rsidRDefault="00FE0660" w:rsidP="00C73FBC">
            <w:pPr>
              <w:pStyle w:val="ListParagraph"/>
              <w:tabs>
                <w:tab w:val="left" w:pos="11970"/>
              </w:tabs>
              <w:spacing w:after="0" w:line="276" w:lineRule="auto"/>
              <w:ind w:left="0" w:right="-105" w:firstLine="34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9681AC" w14:textId="6C044577" w:rsidR="00FE0660" w:rsidRPr="001B2048" w:rsidRDefault="00FE0660" w:rsidP="00C73FBC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21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05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2026թ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FE0660" w:rsidRPr="001A12D2" w14:paraId="0EB6B2D5" w14:textId="77777777" w:rsidTr="00C73FBC">
        <w:trPr>
          <w:trHeight w:val="698"/>
        </w:trPr>
        <w:tc>
          <w:tcPr>
            <w:tcW w:w="7617" w:type="dxa"/>
            <w:tcBorders>
              <w:left w:val="single" w:sz="4" w:space="0" w:color="auto"/>
              <w:right w:val="single" w:sz="4" w:space="0" w:color="auto"/>
            </w:tcBorders>
          </w:tcPr>
          <w:p w14:paraId="486A9571" w14:textId="62B76634" w:rsidR="00FE0660" w:rsidRPr="001B2048" w:rsidRDefault="00FE0660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1B204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</w:t>
            </w:r>
            <w:r w:rsidRPr="001B2048">
              <w:rPr>
                <w:rFonts w:ascii="GHEA Grapalat" w:hAnsi="GHEA Grapalat"/>
                <w:bCs/>
                <w:sz w:val="24"/>
                <w:szCs w:val="24"/>
              </w:rPr>
              <w:t>1</w:t>
            </w:r>
            <w:r w:rsidRPr="001B2048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</w:rPr>
              <w:t>․</w:t>
            </w:r>
            <w:r w:rsidRPr="001B2048">
              <w:rPr>
                <w:rFonts w:ascii="GHEA Grapalat" w:hAnsi="GHEA Grapalat"/>
                <w:bCs/>
                <w:sz w:val="24"/>
                <w:szCs w:val="24"/>
              </w:rPr>
              <w:t xml:space="preserve"> </w:t>
            </w:r>
            <w:proofErr w:type="spellStart"/>
            <w:r w:rsidRPr="001B2048">
              <w:rPr>
                <w:rFonts w:ascii="GHEA Grapalat" w:hAnsi="GHEA Grapalat"/>
                <w:bCs/>
                <w:sz w:val="24"/>
                <w:szCs w:val="24"/>
              </w:rPr>
              <w:t>Հայաստանի</w:t>
            </w:r>
            <w:proofErr w:type="spellEnd"/>
            <w:r w:rsidRPr="001B204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1B204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1B2048">
              <w:rPr>
                <w:rFonts w:ascii="GHEA Grapalat" w:hAnsi="GHEA Grapalat"/>
                <w:bCs/>
                <w:sz w:val="24"/>
                <w:szCs w:val="24"/>
              </w:rPr>
              <w:t xml:space="preserve"> 2020 </w:t>
            </w:r>
            <w:proofErr w:type="spellStart"/>
            <w:r w:rsidRPr="001B2048">
              <w:rPr>
                <w:rFonts w:ascii="GHEA Grapalat" w:hAnsi="GHEA Grapalat"/>
                <w:bCs/>
                <w:sz w:val="24"/>
                <w:szCs w:val="24"/>
              </w:rPr>
              <w:t>թվական</w:t>
            </w:r>
            <w:proofErr w:type="spellEnd"/>
            <w:r w:rsidRPr="001B204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/>
                <w:bCs/>
                <w:sz w:val="24"/>
                <w:szCs w:val="24"/>
              </w:rPr>
              <w:t>մարտի</w:t>
            </w:r>
            <w:proofErr w:type="spellEnd"/>
            <w:r w:rsidRPr="001B2048">
              <w:rPr>
                <w:rFonts w:ascii="GHEA Grapalat" w:hAnsi="GHEA Grapalat"/>
                <w:bCs/>
                <w:sz w:val="24"/>
                <w:szCs w:val="24"/>
              </w:rPr>
              <w:t xml:space="preserve"> 26-ի N 385-Ն </w:t>
            </w:r>
            <w:proofErr w:type="spellStart"/>
            <w:r w:rsidRPr="001B2048">
              <w:rPr>
                <w:rFonts w:ascii="GHEA Grapalat" w:hAnsi="GHEA Grapalat"/>
                <w:bCs/>
                <w:sz w:val="24"/>
                <w:szCs w:val="24"/>
              </w:rPr>
              <w:t>որոշման</w:t>
            </w:r>
            <w:proofErr w:type="spellEnd"/>
            <w:r w:rsidRPr="001B204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/>
                <w:bCs/>
                <w:sz w:val="24"/>
                <w:szCs w:val="24"/>
              </w:rPr>
              <w:t>մեջ</w:t>
            </w:r>
            <w:proofErr w:type="spellEnd"/>
            <w:r w:rsidRPr="001B204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/>
                <w:bCs/>
                <w:sz w:val="24"/>
                <w:szCs w:val="24"/>
              </w:rPr>
              <w:t>լրացումներ</w:t>
            </w:r>
            <w:proofErr w:type="spellEnd"/>
            <w:r w:rsidRPr="001B2048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1B2048">
              <w:rPr>
                <w:rFonts w:ascii="GHEA Grapalat" w:hAnsi="GHEA Grapalat"/>
                <w:bCs/>
                <w:sz w:val="24"/>
                <w:szCs w:val="24"/>
              </w:rPr>
              <w:t>փոփոխություններ</w:t>
            </w:r>
            <w:proofErr w:type="spellEnd"/>
            <w:r w:rsidRPr="001B204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/>
                <w:bCs/>
                <w:sz w:val="24"/>
                <w:szCs w:val="24"/>
              </w:rPr>
              <w:t>կատարելու</w:t>
            </w:r>
            <w:proofErr w:type="spellEnd"/>
            <w:r w:rsidRPr="001B204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 w:rsidRPr="001B2048">
              <w:rPr>
                <w:rFonts w:ascii="GHEA Grapalat" w:hAnsi="GHEA Grapalat"/>
                <w:bCs/>
                <w:sz w:val="24"/>
                <w:szCs w:val="24"/>
              </w:rPr>
              <w:t xml:space="preserve"> </w:t>
            </w:r>
            <w:proofErr w:type="spellStart"/>
            <w:r w:rsidRPr="001B2048">
              <w:rPr>
                <w:rFonts w:ascii="GHEA Grapalat" w:hAnsi="GHEA Grapalat"/>
                <w:bCs/>
                <w:sz w:val="24"/>
                <w:szCs w:val="24"/>
              </w:rPr>
              <w:t>Հայաստանի</w:t>
            </w:r>
            <w:proofErr w:type="spellEnd"/>
            <w:r w:rsidRPr="001B204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1B204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1B204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/>
                <w:bCs/>
                <w:sz w:val="24"/>
                <w:szCs w:val="24"/>
              </w:rPr>
              <w:t>որոշման</w:t>
            </w:r>
            <w:proofErr w:type="spellEnd"/>
            <w:r w:rsidRPr="001B204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1B2048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1B2048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Pr="001B2048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1B2048">
              <w:rPr>
                <w:rFonts w:ascii="GHEA Grapalat" w:hAnsi="GHEA Grapalat" w:cs="Sylfaen"/>
                <w:sz w:val="24"/>
                <w:szCs w:val="24"/>
              </w:rPr>
              <w:t>Նախագիծ</w:t>
            </w:r>
            <w:proofErr w:type="spellEnd"/>
            <w:r w:rsidRPr="001B2048">
              <w:rPr>
                <w:rFonts w:ascii="GHEA Grapalat" w:hAnsi="GHEA Grapalat" w:cs="Sylfaen"/>
                <w:sz w:val="24"/>
                <w:szCs w:val="24"/>
              </w:rPr>
              <w:t xml:space="preserve">) 1-ին </w:t>
            </w:r>
            <w:proofErr w:type="spellStart"/>
            <w:r w:rsidRPr="001B2048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1B2048"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Pr="001B2048"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proofErr w:type="spellEnd"/>
            <w:r w:rsidRPr="001B2048">
              <w:rPr>
                <w:rFonts w:ascii="GHEA Grapalat" w:hAnsi="GHEA Grapalat" w:cs="Sylfaen"/>
                <w:sz w:val="24"/>
                <w:szCs w:val="24"/>
              </w:rPr>
              <w:t xml:space="preserve"> ա</w:t>
            </w:r>
            <w:r w:rsidRPr="001B2048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1B204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sz w:val="24"/>
                <w:szCs w:val="24"/>
              </w:rPr>
              <w:t>պարբերությամբ</w:t>
            </w:r>
            <w:proofErr w:type="spellEnd"/>
            <w:r w:rsidRPr="001B204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sz w:val="24"/>
                <w:szCs w:val="24"/>
              </w:rPr>
              <w:t>լրացվող</w:t>
            </w:r>
            <w:proofErr w:type="spellEnd"/>
            <w:r w:rsidRPr="001B2048">
              <w:rPr>
                <w:rFonts w:ascii="GHEA Grapalat" w:hAnsi="GHEA Grapalat" w:cs="Sylfaen"/>
                <w:sz w:val="24"/>
                <w:szCs w:val="24"/>
              </w:rPr>
              <w:t xml:space="preserve"> 10</w:t>
            </w:r>
            <w:r w:rsidRPr="001B2048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1B2048">
              <w:rPr>
                <w:rFonts w:ascii="GHEA Grapalat" w:hAnsi="GHEA Grapalat" w:cs="Sylfaen"/>
                <w:sz w:val="24"/>
                <w:szCs w:val="24"/>
              </w:rPr>
              <w:t xml:space="preserve">1-ին </w:t>
            </w:r>
            <w:proofErr w:type="spellStart"/>
            <w:r w:rsidRPr="001B2048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1B204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1B2048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Որակավորման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քննություններն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անհաղթահարելի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ուժի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հետևանքով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կամ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տեխնիկական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պատճառներով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դադարեցվելու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դեպքերում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դրանք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անցկացվում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են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նորից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՝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յոթ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աշխատանքային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օրվա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ընթացքում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՝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վարորդի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թեկնածուի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կողմից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նախընտրած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օրը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։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Որակավորման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քննության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ժամի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վերաբերյալ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իրազեկվում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է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վարորդի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>թեկնածուն</w:t>
            </w:r>
            <w:proofErr w:type="spellEnd"/>
            <w:r w:rsidRPr="001B2048">
              <w:rPr>
                <w:rFonts w:ascii="GHEA Grapalat" w:hAnsi="GHEA Grapalat" w:cs="Sylfaen"/>
                <w:i/>
                <w:sz w:val="24"/>
                <w:szCs w:val="24"/>
              </w:rPr>
              <w:t xml:space="preserve">։ </w:t>
            </w:r>
          </w:p>
          <w:p w14:paraId="3BF3FB93" w14:textId="6E77BC46" w:rsidR="00FE0660" w:rsidRPr="004B1F93" w:rsidRDefault="00FE0660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Pr="004B1F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առումով պարզաբանման կարիք ունի, թե ինչ ընթացակարգ է գործելու վերոնշված դեպքերում, արդյոք քաղաքացու կողմից պետք է իրականացվի որևէ գործողություն (դիմումի ներկայացում, </w:t>
            </w:r>
            <w:r w:rsidRPr="004B1F9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համակարգում գրանցում և այլն), թե այն իրականացվելու է ինքնաշխատ եղանակով։</w:t>
            </w:r>
          </w:p>
          <w:p w14:paraId="1A0702FB" w14:textId="764CFA2F" w:rsidR="00FE0660" w:rsidRPr="001B2048" w:rsidRDefault="00FE0660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2</w:t>
            </w:r>
            <w:r w:rsidRPr="001B20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1-ին կետի 1-ին ենթակետի ա</w:t>
            </w:r>
            <w:r w:rsidRPr="001B20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պարբերությամբ լրացվող 10</w:t>
            </w:r>
            <w:r w:rsidRPr="001B20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</w:t>
            </w: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կետում պարզաբանման կարիք ունի, թե ինչ է իրենից ենթադրում </w:t>
            </w:r>
            <w:r w:rsidRPr="001B204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</w:t>
            </w:r>
            <w:r w:rsidRPr="001B204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Տեսական և գործնական քննությունների արդյունքները </w:t>
            </w:r>
            <w:r w:rsidRPr="001B204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ծանոթացվում են վարորդի թեկնածուին»</w:t>
            </w: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ձևակերպումը, քանի որ այն իրավական որոշակիության տեսանկյունից խնդրահարույց է, մասնավորապես պարզ չէ՝ դա ենթադրում է բանավոր հայտնում, համակարգչի էկրանին արդյունքի պատկերում, թե արձանագրության ստորագրմամբ հանձնում։ Միաժամանակ հարկ է նկատի ունենալ, որ </w:t>
            </w:r>
            <w:r w:rsidRPr="001B204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2020 թվական մարտի 26-ի N 385-Ն որոշման</w:t>
            </w: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 1 հավելվածի 43-րդ և 54-րդ կետերով սահմանված է անձի ցանկությամբ տրվող քննության արդյունքների վերաբերյալ կնիքով հաստատված արձանագրության օրինակի ստացման վերաբերյալ կարգավորումներ։</w:t>
            </w:r>
          </w:p>
          <w:p w14:paraId="75F42541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870A5D4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0A36483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D90EA8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EF7C4EE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C9219FB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3E2DBAC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19475FC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83B2E66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7C45EB0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DFB97E9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F2F87EC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395877E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845F4CD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5AB9E92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FF9A38D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6354AAC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9647785" w14:textId="77777777" w:rsidR="000E70FD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3F3E4FC" w14:textId="77777777" w:rsidR="004B1F93" w:rsidRDefault="004B1F93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739CD9C" w14:textId="77777777" w:rsidR="004B1F93" w:rsidRPr="001B2048" w:rsidRDefault="004B1F93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3857F76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62432E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A0A2317" w14:textId="75646818" w:rsidR="00FE0660" w:rsidRPr="001B2048" w:rsidRDefault="00FE0660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3</w:t>
            </w:r>
            <w:r w:rsidRPr="001B20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1-ին ենթակետի բ</w:t>
            </w:r>
            <w:r w:rsidRPr="001B20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պարբերությամբ նոր խմբագրությամբ շարադրվող 11-րդ կետի 2-րդ նախադասության համաձայն՝ </w:t>
            </w:r>
            <w:r w:rsidRPr="001B204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«A», «B», </w:t>
            </w:r>
            <w:r w:rsidRPr="001B204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«C»</w:t>
            </w:r>
            <w:r w:rsidRPr="001B204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կարգերի ու «AM», «A1», «B1» և </w:t>
            </w:r>
            <w:r w:rsidRPr="001B204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«C1»</w:t>
            </w:r>
            <w:r w:rsidRPr="001B204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ենթակարգերի, </w:t>
            </w:r>
            <w:r w:rsidRPr="001B204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«D»</w:t>
            </w:r>
            <w:r w:rsidRPr="001B204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կարգի ու </w:t>
            </w:r>
            <w:r w:rsidRPr="001B204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«D1»</w:t>
            </w:r>
            <w:r w:rsidRPr="001B204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ենթակարգի տրանսպորտային </w:t>
            </w:r>
            <w:r w:rsidRPr="001B204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lastRenderedPageBreak/>
              <w:t xml:space="preserve">միջոցներ վարելու վարորդական վկայական ստանալու տեսական քննությանը մասնակցելու համար բժշկական հավատարմագրում անցնելու վերաբերյալ տեղեկությունները, այդ թվում՝ բժշկական ցուցումները, հակացուցումները և սահմանափակումները, քննական մարմինը ստանում է Հայաստանի Հանրապետությունում էլեկտրոնային առողջապահության միասնական տեղեկատվական «ԱՐՄԵԴ» համակարգից՝ ինքնաշխատ եղանակով։  </w:t>
            </w:r>
          </w:p>
          <w:p w14:paraId="11F0DCE9" w14:textId="2684BB19" w:rsidR="00FE0660" w:rsidRPr="001B2048" w:rsidRDefault="00FE0660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Այս առումով հարկ է նկատի ունենալ, որ «Ճանապարհային երթևեկության անվտանգության ապահովման մասին» օրենքի 28-րդ հոդվածի 1</w:t>
            </w:r>
            <w:r w:rsidRPr="001B20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6-րդ մասի համաձայն՝ </w:t>
            </w:r>
            <w:r w:rsidRPr="001B204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«</w:t>
            </w:r>
            <w:r w:rsidRPr="001B204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C</w:t>
            </w:r>
            <w:r w:rsidRPr="001B204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», «</w:t>
            </w:r>
            <w:r w:rsidRPr="001B204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D</w:t>
            </w:r>
            <w:r w:rsidRPr="001B204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», «T» և «CE», «DE» կարգերի, «</w:t>
            </w:r>
            <w:r w:rsidRPr="001B204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C1</w:t>
            </w:r>
            <w:r w:rsidRPr="001B204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», «</w:t>
            </w:r>
            <w:r w:rsidRPr="001B204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D1</w:t>
            </w:r>
            <w:r w:rsidRPr="001B204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» և «C1E», «D1E» ենթակարգերի տրանսպորտային միջոցներ վարելու վարորդական իրավունքի վկայական առաջին անգամ ստանալու համար </w:t>
            </w:r>
            <w:r w:rsidRPr="001B204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դիմող անձինք պետք է ներքին գործերի լիազոր մարմին ներկայացնեն բժշկական հավատարմագրում անցած լինելու մասին տեղեկանք</w:t>
            </w:r>
            <w:r w:rsidRPr="001B204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:</w:t>
            </w:r>
          </w:p>
          <w:p w14:paraId="605788EB" w14:textId="6FEFB89B" w:rsidR="00FE0660" w:rsidRPr="001B2048" w:rsidRDefault="00FE0660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Նկատի ունենալով, որ օրենսդիրը վերոնշյալ կարգերի և ենթակարգերի համար սահմանել է իմպերատիվ պահանջ՝  բժշկական հավատարմագրում անցած լինելու մասին ներքին գործերի լիազոր մարմին տեղեկանք ներկայացնելու վերաբերյալ, </w:t>
            </w: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գտնում ենք, որ Նախագծի կարգավորումներն անհրաժեշտ է խմբագրել՝ բացառելով օրենքի հետ հնարավոր հակասությունները։</w:t>
            </w:r>
          </w:p>
          <w:p w14:paraId="4716137E" w14:textId="77777777" w:rsidR="000E70FD" w:rsidRPr="001B2048" w:rsidRDefault="000E70FD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85D554" w14:textId="77777777" w:rsidR="00F9390E" w:rsidRPr="001B2048" w:rsidRDefault="00FE0660" w:rsidP="000E70FD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</w:p>
          <w:p w14:paraId="099AD2BB" w14:textId="77777777" w:rsidR="00F9390E" w:rsidRPr="001B2048" w:rsidRDefault="00F9390E" w:rsidP="000E70FD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CFEC1E7" w14:textId="77777777" w:rsidR="00F9390E" w:rsidRPr="001B2048" w:rsidRDefault="00F9390E" w:rsidP="000E70FD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8BDEB66" w14:textId="77777777" w:rsidR="00F9390E" w:rsidRPr="001B2048" w:rsidRDefault="00F9390E" w:rsidP="000E70FD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777D52F" w14:textId="77777777" w:rsidR="00F9390E" w:rsidRPr="001B2048" w:rsidRDefault="00F9390E" w:rsidP="000E70FD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9780FD0" w14:textId="77777777" w:rsidR="00F9390E" w:rsidRDefault="00F9390E" w:rsidP="000E70FD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04DA08B" w14:textId="77777777" w:rsidR="004B1F93" w:rsidRPr="001B2048" w:rsidRDefault="004B1F93" w:rsidP="000E70FD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C4552DD" w14:textId="0D7E26E2" w:rsidR="00FE0660" w:rsidRPr="001B2048" w:rsidRDefault="00FE0660" w:rsidP="000E70FD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1B20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բարելավող կարգավորումները նկատի ունենալով՝ առաջարկում ենք դիտարկել դրա կարգավորումներն արդեն իսկ ծագած հարաբերությունների վրա տարածելու նպատակահարմարության հարցը՝ նկատի ունենալով «Նորմատիվ իրավական ակտերի մասին» օրենքի 13-րդ հոդվածի 6-րդ մասի կարգավորումները։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862E" w14:textId="44A602F4" w:rsidR="00FE0660" w:rsidRPr="001B2048" w:rsidRDefault="00816463" w:rsidP="00AD1BE7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1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64E97"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Մասամբ է ընդունվել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6E24F0C2" w14:textId="77777777" w:rsidR="00816463" w:rsidRPr="001B2048" w:rsidRDefault="00816463" w:rsidP="00C73FBC">
            <w:pPr>
              <w:spacing w:after="0" w:line="276" w:lineRule="auto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82D3256" w14:textId="7A82E8DC" w:rsidR="009F31CF" w:rsidRPr="001B2048" w:rsidRDefault="009F31CF" w:rsidP="00816463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</w:t>
            </w:r>
            <w:r w:rsidR="00B64E97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</w:t>
            </w:r>
            <w:r w:rsidR="00B64E97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արորդի թեկնածուի կողմից նախընտրած օրվա վերաբերյալ կարգավորումը հանվել է նախագծից։</w:t>
            </w:r>
          </w:p>
          <w:p w14:paraId="45EE8D3D" w14:textId="77777777" w:rsidR="00816463" w:rsidRPr="001B2048" w:rsidRDefault="00B64E97" w:rsidP="003404B9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Ինչ վերաբերում է </w:t>
            </w:r>
            <w:r w:rsidR="0085609F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քննության</w:t>
            </w:r>
            <w:r w:rsidR="002C6ED9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36CE0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օրվա և ժամի վերաբերյալ թեկնածուին իրազեկելուն՝ </w:t>
            </w:r>
            <w:r w:rsidR="00FC2323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նկատենք, որ </w:t>
            </w:r>
            <w:r w:rsidR="00781769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այն կիրականացվի նույն</w:t>
            </w:r>
            <w:r w:rsidR="00F14F40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ձևաչափով, որով </w:t>
            </w:r>
            <w:r w:rsidR="00B638E7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անձն իրազեկվում է ընդհանուր կարգով </w:t>
            </w:r>
            <w:r w:rsidR="00E12A23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որակավորման քննությանը մասնակցելու </w:t>
            </w:r>
            <w:r w:rsidR="00FC2323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օրվա և ժամի մասին</w:t>
            </w:r>
            <w:r w:rsidR="003404B9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։ Հետևապես, մեր դիտարկմամբ,</w:t>
            </w:r>
            <w:r w:rsidR="00736CE0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 </w:t>
            </w:r>
            <w:r w:rsidR="00184749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որոշումը</w:t>
            </w:r>
            <w:r w:rsidR="003404B9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հավելյալ ընթացակարգերով</w:t>
            </w:r>
            <w:r w:rsidR="00184749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ծանրաբեռնելու անհրաժեշտությունը բացակայում է։</w:t>
            </w:r>
          </w:p>
          <w:p w14:paraId="70E158A0" w14:textId="77777777" w:rsidR="003C027D" w:rsidRPr="001B2048" w:rsidRDefault="003C027D" w:rsidP="003404B9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7BEBDFA" w14:textId="77777777" w:rsidR="003C027D" w:rsidRPr="001B2048" w:rsidRDefault="003C027D" w:rsidP="003404B9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A991C98" w14:textId="77777777" w:rsidR="003C027D" w:rsidRPr="001B2048" w:rsidRDefault="003C027D" w:rsidP="003404B9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4A37DC3" w14:textId="77777777" w:rsidR="003C027D" w:rsidRPr="001B2048" w:rsidRDefault="003C027D" w:rsidP="003404B9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3936A71" w14:textId="77777777" w:rsidR="003C027D" w:rsidRPr="001B2048" w:rsidRDefault="003C027D" w:rsidP="003404B9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B8B54AC" w14:textId="77777777" w:rsidR="003C027D" w:rsidRPr="001B2048" w:rsidRDefault="003C027D" w:rsidP="003404B9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C47A178" w14:textId="77777777" w:rsidR="003C027D" w:rsidRPr="001B2048" w:rsidRDefault="003C027D" w:rsidP="003404B9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30A1EE2" w14:textId="7C7F8F36" w:rsidR="003C027D" w:rsidRPr="001B2048" w:rsidRDefault="00AD1BE7" w:rsidP="00AD1BE7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2</w:t>
            </w:r>
            <w:r w:rsidR="003C027D"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="003C027D"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Չի ընդունվել</w:t>
            </w:r>
            <w:r w:rsidR="003C027D"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264F96F9" w14:textId="77777777" w:rsidR="003C027D" w:rsidRPr="001B2048" w:rsidRDefault="003C027D" w:rsidP="003C027D">
            <w:pPr>
              <w:spacing w:after="0" w:line="276" w:lineRule="auto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6A6EAC7F" w14:textId="7FB74BA9" w:rsidR="003C027D" w:rsidRPr="001B2048" w:rsidRDefault="003C027D" w:rsidP="00353C1D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</w:t>
            </w:r>
            <w:r w:rsidR="00353C1D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Նախ, հարկ է ընդգծել, որ </w:t>
            </w:r>
            <w:r w:rsidR="004969A2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նախագծի՝ առաջարկությամբ վկայակոչված դրույթը վերաբերում է ինչպես գործնական, այնպես էլ </w:t>
            </w:r>
            <w:r w:rsidR="004969A2"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տեսական</w:t>
            </w:r>
            <w:r w:rsidR="004969A2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քննությունների արդյունքներին։</w:t>
            </w:r>
            <w:r w:rsidR="002C4E81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Ա</w:t>
            </w:r>
            <w:r w:rsidR="004969A2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ռաջարկությամբ հիշատակված՝ գործող որոշման 1-ին հավելվածի 4</w:t>
            </w:r>
            <w:r w:rsidR="006B1707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</w:t>
            </w:r>
            <w:r w:rsidR="004969A2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-րդ և 54-րդ կետեր</w:t>
            </w:r>
            <w:r w:rsidR="00844E5D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ը</w:t>
            </w:r>
            <w:r w:rsidR="002C4E81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 սակայն,</w:t>
            </w:r>
            <w:r w:rsidR="00844E5D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վերաբերելի են</w:t>
            </w:r>
            <w:r w:rsidR="000F2674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0F2674"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միայն</w:t>
            </w:r>
            <w:r w:rsidR="00844E5D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44E5D"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գործնական</w:t>
            </w:r>
            <w:r w:rsidR="00844E5D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քննության արդյունքներին։ Ավելին, այդ դրույթներով </w:t>
            </w:r>
            <w:r w:rsidR="001C06AE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անձի համար </w:t>
            </w:r>
            <w:r w:rsidR="00844E5D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նախատեսված է իրավական հնարավորությու</w:t>
            </w:r>
            <w:r w:rsidR="001C06AE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ն՝ իր </w:t>
            </w:r>
            <w:r w:rsidR="001C06AE"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ցանկությամբ ստանալու</w:t>
            </w:r>
            <w:r w:rsidR="001C06AE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DA0001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արդյունքների վերաբերյալ արձանագրության օրինակը։</w:t>
            </w:r>
            <w:r w:rsidR="002C4E81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78E936B7" w14:textId="620C2BF9" w:rsidR="002C4E81" w:rsidRPr="001B2048" w:rsidRDefault="002C4E81" w:rsidP="00353C1D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Մինչդեռ, նախագծի քննարկվող դրույթ</w:t>
            </w:r>
            <w:r w:rsidR="00AA59CE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ի հասցեատերը</w:t>
            </w:r>
            <w:r w:rsidR="000F2674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ըստ էության, </w:t>
            </w:r>
            <w:r w:rsidR="00AA59CE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քննությունն ընդունողն է, ով այլևս </w:t>
            </w:r>
            <w:r w:rsidR="00AA59CE" w:rsidRPr="001B204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պարտավորված է լինելու</w:t>
            </w:r>
            <w:r w:rsidR="00AA59CE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վարորդի թեկնածուին ծանոթացնելու </w:t>
            </w:r>
            <w:r w:rsidR="0067424D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 տեսական, այնպես էլ՝ գործնական քննությունների արդյունքները։</w:t>
            </w:r>
            <w:r w:rsidR="00C718AA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Հետևապես, նախագծով լրացվող 10</w:t>
            </w:r>
            <w:r w:rsidR="00C718AA" w:rsidRPr="001B20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C718AA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2-րդ կետի և գործող որոշման </w:t>
            </w:r>
            <w:r w:rsidR="007D55C4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1-ին հավելվածի 43-րդ ու 54-րդ կետերի կարգավորիչ նշանակություններ</w:t>
            </w:r>
            <w:r w:rsidR="005F44F6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ն էապես այլ են։</w:t>
            </w:r>
          </w:p>
          <w:p w14:paraId="22766085" w14:textId="5EDBC824" w:rsidR="00C718AA" w:rsidRPr="001B2048" w:rsidRDefault="006E523F" w:rsidP="00E151B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Ինչ վերաբերում է </w:t>
            </w:r>
            <w:r w:rsidR="00817CDE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ծանոթացման ձևաչափին՝ հայտնում ենք, որ</w:t>
            </w:r>
            <w:r w:rsidR="002C6323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ծանոթացումն ինքնին </w:t>
            </w:r>
            <w:r w:rsidR="00300EA4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վկայում</w:t>
            </w:r>
            <w:r w:rsidR="002C6323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է, որ այն չի կարող դրսևորվել </w:t>
            </w:r>
            <w:r w:rsidR="003572DF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բանավոր հայտնելո</w:t>
            </w:r>
            <w:r w:rsidR="00405087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ւ եղանակ</w:t>
            </w:r>
            <w:r w:rsidR="00D2003C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ով</w:t>
            </w:r>
            <w:r w:rsidR="00EC00B1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այլ </w:t>
            </w:r>
            <w:r w:rsidR="00300EA4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ենթադրում է </w:t>
            </w:r>
            <w:r w:rsidR="00006B76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կոնկրետ նյութ</w:t>
            </w:r>
            <w:r w:rsidR="00300EA4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006B76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</w:t>
            </w:r>
            <w:r w:rsidR="009D6EF5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անկախ դրա թղթային կամ էլեկտրոնային լինելու հանգամանքից</w:t>
            </w:r>
            <w:r w:rsidR="00006B76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="009D6EF5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00EA4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ծանոթացվողին </w:t>
            </w:r>
            <w:r w:rsidR="009D6EF5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տեսանելի </w:t>
            </w:r>
            <w:r w:rsidR="00E151B0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կերպով հասանելի դարձնել</w:t>
            </w:r>
            <w:r w:rsidR="00300EA4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E151B0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1A0977B8" w14:textId="6248266D" w:rsidR="00D1685E" w:rsidRPr="001B2048" w:rsidRDefault="00D4274E" w:rsidP="00E151B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="00EA2132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Այս համատեքստում հիշատակման արժանի է «Վարչարարության հիմունքների և վարչական վարույթի մասին» օրենքի՝ «Վարչական վարույթի նյութերի մատչելիությունը» վերտառությամբ 39-րդ հոդվածը</w:t>
            </w:r>
            <w:r w:rsidR="0094047A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որով </w:t>
            </w:r>
            <w:r w:rsidR="00D1685E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կանոնակարգման են ենթարկված վարչական մարմնում վարույթի նյութերին </w:t>
            </w:r>
            <w:r w:rsidR="00D1685E" w:rsidRPr="001B204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ծանոթանալու</w:t>
            </w:r>
            <w:r w:rsidR="00D1685E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հետ կապված հարաբերությունները</w:t>
            </w:r>
            <w:r w:rsidR="005005DB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կիրառելի են ցանկացած, այդ թվում՝ տվյալ</w:t>
            </w:r>
            <w:r w:rsidR="00D66589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վարույթի շրջանակներում</w:t>
            </w:r>
            <w:r w:rsidR="00D1685E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="00EA2132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664895A6" w14:textId="1AD6674E" w:rsidR="00D1685E" w:rsidRPr="001B2048" w:rsidRDefault="00D1685E" w:rsidP="00E151B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5005DB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 հաշվառմամբ</w:t>
            </w:r>
            <w:r w:rsidR="00D66589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>՝ գտնում ենք, որ նախագծի քննարկվող դրույթը իրավական որոշակիության տեսանկյունից</w:t>
            </w:r>
            <w:r w:rsidR="000E70FD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վիճահարույց չէ։</w:t>
            </w:r>
          </w:p>
          <w:p w14:paraId="6FBD6945" w14:textId="77777777" w:rsidR="00655132" w:rsidRPr="001B2048" w:rsidRDefault="00655132" w:rsidP="00E151B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58E7499" w14:textId="181AE113" w:rsidR="003D01DA" w:rsidRPr="001B2048" w:rsidRDefault="003D01DA" w:rsidP="003D01DA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3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94E64"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Մասամբ է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ընդունվել։</w:t>
            </w:r>
          </w:p>
          <w:p w14:paraId="5EDE9069" w14:textId="77777777" w:rsidR="00A60B49" w:rsidRPr="001B2048" w:rsidRDefault="00A60B49" w:rsidP="003D01DA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4B28D50" w14:textId="4211A0B6" w:rsidR="00A60B49" w:rsidRPr="001B2048" w:rsidRDefault="00A60B49" w:rsidP="00A60B49">
            <w:pPr>
              <w:spacing w:after="0"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</w:t>
            </w:r>
            <w:r w:rsidR="004E4DAD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Մեր գնահատմամբ, նախագծով առաջարկվող լուծումը </w:t>
            </w:r>
            <w:r w:rsidR="00ED028E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չի կարող այնպիսի մեկնաբանություն ստանալ, որ որակվի որպես առաջարկությամբ վկայակոչված օրինադրույթին հակասող։</w:t>
            </w:r>
          </w:p>
          <w:p w14:paraId="03DA4D9C" w14:textId="2B4D088D" w:rsidR="00FA3088" w:rsidRPr="001B2048" w:rsidRDefault="00ED028E" w:rsidP="00A60B49">
            <w:pPr>
              <w:spacing w:after="0"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  </w:t>
            </w:r>
            <w:r w:rsidR="006C5F43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Այսպես՝ գործող </w:t>
            </w:r>
            <w:r w:rsidR="00FA3088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օրենքի 28-րդ հոդվածի 1</w:t>
            </w:r>
            <w:r w:rsidR="00FA3088" w:rsidRPr="001B2048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="00FA3088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8-րդ մաս</w:t>
            </w:r>
            <w:r w:rsidR="008C29B8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 համաձայն՝ տ</w:t>
            </w:r>
            <w:r w:rsidR="00FA3088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րանսպորտային միջոց վարելուն խոչընդոտող առողջական խնդիրներ ունեցող, թմրաբանական բժշկական օգնության և սպասարկման ենթակա, ինչպես նաև հոգեբուժական կազմակերպություններում հաշվառված անձանց անձնական տվյալները մշակվում են էլեկտրոնային եղանակով և վարորդական վկայական ստանալու (վարորդական վկայականը փոխանակելու կամ կորած վարորդական վկայականի կրկնօրինակն ստանալու) մասին </w:t>
            </w:r>
            <w:r w:rsidR="00FA3088"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դիմում ներկայացվելու պահին էլեկտրոնային հարցման դեպքում</w:t>
            </w:r>
            <w:r w:rsidR="00FA3088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առողջապահության բնագավառի լիազոր մարմնի միասնական էլեկտրոնային շտեմարանի միջոցով </w:t>
            </w:r>
            <w:r w:rsidR="00FA3088"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հասանելի են դառնում</w:t>
            </w:r>
            <w:r w:rsidR="00FA3088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ներքին գործերի լիազոր մարմնին և ոստիկանությանը</w:t>
            </w:r>
            <w:r w:rsidR="00F859F4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587CC971" w14:textId="17901BD8" w:rsidR="00F859F4" w:rsidRPr="001B2048" w:rsidRDefault="00F859F4" w:rsidP="00A60B49">
            <w:pPr>
              <w:spacing w:after="0"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</w:t>
            </w:r>
            <w:r w:rsidR="005D56CA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Այսինքն՝ օրենսդիրը մեկ այլ դրույթով </w:t>
            </w:r>
            <w:r w:rsidR="000003E4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ՀՀ ՆԳՆ-ին իրավասություն է վերապահել էլեկտրոնային եղանակով ծանոթանալու անձի վերաբերյալ այն տեղեկատվությանը, որ</w:t>
            </w:r>
            <w:r w:rsidR="00F11878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 անձի կողմից</w:t>
            </w:r>
            <w:r w:rsidR="000003E4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ներկայացնելու </w:t>
            </w:r>
            <w:r w:rsidR="00F11878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պահանջ է ամր</w:t>
            </w:r>
            <w:r w:rsidR="00230FEF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="00F11878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գրված նույն հոդվածի նախորդիվ դրույթով։ </w:t>
            </w:r>
            <w:r w:rsidR="009C6D32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Հետևապես, </w:t>
            </w:r>
            <w:r w:rsidR="004734C6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</w:t>
            </w:r>
            <w:r w:rsidR="00CA77D0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րավաբանական ուժի տեսանկյունից հավասարազոր նման կարգավորումների առկայության պայմաններում</w:t>
            </w:r>
            <w:r w:rsidR="003D4B65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՝ այդ հարաբերությունների ընթացակարգային մանրամասները կանոնակարգելուն ուղղված ենթաօրենսդրական ակտով </w:t>
            </w:r>
            <w:r w:rsidR="004734C6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անձին հավելյալ </w:t>
            </w:r>
            <w:r w:rsidR="00F76D66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փաստաթուղթ ներկայացնելու</w:t>
            </w:r>
            <w:r w:rsidR="009D5F25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ց զերծ պահելուն ուղղված դրույթի ներդրումը</w:t>
            </w:r>
            <w:r w:rsidR="004E39A6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սկզբունքորեն արդարացված է</w:t>
            </w:r>
            <w:r w:rsidR="0063616D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և </w:t>
            </w:r>
            <w:r w:rsidR="00FD40E4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իրավաչափ։ Ավելին, նախագծով առաջարկվող լուծումը ոչ միայն չի </w:t>
            </w:r>
            <w:r w:rsidR="005E42C1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հակադրվում</w:t>
            </w:r>
            <w:r w:rsidR="00FD40E4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վերը մեջբերված օրինադրույթի</w:t>
            </w:r>
            <w:r w:rsidR="0071017B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</w:t>
            </w:r>
            <w:r w:rsidR="00FD40E4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այլև հանդիսանում է դրա տրամաբանական զարգացումը, որպիսի պայմաններում՝ </w:t>
            </w:r>
            <w:r w:rsidR="00525A4C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հաղթահարվում է առաջարկությամբ նշված դրույթի հետ թվացյալ </w:t>
            </w:r>
            <w:r w:rsidR="00B77977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հակասության հարցը։</w:t>
            </w:r>
          </w:p>
          <w:p w14:paraId="0E88F88D" w14:textId="5A394A5A" w:rsidR="00F9390E" w:rsidRPr="001B2048" w:rsidRDefault="00F9390E" w:rsidP="00A60B49">
            <w:pPr>
              <w:spacing w:after="0"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Միաժամանակ, հարկ ենք համարում նշել, որ Էլեկտրոնային առողջապահության համակարգ մուտքագրվում և պահվում են բնակչի առողջությանը վերաբերվող տվյալներ, իսկ օտարերկրացու</w:t>
            </w:r>
            <w:r w:rsidR="007E143D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և քաղաքացիություն չունեցող անձի</w:t>
            </w:r>
            <w:r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տվյալները համակարգում առկա չեն, հետևաբար՝ </w:t>
            </w:r>
            <w:r w:rsidRPr="001B204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բժշկական ցուցումները, հակացուցումները և սահմանափակումները քննական մարմինը ինքնաշխատ եղանակով «ԱՐՄԵԴ» համակարգից</w:t>
            </w:r>
            <w:r w:rsidRPr="001B2048">
              <w:rPr>
                <w:rFonts w:ascii="GHEA Grapalat" w:eastAsia="Microsoft JhengHei" w:hAnsi="GHEA Grapalat" w:cs="Arial"/>
                <w:sz w:val="24"/>
                <w:szCs w:val="24"/>
                <w:lang w:val="hy-AM" w:eastAsia="ru-RU"/>
              </w:rPr>
              <w:t xml:space="preserve"> ստա</w:t>
            </w:r>
            <w:r w:rsidR="007E143D" w:rsidRPr="001B2048">
              <w:rPr>
                <w:rFonts w:ascii="GHEA Grapalat" w:eastAsia="Microsoft JhengHei" w:hAnsi="GHEA Grapalat" w:cs="Arial"/>
                <w:sz w:val="24"/>
                <w:szCs w:val="24"/>
                <w:lang w:val="hy-AM" w:eastAsia="ru-RU"/>
              </w:rPr>
              <w:t>նալու</w:t>
            </w:r>
            <w:r w:rsidRPr="001B2048">
              <w:rPr>
                <w:rFonts w:ascii="GHEA Grapalat" w:eastAsia="Microsoft JhengHei" w:hAnsi="GHEA Grapalat" w:cs="Arial"/>
                <w:sz w:val="24"/>
                <w:szCs w:val="24"/>
                <w:lang w:val="hy-AM" w:eastAsia="ru-RU"/>
              </w:rPr>
              <w:t xml:space="preserve"> անհնարինության դեպքում </w:t>
            </w:r>
            <w:r w:rsidR="00C1598B" w:rsidRPr="001B2048">
              <w:rPr>
                <w:rFonts w:ascii="GHEA Grapalat" w:eastAsia="Microsoft JhengHei" w:hAnsi="GHEA Grapalat" w:cs="Arial"/>
                <w:sz w:val="24"/>
                <w:szCs w:val="24"/>
                <w:lang w:val="hy-AM" w:eastAsia="ru-RU"/>
              </w:rPr>
              <w:t xml:space="preserve">կստանա </w:t>
            </w:r>
            <w:r w:rsidR="007E143D" w:rsidRPr="001B2048">
              <w:rPr>
                <w:rFonts w:ascii="GHEA Grapalat" w:eastAsia="Microsoft JhengHei" w:hAnsi="GHEA Grapalat" w:cs="Arial"/>
                <w:sz w:val="24"/>
                <w:szCs w:val="24"/>
                <w:lang w:val="hy-AM" w:eastAsia="ru-RU"/>
              </w:rPr>
              <w:t xml:space="preserve">թղթային տարբերակով </w:t>
            </w:r>
            <w:r w:rsidRPr="001B2048">
              <w:rPr>
                <w:rFonts w:ascii="GHEA Grapalat" w:eastAsia="Microsoft JhengHei" w:hAnsi="GHEA Grapalat" w:cs="Arial"/>
                <w:sz w:val="24"/>
                <w:szCs w:val="24"/>
                <w:lang w:val="hy-AM" w:eastAsia="ru-RU"/>
              </w:rPr>
              <w:t xml:space="preserve">քաղաքացիներից, </w:t>
            </w:r>
            <w:r w:rsidR="007E143D" w:rsidRPr="001B2048">
              <w:rPr>
                <w:rFonts w:ascii="GHEA Grapalat" w:eastAsia="Microsoft JhengHei" w:hAnsi="GHEA Grapalat" w:cs="Arial"/>
                <w:sz w:val="24"/>
                <w:szCs w:val="24"/>
                <w:lang w:val="hy-AM" w:eastAsia="ru-RU"/>
              </w:rPr>
              <w:t xml:space="preserve">իսկ </w:t>
            </w:r>
            <w:r w:rsidRPr="001B2048">
              <w:rPr>
                <w:rFonts w:ascii="GHEA Grapalat" w:eastAsia="Microsoft JhengHei" w:hAnsi="GHEA Grapalat" w:cs="Arial"/>
                <w:sz w:val="24"/>
                <w:szCs w:val="24"/>
                <w:lang w:val="hy-AM" w:eastAsia="ru-RU"/>
              </w:rPr>
              <w:t>օտարերկր</w:t>
            </w:r>
            <w:r w:rsidR="007E143D" w:rsidRPr="001B2048">
              <w:rPr>
                <w:rFonts w:ascii="GHEA Grapalat" w:eastAsia="Microsoft JhengHei" w:hAnsi="GHEA Grapalat" w:cs="Arial"/>
                <w:sz w:val="24"/>
                <w:szCs w:val="24"/>
                <w:lang w:val="hy-AM" w:eastAsia="ru-RU"/>
              </w:rPr>
              <w:t>ացիներից և քաղաքացություն չունեցող անձանցից</w:t>
            </w:r>
            <w:r w:rsidR="00C1598B" w:rsidRPr="001B2048">
              <w:rPr>
                <w:rFonts w:ascii="GHEA Grapalat" w:eastAsia="Microsoft JhengHei" w:hAnsi="GHEA Grapalat" w:cs="Arial"/>
                <w:sz w:val="24"/>
                <w:szCs w:val="24"/>
                <w:lang w:val="hy-AM" w:eastAsia="ru-RU"/>
              </w:rPr>
              <w:t>,</w:t>
            </w:r>
            <w:r w:rsidRPr="001B2048">
              <w:rPr>
                <w:rFonts w:ascii="GHEA Grapalat" w:eastAsia="Microsoft JhengHei" w:hAnsi="GHEA Grapalat" w:cs="Arial"/>
                <w:sz w:val="24"/>
                <w:szCs w:val="24"/>
                <w:lang w:val="hy-AM" w:eastAsia="ru-RU"/>
              </w:rPr>
              <w:t xml:space="preserve"> թղթային տարբերակով</w:t>
            </w:r>
            <w:r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  <w:r w:rsidRPr="001B204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 xml:space="preserve"> </w:t>
            </w:r>
          </w:p>
          <w:p w14:paraId="53592D92" w14:textId="77777777" w:rsidR="00655132" w:rsidRPr="001B2048" w:rsidRDefault="00655132" w:rsidP="00E151B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C55FE68" w14:textId="0EF1CF5C" w:rsidR="00655132" w:rsidRPr="001B2048" w:rsidRDefault="00655132" w:rsidP="00655132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4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3D01DA"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36B9F0D4" w14:textId="77777777" w:rsidR="00655132" w:rsidRPr="001B2048" w:rsidRDefault="00655132" w:rsidP="00655132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6882F38A" w14:textId="3F72D789" w:rsidR="00655132" w:rsidRPr="001B2048" w:rsidRDefault="00655132" w:rsidP="00655132">
            <w:pPr>
              <w:spacing w:after="0"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</w:t>
            </w:r>
            <w:r w:rsidR="00630E98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</w:t>
            </w:r>
            <w:r w:rsidR="00122B8C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այտնում ենք, որ </w:t>
            </w:r>
            <w:r w:rsidR="00824916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նախագծային լուծումներին հետադարձություն հաղորդելը</w:t>
            </w:r>
            <w:r w:rsidR="00D170D7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ՀՀ ներքին գործերի նախարարության կողմից նպատակահարմար չի համարվում։</w:t>
            </w:r>
          </w:p>
          <w:p w14:paraId="617BFAEB" w14:textId="61DF06A9" w:rsidR="00655132" w:rsidRPr="001B2048" w:rsidRDefault="00630E98" w:rsidP="00594E64">
            <w:pPr>
              <w:spacing w:after="0"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</w:t>
            </w:r>
            <w:r w:rsidR="00DF2516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Այս կապակցությամբ նկատենք, որ</w:t>
            </w:r>
            <w:r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37981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Կառավարությունը որևէ գերակայող ակտով կաշկանդված չէ իր կողմից ընդունվող</w:t>
            </w:r>
            <w:r w:rsidR="00BF0EF2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՝ բարելավող կարգավորումներ նախատեսող ակտերին պարտադիր կերպով հետադարձ ուժ տալու հարցում</w:t>
            </w:r>
            <w:r w:rsidR="00DF2516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։ </w:t>
            </w:r>
            <w:r w:rsidR="0071017B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Մասնավորապես</w:t>
            </w:r>
            <w:r w:rsidR="00DF2516"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1B204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Սահմանդրության 73-րդ հոդվածի 2-րդ մասով սահմանադիրը անձի իրավական վիճակը բարելավող ակտերին հետադարձ ուժ տալու հարցը թողել է 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իրավաստեղծ մարմնի հայեցողությանը</w:t>
            </w:r>
            <w:r w:rsidR="00DF2516"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1A88D742" w14:textId="49AD57AE" w:rsidR="00300EA4" w:rsidRPr="001B2048" w:rsidRDefault="00EA2132" w:rsidP="00E151B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00EA4" w:rsidRPr="001B20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E10765" w:rsidRPr="001B2048" w14:paraId="175D8B3A" w14:textId="77777777" w:rsidTr="003A5FEC">
        <w:trPr>
          <w:trHeight w:val="350"/>
        </w:trPr>
        <w:tc>
          <w:tcPr>
            <w:tcW w:w="7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ED4B03" w14:textId="07DB3C10" w:rsidR="00E10765" w:rsidRPr="001B2048" w:rsidRDefault="00E10765" w:rsidP="003A5FEC">
            <w:pPr>
              <w:tabs>
                <w:tab w:val="left" w:pos="8610"/>
              </w:tabs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7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վարչապետի աշխատակազմի պետաիրավական վարչություն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639525" w14:textId="142EF2D3" w:rsidR="00E10765" w:rsidRPr="001B2048" w:rsidRDefault="00E10765" w:rsidP="003A5FEC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sz w:val="24"/>
                <w:szCs w:val="24"/>
              </w:rPr>
              <w:t>02/10.36/19689-2026</w:t>
            </w:r>
          </w:p>
        </w:tc>
      </w:tr>
      <w:tr w:rsidR="00E10765" w:rsidRPr="001B2048" w14:paraId="42EDC877" w14:textId="77777777" w:rsidTr="003A5FEC">
        <w:trPr>
          <w:trHeight w:val="350"/>
        </w:trPr>
        <w:tc>
          <w:tcPr>
            <w:tcW w:w="7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B3014A" w14:textId="77777777" w:rsidR="00E10765" w:rsidRPr="001B2048" w:rsidRDefault="00E10765" w:rsidP="003A5FEC">
            <w:pPr>
              <w:pStyle w:val="ListParagraph"/>
              <w:tabs>
                <w:tab w:val="left" w:pos="11970"/>
              </w:tabs>
              <w:spacing w:after="0" w:line="276" w:lineRule="auto"/>
              <w:ind w:left="0" w:right="-105" w:firstLine="34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457030" w14:textId="74FBA0C1" w:rsidR="00E10765" w:rsidRPr="001B2048" w:rsidRDefault="00E10765" w:rsidP="003A5FEC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09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06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2026թ</w:t>
            </w:r>
            <w:r w:rsidRPr="001B2048">
              <w:rPr>
                <w:rFonts w:ascii="Microsoft JhengHei" w:eastAsia="Microsoft JhengHei" w:hAnsi="Microsoft JhengHei" w:cs="Microsoft JhengHei" w:hint="eastAsia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E10765" w:rsidRPr="00153686" w14:paraId="30C1E1C4" w14:textId="77777777" w:rsidTr="00C73FBC">
        <w:trPr>
          <w:trHeight w:val="698"/>
        </w:trPr>
        <w:tc>
          <w:tcPr>
            <w:tcW w:w="7617" w:type="dxa"/>
            <w:tcBorders>
              <w:left w:val="single" w:sz="4" w:space="0" w:color="auto"/>
              <w:right w:val="single" w:sz="4" w:space="0" w:color="auto"/>
            </w:tcBorders>
          </w:tcPr>
          <w:p w14:paraId="6E25D092" w14:textId="77777777" w:rsidR="00E10765" w:rsidRPr="001B2048" w:rsidRDefault="001B2048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  <w:r w:rsidRPr="001B204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Pr="001B2048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Նախագծի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1-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ին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կետի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1-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ին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ենթակետի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«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ա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»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պարբերությամբ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առաջարկվում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է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սահմանել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,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որ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որակավորման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քննություններն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/>
                <w:bCs/>
                <w:sz w:val="24"/>
                <w:szCs w:val="24"/>
                <w:lang w:val="hy-AM"/>
              </w:rPr>
              <w:t>անհաղթահարելի</w:t>
            </w:r>
            <w:r w:rsidRPr="001B2048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/>
                <w:bCs/>
                <w:sz w:val="24"/>
                <w:szCs w:val="24"/>
                <w:lang w:val="hy-AM"/>
              </w:rPr>
              <w:t>ուժի</w:t>
            </w:r>
            <w:r w:rsidRPr="001B2048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/>
                <w:bCs/>
                <w:sz w:val="24"/>
                <w:szCs w:val="24"/>
                <w:lang w:val="hy-AM"/>
              </w:rPr>
              <w:t>հետևանքով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/>
                <w:bCs/>
                <w:sz w:val="24"/>
                <w:szCs w:val="24"/>
                <w:lang w:val="hy-AM"/>
              </w:rPr>
              <w:t>կամ</w:t>
            </w:r>
            <w:r w:rsidRPr="001B2048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/>
                <w:bCs/>
                <w:sz w:val="24"/>
                <w:szCs w:val="24"/>
                <w:lang w:val="hy-AM"/>
              </w:rPr>
              <w:t>տեխնիկական</w:t>
            </w:r>
            <w:r w:rsidRPr="001B2048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/>
                <w:bCs/>
                <w:sz w:val="24"/>
                <w:szCs w:val="24"/>
                <w:lang w:val="hy-AM"/>
              </w:rPr>
              <w:t>պատճառներով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դադարեցվելու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դեպքերում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դրանք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անցկացվում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են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նորից՝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10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աշխատանքային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օրվա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ընթացքում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: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Նշված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ձևակերպումները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չափազանց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լայն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ու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գնահատողական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են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հայեցողության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լայն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շրջանակ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են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ենթադրում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: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Մասնավորապես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,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պարզ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չէ՝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որոնք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կարող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են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դիտարկվել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որպես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նշված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հանգամանքներ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դրանք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ում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կողմից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ինչպես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են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ենթակա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արձանագրման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:</w:t>
            </w:r>
          </w:p>
          <w:p w14:paraId="326C70A2" w14:textId="2BE48B02" w:rsidR="001B2048" w:rsidRPr="001B2048" w:rsidRDefault="001B2048" w:rsidP="00FE0660">
            <w:pPr>
              <w:shd w:val="clear" w:color="auto" w:fill="FFFFFF"/>
              <w:tabs>
                <w:tab w:val="left" w:pos="0"/>
                <w:tab w:val="left" w:pos="630"/>
                <w:tab w:val="left" w:pos="810"/>
              </w:tabs>
              <w:spacing w:after="0" w:line="360" w:lineRule="auto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2</w:t>
            </w:r>
            <w:r w:rsidRPr="001B2048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Նախագծի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1-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ին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կետի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2-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րդ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ենթակետով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առաջարկվում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է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որպես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անձը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հաստատող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փաստաթուղթ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սահմանել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/>
                <w:bCs/>
                <w:sz w:val="24"/>
                <w:szCs w:val="24"/>
                <w:lang w:val="hy-AM"/>
              </w:rPr>
              <w:t>Հայաստանի</w:t>
            </w:r>
            <w:r w:rsidRPr="001B2048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/>
                <w:bCs/>
                <w:sz w:val="24"/>
                <w:szCs w:val="24"/>
                <w:lang w:val="hy-AM"/>
              </w:rPr>
              <w:t>Հանրապետության</w:t>
            </w:r>
            <w:r w:rsidRPr="001B2048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/>
                <w:bCs/>
                <w:sz w:val="24"/>
                <w:szCs w:val="24"/>
                <w:lang w:val="hy-AM"/>
              </w:rPr>
              <w:t>ներքին</w:t>
            </w:r>
            <w:r w:rsidRPr="001B2048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/>
                <w:bCs/>
                <w:sz w:val="24"/>
                <w:szCs w:val="24"/>
                <w:lang w:val="hy-AM"/>
              </w:rPr>
              <w:t>գործերի</w:t>
            </w:r>
            <w:r w:rsidRPr="001B2048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/>
                <w:bCs/>
                <w:sz w:val="24"/>
                <w:szCs w:val="24"/>
                <w:lang w:val="hy-AM"/>
              </w:rPr>
              <w:t>նախարարության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միգրացիայի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քաղաքացիության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ծառայության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կողմից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ժամանակավորապես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տրվող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`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անձը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(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ինքնությունը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)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հաստատող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փաստաթուղթ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կամ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ժամանակավոր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վկայականը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: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Մ</w:t>
            </w:r>
            <w:r w:rsidRPr="001B2048">
              <w:rPr>
                <w:rFonts w:ascii="GHEA Grapalat" w:eastAsia="Microsoft JhengHei" w:hAnsi="GHEA Grapalat" w:cs="Sylfaen"/>
                <w:bCs/>
                <w:iCs/>
                <w:sz w:val="24"/>
                <w:szCs w:val="24"/>
                <w:lang w:val="hy-AM"/>
              </w:rPr>
              <w:t>ինչդեռ</w:t>
            </w:r>
            <w:r w:rsidRPr="001B2048">
              <w:rPr>
                <w:rFonts w:ascii="GHEA Grapalat" w:eastAsia="Microsoft JhengHei" w:hAnsi="GHEA Grapalat" w:cs="Microsoft JhengHei"/>
                <w:bCs/>
                <w:i/>
                <w:sz w:val="24"/>
                <w:szCs w:val="24"/>
                <w:lang w:val="hy-AM"/>
              </w:rPr>
              <w:t xml:space="preserve">,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մեր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գնահատմամբ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,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անհարկի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է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միգրացիայի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քաղաքացիության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ծառայության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պատկանելիությունը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Ներքին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գործերի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նախարարությանը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մատնանշելը՝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հատկապես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հաշվի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առնելով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այն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,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lastRenderedPageBreak/>
              <w:t>որ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գործառույթը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վերաբերում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է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միգրացիայի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քաղաքացիության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ծառայությանը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կապ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չունի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վերջինիս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պատկանելիության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1B2048">
              <w:rPr>
                <w:rFonts w:ascii="GHEA Grapalat" w:eastAsia="Microsoft JhengHei" w:hAnsi="GHEA Grapalat" w:cs="Sylfaen"/>
                <w:bCs/>
                <w:sz w:val="24"/>
                <w:szCs w:val="24"/>
                <w:lang w:val="hy-AM"/>
              </w:rPr>
              <w:t>հետ</w:t>
            </w:r>
            <w:r w:rsidRPr="001B2048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F92E" w14:textId="24076B3A" w:rsidR="00E10765" w:rsidRDefault="00F41AC5" w:rsidP="00AD1BE7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Microsoft JhengHei" w:eastAsia="Microsoft JhengHei" w:hAnsi="Microsoft JhengHei" w:cs="Microsoft JhengHe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․ </w:t>
            </w:r>
            <w:r w:rsidR="00153686">
              <w:rPr>
                <w:rFonts w:ascii="Arial" w:eastAsia="Microsoft JhengHei" w:hAnsi="Arial" w:cs="Arial"/>
                <w:b/>
                <w:bCs/>
                <w:color w:val="000000" w:themeColor="text1"/>
                <w:sz w:val="24"/>
                <w:szCs w:val="24"/>
                <w:lang w:val="hy-AM"/>
              </w:rPr>
              <w:t>Մ</w:t>
            </w:r>
            <w:r w:rsidR="00153686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ասամբ է ը</w:t>
            </w:r>
            <w:r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նդունվել։</w:t>
            </w:r>
          </w:p>
          <w:p w14:paraId="4BA95AA0" w14:textId="6EF35EB5" w:rsidR="00153686" w:rsidRDefault="00153686" w:rsidP="00153686">
            <w:pPr>
              <w:spacing w:after="0" w:line="276" w:lineRule="auto"/>
              <w:jc w:val="both"/>
              <w:rPr>
                <w:rFonts w:ascii="GHEA Grapalat" w:eastAsia="Microsoft YaHei" w:hAnsi="GHEA Grapalat" w:cs="Microsoft YaHei"/>
                <w:sz w:val="24"/>
                <w:szCs w:val="24"/>
                <w:lang w:val="hy-AM" w:eastAsia="ru-RU"/>
              </w:rPr>
            </w:pPr>
            <w:r w:rsidRPr="00153686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 xml:space="preserve">    Նախագծի հիշյալ դրույթը խմբագրվել է այն տրամաբանությամբ, որ </w:t>
            </w:r>
            <w:r w:rsidR="004B1F93" w:rsidRPr="004B1F93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քննության ընթացքի վրա էական ազդեցություն ունեցող տեխնիկական խափանումների դեպքում որակավորման քննությունը դադարեցվում է և որակավորման քննություն ընդունողի կողմից այդ մասին կազմվում է արձանագրություն։</w:t>
            </w:r>
          </w:p>
          <w:p w14:paraId="65AC0DB0" w14:textId="77777777" w:rsidR="00153686" w:rsidRDefault="00153686" w:rsidP="00153686">
            <w:pPr>
              <w:spacing w:after="0"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58669EEC" w14:textId="77777777" w:rsidR="001A12D2" w:rsidRDefault="001A12D2" w:rsidP="00153686">
            <w:pPr>
              <w:spacing w:after="0"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33B7E32B" w14:textId="77777777" w:rsidR="001A12D2" w:rsidRDefault="001A12D2" w:rsidP="00153686">
            <w:pPr>
              <w:spacing w:after="0"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054CE7CF" w14:textId="77777777" w:rsidR="001A12D2" w:rsidRDefault="001A12D2" w:rsidP="00153686">
            <w:pPr>
              <w:spacing w:after="0"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3DE390F0" w14:textId="77777777" w:rsidR="001A12D2" w:rsidRDefault="001A12D2" w:rsidP="00153686">
            <w:pPr>
              <w:spacing w:after="0"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4272EABC" w14:textId="77777777" w:rsidR="001A12D2" w:rsidRPr="00153686" w:rsidRDefault="001A12D2" w:rsidP="00153686">
            <w:pPr>
              <w:spacing w:after="0"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0529D44B" w14:textId="69075F42" w:rsidR="001B2048" w:rsidRPr="001B2048" w:rsidRDefault="001B2048" w:rsidP="00AD1BE7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Microsoft JhengHei" w:eastAsia="Microsoft JhengHei" w:hAnsi="Microsoft JhengHei" w:cs="Microsoft JhengHe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58037A81" w14:textId="77777777" w:rsidR="00385606" w:rsidRPr="001B2048" w:rsidRDefault="00385606" w:rsidP="00FE0660">
      <w:pPr>
        <w:spacing w:after="0" w:line="276" w:lineRule="auto"/>
        <w:ind w:right="-270"/>
        <w:rPr>
          <w:rFonts w:ascii="GHEA Grapalat" w:hAnsi="GHEA Grapalat"/>
          <w:b/>
          <w:sz w:val="24"/>
          <w:szCs w:val="24"/>
          <w:lang w:val="hy-AM"/>
        </w:rPr>
      </w:pPr>
    </w:p>
    <w:p w14:paraId="366C367A" w14:textId="2D455610" w:rsidR="007D2D1E" w:rsidRPr="001B2048" w:rsidRDefault="00FA4035" w:rsidP="002232A6">
      <w:pPr>
        <w:spacing w:after="0" w:line="276" w:lineRule="auto"/>
        <w:ind w:right="-270"/>
        <w:jc w:val="right"/>
        <w:rPr>
          <w:rFonts w:ascii="GHEA Grapalat" w:hAnsi="GHEA Grapalat"/>
          <w:sz w:val="24"/>
          <w:szCs w:val="24"/>
        </w:rPr>
      </w:pPr>
      <w:r w:rsidRPr="001B2048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Pr="001B2048">
        <w:rPr>
          <w:rFonts w:ascii="GHEA Grapalat" w:hAnsi="GHEA Grapalat"/>
          <w:b/>
          <w:sz w:val="24"/>
          <w:szCs w:val="24"/>
        </w:rPr>
        <w:t xml:space="preserve">ՀՀ </w:t>
      </w:r>
      <w:r w:rsidRPr="001B2048">
        <w:rPr>
          <w:rFonts w:ascii="GHEA Grapalat" w:hAnsi="GHEA Grapalat"/>
          <w:b/>
          <w:sz w:val="24"/>
          <w:szCs w:val="24"/>
          <w:lang w:val="hy-AM"/>
        </w:rPr>
        <w:t>ներքին գործերի նախարարություն</w:t>
      </w:r>
    </w:p>
    <w:sectPr w:rsidR="007D2D1E" w:rsidRPr="001B2048" w:rsidSect="00BD2C22">
      <w:pgSz w:w="16838" w:h="11906" w:orient="landscape"/>
      <w:pgMar w:top="630" w:right="998" w:bottom="709" w:left="99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37382" w14:textId="77777777" w:rsidR="002170FB" w:rsidRDefault="002170FB">
      <w:pPr>
        <w:spacing w:line="240" w:lineRule="auto"/>
      </w:pPr>
      <w:r>
        <w:separator/>
      </w:r>
    </w:p>
  </w:endnote>
  <w:endnote w:type="continuationSeparator" w:id="0">
    <w:p w14:paraId="353F52E7" w14:textId="77777777" w:rsidR="002170FB" w:rsidRDefault="0021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2C95C" w14:textId="77777777" w:rsidR="002170FB" w:rsidRDefault="002170FB">
      <w:pPr>
        <w:spacing w:after="0"/>
      </w:pPr>
      <w:r>
        <w:separator/>
      </w:r>
    </w:p>
  </w:footnote>
  <w:footnote w:type="continuationSeparator" w:id="0">
    <w:p w14:paraId="384A52D4" w14:textId="77777777" w:rsidR="002170FB" w:rsidRDefault="002170F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658E1"/>
    <w:multiLevelType w:val="multilevel"/>
    <w:tmpl w:val="0CF658E1"/>
    <w:lvl w:ilvl="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1016A20"/>
    <w:multiLevelType w:val="multilevel"/>
    <w:tmpl w:val="51016A20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num w:numId="1" w16cid:durableId="677001388">
    <w:abstractNumId w:val="1"/>
  </w:num>
  <w:num w:numId="2" w16cid:durableId="426197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3AC"/>
    <w:rsid w:val="000003E4"/>
    <w:rsid w:val="00004084"/>
    <w:rsid w:val="00006B76"/>
    <w:rsid w:val="00016F44"/>
    <w:rsid w:val="0003107F"/>
    <w:rsid w:val="000336F0"/>
    <w:rsid w:val="00034B9B"/>
    <w:rsid w:val="000403C7"/>
    <w:rsid w:val="0006219C"/>
    <w:rsid w:val="00073C61"/>
    <w:rsid w:val="00096862"/>
    <w:rsid w:val="000B3F58"/>
    <w:rsid w:val="000E70FD"/>
    <w:rsid w:val="000F02FC"/>
    <w:rsid w:val="000F2674"/>
    <w:rsid w:val="00107D7C"/>
    <w:rsid w:val="00122B8C"/>
    <w:rsid w:val="001263E8"/>
    <w:rsid w:val="0012773C"/>
    <w:rsid w:val="0013153A"/>
    <w:rsid w:val="00131EC2"/>
    <w:rsid w:val="00151369"/>
    <w:rsid w:val="00153686"/>
    <w:rsid w:val="00184749"/>
    <w:rsid w:val="00192B26"/>
    <w:rsid w:val="001A12D2"/>
    <w:rsid w:val="001B1246"/>
    <w:rsid w:val="001B2048"/>
    <w:rsid w:val="001B281B"/>
    <w:rsid w:val="001C06AE"/>
    <w:rsid w:val="001C0BED"/>
    <w:rsid w:val="001C7536"/>
    <w:rsid w:val="001D0A3F"/>
    <w:rsid w:val="001D152A"/>
    <w:rsid w:val="001D298B"/>
    <w:rsid w:val="001D301A"/>
    <w:rsid w:val="001E3853"/>
    <w:rsid w:val="001E4D29"/>
    <w:rsid w:val="00205D62"/>
    <w:rsid w:val="002170FB"/>
    <w:rsid w:val="0021739C"/>
    <w:rsid w:val="00222624"/>
    <w:rsid w:val="002232A6"/>
    <w:rsid w:val="002264B2"/>
    <w:rsid w:val="00230FEF"/>
    <w:rsid w:val="002325F9"/>
    <w:rsid w:val="002B232F"/>
    <w:rsid w:val="002B7CDA"/>
    <w:rsid w:val="002C3BB9"/>
    <w:rsid w:val="002C4E81"/>
    <w:rsid w:val="002C516C"/>
    <w:rsid w:val="002C6323"/>
    <w:rsid w:val="002C6ED9"/>
    <w:rsid w:val="002D745E"/>
    <w:rsid w:val="002E0267"/>
    <w:rsid w:val="002E375E"/>
    <w:rsid w:val="002F6581"/>
    <w:rsid w:val="002F70CA"/>
    <w:rsid w:val="00300EA4"/>
    <w:rsid w:val="003044B9"/>
    <w:rsid w:val="00313EA6"/>
    <w:rsid w:val="00323BB3"/>
    <w:rsid w:val="00332475"/>
    <w:rsid w:val="0033378E"/>
    <w:rsid w:val="003404B9"/>
    <w:rsid w:val="00347F1C"/>
    <w:rsid w:val="00353C1D"/>
    <w:rsid w:val="003572DF"/>
    <w:rsid w:val="003643AC"/>
    <w:rsid w:val="00385606"/>
    <w:rsid w:val="003A0DC6"/>
    <w:rsid w:val="003A5982"/>
    <w:rsid w:val="003C027D"/>
    <w:rsid w:val="003C02F5"/>
    <w:rsid w:val="003C2327"/>
    <w:rsid w:val="003D01DA"/>
    <w:rsid w:val="003D0926"/>
    <w:rsid w:val="003D4B65"/>
    <w:rsid w:val="003D4E67"/>
    <w:rsid w:val="003F0D30"/>
    <w:rsid w:val="00405087"/>
    <w:rsid w:val="00406EE2"/>
    <w:rsid w:val="00427F52"/>
    <w:rsid w:val="00444B25"/>
    <w:rsid w:val="004505AF"/>
    <w:rsid w:val="00454CDD"/>
    <w:rsid w:val="00457B34"/>
    <w:rsid w:val="004734C6"/>
    <w:rsid w:val="004969A2"/>
    <w:rsid w:val="004A239E"/>
    <w:rsid w:val="004B1F93"/>
    <w:rsid w:val="004C71C8"/>
    <w:rsid w:val="004E10DB"/>
    <w:rsid w:val="004E39A6"/>
    <w:rsid w:val="004E4DAD"/>
    <w:rsid w:val="004F098F"/>
    <w:rsid w:val="005005DB"/>
    <w:rsid w:val="00501A8E"/>
    <w:rsid w:val="00517075"/>
    <w:rsid w:val="00524402"/>
    <w:rsid w:val="00525A4C"/>
    <w:rsid w:val="00531F4F"/>
    <w:rsid w:val="00533784"/>
    <w:rsid w:val="00560B0D"/>
    <w:rsid w:val="00562AA9"/>
    <w:rsid w:val="00566722"/>
    <w:rsid w:val="00571EFC"/>
    <w:rsid w:val="005732A8"/>
    <w:rsid w:val="005753C8"/>
    <w:rsid w:val="005769E7"/>
    <w:rsid w:val="00581C8C"/>
    <w:rsid w:val="00594E64"/>
    <w:rsid w:val="00597E75"/>
    <w:rsid w:val="005A03ED"/>
    <w:rsid w:val="005B1A8A"/>
    <w:rsid w:val="005B4B11"/>
    <w:rsid w:val="005B570D"/>
    <w:rsid w:val="005C142C"/>
    <w:rsid w:val="005D56CA"/>
    <w:rsid w:val="005E42C1"/>
    <w:rsid w:val="005F44F6"/>
    <w:rsid w:val="005F519E"/>
    <w:rsid w:val="005F66FE"/>
    <w:rsid w:val="005F7C45"/>
    <w:rsid w:val="00611ED9"/>
    <w:rsid w:val="00624885"/>
    <w:rsid w:val="00630100"/>
    <w:rsid w:val="00630E98"/>
    <w:rsid w:val="00635929"/>
    <w:rsid w:val="0063616D"/>
    <w:rsid w:val="00637981"/>
    <w:rsid w:val="006452D2"/>
    <w:rsid w:val="00655132"/>
    <w:rsid w:val="0066747B"/>
    <w:rsid w:val="0067424D"/>
    <w:rsid w:val="00674257"/>
    <w:rsid w:val="00695A72"/>
    <w:rsid w:val="006A4D05"/>
    <w:rsid w:val="006A743D"/>
    <w:rsid w:val="006B1707"/>
    <w:rsid w:val="006B7291"/>
    <w:rsid w:val="006C2345"/>
    <w:rsid w:val="006C5F43"/>
    <w:rsid w:val="006E523F"/>
    <w:rsid w:val="00701B59"/>
    <w:rsid w:val="007067A2"/>
    <w:rsid w:val="007100A1"/>
    <w:rsid w:val="0071017B"/>
    <w:rsid w:val="00727BD9"/>
    <w:rsid w:val="007341EC"/>
    <w:rsid w:val="00736CE0"/>
    <w:rsid w:val="007379B2"/>
    <w:rsid w:val="0074047A"/>
    <w:rsid w:val="007500D2"/>
    <w:rsid w:val="00781769"/>
    <w:rsid w:val="00794B60"/>
    <w:rsid w:val="007A1486"/>
    <w:rsid w:val="007A5348"/>
    <w:rsid w:val="007C23BC"/>
    <w:rsid w:val="007C572A"/>
    <w:rsid w:val="007C5E33"/>
    <w:rsid w:val="007C6538"/>
    <w:rsid w:val="007D2D1E"/>
    <w:rsid w:val="007D55C4"/>
    <w:rsid w:val="007E0CDA"/>
    <w:rsid w:val="007E143D"/>
    <w:rsid w:val="007E367E"/>
    <w:rsid w:val="007E5516"/>
    <w:rsid w:val="007F2E8B"/>
    <w:rsid w:val="00816463"/>
    <w:rsid w:val="00817CDE"/>
    <w:rsid w:val="00824916"/>
    <w:rsid w:val="008347AA"/>
    <w:rsid w:val="00844E5D"/>
    <w:rsid w:val="0085609F"/>
    <w:rsid w:val="00861BCA"/>
    <w:rsid w:val="008771E3"/>
    <w:rsid w:val="00893318"/>
    <w:rsid w:val="00893DDC"/>
    <w:rsid w:val="008976ED"/>
    <w:rsid w:val="008A21FB"/>
    <w:rsid w:val="008A458A"/>
    <w:rsid w:val="008B1810"/>
    <w:rsid w:val="008B22A0"/>
    <w:rsid w:val="008B55F1"/>
    <w:rsid w:val="008C29B8"/>
    <w:rsid w:val="008F2BF6"/>
    <w:rsid w:val="00911FED"/>
    <w:rsid w:val="00916A20"/>
    <w:rsid w:val="0094047A"/>
    <w:rsid w:val="00946866"/>
    <w:rsid w:val="0096000F"/>
    <w:rsid w:val="00965AB6"/>
    <w:rsid w:val="00987D43"/>
    <w:rsid w:val="00994007"/>
    <w:rsid w:val="00996F1B"/>
    <w:rsid w:val="009A21D2"/>
    <w:rsid w:val="009C519B"/>
    <w:rsid w:val="009C6D32"/>
    <w:rsid w:val="009D18AE"/>
    <w:rsid w:val="009D5F25"/>
    <w:rsid w:val="009D6EF5"/>
    <w:rsid w:val="009D7250"/>
    <w:rsid w:val="009E3694"/>
    <w:rsid w:val="009E3C94"/>
    <w:rsid w:val="009E4069"/>
    <w:rsid w:val="009F31CF"/>
    <w:rsid w:val="00A0079C"/>
    <w:rsid w:val="00A01946"/>
    <w:rsid w:val="00A0235A"/>
    <w:rsid w:val="00A1534C"/>
    <w:rsid w:val="00A36A79"/>
    <w:rsid w:val="00A50017"/>
    <w:rsid w:val="00A578EF"/>
    <w:rsid w:val="00A60B49"/>
    <w:rsid w:val="00A714E7"/>
    <w:rsid w:val="00A742E5"/>
    <w:rsid w:val="00A96C60"/>
    <w:rsid w:val="00AA59CE"/>
    <w:rsid w:val="00AA7388"/>
    <w:rsid w:val="00AC0DC6"/>
    <w:rsid w:val="00AC4EDC"/>
    <w:rsid w:val="00AD19E2"/>
    <w:rsid w:val="00AD1BE7"/>
    <w:rsid w:val="00AD37C5"/>
    <w:rsid w:val="00AE0888"/>
    <w:rsid w:val="00AE14F0"/>
    <w:rsid w:val="00AE333E"/>
    <w:rsid w:val="00AE3AA5"/>
    <w:rsid w:val="00AE3EBD"/>
    <w:rsid w:val="00AF340B"/>
    <w:rsid w:val="00AF65C8"/>
    <w:rsid w:val="00B06659"/>
    <w:rsid w:val="00B1540B"/>
    <w:rsid w:val="00B25661"/>
    <w:rsid w:val="00B373E6"/>
    <w:rsid w:val="00B638E7"/>
    <w:rsid w:val="00B64E97"/>
    <w:rsid w:val="00B76BBF"/>
    <w:rsid w:val="00B77977"/>
    <w:rsid w:val="00B85996"/>
    <w:rsid w:val="00B913D1"/>
    <w:rsid w:val="00BA14B2"/>
    <w:rsid w:val="00BD2C22"/>
    <w:rsid w:val="00BE1B87"/>
    <w:rsid w:val="00BF0EF2"/>
    <w:rsid w:val="00BF7588"/>
    <w:rsid w:val="00BF76BF"/>
    <w:rsid w:val="00C0382D"/>
    <w:rsid w:val="00C05C7D"/>
    <w:rsid w:val="00C06A0E"/>
    <w:rsid w:val="00C1598B"/>
    <w:rsid w:val="00C35524"/>
    <w:rsid w:val="00C41C06"/>
    <w:rsid w:val="00C52E87"/>
    <w:rsid w:val="00C62F54"/>
    <w:rsid w:val="00C6441A"/>
    <w:rsid w:val="00C6523B"/>
    <w:rsid w:val="00C70CC0"/>
    <w:rsid w:val="00C718AA"/>
    <w:rsid w:val="00C731B1"/>
    <w:rsid w:val="00C74560"/>
    <w:rsid w:val="00C75A2E"/>
    <w:rsid w:val="00C83DFA"/>
    <w:rsid w:val="00C87B7E"/>
    <w:rsid w:val="00C87DAD"/>
    <w:rsid w:val="00C930B7"/>
    <w:rsid w:val="00C95B57"/>
    <w:rsid w:val="00CA444A"/>
    <w:rsid w:val="00CA77D0"/>
    <w:rsid w:val="00CB2DF8"/>
    <w:rsid w:val="00CB3FE8"/>
    <w:rsid w:val="00CD369F"/>
    <w:rsid w:val="00CE0CEB"/>
    <w:rsid w:val="00CF2E6C"/>
    <w:rsid w:val="00CF368C"/>
    <w:rsid w:val="00D15B27"/>
    <w:rsid w:val="00D1685E"/>
    <w:rsid w:val="00D170D7"/>
    <w:rsid w:val="00D2003C"/>
    <w:rsid w:val="00D32536"/>
    <w:rsid w:val="00D4274E"/>
    <w:rsid w:val="00D524EE"/>
    <w:rsid w:val="00D60F9D"/>
    <w:rsid w:val="00D66589"/>
    <w:rsid w:val="00D72C19"/>
    <w:rsid w:val="00D86CA5"/>
    <w:rsid w:val="00DA0001"/>
    <w:rsid w:val="00DA39BB"/>
    <w:rsid w:val="00DA3B5E"/>
    <w:rsid w:val="00DB5B01"/>
    <w:rsid w:val="00DB5DD1"/>
    <w:rsid w:val="00DC75C0"/>
    <w:rsid w:val="00DE441D"/>
    <w:rsid w:val="00DE57F5"/>
    <w:rsid w:val="00DE653C"/>
    <w:rsid w:val="00DF12E6"/>
    <w:rsid w:val="00DF1AA5"/>
    <w:rsid w:val="00DF2516"/>
    <w:rsid w:val="00DF756D"/>
    <w:rsid w:val="00E00BDD"/>
    <w:rsid w:val="00E05494"/>
    <w:rsid w:val="00E10765"/>
    <w:rsid w:val="00E12A23"/>
    <w:rsid w:val="00E151B0"/>
    <w:rsid w:val="00E17DE9"/>
    <w:rsid w:val="00E20DF0"/>
    <w:rsid w:val="00E259F0"/>
    <w:rsid w:val="00E35E54"/>
    <w:rsid w:val="00E5073F"/>
    <w:rsid w:val="00E51609"/>
    <w:rsid w:val="00E62DC1"/>
    <w:rsid w:val="00E6779F"/>
    <w:rsid w:val="00E7046F"/>
    <w:rsid w:val="00E736C7"/>
    <w:rsid w:val="00E8619F"/>
    <w:rsid w:val="00E92BD1"/>
    <w:rsid w:val="00EA2132"/>
    <w:rsid w:val="00EB0167"/>
    <w:rsid w:val="00EB0CAF"/>
    <w:rsid w:val="00EC00B1"/>
    <w:rsid w:val="00EC0F7D"/>
    <w:rsid w:val="00ED028E"/>
    <w:rsid w:val="00ED09DC"/>
    <w:rsid w:val="00F11878"/>
    <w:rsid w:val="00F14F40"/>
    <w:rsid w:val="00F20A52"/>
    <w:rsid w:val="00F22870"/>
    <w:rsid w:val="00F26044"/>
    <w:rsid w:val="00F41074"/>
    <w:rsid w:val="00F41AC5"/>
    <w:rsid w:val="00F66B91"/>
    <w:rsid w:val="00F71B54"/>
    <w:rsid w:val="00F76D66"/>
    <w:rsid w:val="00F76FC9"/>
    <w:rsid w:val="00F832A4"/>
    <w:rsid w:val="00F859F4"/>
    <w:rsid w:val="00F936FF"/>
    <w:rsid w:val="00F9390E"/>
    <w:rsid w:val="00FA3088"/>
    <w:rsid w:val="00FA4035"/>
    <w:rsid w:val="00FA4924"/>
    <w:rsid w:val="00FB3DEB"/>
    <w:rsid w:val="00FC2323"/>
    <w:rsid w:val="00FC3742"/>
    <w:rsid w:val="00FD40E4"/>
    <w:rsid w:val="00FE0660"/>
    <w:rsid w:val="05F23083"/>
    <w:rsid w:val="1DF72396"/>
    <w:rsid w:val="35072663"/>
    <w:rsid w:val="3F2B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99B60"/>
  <w15:docId w15:val="{2E094F00-99CC-4B93-BA52-8E3399D1E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styleId="FootnoteReference">
    <w:name w:val="footnote reference"/>
    <w:basedOn w:val="DefaultParagraphFont"/>
    <w:uiPriority w:val="99"/>
    <w:semiHidden/>
    <w:unhideWhenUsed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link w:val="NormalWebChar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qFormat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link w:val="NormalWeb"/>
    <w:uiPriority w:val="99"/>
    <w:qFormat/>
    <w:locked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link w:val="ListParagraph"/>
    <w:uiPriority w:val="34"/>
    <w:qFormat/>
    <w:locked/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  <w:rPr>
      <w:lang w:val="en-GB"/>
    </w:rPr>
  </w:style>
  <w:style w:type="character" w:customStyle="1" w:styleId="BodyTextChar">
    <w:name w:val="Body Text Char"/>
    <w:basedOn w:val="DefaultParagraphFont"/>
    <w:link w:val="BodyText"/>
    <w:qFormat/>
    <w:rPr>
      <w:rFonts w:ascii="Calibri" w:eastAsia="Calibri" w:hAnsi="Calibri"/>
      <w:color w:val="00000A"/>
      <w:lang w:val="en-US"/>
    </w:rPr>
  </w:style>
  <w:style w:type="paragraph" w:styleId="NoSpacing">
    <w:name w:val="No Spacing"/>
    <w:link w:val="NoSpacingChar"/>
    <w:qFormat/>
    <w:pPr>
      <w:ind w:left="576" w:hanging="576"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qFormat/>
    <w:locked/>
    <w:rPr>
      <w:rFonts w:ascii="Calibri" w:eastAsia="Calibri" w:hAnsi="Calibri" w:cs="Times New Roman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Pr>
      <w:sz w:val="20"/>
      <w:szCs w:val="20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BodyText1">
    <w:name w:val="Body Text1"/>
    <w:qFormat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0"/>
      <w:szCs w:val="20"/>
      <w:u w:val="none"/>
      <w:lang w:val="hy-AM"/>
    </w:rPr>
  </w:style>
  <w:style w:type="paragraph" w:customStyle="1" w:styleId="xmsonormal">
    <w:name w:val="x_msonormal"/>
    <w:basedOn w:val="Normal"/>
    <w:rsid w:val="0034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9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660FC-9CE8-45DA-B785-71EEA835F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1564</Words>
  <Characters>8920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Vardges Petikyan</dc:creator>
  <cp:keywords>https://mul2.gov.am/tasks/1350221/oneclick?token=2abcc556d55ce4ec7fec273344585beb</cp:keywords>
  <cp:lastModifiedBy>Karine Chelikyan</cp:lastModifiedBy>
  <cp:revision>8</cp:revision>
  <cp:lastPrinted>2025-04-03T12:08:00Z</cp:lastPrinted>
  <dcterms:created xsi:type="dcterms:W3CDTF">2026-05-27T11:23:00Z</dcterms:created>
  <dcterms:modified xsi:type="dcterms:W3CDTF">2026-06-30T06:31:00Z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1033-12.2.0.23131</vt:lpwstr>
  </property>
  <property fmtid="{D5CDD505-2E9C-101B-9397-08002B2CF9AE}" pid="3" name="ICV">
    <vt:lpwstr>1F70BABF5929486A9ED20BD705E3DACF_12</vt:lpwstr>
  </property>
</Properties>
</file>