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AC6D4" w14:textId="77777777" w:rsidR="005B5591" w:rsidRPr="00A40E4E" w:rsidRDefault="005B5591" w:rsidP="005B5591">
      <w:pPr>
        <w:pStyle w:val="mechtex"/>
        <w:spacing w:line="276" w:lineRule="auto"/>
        <w:rPr>
          <w:rFonts w:ascii="GHEA Grapalat" w:hAnsi="GHEA Grapalat" w:cs="Sylfaen"/>
          <w:b/>
          <w:sz w:val="24"/>
          <w:szCs w:val="24"/>
          <w:lang w:val="hy-AM"/>
        </w:rPr>
      </w:pPr>
      <w:r w:rsidRPr="00A40E4E">
        <w:rPr>
          <w:rFonts w:ascii="GHEA Grapalat" w:hAnsi="GHEA Grapalat" w:cs="Sylfaen"/>
          <w:b/>
          <w:sz w:val="24"/>
          <w:szCs w:val="24"/>
          <w:lang w:val="hy-AM"/>
        </w:rPr>
        <w:t>ՀԻՄՆԱՎՈՐՈՒՄ</w:t>
      </w:r>
    </w:p>
    <w:p w14:paraId="75FA8BBA" w14:textId="77777777" w:rsidR="005B5591" w:rsidRPr="00A40E4E" w:rsidRDefault="005B5591" w:rsidP="005B5591">
      <w:pPr>
        <w:shd w:val="clear" w:color="auto" w:fill="FFFFFF"/>
        <w:spacing w:after="0" w:line="276" w:lineRule="auto"/>
        <w:jc w:val="center"/>
        <w:rPr>
          <w:rFonts w:ascii="GHEA Grapalat" w:eastAsia="Times New Roman" w:hAnsi="GHEA Grapalat" w:cs="Times New Roman"/>
          <w:b/>
          <w:bCs/>
          <w:sz w:val="24"/>
          <w:szCs w:val="24"/>
          <w:lang w:val="hy-AM"/>
        </w:rPr>
      </w:pPr>
      <w:r w:rsidRPr="00A40E4E">
        <w:rPr>
          <w:rFonts w:ascii="GHEA Grapalat" w:eastAsia="Times New Roman" w:hAnsi="GHEA Grapalat" w:cs="Times New Roman"/>
          <w:b/>
          <w:bCs/>
          <w:sz w:val="24"/>
          <w:szCs w:val="24"/>
          <w:lang w:val="hy-AM"/>
        </w:rPr>
        <w:t>«</w:t>
      </w:r>
      <w:r w:rsidRPr="00A40E4E">
        <w:rPr>
          <w:rFonts w:ascii="GHEA Grapalat" w:eastAsia="Times New Roman" w:hAnsi="GHEA Grapalat" w:cs="Times New Roman"/>
          <w:b/>
          <w:sz w:val="24"/>
          <w:szCs w:val="24"/>
          <w:lang w:val="hy-AM"/>
        </w:rPr>
        <w:t xml:space="preserve">ԳՈՒՅՔՆ ԱՆՀԱՏՈՒՅՑ ՀԱՅԱՍՏԱՆԻ ՀԱՆՐԱՊԵՏՈՒԹՅԱՆ ՊԱՇՏՊԱՆՈՒԹՅԱՆ ՆԱԽԱՐԱՐՈՒԹՅԱՆԸ </w:t>
      </w:r>
      <w:r w:rsidR="002301A6">
        <w:rPr>
          <w:rFonts w:ascii="GHEA Grapalat" w:hAnsi="GHEA Grapalat"/>
          <w:b/>
          <w:sz w:val="24"/>
          <w:szCs w:val="24"/>
          <w:lang w:val="hy-AM"/>
        </w:rPr>
        <w:t>ԵՎ ՀԱՅԱՍՏԱՆԻ ՀԱՆՐԱՊԵՏՈՒԹՅԱՆ ԱԶԳԱՅԻՆ ԱՆՎՏԱՆԳՈՒԹՅԱՆ ԾԱՌԱՅՈՒԹՅԱՆԸ</w:t>
      </w:r>
      <w:r w:rsidR="002301A6" w:rsidRPr="00A40E4E">
        <w:rPr>
          <w:rFonts w:ascii="GHEA Grapalat" w:eastAsia="Times New Roman" w:hAnsi="GHEA Grapalat" w:cs="Times New Roman"/>
          <w:b/>
          <w:sz w:val="24"/>
          <w:szCs w:val="24"/>
          <w:lang w:val="hy-AM"/>
        </w:rPr>
        <w:t xml:space="preserve"> </w:t>
      </w:r>
      <w:r w:rsidRPr="00A40E4E">
        <w:rPr>
          <w:rFonts w:ascii="GHEA Grapalat" w:eastAsia="Times New Roman" w:hAnsi="GHEA Grapalat" w:cs="Times New Roman"/>
          <w:b/>
          <w:sz w:val="24"/>
          <w:szCs w:val="24"/>
          <w:lang w:val="hy-AM"/>
        </w:rPr>
        <w:t>ՀԱՆՁՆԵԼՈՒ ՄԱՍԻՆ</w:t>
      </w:r>
      <w:r w:rsidRPr="00A40E4E">
        <w:rPr>
          <w:rFonts w:ascii="GHEA Grapalat" w:eastAsia="Times New Roman" w:hAnsi="GHEA Grapalat" w:cs="Times New Roman"/>
          <w:b/>
          <w:bCs/>
          <w:sz w:val="24"/>
          <w:szCs w:val="24"/>
          <w:lang w:val="hy-AM"/>
        </w:rPr>
        <w:t xml:space="preserve">» </w:t>
      </w:r>
      <w:r w:rsidRPr="00A40E4E">
        <w:rPr>
          <w:rFonts w:ascii="GHEA Grapalat" w:eastAsia="Times New Roman" w:hAnsi="GHEA Grapalat" w:cs="Times New Roman"/>
          <w:b/>
          <w:sz w:val="24"/>
          <w:szCs w:val="24"/>
          <w:lang w:val="hy-AM"/>
        </w:rPr>
        <w:t>ՀԱՅԱՍՏԱՆԻ ՀԱՆՐԱՊԵՏՈՒԹՅԱՆ ԿԱՌԱՎԱՐՈՒԹՅԱՆ ՈՐՈՇՄԱՆ ՆԱԽԱԳԾԻ</w:t>
      </w:r>
    </w:p>
    <w:p w14:paraId="27CF612C" w14:textId="77777777" w:rsidR="005B5591" w:rsidRDefault="005B5591" w:rsidP="005B5591">
      <w:pPr>
        <w:pStyle w:val="NormalWeb"/>
        <w:shd w:val="clear" w:color="auto" w:fill="FFFFFF"/>
        <w:spacing w:before="0" w:beforeAutospacing="0" w:after="0" w:afterAutospacing="0" w:line="276" w:lineRule="auto"/>
        <w:ind w:firstLine="375"/>
        <w:jc w:val="center"/>
        <w:rPr>
          <w:rFonts w:ascii="GHEA Grapalat" w:hAnsi="GHEA Grapalat" w:cs="Sylfaen"/>
          <w:lang w:val="hy-AM"/>
        </w:rPr>
      </w:pPr>
    </w:p>
    <w:p w14:paraId="59CF9F89" w14:textId="77777777" w:rsidR="005B5591" w:rsidRDefault="005B5591" w:rsidP="005B5591">
      <w:pPr>
        <w:pStyle w:val="ListParagraph"/>
        <w:numPr>
          <w:ilvl w:val="0"/>
          <w:numId w:val="1"/>
        </w:numPr>
        <w:tabs>
          <w:tab w:val="left" w:pos="3045"/>
        </w:tabs>
        <w:spacing w:after="0" w:line="276" w:lineRule="auto"/>
        <w:rPr>
          <w:rFonts w:ascii="GHEA Grapalat" w:hAnsi="GHEA Grapalat"/>
          <w:b/>
          <w:sz w:val="24"/>
          <w:szCs w:val="24"/>
          <w:lang w:val="hy-AM"/>
        </w:rPr>
      </w:pPr>
      <w:r>
        <w:rPr>
          <w:rFonts w:ascii="GHEA Grapalat" w:hAnsi="GHEA Grapalat" w:cs="Sylfaen"/>
          <w:b/>
          <w:sz w:val="24"/>
          <w:szCs w:val="24"/>
          <w:lang w:val="hy-AM"/>
        </w:rPr>
        <w:t>Անհրաժեշտությունը,</w:t>
      </w:r>
      <w:r>
        <w:rPr>
          <w:rFonts w:ascii="GHEA Grapalat" w:hAnsi="GHEA Grapalat"/>
          <w:b/>
          <w:sz w:val="24"/>
          <w:szCs w:val="24"/>
          <w:lang w:val="hy-AM"/>
        </w:rPr>
        <w:t xml:space="preserve"> ընթացիկ իրավիճակը և խնդիրները </w:t>
      </w:r>
    </w:p>
    <w:p w14:paraId="0D2840B6" w14:textId="39341160" w:rsidR="005B5591" w:rsidRDefault="005B5591" w:rsidP="005B5591">
      <w:pPr>
        <w:tabs>
          <w:tab w:val="left" w:pos="3045"/>
        </w:tabs>
        <w:spacing w:after="0" w:line="276" w:lineRule="auto"/>
        <w:ind w:firstLine="360"/>
        <w:jc w:val="both"/>
        <w:rPr>
          <w:rFonts w:ascii="GHEA Grapalat" w:hAnsi="GHEA Grapalat"/>
          <w:sz w:val="24"/>
          <w:szCs w:val="24"/>
          <w:lang w:val="hy-AM"/>
        </w:rPr>
      </w:pPr>
      <w:r w:rsidRPr="00A67D4F">
        <w:rPr>
          <w:rFonts w:ascii="GHEA Grapalat" w:hAnsi="GHEA Grapalat"/>
          <w:sz w:val="24"/>
          <w:szCs w:val="24"/>
          <w:lang w:val="hy-AM"/>
        </w:rPr>
        <w:t xml:space="preserve">ՀՀ Շիրակի մարզի Գյումրի քաղաքի Թբիլիսյան խճուղի 2/14 հասցեում գտնվող մաքսային հսկողության գոտում </w:t>
      </w:r>
      <w:r>
        <w:rPr>
          <w:rFonts w:ascii="GHEA Grapalat" w:hAnsi="GHEA Grapalat"/>
          <w:sz w:val="24"/>
          <w:szCs w:val="24"/>
          <w:lang w:val="hy-AM"/>
        </w:rPr>
        <w:t>տրանսպորտային միջոցների բեռնափոխադրում իրականացնող</w:t>
      </w:r>
      <w:r w:rsidRPr="00A67D4F">
        <w:rPr>
          <w:rFonts w:ascii="GHEA Grapalat" w:hAnsi="GHEA Grapalat"/>
          <w:sz w:val="24"/>
          <w:szCs w:val="24"/>
          <w:lang w:val="hy-AM"/>
        </w:rPr>
        <w:t xml:space="preserve"> </w:t>
      </w:r>
      <w:r>
        <w:rPr>
          <w:rFonts w:ascii="GHEA Grapalat" w:hAnsi="GHEA Grapalat"/>
          <w:sz w:val="24"/>
          <w:szCs w:val="24"/>
          <w:lang w:val="hy-AM"/>
        </w:rPr>
        <w:t>բեռնատարների</w:t>
      </w:r>
      <w:r w:rsidRPr="00A67D4F">
        <w:rPr>
          <w:rFonts w:ascii="GHEA Grapalat" w:hAnsi="GHEA Grapalat"/>
          <w:sz w:val="24"/>
          <w:szCs w:val="24"/>
          <w:lang w:val="hy-AM"/>
        </w:rPr>
        <w:t xml:space="preserve"> բեռնարկղերի դատարկման արդյունքում </w:t>
      </w:r>
      <w:r>
        <w:rPr>
          <w:rFonts w:ascii="GHEA Grapalat" w:hAnsi="GHEA Grapalat"/>
          <w:sz w:val="24"/>
          <w:szCs w:val="24"/>
          <w:lang w:val="hy-AM"/>
        </w:rPr>
        <w:t xml:space="preserve">մաքսային գոտու տարածքում </w:t>
      </w:r>
      <w:r w:rsidRPr="00A67D4F">
        <w:rPr>
          <w:rFonts w:ascii="GHEA Grapalat" w:hAnsi="GHEA Grapalat"/>
          <w:sz w:val="24"/>
          <w:szCs w:val="24"/>
          <w:lang w:val="hy-AM"/>
        </w:rPr>
        <w:t xml:space="preserve">պարբերաբար </w:t>
      </w:r>
      <w:r w:rsidR="004E2F0C">
        <w:rPr>
          <w:rFonts w:ascii="GHEA Grapalat" w:hAnsi="GHEA Grapalat"/>
          <w:sz w:val="24"/>
          <w:szCs w:val="24"/>
          <w:lang w:val="hy-AM"/>
        </w:rPr>
        <w:t>կուտակվել</w:t>
      </w:r>
      <w:r w:rsidRPr="00A67D4F">
        <w:rPr>
          <w:rFonts w:ascii="GHEA Grapalat" w:hAnsi="GHEA Grapalat"/>
          <w:sz w:val="24"/>
          <w:szCs w:val="24"/>
          <w:lang w:val="hy-AM"/>
        </w:rPr>
        <w:t xml:space="preserve"> են </w:t>
      </w:r>
      <w:r>
        <w:rPr>
          <w:rFonts w:ascii="GHEA Grapalat" w:hAnsi="GHEA Grapalat"/>
          <w:sz w:val="24"/>
          <w:szCs w:val="24"/>
          <w:lang w:val="hy-AM"/>
        </w:rPr>
        <w:t xml:space="preserve">և գույքագրմամբ </w:t>
      </w:r>
      <w:r w:rsidR="004E2F0C">
        <w:rPr>
          <w:rFonts w:ascii="GHEA Grapalat" w:hAnsi="GHEA Grapalat"/>
          <w:sz w:val="24"/>
          <w:szCs w:val="24"/>
          <w:lang w:val="hy-AM"/>
        </w:rPr>
        <w:t>հայտնաբերվել</w:t>
      </w:r>
      <w:r>
        <w:rPr>
          <w:rFonts w:ascii="GHEA Grapalat" w:hAnsi="GHEA Grapalat"/>
          <w:sz w:val="24"/>
          <w:szCs w:val="24"/>
          <w:lang w:val="hy-AM"/>
        </w:rPr>
        <w:t xml:space="preserve"> են բեռնափոխադրման ընթացքում կիրառված</w:t>
      </w:r>
      <w:r w:rsidRPr="00A67D4F">
        <w:rPr>
          <w:rFonts w:ascii="GHEA Grapalat" w:hAnsi="GHEA Grapalat"/>
          <w:sz w:val="24"/>
          <w:szCs w:val="24"/>
          <w:lang w:val="hy-AM"/>
        </w:rPr>
        <w:t xml:space="preserve"> փայտե չորսուներ</w:t>
      </w:r>
      <w:r>
        <w:rPr>
          <w:rFonts w:ascii="GHEA Grapalat" w:hAnsi="GHEA Grapalat"/>
          <w:sz w:val="24"/>
          <w:szCs w:val="24"/>
          <w:lang w:val="hy-AM"/>
        </w:rPr>
        <w:t>, որոնք փաստացի ունեն տիրազուրկ գույքի կարգավիճակ</w:t>
      </w:r>
      <w:r w:rsidRPr="00A67D4F">
        <w:rPr>
          <w:rFonts w:ascii="GHEA Grapalat" w:hAnsi="GHEA Grapalat"/>
          <w:sz w:val="24"/>
          <w:szCs w:val="24"/>
          <w:lang w:val="hy-AM"/>
        </w:rPr>
        <w:t>։</w:t>
      </w:r>
      <w:r>
        <w:rPr>
          <w:rFonts w:ascii="GHEA Grapalat" w:hAnsi="GHEA Grapalat"/>
          <w:sz w:val="24"/>
          <w:szCs w:val="24"/>
          <w:lang w:val="hy-AM"/>
        </w:rPr>
        <w:t xml:space="preserve"> </w:t>
      </w:r>
    </w:p>
    <w:p w14:paraId="5C4735D8" w14:textId="77777777" w:rsidR="005B5591" w:rsidRPr="00F14AA6" w:rsidRDefault="005B5591" w:rsidP="005B5591">
      <w:pPr>
        <w:tabs>
          <w:tab w:val="left" w:pos="3045"/>
        </w:tabs>
        <w:spacing w:after="0" w:line="276" w:lineRule="auto"/>
        <w:ind w:firstLine="360"/>
        <w:jc w:val="both"/>
        <w:rPr>
          <w:rFonts w:ascii="GHEA Grapalat" w:hAnsi="GHEA Grapalat"/>
          <w:sz w:val="24"/>
          <w:szCs w:val="24"/>
          <w:lang w:val="hy-AM"/>
        </w:rPr>
      </w:pPr>
      <w:r>
        <w:rPr>
          <w:rFonts w:ascii="GHEA Grapalat" w:hAnsi="GHEA Grapalat"/>
          <w:sz w:val="24"/>
          <w:szCs w:val="24"/>
          <w:lang w:val="hy-AM"/>
        </w:rPr>
        <w:t>ՀՀ քաղաքացիական օրենսգրքի 179-րդ հոդվածի 1-ին մասի համաձայն՝ շ</w:t>
      </w:r>
      <w:r w:rsidRPr="00F14AA6">
        <w:rPr>
          <w:rFonts w:ascii="GHEA Grapalat" w:hAnsi="GHEA Grapalat"/>
          <w:sz w:val="24"/>
          <w:szCs w:val="24"/>
          <w:lang w:val="hy-AM"/>
        </w:rPr>
        <w:t xml:space="preserve">արժական գույքը, որը սեփականատերը լքել է կամ դրա նկատմամբ սեփականության իրավունքից հրաժարվելու նպատակով թողել է այլ կերպ (դեն նետված գույք), այլ անձինք կարող են վերածել իրենց սեփականության` </w:t>
      </w:r>
      <w:r>
        <w:rPr>
          <w:rFonts w:ascii="GHEA Grapalat" w:hAnsi="GHEA Grapalat"/>
          <w:sz w:val="24"/>
          <w:szCs w:val="24"/>
          <w:lang w:val="hy-AM"/>
        </w:rPr>
        <w:t>ն</w:t>
      </w:r>
      <w:r w:rsidRPr="00F14AA6">
        <w:rPr>
          <w:rFonts w:ascii="GHEA Grapalat" w:hAnsi="GHEA Grapalat"/>
          <w:sz w:val="24"/>
          <w:szCs w:val="24"/>
          <w:lang w:val="hy-AM"/>
        </w:rPr>
        <w:t xml:space="preserve">ույն հոդվածի 2-րդ </w:t>
      </w:r>
      <w:r>
        <w:rPr>
          <w:rFonts w:ascii="GHEA Grapalat" w:hAnsi="GHEA Grapalat"/>
          <w:sz w:val="24"/>
          <w:szCs w:val="24"/>
          <w:lang w:val="hy-AM"/>
        </w:rPr>
        <w:t>մասով</w:t>
      </w:r>
      <w:r w:rsidRPr="00F14AA6">
        <w:rPr>
          <w:rFonts w:ascii="GHEA Grapalat" w:hAnsi="GHEA Grapalat"/>
          <w:sz w:val="24"/>
          <w:szCs w:val="24"/>
          <w:lang w:val="hy-AM"/>
        </w:rPr>
        <w:t xml:space="preserve"> սահմանված կարգով</w:t>
      </w:r>
      <w:r>
        <w:rPr>
          <w:rFonts w:ascii="GHEA Grapalat" w:hAnsi="GHEA Grapalat"/>
          <w:sz w:val="24"/>
          <w:szCs w:val="24"/>
          <w:lang w:val="hy-AM"/>
        </w:rPr>
        <w:t>: Արդեն իսկ նույն հոդվածի 2-րդ մասով սահմանվում է, որ ա</w:t>
      </w:r>
      <w:r w:rsidRPr="00F14AA6">
        <w:rPr>
          <w:rFonts w:ascii="GHEA Grapalat" w:hAnsi="GHEA Grapalat"/>
          <w:sz w:val="24"/>
          <w:szCs w:val="24"/>
          <w:lang w:val="hy-AM"/>
        </w:rPr>
        <w:t>նձը, ում սեփականության, տիրապետման կամ օգտագործման ներքո գտնվող հողամասում, ջրավազանում կամ այլ օբյեկտում կա նվազագույն աշխատավարձի հիսնապատիկի չափից ակնհայտ ցածր արժեք ունեցող դեն նետված գույք կամ դեն նետված մետաղների ջարդոն, խոտանված արտադրանք, օգտակար հանածոների արդյունահանման ժամանակ առաջացած լցակույտեր, արտադրական և այլ թափոններ, իրավունք ունի այդ գույքը վերածել իր սեփականության` ձեռնամուխ լինելով դրա օգտագործմանը կամ կատարելով գույքը սեփականության վերածելու այլ գործողություններ:</w:t>
      </w:r>
    </w:p>
    <w:p w14:paraId="32E9945C" w14:textId="77777777" w:rsidR="005B5591" w:rsidRPr="00F14AA6" w:rsidRDefault="005B5591" w:rsidP="005B5591">
      <w:pPr>
        <w:tabs>
          <w:tab w:val="left" w:pos="3045"/>
        </w:tabs>
        <w:spacing w:after="0" w:line="276" w:lineRule="auto"/>
        <w:ind w:firstLine="360"/>
        <w:jc w:val="both"/>
        <w:rPr>
          <w:rFonts w:ascii="GHEA Grapalat" w:hAnsi="GHEA Grapalat"/>
          <w:sz w:val="24"/>
          <w:szCs w:val="24"/>
          <w:lang w:val="hy-AM"/>
        </w:rPr>
      </w:pPr>
      <w:r>
        <w:rPr>
          <w:rFonts w:ascii="GHEA Grapalat" w:hAnsi="GHEA Grapalat"/>
          <w:sz w:val="24"/>
          <w:szCs w:val="24"/>
          <w:lang w:val="hy-AM"/>
        </w:rPr>
        <w:t>«Հ</w:t>
      </w:r>
      <w:r w:rsidRPr="00F14AA6">
        <w:rPr>
          <w:rFonts w:ascii="GHEA Grapalat" w:hAnsi="GHEA Grapalat"/>
          <w:sz w:val="24"/>
          <w:szCs w:val="24"/>
          <w:lang w:val="hy-AM"/>
        </w:rPr>
        <w:t>անրային հատվածի կազմակերպությունների հաշվապահական հաշվառման մասին</w:t>
      </w:r>
      <w:r>
        <w:rPr>
          <w:rFonts w:ascii="GHEA Grapalat" w:hAnsi="GHEA Grapalat"/>
          <w:sz w:val="24"/>
          <w:szCs w:val="24"/>
          <w:lang w:val="hy-AM"/>
        </w:rPr>
        <w:t>» օրենքի 14-րդ հոդվածի 3-րդ մասի համաձայն՝ գ</w:t>
      </w:r>
      <w:r w:rsidRPr="00F14AA6">
        <w:rPr>
          <w:rFonts w:ascii="GHEA Grapalat" w:hAnsi="GHEA Grapalat"/>
          <w:sz w:val="24"/>
          <w:szCs w:val="24"/>
          <w:lang w:val="hy-AM"/>
        </w:rPr>
        <w:t>ույքագրմամբ հայտնաբերված` պատկանելությունը չպարզված գույքի ճակատագիրը որոշվում է տիրազուրկ գույքի նկատմամբ սեփականության իրավունքի ձեռք բերման քաղաքացիաիրավական կանոններով:</w:t>
      </w:r>
    </w:p>
    <w:p w14:paraId="45ED4EAF" w14:textId="33E6BBFE" w:rsidR="005B5591" w:rsidRDefault="005B5591" w:rsidP="005B5591">
      <w:pPr>
        <w:tabs>
          <w:tab w:val="left" w:pos="3045"/>
        </w:tabs>
        <w:spacing w:after="0" w:line="276" w:lineRule="auto"/>
        <w:ind w:firstLine="360"/>
        <w:jc w:val="both"/>
        <w:rPr>
          <w:rFonts w:ascii="GHEA Grapalat" w:hAnsi="GHEA Grapalat"/>
          <w:sz w:val="24"/>
          <w:szCs w:val="24"/>
          <w:lang w:val="hy-AM"/>
        </w:rPr>
      </w:pPr>
      <w:r>
        <w:rPr>
          <w:rFonts w:ascii="GHEA Grapalat" w:hAnsi="GHEA Grapalat"/>
          <w:sz w:val="24"/>
          <w:szCs w:val="24"/>
          <w:lang w:val="hy-AM"/>
        </w:rPr>
        <w:t>Արդյունքում փայտե չորսուները</w:t>
      </w:r>
      <w:r w:rsidR="004E2F0C">
        <w:rPr>
          <w:rFonts w:ascii="GHEA Grapalat" w:hAnsi="GHEA Grapalat"/>
          <w:sz w:val="24"/>
          <w:szCs w:val="24"/>
          <w:lang w:val="hy-AM"/>
        </w:rPr>
        <w:t xml:space="preserve"> </w:t>
      </w:r>
      <w:r>
        <w:rPr>
          <w:rFonts w:ascii="GHEA Grapalat" w:hAnsi="GHEA Grapalat"/>
          <w:sz w:val="24"/>
          <w:szCs w:val="24"/>
          <w:lang w:val="hy-AM"/>
        </w:rPr>
        <w:t xml:space="preserve">գույքագրման արդյունքներով </w:t>
      </w:r>
      <w:r w:rsidR="004E2F0C">
        <w:rPr>
          <w:rFonts w:ascii="GHEA Grapalat" w:hAnsi="GHEA Grapalat"/>
          <w:sz w:val="24"/>
          <w:szCs w:val="24"/>
          <w:lang w:val="hy-AM"/>
        </w:rPr>
        <w:t>հաշվառվել</w:t>
      </w:r>
      <w:r>
        <w:rPr>
          <w:rFonts w:ascii="GHEA Grapalat" w:hAnsi="GHEA Grapalat"/>
          <w:sz w:val="24"/>
          <w:szCs w:val="24"/>
          <w:lang w:val="hy-AM"/>
        </w:rPr>
        <w:t xml:space="preserve"> են Պետական եկամուտների կոմիտեի հաշվեկշռում</w:t>
      </w:r>
      <w:r w:rsidRPr="00A67D4F">
        <w:rPr>
          <w:rFonts w:ascii="GHEA Grapalat" w:hAnsi="GHEA Grapalat"/>
          <w:sz w:val="24"/>
          <w:szCs w:val="24"/>
          <w:lang w:val="hy-AM"/>
        </w:rPr>
        <w:t xml:space="preserve">, </w:t>
      </w:r>
      <w:r>
        <w:rPr>
          <w:rFonts w:ascii="GHEA Grapalat" w:hAnsi="GHEA Grapalat"/>
          <w:sz w:val="24"/>
          <w:szCs w:val="24"/>
          <w:lang w:val="hy-AM"/>
        </w:rPr>
        <w:t xml:space="preserve">սակայն </w:t>
      </w:r>
      <w:r w:rsidRPr="00A67D4F">
        <w:rPr>
          <w:rFonts w:ascii="GHEA Grapalat" w:hAnsi="GHEA Grapalat"/>
          <w:sz w:val="24"/>
          <w:szCs w:val="24"/>
          <w:lang w:val="hy-AM"/>
        </w:rPr>
        <w:t xml:space="preserve">չունենալով հետագա կիրառություն մաքսային </w:t>
      </w:r>
      <w:r>
        <w:rPr>
          <w:rFonts w:ascii="GHEA Grapalat" w:hAnsi="GHEA Grapalat"/>
          <w:sz w:val="24"/>
          <w:szCs w:val="24"/>
          <w:lang w:val="hy-AM"/>
        </w:rPr>
        <w:t>հսկողության</w:t>
      </w:r>
      <w:r w:rsidRPr="00A67D4F">
        <w:rPr>
          <w:rFonts w:ascii="GHEA Grapalat" w:hAnsi="GHEA Grapalat"/>
          <w:sz w:val="24"/>
          <w:szCs w:val="24"/>
          <w:lang w:val="hy-AM"/>
        </w:rPr>
        <w:t xml:space="preserve"> գործընթացում, փաստացի զբաղեցնում </w:t>
      </w:r>
      <w:r>
        <w:rPr>
          <w:rFonts w:ascii="GHEA Grapalat" w:hAnsi="GHEA Grapalat"/>
          <w:sz w:val="24"/>
          <w:szCs w:val="24"/>
          <w:lang w:val="hy-AM"/>
        </w:rPr>
        <w:t>են</w:t>
      </w:r>
      <w:r w:rsidRPr="00A67D4F">
        <w:rPr>
          <w:rFonts w:ascii="GHEA Grapalat" w:hAnsi="GHEA Grapalat"/>
          <w:sz w:val="24"/>
          <w:szCs w:val="24"/>
          <w:lang w:val="hy-AM"/>
        </w:rPr>
        <w:t xml:space="preserve"> մաքսային հսկողության գոտու տարածքը՝ առաջացնելով տեխնիկական և լոգիստիկ խնդիրներ։ Միևնույն ժամանակ, </w:t>
      </w:r>
      <w:r>
        <w:rPr>
          <w:rFonts w:ascii="GHEA Grapalat" w:hAnsi="GHEA Grapalat"/>
          <w:sz w:val="24"/>
          <w:szCs w:val="24"/>
          <w:lang w:val="hy-AM"/>
        </w:rPr>
        <w:t>Գույքը</w:t>
      </w:r>
      <w:r w:rsidRPr="00A67D4F">
        <w:rPr>
          <w:rFonts w:ascii="GHEA Grapalat" w:hAnsi="GHEA Grapalat"/>
          <w:sz w:val="24"/>
          <w:szCs w:val="24"/>
          <w:lang w:val="hy-AM"/>
        </w:rPr>
        <w:t xml:space="preserve"> պիտանի </w:t>
      </w:r>
      <w:r>
        <w:rPr>
          <w:rFonts w:ascii="GHEA Grapalat" w:hAnsi="GHEA Grapalat"/>
          <w:sz w:val="24"/>
          <w:szCs w:val="24"/>
          <w:lang w:val="hy-AM"/>
        </w:rPr>
        <w:t>է պետական կարիքների նպատակով</w:t>
      </w:r>
      <w:r w:rsidRPr="00A67D4F">
        <w:rPr>
          <w:rFonts w:ascii="GHEA Grapalat" w:hAnsi="GHEA Grapalat"/>
          <w:sz w:val="24"/>
          <w:szCs w:val="24"/>
          <w:lang w:val="hy-AM"/>
        </w:rPr>
        <w:t xml:space="preserve"> որպես շինարարական կամ օժանդակ նյութ օգտագործելու համար</w:t>
      </w:r>
      <w:r>
        <w:rPr>
          <w:rFonts w:ascii="GHEA Grapalat" w:hAnsi="GHEA Grapalat"/>
          <w:sz w:val="24"/>
          <w:szCs w:val="24"/>
          <w:lang w:val="hy-AM"/>
        </w:rPr>
        <w:t xml:space="preserve">։ </w:t>
      </w:r>
    </w:p>
    <w:p w14:paraId="3BF0716E" w14:textId="77777777" w:rsidR="005B5591" w:rsidRDefault="005B5591" w:rsidP="005B5591">
      <w:pPr>
        <w:tabs>
          <w:tab w:val="left" w:pos="3045"/>
        </w:tabs>
        <w:spacing w:after="0" w:line="276" w:lineRule="auto"/>
        <w:ind w:firstLine="360"/>
        <w:jc w:val="both"/>
        <w:rPr>
          <w:rFonts w:ascii="GHEA Grapalat" w:hAnsi="GHEA Grapalat" w:cs="Sylfaen"/>
          <w:b/>
          <w:sz w:val="24"/>
          <w:szCs w:val="24"/>
          <w:lang w:val="hy-AM"/>
        </w:rPr>
      </w:pPr>
    </w:p>
    <w:p w14:paraId="123C6B58" w14:textId="77777777" w:rsidR="005B5591" w:rsidRPr="00A67D4F" w:rsidRDefault="005B5591" w:rsidP="005B5591">
      <w:pPr>
        <w:tabs>
          <w:tab w:val="left" w:pos="3045"/>
        </w:tabs>
        <w:spacing w:after="0" w:line="276" w:lineRule="auto"/>
        <w:ind w:firstLine="360"/>
        <w:jc w:val="both"/>
        <w:rPr>
          <w:rFonts w:ascii="GHEA Grapalat" w:hAnsi="GHEA Grapalat"/>
          <w:b/>
          <w:sz w:val="24"/>
          <w:szCs w:val="24"/>
          <w:lang w:val="hy-AM"/>
        </w:rPr>
      </w:pPr>
      <w:r>
        <w:rPr>
          <w:rFonts w:ascii="GHEA Grapalat" w:hAnsi="GHEA Grapalat" w:cs="Sylfaen"/>
          <w:b/>
          <w:sz w:val="24"/>
          <w:szCs w:val="24"/>
          <w:lang w:val="hy-AM"/>
        </w:rPr>
        <w:t>2․</w:t>
      </w:r>
      <w:r w:rsidRPr="00A67D4F">
        <w:rPr>
          <w:rFonts w:ascii="GHEA Grapalat" w:hAnsi="GHEA Grapalat" w:cs="Sylfaen"/>
          <w:b/>
          <w:sz w:val="24"/>
          <w:szCs w:val="24"/>
          <w:lang w:val="hy-AM"/>
        </w:rPr>
        <w:t>Կարգավորման</w:t>
      </w:r>
      <w:r w:rsidRPr="00A67D4F">
        <w:rPr>
          <w:rFonts w:ascii="GHEA Grapalat" w:hAnsi="GHEA Grapalat"/>
          <w:b/>
          <w:sz w:val="24"/>
          <w:szCs w:val="24"/>
          <w:lang w:val="hy-AM"/>
        </w:rPr>
        <w:t xml:space="preserve"> </w:t>
      </w:r>
      <w:r w:rsidRPr="00A67D4F">
        <w:rPr>
          <w:rFonts w:ascii="GHEA Grapalat" w:hAnsi="GHEA Grapalat" w:cs="Sylfaen"/>
          <w:b/>
          <w:sz w:val="24"/>
          <w:szCs w:val="24"/>
          <w:lang w:val="hy-AM"/>
        </w:rPr>
        <w:t>նպատակը</w:t>
      </w:r>
      <w:r w:rsidRPr="00A67D4F">
        <w:rPr>
          <w:rFonts w:ascii="GHEA Grapalat" w:hAnsi="GHEA Grapalat"/>
          <w:b/>
          <w:sz w:val="24"/>
          <w:szCs w:val="24"/>
          <w:lang w:val="hy-AM"/>
        </w:rPr>
        <w:t xml:space="preserve"> </w:t>
      </w:r>
      <w:r w:rsidRPr="00A67D4F">
        <w:rPr>
          <w:rFonts w:ascii="GHEA Grapalat" w:hAnsi="GHEA Grapalat" w:cs="Sylfaen"/>
          <w:b/>
          <w:sz w:val="24"/>
          <w:szCs w:val="24"/>
          <w:lang w:val="hy-AM"/>
        </w:rPr>
        <w:t>և</w:t>
      </w:r>
      <w:r w:rsidRPr="00A67D4F">
        <w:rPr>
          <w:rFonts w:ascii="GHEA Grapalat" w:hAnsi="GHEA Grapalat"/>
          <w:b/>
          <w:sz w:val="24"/>
          <w:szCs w:val="24"/>
          <w:lang w:val="hy-AM"/>
        </w:rPr>
        <w:t xml:space="preserve"> </w:t>
      </w:r>
      <w:r w:rsidRPr="00A67D4F">
        <w:rPr>
          <w:rFonts w:ascii="GHEA Grapalat" w:hAnsi="GHEA Grapalat" w:cs="Sylfaen"/>
          <w:b/>
          <w:sz w:val="24"/>
          <w:szCs w:val="24"/>
          <w:lang w:val="hy-AM"/>
        </w:rPr>
        <w:t>բնույթը</w:t>
      </w:r>
    </w:p>
    <w:p w14:paraId="32EED567" w14:textId="4B2EC157" w:rsidR="005B5591" w:rsidRDefault="005B5591" w:rsidP="005B5591">
      <w:pPr>
        <w:spacing w:after="0" w:line="276" w:lineRule="auto"/>
        <w:ind w:firstLine="360"/>
        <w:jc w:val="both"/>
        <w:rPr>
          <w:rFonts w:ascii="GHEA Grapalat" w:hAnsi="GHEA Grapalat"/>
          <w:sz w:val="24"/>
          <w:szCs w:val="24"/>
          <w:lang w:val="hy-AM"/>
        </w:rPr>
      </w:pPr>
      <w:r w:rsidRPr="007E75BA">
        <w:rPr>
          <w:rFonts w:ascii="GHEA Grapalat" w:eastAsia="Times New Roman" w:hAnsi="GHEA Grapalat" w:cs="Times New Roman"/>
          <w:sz w:val="24"/>
          <w:szCs w:val="24"/>
          <w:lang w:val="hy-AM"/>
        </w:rPr>
        <w:t>Նախագծով առաջարկվում է մաքսային հս</w:t>
      </w:r>
      <w:r>
        <w:rPr>
          <w:rFonts w:ascii="GHEA Grapalat" w:eastAsia="Times New Roman" w:hAnsi="GHEA Grapalat" w:cs="Times New Roman"/>
          <w:sz w:val="24"/>
          <w:szCs w:val="24"/>
          <w:lang w:val="hy-AM"/>
        </w:rPr>
        <w:t xml:space="preserve">կողության գոտում </w:t>
      </w:r>
      <w:r w:rsidR="00C15A1B">
        <w:rPr>
          <w:rFonts w:ascii="GHEA Grapalat" w:eastAsia="Times New Roman" w:hAnsi="GHEA Grapalat" w:cs="Times New Roman"/>
          <w:sz w:val="24"/>
          <w:szCs w:val="24"/>
          <w:lang w:val="hy-AM"/>
        </w:rPr>
        <w:t>փաստացի գոյացած</w:t>
      </w:r>
      <w:r w:rsidRPr="007E75B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և </w:t>
      </w:r>
      <w:r w:rsidR="00B56E44">
        <w:rPr>
          <w:rFonts w:ascii="GHEA Grapalat" w:eastAsia="Times New Roman" w:hAnsi="GHEA Grapalat" w:cs="Times New Roman"/>
          <w:sz w:val="24"/>
          <w:szCs w:val="24"/>
          <w:lang w:val="hy-AM"/>
        </w:rPr>
        <w:t>ՀՀ պ</w:t>
      </w:r>
      <w:r>
        <w:rPr>
          <w:rFonts w:ascii="GHEA Grapalat" w:eastAsia="Times New Roman" w:hAnsi="GHEA Grapalat" w:cs="Times New Roman"/>
          <w:sz w:val="24"/>
          <w:szCs w:val="24"/>
          <w:lang w:val="hy-AM"/>
        </w:rPr>
        <w:t>ետական եկամուտների կոմիտեի հաշվեկշռո</w:t>
      </w:r>
      <w:r w:rsidR="004263D7">
        <w:rPr>
          <w:rFonts w:ascii="GHEA Grapalat" w:eastAsia="Times New Roman" w:hAnsi="GHEA Grapalat" w:cs="Times New Roman"/>
          <w:sz w:val="24"/>
          <w:szCs w:val="24"/>
          <w:lang w:val="hy-AM"/>
        </w:rPr>
        <w:t xml:space="preserve">ւմ հաշվառվող փայտե չորսուները՝ </w:t>
      </w:r>
      <w:r w:rsidR="004263D7">
        <w:rPr>
          <w:rFonts w:ascii="GHEA Grapalat" w:eastAsia="Times New Roman" w:hAnsi="GHEA Grapalat" w:cs="Times New Roman"/>
          <w:sz w:val="24"/>
          <w:szCs w:val="24"/>
          <w:lang w:val="hy-AM"/>
        </w:rPr>
        <w:lastRenderedPageBreak/>
        <w:t>Գ</w:t>
      </w:r>
      <w:r w:rsidR="00C15A1B">
        <w:rPr>
          <w:rFonts w:ascii="GHEA Grapalat" w:eastAsia="Times New Roman" w:hAnsi="GHEA Grapalat" w:cs="Times New Roman"/>
          <w:sz w:val="24"/>
          <w:szCs w:val="24"/>
          <w:lang w:val="hy-AM"/>
        </w:rPr>
        <w:t xml:space="preserve">ույքը </w:t>
      </w:r>
      <w:r w:rsidRPr="007E75BA">
        <w:rPr>
          <w:rFonts w:ascii="GHEA Grapalat" w:eastAsia="Times New Roman" w:hAnsi="GHEA Grapalat" w:cs="Times New Roman"/>
          <w:sz w:val="24"/>
          <w:szCs w:val="24"/>
          <w:lang w:val="hy-AM"/>
        </w:rPr>
        <w:t xml:space="preserve">անհատույց փոխանցել ՀՀ պաշտպանության նախարարության </w:t>
      </w:r>
      <w:r w:rsidR="00C15A1B" w:rsidRPr="00C15A1B">
        <w:rPr>
          <w:rFonts w:ascii="GHEA Grapalat" w:eastAsia="Times New Roman" w:hAnsi="GHEA Grapalat" w:cs="Times New Roman"/>
          <w:sz w:val="24"/>
          <w:szCs w:val="24"/>
          <w:lang w:val="hy-AM"/>
        </w:rPr>
        <w:t>(</w:t>
      </w:r>
      <w:r w:rsidR="00BB7D42">
        <w:rPr>
          <w:rFonts w:ascii="GHEA Grapalat" w:eastAsia="Times New Roman" w:hAnsi="GHEA Grapalat" w:cs="Times New Roman"/>
          <w:sz w:val="24"/>
          <w:szCs w:val="24"/>
          <w:lang w:val="hy-AM"/>
        </w:rPr>
        <w:t>27 022 հատ</w:t>
      </w:r>
      <w:r w:rsidR="00C15A1B" w:rsidRPr="00C15A1B">
        <w:rPr>
          <w:rFonts w:ascii="GHEA Grapalat" w:eastAsia="Times New Roman" w:hAnsi="GHEA Grapalat" w:cs="Times New Roman"/>
          <w:sz w:val="24"/>
          <w:szCs w:val="24"/>
          <w:lang w:val="hy-AM"/>
        </w:rPr>
        <w:t xml:space="preserve">) </w:t>
      </w:r>
      <w:r w:rsidR="00C92C73">
        <w:rPr>
          <w:rFonts w:ascii="GHEA Grapalat" w:eastAsia="Times New Roman" w:hAnsi="GHEA Grapalat" w:cs="Times New Roman"/>
          <w:sz w:val="24"/>
          <w:szCs w:val="24"/>
          <w:lang w:val="hy-AM"/>
        </w:rPr>
        <w:t xml:space="preserve">և ՀՀ ազգային անվտանգության ծառայության </w:t>
      </w:r>
      <w:r w:rsidR="00C15A1B" w:rsidRPr="00C15A1B">
        <w:rPr>
          <w:rFonts w:ascii="GHEA Grapalat" w:eastAsia="Times New Roman" w:hAnsi="GHEA Grapalat" w:cs="Times New Roman"/>
          <w:sz w:val="24"/>
          <w:szCs w:val="24"/>
          <w:lang w:val="hy-AM"/>
        </w:rPr>
        <w:t>(</w:t>
      </w:r>
      <w:r w:rsidR="00BB7D42">
        <w:rPr>
          <w:rFonts w:ascii="GHEA Grapalat" w:eastAsia="Times New Roman" w:hAnsi="GHEA Grapalat" w:cs="Times New Roman"/>
          <w:sz w:val="24"/>
          <w:szCs w:val="24"/>
          <w:lang w:val="hy-AM"/>
        </w:rPr>
        <w:t>8 000 հատ</w:t>
      </w:r>
      <w:bookmarkStart w:id="0" w:name="_GoBack"/>
      <w:bookmarkEnd w:id="0"/>
      <w:r w:rsidR="00C15A1B" w:rsidRPr="00C15A1B">
        <w:rPr>
          <w:rFonts w:ascii="GHEA Grapalat" w:eastAsia="Times New Roman" w:hAnsi="GHEA Grapalat" w:cs="Times New Roman"/>
          <w:sz w:val="24"/>
          <w:szCs w:val="24"/>
          <w:lang w:val="hy-AM"/>
        </w:rPr>
        <w:t xml:space="preserve">) </w:t>
      </w:r>
      <w:r w:rsidRPr="007E75BA">
        <w:rPr>
          <w:rFonts w:ascii="GHEA Grapalat" w:eastAsia="Times New Roman" w:hAnsi="GHEA Grapalat" w:cs="Times New Roman"/>
          <w:sz w:val="24"/>
          <w:szCs w:val="24"/>
          <w:lang w:val="hy-AM"/>
        </w:rPr>
        <w:t>տնօրինմանը</w:t>
      </w:r>
      <w:r>
        <w:rPr>
          <w:rFonts w:ascii="GHEA Grapalat" w:eastAsia="Times New Roman" w:hAnsi="GHEA Grapalat" w:cs="Times New Roman"/>
          <w:sz w:val="24"/>
          <w:szCs w:val="24"/>
          <w:lang w:val="hy-AM"/>
        </w:rPr>
        <w:t xml:space="preserve">՝ ապահովելով Գույքի </w:t>
      </w:r>
      <w:r w:rsidRPr="007E75BA">
        <w:rPr>
          <w:rFonts w:ascii="GHEA Grapalat" w:eastAsia="Times New Roman" w:hAnsi="GHEA Grapalat" w:cs="Times New Roman"/>
          <w:sz w:val="24"/>
          <w:szCs w:val="24"/>
          <w:lang w:val="hy-AM"/>
        </w:rPr>
        <w:t xml:space="preserve">նպատակային և արդյունավետ օգտագործումը պետական կարիքների </w:t>
      </w:r>
      <w:r w:rsidR="00EA4EFD">
        <w:rPr>
          <w:rFonts w:ascii="GHEA Grapalat" w:eastAsia="Times New Roman" w:hAnsi="GHEA Grapalat" w:cs="Times New Roman"/>
          <w:sz w:val="24"/>
          <w:szCs w:val="24"/>
          <w:lang w:val="hy-AM"/>
        </w:rPr>
        <w:t xml:space="preserve">(այդ թվում՝ հրատապ) </w:t>
      </w:r>
      <w:r w:rsidRPr="007E75BA">
        <w:rPr>
          <w:rFonts w:ascii="GHEA Grapalat" w:eastAsia="Times New Roman" w:hAnsi="GHEA Grapalat" w:cs="Times New Roman"/>
          <w:sz w:val="24"/>
          <w:szCs w:val="24"/>
          <w:lang w:val="hy-AM"/>
        </w:rPr>
        <w:t>համար։</w:t>
      </w:r>
      <w:r>
        <w:rPr>
          <w:rFonts w:ascii="GHEA Grapalat" w:hAnsi="GHEA Grapalat"/>
          <w:sz w:val="24"/>
          <w:szCs w:val="24"/>
          <w:lang w:val="hy-AM"/>
        </w:rPr>
        <w:t xml:space="preserve"> </w:t>
      </w:r>
    </w:p>
    <w:p w14:paraId="0F7DA05F" w14:textId="77777777" w:rsidR="005B5591" w:rsidRDefault="005B5591" w:rsidP="005B5591">
      <w:pPr>
        <w:spacing w:after="0" w:line="276" w:lineRule="auto"/>
        <w:ind w:firstLine="360"/>
        <w:jc w:val="both"/>
        <w:rPr>
          <w:rFonts w:ascii="GHEA Grapalat" w:hAnsi="GHEA Grapalat"/>
          <w:bCs/>
          <w:sz w:val="24"/>
          <w:szCs w:val="24"/>
          <w:lang w:val="hy-AM"/>
        </w:rPr>
      </w:pPr>
    </w:p>
    <w:p w14:paraId="617E08B8" w14:textId="77777777" w:rsidR="005B5591" w:rsidRPr="007E75BA" w:rsidRDefault="005B5591" w:rsidP="005B5591">
      <w:pPr>
        <w:spacing w:after="0" w:line="276" w:lineRule="auto"/>
        <w:ind w:left="360"/>
        <w:jc w:val="both"/>
        <w:rPr>
          <w:rFonts w:ascii="GHEA Grapalat" w:hAnsi="GHEA Grapalat"/>
          <w:b/>
          <w:sz w:val="24"/>
          <w:szCs w:val="24"/>
          <w:lang w:val="hy-AM"/>
        </w:rPr>
      </w:pPr>
      <w:r>
        <w:rPr>
          <w:rFonts w:ascii="GHEA Grapalat" w:hAnsi="GHEA Grapalat" w:cs="Sylfaen"/>
          <w:b/>
          <w:sz w:val="24"/>
          <w:szCs w:val="24"/>
          <w:lang w:val="hy-AM"/>
        </w:rPr>
        <w:t>3</w:t>
      </w:r>
      <w:r>
        <w:rPr>
          <w:rFonts w:ascii="Cambria Math" w:hAnsi="Cambria Math" w:cs="Sylfaen"/>
          <w:b/>
          <w:sz w:val="24"/>
          <w:szCs w:val="24"/>
          <w:lang w:val="hy-AM"/>
        </w:rPr>
        <w:t xml:space="preserve">․ </w:t>
      </w:r>
      <w:r w:rsidRPr="007E75BA">
        <w:rPr>
          <w:rFonts w:ascii="GHEA Grapalat" w:hAnsi="GHEA Grapalat" w:cs="Sylfaen"/>
          <w:b/>
          <w:sz w:val="24"/>
          <w:szCs w:val="24"/>
          <w:lang w:val="hy-AM"/>
        </w:rPr>
        <w:t>Նախագծի</w:t>
      </w:r>
      <w:r w:rsidRPr="007E75BA">
        <w:rPr>
          <w:rFonts w:ascii="GHEA Grapalat" w:hAnsi="GHEA Grapalat"/>
          <w:b/>
          <w:sz w:val="24"/>
          <w:szCs w:val="24"/>
          <w:lang w:val="hy-AM"/>
        </w:rPr>
        <w:t xml:space="preserve"> </w:t>
      </w:r>
      <w:r w:rsidRPr="007E75BA">
        <w:rPr>
          <w:rFonts w:ascii="GHEA Grapalat" w:hAnsi="GHEA Grapalat" w:cs="Sylfaen"/>
          <w:b/>
          <w:sz w:val="24"/>
          <w:szCs w:val="24"/>
          <w:lang w:val="hy-AM"/>
        </w:rPr>
        <w:t>մշակման</w:t>
      </w:r>
      <w:r w:rsidRPr="007E75BA">
        <w:rPr>
          <w:rFonts w:ascii="GHEA Grapalat" w:hAnsi="GHEA Grapalat"/>
          <w:b/>
          <w:sz w:val="24"/>
          <w:szCs w:val="24"/>
          <w:lang w:val="hy-AM"/>
        </w:rPr>
        <w:t xml:space="preserve"> </w:t>
      </w:r>
      <w:r w:rsidRPr="007E75BA">
        <w:rPr>
          <w:rFonts w:ascii="GHEA Grapalat" w:hAnsi="GHEA Grapalat" w:cs="Sylfaen"/>
          <w:b/>
          <w:sz w:val="24"/>
          <w:szCs w:val="24"/>
          <w:lang w:val="hy-AM"/>
        </w:rPr>
        <w:t>գործընթացում</w:t>
      </w:r>
      <w:r w:rsidRPr="007E75BA">
        <w:rPr>
          <w:rFonts w:ascii="GHEA Grapalat" w:hAnsi="GHEA Grapalat"/>
          <w:b/>
          <w:sz w:val="24"/>
          <w:szCs w:val="24"/>
          <w:lang w:val="hy-AM"/>
        </w:rPr>
        <w:t xml:space="preserve"> </w:t>
      </w:r>
      <w:r w:rsidRPr="007E75BA">
        <w:rPr>
          <w:rFonts w:ascii="GHEA Grapalat" w:hAnsi="GHEA Grapalat" w:cs="Sylfaen"/>
          <w:b/>
          <w:sz w:val="24"/>
          <w:szCs w:val="24"/>
          <w:lang w:val="hy-AM"/>
        </w:rPr>
        <w:t>ներգրավված</w:t>
      </w:r>
      <w:r w:rsidRPr="007E75BA">
        <w:rPr>
          <w:rFonts w:ascii="GHEA Grapalat" w:hAnsi="GHEA Grapalat"/>
          <w:b/>
          <w:sz w:val="24"/>
          <w:szCs w:val="24"/>
          <w:lang w:val="hy-AM"/>
        </w:rPr>
        <w:t xml:space="preserve"> </w:t>
      </w:r>
      <w:r w:rsidRPr="007E75BA">
        <w:rPr>
          <w:rFonts w:ascii="GHEA Grapalat" w:hAnsi="GHEA Grapalat" w:cs="Sylfaen"/>
          <w:b/>
          <w:sz w:val="24"/>
          <w:szCs w:val="24"/>
          <w:lang w:val="hy-AM"/>
        </w:rPr>
        <w:t>ինստիտուտները</w:t>
      </w:r>
      <w:r w:rsidRPr="007E75BA">
        <w:rPr>
          <w:rFonts w:ascii="GHEA Grapalat" w:hAnsi="GHEA Grapalat"/>
          <w:b/>
          <w:sz w:val="24"/>
          <w:szCs w:val="24"/>
          <w:lang w:val="hy-AM"/>
        </w:rPr>
        <w:t xml:space="preserve"> </w:t>
      </w:r>
      <w:r w:rsidRPr="007E75BA">
        <w:rPr>
          <w:rFonts w:ascii="GHEA Grapalat" w:hAnsi="GHEA Grapalat" w:cs="Sylfaen"/>
          <w:b/>
          <w:sz w:val="24"/>
          <w:szCs w:val="24"/>
          <w:lang w:val="hy-AM"/>
        </w:rPr>
        <w:t>և</w:t>
      </w:r>
      <w:r w:rsidRPr="007E75BA">
        <w:rPr>
          <w:rFonts w:ascii="GHEA Grapalat" w:hAnsi="GHEA Grapalat"/>
          <w:b/>
          <w:sz w:val="24"/>
          <w:szCs w:val="24"/>
          <w:lang w:val="hy-AM"/>
        </w:rPr>
        <w:t xml:space="preserve"> </w:t>
      </w:r>
      <w:r w:rsidRPr="007E75BA">
        <w:rPr>
          <w:rFonts w:ascii="GHEA Grapalat" w:hAnsi="GHEA Grapalat" w:cs="Sylfaen"/>
          <w:b/>
          <w:sz w:val="24"/>
          <w:szCs w:val="24"/>
          <w:lang w:val="hy-AM"/>
        </w:rPr>
        <w:t>անձիք</w:t>
      </w:r>
      <w:r w:rsidRPr="007E75BA">
        <w:rPr>
          <w:rFonts w:ascii="GHEA Grapalat" w:hAnsi="GHEA Grapalat"/>
          <w:b/>
          <w:sz w:val="24"/>
          <w:szCs w:val="24"/>
          <w:lang w:val="hy-AM"/>
        </w:rPr>
        <w:t xml:space="preserve">  </w:t>
      </w:r>
    </w:p>
    <w:p w14:paraId="3B215B21" w14:textId="77777777" w:rsidR="005B5591" w:rsidRDefault="005B5591" w:rsidP="005B5591">
      <w:pPr>
        <w:spacing w:after="0" w:line="276" w:lineRule="auto"/>
        <w:ind w:firstLine="360"/>
        <w:jc w:val="both"/>
        <w:rPr>
          <w:rFonts w:ascii="GHEA Grapalat" w:hAnsi="GHEA Grapalat"/>
          <w:b/>
          <w:sz w:val="24"/>
          <w:szCs w:val="24"/>
          <w:lang w:val="hy-AM"/>
        </w:rPr>
      </w:pPr>
      <w:r>
        <w:rPr>
          <w:rFonts w:ascii="GHEA Grapalat" w:hAnsi="GHEA Grapalat"/>
          <w:sz w:val="24"/>
          <w:szCs w:val="24"/>
          <w:lang w:val="hy-AM"/>
        </w:rPr>
        <w:t>Սույն որոշման նախագիծը մշակվել է Հայաստանի Հանրապետության պետական եկամուտների կոմիտեի կողմից:</w:t>
      </w:r>
      <w:r>
        <w:rPr>
          <w:rFonts w:ascii="GHEA Grapalat" w:hAnsi="GHEA Grapalat"/>
          <w:b/>
          <w:sz w:val="24"/>
          <w:szCs w:val="24"/>
          <w:lang w:val="hy-AM"/>
        </w:rPr>
        <w:t xml:space="preserve"> </w:t>
      </w:r>
    </w:p>
    <w:p w14:paraId="09B1C421" w14:textId="77777777" w:rsidR="005B5591" w:rsidRDefault="005B5591" w:rsidP="005B5591">
      <w:pPr>
        <w:spacing w:after="0" w:line="276" w:lineRule="auto"/>
        <w:ind w:firstLine="360"/>
        <w:jc w:val="both"/>
        <w:rPr>
          <w:rFonts w:ascii="GHEA Grapalat" w:hAnsi="GHEA Grapalat"/>
          <w:b/>
          <w:sz w:val="24"/>
          <w:szCs w:val="24"/>
          <w:lang w:val="hy-AM"/>
        </w:rPr>
      </w:pPr>
    </w:p>
    <w:p w14:paraId="03BDCFE1" w14:textId="77777777" w:rsidR="005B5591" w:rsidRPr="007E75BA" w:rsidRDefault="005B5591" w:rsidP="005B5591">
      <w:pPr>
        <w:spacing w:after="0" w:line="276" w:lineRule="auto"/>
        <w:ind w:left="360"/>
        <w:jc w:val="both"/>
        <w:rPr>
          <w:rFonts w:ascii="GHEA Grapalat" w:hAnsi="GHEA Grapalat"/>
          <w:sz w:val="24"/>
          <w:szCs w:val="24"/>
          <w:lang w:val="hy-AM"/>
        </w:rPr>
      </w:pPr>
      <w:r>
        <w:rPr>
          <w:rFonts w:ascii="GHEA Grapalat" w:hAnsi="GHEA Grapalat"/>
          <w:b/>
          <w:sz w:val="24"/>
          <w:szCs w:val="24"/>
          <w:lang w:val="hy-AM"/>
        </w:rPr>
        <w:t>4</w:t>
      </w:r>
      <w:r>
        <w:rPr>
          <w:rFonts w:ascii="Cambria Math" w:hAnsi="Cambria Math"/>
          <w:b/>
          <w:sz w:val="24"/>
          <w:szCs w:val="24"/>
          <w:lang w:val="hy-AM"/>
        </w:rPr>
        <w:t xml:space="preserve">․ </w:t>
      </w:r>
      <w:r w:rsidRPr="00A40E4E">
        <w:rPr>
          <w:rFonts w:ascii="GHEA Grapalat" w:hAnsi="GHEA Grapalat"/>
          <w:b/>
          <w:sz w:val="24"/>
          <w:szCs w:val="24"/>
          <w:lang w:val="hy-AM"/>
        </w:rPr>
        <w:t>Ակնկալվող արդյունքը</w:t>
      </w:r>
    </w:p>
    <w:p w14:paraId="23DC8C75" w14:textId="69ED46A9" w:rsidR="005B5591" w:rsidRDefault="005B5591" w:rsidP="005B5591">
      <w:pPr>
        <w:spacing w:after="0" w:line="276" w:lineRule="auto"/>
        <w:ind w:firstLine="360"/>
        <w:jc w:val="both"/>
        <w:rPr>
          <w:rFonts w:ascii="GHEA Grapalat" w:hAnsi="GHEA Grapalat"/>
          <w:sz w:val="24"/>
          <w:szCs w:val="24"/>
          <w:lang w:val="hy-AM"/>
        </w:rPr>
      </w:pPr>
      <w:r>
        <w:rPr>
          <w:rFonts w:ascii="GHEA Grapalat" w:eastAsia="Times New Roman" w:hAnsi="GHEA Grapalat" w:cs="Times New Roman"/>
          <w:sz w:val="24"/>
          <w:szCs w:val="24"/>
          <w:lang w:val="hy-AM"/>
        </w:rPr>
        <w:t>Հայաստանի Հանրապետության</w:t>
      </w:r>
      <w:r>
        <w:rPr>
          <w:rFonts w:ascii="GHEA Grapalat" w:hAnsi="GHEA Grapalat"/>
          <w:sz w:val="24"/>
          <w:szCs w:val="24"/>
          <w:lang w:val="hy-AM"/>
        </w:rPr>
        <w:t xml:space="preserve"> կառավարության </w:t>
      </w:r>
      <w:r>
        <w:rPr>
          <w:rFonts w:ascii="GHEA Grapalat" w:hAnsi="GHEA Grapalat"/>
          <w:bCs/>
          <w:sz w:val="24"/>
          <w:szCs w:val="24"/>
          <w:lang w:val="hy-AM"/>
        </w:rPr>
        <w:t>«</w:t>
      </w:r>
      <w:r>
        <w:rPr>
          <w:rFonts w:ascii="GHEA Grapalat" w:hAnsi="GHEA Grapalat"/>
          <w:sz w:val="24"/>
          <w:szCs w:val="24"/>
          <w:lang w:val="hy-AM"/>
        </w:rPr>
        <w:t>Գ</w:t>
      </w:r>
      <w:r w:rsidRPr="0055443A">
        <w:rPr>
          <w:rFonts w:ascii="GHEA Grapalat" w:hAnsi="GHEA Grapalat"/>
          <w:sz w:val="24"/>
          <w:szCs w:val="24"/>
          <w:lang w:val="hy-AM"/>
        </w:rPr>
        <w:t xml:space="preserve">ույքն անհատույց </w:t>
      </w:r>
      <w:r>
        <w:rPr>
          <w:rFonts w:ascii="GHEA Grapalat" w:hAnsi="GHEA Grapalat"/>
          <w:sz w:val="24"/>
          <w:szCs w:val="24"/>
          <w:lang w:val="hy-AM"/>
        </w:rPr>
        <w:t>Հ</w:t>
      </w:r>
      <w:r w:rsidRPr="0055443A">
        <w:rPr>
          <w:rFonts w:ascii="GHEA Grapalat" w:hAnsi="GHEA Grapalat"/>
          <w:sz w:val="24"/>
          <w:szCs w:val="24"/>
          <w:lang w:val="hy-AM"/>
        </w:rPr>
        <w:t xml:space="preserve">այաստանի </w:t>
      </w:r>
      <w:r>
        <w:rPr>
          <w:rFonts w:ascii="GHEA Grapalat" w:hAnsi="GHEA Grapalat"/>
          <w:sz w:val="24"/>
          <w:szCs w:val="24"/>
          <w:lang w:val="hy-AM"/>
        </w:rPr>
        <w:t>Հ</w:t>
      </w:r>
      <w:r w:rsidRPr="0055443A">
        <w:rPr>
          <w:rFonts w:ascii="GHEA Grapalat" w:hAnsi="GHEA Grapalat"/>
          <w:sz w:val="24"/>
          <w:szCs w:val="24"/>
          <w:lang w:val="hy-AM"/>
        </w:rPr>
        <w:t xml:space="preserve">անրապետության պաշտպանության նախարարությանը </w:t>
      </w:r>
      <w:r w:rsidR="00C92C73">
        <w:rPr>
          <w:rFonts w:ascii="GHEA Grapalat" w:hAnsi="GHEA Grapalat"/>
          <w:sz w:val="24"/>
          <w:szCs w:val="24"/>
          <w:lang w:val="hy-AM"/>
        </w:rPr>
        <w:t>և Հ</w:t>
      </w:r>
      <w:r w:rsidR="00C92C73" w:rsidRPr="0055443A">
        <w:rPr>
          <w:rFonts w:ascii="GHEA Grapalat" w:hAnsi="GHEA Grapalat"/>
          <w:sz w:val="24"/>
          <w:szCs w:val="24"/>
          <w:lang w:val="hy-AM"/>
        </w:rPr>
        <w:t xml:space="preserve">այաստանի </w:t>
      </w:r>
      <w:r w:rsidR="00C92C73">
        <w:rPr>
          <w:rFonts w:ascii="GHEA Grapalat" w:hAnsi="GHEA Grapalat"/>
          <w:sz w:val="24"/>
          <w:szCs w:val="24"/>
          <w:lang w:val="hy-AM"/>
        </w:rPr>
        <w:t>Հ</w:t>
      </w:r>
      <w:r w:rsidR="00C92C73" w:rsidRPr="0055443A">
        <w:rPr>
          <w:rFonts w:ascii="GHEA Grapalat" w:hAnsi="GHEA Grapalat"/>
          <w:sz w:val="24"/>
          <w:szCs w:val="24"/>
          <w:lang w:val="hy-AM"/>
        </w:rPr>
        <w:t>անրապետության</w:t>
      </w:r>
      <w:r w:rsidR="00C92C73">
        <w:rPr>
          <w:rFonts w:ascii="GHEA Grapalat" w:hAnsi="GHEA Grapalat"/>
          <w:sz w:val="24"/>
          <w:szCs w:val="24"/>
          <w:lang w:val="hy-AM"/>
        </w:rPr>
        <w:t xml:space="preserve"> </w:t>
      </w:r>
      <w:r w:rsidR="00C92C73">
        <w:rPr>
          <w:rFonts w:ascii="GHEA Grapalat" w:eastAsia="Times New Roman" w:hAnsi="GHEA Grapalat" w:cs="Times New Roman"/>
          <w:sz w:val="24"/>
          <w:szCs w:val="24"/>
          <w:lang w:val="hy-AM"/>
        </w:rPr>
        <w:t xml:space="preserve">ազգային անվտանգության ծառայությանը </w:t>
      </w:r>
      <w:r w:rsidRPr="0055443A">
        <w:rPr>
          <w:rFonts w:ascii="GHEA Grapalat" w:hAnsi="GHEA Grapalat"/>
          <w:sz w:val="24"/>
          <w:szCs w:val="24"/>
          <w:lang w:val="hy-AM"/>
        </w:rPr>
        <w:t>հանձնելու մասին</w:t>
      </w:r>
      <w:r>
        <w:rPr>
          <w:rFonts w:ascii="GHEA Grapalat" w:hAnsi="GHEA Grapalat"/>
          <w:bCs/>
          <w:sz w:val="24"/>
          <w:szCs w:val="24"/>
          <w:lang w:val="hy-AM"/>
        </w:rPr>
        <w:t>»</w:t>
      </w:r>
      <w:r>
        <w:rPr>
          <w:rFonts w:ascii="GHEA Grapalat" w:hAnsi="GHEA Grapalat"/>
          <w:sz w:val="24"/>
          <w:szCs w:val="24"/>
          <w:lang w:val="hy-AM"/>
        </w:rPr>
        <w:t xml:space="preserve"> </w:t>
      </w:r>
      <w:r w:rsidR="00EA4EFD">
        <w:rPr>
          <w:rFonts w:ascii="GHEA Grapalat" w:hAnsi="GHEA Grapalat"/>
          <w:sz w:val="24"/>
          <w:szCs w:val="24"/>
          <w:lang w:val="hy-AM"/>
        </w:rPr>
        <w:t xml:space="preserve">Կառավարության </w:t>
      </w:r>
      <w:r>
        <w:rPr>
          <w:rFonts w:ascii="GHEA Grapalat" w:hAnsi="GHEA Grapalat"/>
          <w:sz w:val="24"/>
          <w:szCs w:val="24"/>
          <w:lang w:val="hy-AM"/>
        </w:rPr>
        <w:t>որոշման նախագծի ընդունմամբ ակնկալվում է ապահովել պետական գույքի արդյունավետ և նպատակային օգտագործում։</w:t>
      </w:r>
    </w:p>
    <w:p w14:paraId="5F05344D" w14:textId="77777777" w:rsidR="005B5591" w:rsidRDefault="005B5591" w:rsidP="005B5591">
      <w:pPr>
        <w:spacing w:after="0" w:line="276" w:lineRule="auto"/>
        <w:ind w:firstLine="360"/>
        <w:jc w:val="both"/>
        <w:rPr>
          <w:rFonts w:ascii="GHEA Grapalat" w:hAnsi="GHEA Grapalat"/>
          <w:bCs/>
          <w:sz w:val="24"/>
          <w:szCs w:val="24"/>
          <w:lang w:val="hy-AM"/>
        </w:rPr>
      </w:pPr>
    </w:p>
    <w:p w14:paraId="65B458F8" w14:textId="77777777" w:rsidR="005B5591" w:rsidRPr="007E75BA" w:rsidRDefault="005B5591" w:rsidP="005B5591">
      <w:pPr>
        <w:spacing w:after="0" w:line="276" w:lineRule="auto"/>
        <w:ind w:firstLine="360"/>
        <w:jc w:val="both"/>
        <w:rPr>
          <w:rFonts w:ascii="GHEA Grapalat" w:hAnsi="GHEA Grapalat" w:cs="Sylfaen"/>
          <w:b/>
          <w:sz w:val="24"/>
          <w:szCs w:val="24"/>
          <w:lang w:val="hy-AM"/>
        </w:rPr>
      </w:pPr>
      <w:bookmarkStart w:id="1" w:name="_Hlk192170106"/>
      <w:r>
        <w:rPr>
          <w:rFonts w:ascii="GHEA Grapalat" w:hAnsi="GHEA Grapalat" w:cs="Sylfaen"/>
          <w:b/>
          <w:sz w:val="24"/>
          <w:szCs w:val="24"/>
          <w:lang w:val="hy-AM"/>
        </w:rPr>
        <w:t xml:space="preserve">5․ </w:t>
      </w:r>
      <w:r w:rsidRPr="007E75BA">
        <w:rPr>
          <w:rFonts w:ascii="GHEA Grapalat" w:hAnsi="GHEA Grapalat" w:cs="Sylfaen"/>
          <w:b/>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bookmarkEnd w:id="1"/>
    <w:p w14:paraId="52C60A9E" w14:textId="3AAC58A2" w:rsidR="005B5591" w:rsidRDefault="005B5591" w:rsidP="005B5591">
      <w:pPr>
        <w:spacing w:after="0" w:line="276" w:lineRule="auto"/>
        <w:ind w:firstLine="360"/>
        <w:jc w:val="both"/>
        <w:rPr>
          <w:rFonts w:ascii="GHEA Grapalat" w:hAnsi="GHEA Grapalat"/>
          <w:sz w:val="24"/>
          <w:szCs w:val="24"/>
          <w:lang w:val="hy-AM"/>
        </w:rPr>
      </w:pPr>
      <w:r>
        <w:rPr>
          <w:rFonts w:ascii="GHEA Grapalat" w:eastAsia="Times New Roman" w:hAnsi="GHEA Grapalat" w:cs="Times New Roman"/>
          <w:sz w:val="24"/>
          <w:szCs w:val="24"/>
          <w:lang w:val="hy-AM"/>
        </w:rPr>
        <w:t>Հայաստանի Հանրապետություն</w:t>
      </w:r>
      <w:r>
        <w:rPr>
          <w:rFonts w:ascii="GHEA Grapalat" w:hAnsi="GHEA Grapalat"/>
          <w:sz w:val="24"/>
          <w:szCs w:val="24"/>
          <w:lang w:val="hy-AM"/>
        </w:rPr>
        <w:t xml:space="preserve"> կառավարության </w:t>
      </w:r>
      <w:r>
        <w:rPr>
          <w:rFonts w:ascii="GHEA Grapalat" w:hAnsi="GHEA Grapalat"/>
          <w:bCs/>
          <w:sz w:val="24"/>
          <w:szCs w:val="24"/>
          <w:lang w:val="hy-AM"/>
        </w:rPr>
        <w:t>«</w:t>
      </w:r>
      <w:r>
        <w:rPr>
          <w:rFonts w:ascii="GHEA Grapalat" w:hAnsi="GHEA Grapalat"/>
          <w:sz w:val="24"/>
          <w:szCs w:val="24"/>
          <w:lang w:val="hy-AM"/>
        </w:rPr>
        <w:t>Գ</w:t>
      </w:r>
      <w:r w:rsidRPr="0055443A">
        <w:rPr>
          <w:rFonts w:ascii="GHEA Grapalat" w:hAnsi="GHEA Grapalat"/>
          <w:sz w:val="24"/>
          <w:szCs w:val="24"/>
          <w:lang w:val="hy-AM"/>
        </w:rPr>
        <w:t xml:space="preserve">ույքն անհատույց </w:t>
      </w:r>
      <w:r>
        <w:rPr>
          <w:rFonts w:ascii="GHEA Grapalat" w:hAnsi="GHEA Grapalat"/>
          <w:sz w:val="24"/>
          <w:szCs w:val="24"/>
          <w:lang w:val="hy-AM"/>
        </w:rPr>
        <w:t>Հ</w:t>
      </w:r>
      <w:r w:rsidRPr="0055443A">
        <w:rPr>
          <w:rFonts w:ascii="GHEA Grapalat" w:hAnsi="GHEA Grapalat"/>
          <w:sz w:val="24"/>
          <w:szCs w:val="24"/>
          <w:lang w:val="hy-AM"/>
        </w:rPr>
        <w:t xml:space="preserve">այաստանի </w:t>
      </w:r>
      <w:r>
        <w:rPr>
          <w:rFonts w:ascii="GHEA Grapalat" w:hAnsi="GHEA Grapalat"/>
          <w:sz w:val="24"/>
          <w:szCs w:val="24"/>
          <w:lang w:val="hy-AM"/>
        </w:rPr>
        <w:t>Հ</w:t>
      </w:r>
      <w:r w:rsidRPr="0055443A">
        <w:rPr>
          <w:rFonts w:ascii="GHEA Grapalat" w:hAnsi="GHEA Grapalat"/>
          <w:sz w:val="24"/>
          <w:szCs w:val="24"/>
          <w:lang w:val="hy-AM"/>
        </w:rPr>
        <w:t xml:space="preserve">անրապետության պաշտպանության նախարարությանը </w:t>
      </w:r>
      <w:r w:rsidR="00E22F14">
        <w:rPr>
          <w:rFonts w:ascii="GHEA Grapalat" w:hAnsi="GHEA Grapalat"/>
          <w:sz w:val="24"/>
          <w:szCs w:val="24"/>
          <w:lang w:val="hy-AM"/>
        </w:rPr>
        <w:t>և Հ</w:t>
      </w:r>
      <w:r w:rsidR="00E22F14" w:rsidRPr="0055443A">
        <w:rPr>
          <w:rFonts w:ascii="GHEA Grapalat" w:hAnsi="GHEA Grapalat"/>
          <w:sz w:val="24"/>
          <w:szCs w:val="24"/>
          <w:lang w:val="hy-AM"/>
        </w:rPr>
        <w:t xml:space="preserve">այաստանի </w:t>
      </w:r>
      <w:r w:rsidR="00E22F14">
        <w:rPr>
          <w:rFonts w:ascii="GHEA Grapalat" w:hAnsi="GHEA Grapalat"/>
          <w:sz w:val="24"/>
          <w:szCs w:val="24"/>
          <w:lang w:val="hy-AM"/>
        </w:rPr>
        <w:t>Հ</w:t>
      </w:r>
      <w:r w:rsidR="00E22F14" w:rsidRPr="0055443A">
        <w:rPr>
          <w:rFonts w:ascii="GHEA Grapalat" w:hAnsi="GHEA Grapalat"/>
          <w:sz w:val="24"/>
          <w:szCs w:val="24"/>
          <w:lang w:val="hy-AM"/>
        </w:rPr>
        <w:t>անրապետության</w:t>
      </w:r>
      <w:r w:rsidR="00E22F14">
        <w:rPr>
          <w:rFonts w:ascii="GHEA Grapalat" w:hAnsi="GHEA Grapalat"/>
          <w:sz w:val="24"/>
          <w:szCs w:val="24"/>
          <w:lang w:val="hy-AM"/>
        </w:rPr>
        <w:t xml:space="preserve"> </w:t>
      </w:r>
      <w:r w:rsidR="00E22F14">
        <w:rPr>
          <w:rFonts w:ascii="GHEA Grapalat" w:eastAsia="Times New Roman" w:hAnsi="GHEA Grapalat" w:cs="Times New Roman"/>
          <w:sz w:val="24"/>
          <w:szCs w:val="24"/>
          <w:lang w:val="hy-AM"/>
        </w:rPr>
        <w:t xml:space="preserve">ազգային անվտանգության ծառայությանը </w:t>
      </w:r>
      <w:r w:rsidRPr="0055443A">
        <w:rPr>
          <w:rFonts w:ascii="GHEA Grapalat" w:hAnsi="GHEA Grapalat"/>
          <w:sz w:val="24"/>
          <w:szCs w:val="24"/>
          <w:lang w:val="hy-AM"/>
        </w:rPr>
        <w:t>հանձնելու մասին</w:t>
      </w:r>
      <w:r>
        <w:rPr>
          <w:rFonts w:ascii="GHEA Grapalat" w:hAnsi="GHEA Grapalat"/>
          <w:bCs/>
          <w:sz w:val="24"/>
          <w:szCs w:val="24"/>
          <w:lang w:val="hy-AM"/>
        </w:rPr>
        <w:t>»</w:t>
      </w:r>
      <w:r>
        <w:rPr>
          <w:rFonts w:ascii="GHEA Grapalat" w:hAnsi="GHEA Grapalat"/>
          <w:sz w:val="24"/>
          <w:szCs w:val="24"/>
          <w:lang w:val="hy-AM"/>
        </w:rPr>
        <w:t xml:space="preserve"> </w:t>
      </w:r>
      <w:r w:rsidR="00EA4EFD">
        <w:rPr>
          <w:rFonts w:ascii="GHEA Grapalat" w:hAnsi="GHEA Grapalat"/>
          <w:sz w:val="24"/>
          <w:szCs w:val="24"/>
          <w:lang w:val="hy-AM"/>
        </w:rPr>
        <w:t xml:space="preserve">Կառավարության </w:t>
      </w:r>
      <w:r>
        <w:rPr>
          <w:rFonts w:ascii="GHEA Grapalat" w:hAnsi="GHEA Grapalat"/>
          <w:sz w:val="24"/>
          <w:szCs w:val="24"/>
          <w:lang w:val="hy-AM"/>
        </w:rPr>
        <w:t>որոշման նախագծի ընդունման կապակցությամբ պետական բյուջեում ծախսերի և եկամուտների ավելացում կամ նվազեցում չի նախատեսվում:</w:t>
      </w:r>
    </w:p>
    <w:p w14:paraId="12923827" w14:textId="77777777" w:rsidR="005B5591" w:rsidRDefault="005B5591" w:rsidP="005B5591">
      <w:pPr>
        <w:spacing w:after="0" w:line="276" w:lineRule="auto"/>
        <w:ind w:firstLine="360"/>
        <w:jc w:val="both"/>
        <w:rPr>
          <w:rFonts w:ascii="GHEA Grapalat" w:hAnsi="GHEA Grapalat"/>
          <w:bCs/>
          <w:sz w:val="24"/>
          <w:szCs w:val="24"/>
          <w:lang w:val="hy-AM"/>
        </w:rPr>
      </w:pPr>
    </w:p>
    <w:p w14:paraId="0E80E119" w14:textId="77777777" w:rsidR="005B5591" w:rsidRPr="000370A2" w:rsidRDefault="005B5591" w:rsidP="005B5591">
      <w:pPr>
        <w:spacing w:after="0" w:line="276" w:lineRule="auto"/>
        <w:ind w:firstLine="360"/>
        <w:jc w:val="both"/>
        <w:rPr>
          <w:rFonts w:ascii="GHEA Grapalat" w:hAnsi="GHEA Grapalat" w:cs="Sylfaen"/>
          <w:b/>
          <w:sz w:val="24"/>
          <w:szCs w:val="24"/>
          <w:lang w:val="hy-AM"/>
        </w:rPr>
      </w:pPr>
      <w:r>
        <w:rPr>
          <w:rStyle w:val="Strong"/>
          <w:rFonts w:ascii="GHEA Grapalat" w:hAnsi="GHEA Grapalat"/>
          <w:bdr w:val="none" w:sz="0" w:space="0" w:color="auto" w:frame="1"/>
          <w:lang w:val="hy-AM"/>
        </w:rPr>
        <w:t xml:space="preserve">6․ </w:t>
      </w:r>
      <w:r w:rsidRPr="000370A2">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1484704" w14:textId="77777777" w:rsidR="005B5591" w:rsidRDefault="005B5591" w:rsidP="005B5591">
      <w:pPr>
        <w:spacing w:after="0" w:line="276" w:lineRule="auto"/>
        <w:ind w:firstLine="360"/>
        <w:jc w:val="both"/>
        <w:rPr>
          <w:rFonts w:ascii="GHEA Grapalat" w:hAnsi="GHEA Grapalat" w:cs="Sylfaen"/>
          <w:sz w:val="24"/>
          <w:szCs w:val="24"/>
          <w:lang w:val="hy-AM"/>
        </w:rPr>
      </w:pPr>
      <w:r>
        <w:rPr>
          <w:rFonts w:ascii="GHEA Grapalat" w:hAnsi="GHEA Grapalat" w:cs="Sylfaen"/>
          <w:sz w:val="24"/>
          <w:szCs w:val="24"/>
          <w:lang w:val="hy-AM"/>
        </w:rPr>
        <w:t>Սույն նախագծի ընդունումը բխում է ՀՀ կառավարության 2021 թվականի օգոստոսի 18-ի N 1363-Ա որոշման հավելվածի 6.7-րդ կետով սահմանված պետական գույքի արդյունավետ կառավարման նպատակներից։</w:t>
      </w:r>
    </w:p>
    <w:p w14:paraId="4CD90A24" w14:textId="77777777" w:rsidR="005B5591" w:rsidRDefault="005B5591" w:rsidP="005B5591">
      <w:pPr>
        <w:spacing w:after="0" w:line="276" w:lineRule="auto"/>
        <w:rPr>
          <w:rFonts w:ascii="GHEA Grapalat" w:hAnsi="GHEA Grapalat"/>
          <w:sz w:val="24"/>
          <w:szCs w:val="24"/>
          <w:lang w:val="hy-AM"/>
        </w:rPr>
      </w:pPr>
    </w:p>
    <w:p w14:paraId="3D66EEEE" w14:textId="77777777" w:rsidR="005B5591" w:rsidRDefault="005B5591" w:rsidP="005B5591">
      <w:pPr>
        <w:spacing w:after="0"/>
        <w:rPr>
          <w:rFonts w:ascii="GHEA Grapalat" w:hAnsi="GHEA Grapalat"/>
          <w:sz w:val="24"/>
          <w:szCs w:val="24"/>
          <w:lang w:val="hy-AM"/>
        </w:rPr>
      </w:pPr>
    </w:p>
    <w:p w14:paraId="30E8FC53" w14:textId="77777777" w:rsidR="005B5591" w:rsidRDefault="005B5591" w:rsidP="005B5591">
      <w:pPr>
        <w:rPr>
          <w:rFonts w:ascii="GHEA Grapalat" w:hAnsi="GHEA Grapalat"/>
          <w:sz w:val="24"/>
          <w:szCs w:val="24"/>
          <w:lang w:val="hy-AM"/>
        </w:rPr>
      </w:pPr>
    </w:p>
    <w:p w14:paraId="7524CA26" w14:textId="77777777" w:rsidR="00B94AFE" w:rsidRPr="005B5591" w:rsidRDefault="00B94AFE">
      <w:pPr>
        <w:rPr>
          <w:lang w:val="hy-AM"/>
        </w:rPr>
      </w:pPr>
    </w:p>
    <w:sectPr w:rsidR="00B94AFE" w:rsidRPr="005B5591" w:rsidSect="00D30627">
      <w:pgSz w:w="11906" w:h="16838" w:code="9"/>
      <w:pgMar w:top="540" w:right="991" w:bottom="54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3D12"/>
    <w:multiLevelType w:val="hybridMultilevel"/>
    <w:tmpl w:val="71CC0F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E3D"/>
    <w:rsid w:val="00177E3D"/>
    <w:rsid w:val="002301A6"/>
    <w:rsid w:val="004263D7"/>
    <w:rsid w:val="004E2F0C"/>
    <w:rsid w:val="005B5591"/>
    <w:rsid w:val="009C28DD"/>
    <w:rsid w:val="00B56E44"/>
    <w:rsid w:val="00B94AFE"/>
    <w:rsid w:val="00BB7D42"/>
    <w:rsid w:val="00C15A1B"/>
    <w:rsid w:val="00C92C73"/>
    <w:rsid w:val="00E22F14"/>
    <w:rsid w:val="00EA4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9BC95"/>
  <w15:chartTrackingRefBased/>
  <w15:docId w15:val="{F719A087-BD9B-4C57-91F2-EE60A99F5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59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5B5591"/>
    <w:pPr>
      <w:ind w:left="720"/>
      <w:contextualSpacing/>
    </w:pPr>
  </w:style>
  <w:style w:type="character" w:customStyle="1" w:styleId="mechtexChar">
    <w:name w:val="mechtex Char"/>
    <w:link w:val="mechtex"/>
    <w:rsid w:val="005B5591"/>
    <w:rPr>
      <w:rFonts w:ascii="Arial Armenian" w:hAnsi="Arial Armenian"/>
      <w:lang w:eastAsia="ru-RU"/>
    </w:rPr>
  </w:style>
  <w:style w:type="paragraph" w:customStyle="1" w:styleId="mechtex">
    <w:name w:val="mechtex"/>
    <w:basedOn w:val="Normal"/>
    <w:link w:val="mechtexChar"/>
    <w:qFormat/>
    <w:rsid w:val="005B5591"/>
    <w:pPr>
      <w:spacing w:after="0" w:line="240" w:lineRule="auto"/>
      <w:jc w:val="center"/>
    </w:pPr>
    <w:rPr>
      <w:rFonts w:ascii="Arial Armenian" w:hAnsi="Arial Armenian"/>
      <w:lang w:eastAsia="ru-RU"/>
    </w:rPr>
  </w:style>
  <w:style w:type="character" w:customStyle="1" w:styleId="NormalWebChar">
    <w:name w:val="Normal (Web) Char"/>
    <w:aliases w:val="webb Char"/>
    <w:link w:val="NormalWeb"/>
    <w:uiPriority w:val="99"/>
    <w:semiHidden/>
    <w:locked/>
    <w:rsid w:val="005B5591"/>
    <w:rPr>
      <w:rFonts w:ascii="Times New Roman" w:eastAsia="Times New Roman" w:hAnsi="Times New Roman" w:cs="Times New Roman"/>
      <w:sz w:val="24"/>
      <w:szCs w:val="24"/>
    </w:rPr>
  </w:style>
  <w:style w:type="paragraph" w:styleId="NormalWeb">
    <w:name w:val="Normal (Web)"/>
    <w:aliases w:val="webb"/>
    <w:basedOn w:val="Normal"/>
    <w:link w:val="NormalWebChar"/>
    <w:uiPriority w:val="99"/>
    <w:semiHidden/>
    <w:unhideWhenUsed/>
    <w:qFormat/>
    <w:rsid w:val="005B55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5B5591"/>
  </w:style>
  <w:style w:type="character" w:styleId="Strong">
    <w:name w:val="Strong"/>
    <w:basedOn w:val="DefaultParagraphFont"/>
    <w:uiPriority w:val="22"/>
    <w:qFormat/>
    <w:rsid w:val="005B55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575</Words>
  <Characters>3283</Characters>
  <Application>Microsoft Office Word</Application>
  <DocSecurity>0</DocSecurity>
  <Lines>27</Lines>
  <Paragraphs>7</Paragraphs>
  <ScaleCrop>false</ScaleCrop>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https://mul2.gov.am/tasks/1350239/oneclick?token=1d3d6c69354a99e64922fe7cb73b2b1d</cp:keywords>
  <dc:description/>
  <cp:lastModifiedBy>Levon Harutyunyan</cp:lastModifiedBy>
  <cp:revision>6</cp:revision>
  <dcterms:created xsi:type="dcterms:W3CDTF">2026-06-10T08:22:00Z</dcterms:created>
  <dcterms:modified xsi:type="dcterms:W3CDTF">2026-06-29T14:12:00Z</dcterms:modified>
</cp:coreProperties>
</file>