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34E" w:rsidRDefault="00DB334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34E" w:rsidRDefault="00DB334E" w:rsidP="00A71CED">
      <w:pPr>
        <w:jc w:val="center"/>
      </w:pPr>
    </w:p>
    <w:p w:rsidR="00DB334E" w:rsidRDefault="00DB334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B334E" w:rsidRDefault="00DB334E" w:rsidP="00A71CED">
      <w:pPr>
        <w:pStyle w:val="mechtex"/>
        <w:rPr>
          <w:rFonts w:ascii="GHEA Mariam" w:hAnsi="GHEA Mariam"/>
          <w:b/>
        </w:rPr>
      </w:pPr>
    </w:p>
    <w:p w:rsidR="00DB334E" w:rsidRDefault="00DB334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B334E" w:rsidRPr="008E1B5A" w:rsidRDefault="00DB334E" w:rsidP="00A71CED">
      <w:pPr>
        <w:jc w:val="center"/>
        <w:rPr>
          <w:rFonts w:ascii="GHEA Mariam" w:hAnsi="GHEA Mariam"/>
          <w:sz w:val="24"/>
          <w:szCs w:val="24"/>
        </w:rPr>
      </w:pPr>
    </w:p>
    <w:p w:rsidR="00DB334E" w:rsidRPr="00691610" w:rsidRDefault="00DB334E" w:rsidP="00A71CED">
      <w:pPr>
        <w:jc w:val="center"/>
        <w:rPr>
          <w:rFonts w:ascii="GHEA Mariam" w:hAnsi="GHEA Mariam"/>
          <w:sz w:val="12"/>
          <w:szCs w:val="24"/>
        </w:rPr>
      </w:pPr>
    </w:p>
    <w:p w:rsidR="00DB334E" w:rsidRPr="008E1B5A" w:rsidRDefault="00DB334E" w:rsidP="00A71CED">
      <w:pPr>
        <w:jc w:val="center"/>
        <w:rPr>
          <w:rFonts w:ascii="GHEA Mariam" w:hAnsi="GHEA Mariam"/>
          <w:sz w:val="24"/>
          <w:szCs w:val="24"/>
        </w:rPr>
      </w:pPr>
    </w:p>
    <w:p w:rsidR="00DB334E" w:rsidRPr="00881B04" w:rsidRDefault="00DB334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0E3461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bookmarkStart w:id="0" w:name="_GoBack"/>
      <w:bookmarkEnd w:id="0"/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B334E" w:rsidRDefault="00DB334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334E" w:rsidRDefault="00DB334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334E" w:rsidRDefault="00DB334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334E" w:rsidRDefault="00DB334E" w:rsidP="00DB334E">
      <w:pPr>
        <w:pStyle w:val="mechtex"/>
        <w:rPr>
          <w:rFonts w:ascii="GHEA Mariam" w:hAnsi="GHEA Mariam" w:cs="Sylfaen"/>
          <w:sz w:val="24"/>
          <w:lang w:val="hy-AM"/>
        </w:rPr>
      </w:pPr>
      <w:r w:rsidRPr="00DB334E">
        <w:rPr>
          <w:rFonts w:ascii="GHEA Mariam" w:hAnsi="GHEA Mariam" w:cs="Sylfaen"/>
          <w:sz w:val="24"/>
          <w:lang w:val="hy-AM"/>
        </w:rPr>
        <w:t>ՀԱՅԱՍՏԱՆԻ</w:t>
      </w:r>
      <w:r w:rsidRPr="00DB334E">
        <w:rPr>
          <w:rFonts w:ascii="GHEA Mariam" w:hAnsi="GHEA Mariam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z w:val="24"/>
          <w:lang w:val="hy-AM"/>
        </w:rPr>
        <w:t>ՀԱՆՐԱՊԵՏՈՒԹՅԱՆ</w:t>
      </w:r>
      <w:r w:rsidRPr="00DB334E">
        <w:rPr>
          <w:rFonts w:ascii="GHEA Mariam" w:hAnsi="GHEA Mariam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z w:val="24"/>
          <w:lang w:val="hy-AM"/>
        </w:rPr>
        <w:t>ԿԱՌԱՎԱՐՈՒԹՅԱՆ</w:t>
      </w:r>
      <w:r w:rsidRPr="00DB334E">
        <w:rPr>
          <w:rFonts w:ascii="GHEA Mariam" w:hAnsi="GHEA Mariam"/>
          <w:sz w:val="24"/>
          <w:lang w:val="hy-AM"/>
        </w:rPr>
        <w:t xml:space="preserve"> 2026 </w:t>
      </w:r>
      <w:r w:rsidRPr="00DB334E">
        <w:rPr>
          <w:rFonts w:ascii="GHEA Mariam" w:hAnsi="GHEA Mariam" w:cs="Sylfaen"/>
          <w:sz w:val="24"/>
          <w:lang w:val="hy-AM"/>
        </w:rPr>
        <w:t>ԹՎԱԿԱՆԻ</w:t>
      </w:r>
      <w:r w:rsidRPr="00DB334E">
        <w:rPr>
          <w:rFonts w:ascii="GHEA Mariam" w:hAnsi="GHEA Mariam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pacing w:val="-4"/>
          <w:sz w:val="24"/>
          <w:lang w:val="hy-AM"/>
        </w:rPr>
        <w:t xml:space="preserve">ԱՊՐԻԼԻ </w:t>
      </w:r>
      <w:r w:rsidRPr="00DB334E">
        <w:rPr>
          <w:rFonts w:ascii="GHEA Mariam" w:hAnsi="GHEA Mariam"/>
          <w:spacing w:val="-4"/>
          <w:sz w:val="24"/>
          <w:lang w:val="hy-AM"/>
        </w:rPr>
        <w:t>30-</w:t>
      </w:r>
      <w:r w:rsidRPr="00DB334E">
        <w:rPr>
          <w:rFonts w:ascii="GHEA Mariam" w:hAnsi="GHEA Mariam" w:cs="Sylfaen"/>
          <w:spacing w:val="-4"/>
          <w:sz w:val="24"/>
          <w:lang w:val="hy-AM"/>
        </w:rPr>
        <w:t>Ի</w:t>
      </w:r>
      <w:r w:rsidRPr="00DB334E">
        <w:rPr>
          <w:rFonts w:ascii="GHEA Mariam" w:hAnsi="GHEA Mariam"/>
          <w:spacing w:val="-4"/>
          <w:sz w:val="24"/>
          <w:lang w:val="hy-AM"/>
        </w:rPr>
        <w:t xml:space="preserve"> N 588-</w:t>
      </w:r>
      <w:r w:rsidRPr="00DB334E">
        <w:rPr>
          <w:rFonts w:ascii="GHEA Mariam" w:hAnsi="GHEA Mariam" w:cs="Sylfaen"/>
          <w:spacing w:val="-4"/>
          <w:sz w:val="24"/>
          <w:lang w:val="hy-AM"/>
        </w:rPr>
        <w:t>Ա</w:t>
      </w:r>
      <w:r w:rsidRPr="00DB334E">
        <w:rPr>
          <w:rFonts w:ascii="GHEA Mariam" w:hAnsi="GHEA Mariam"/>
          <w:spacing w:val="-4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pacing w:val="-4"/>
          <w:sz w:val="24"/>
          <w:lang w:val="hy-AM"/>
        </w:rPr>
        <w:t>ՈՐՈՇՄԱՆ</w:t>
      </w:r>
      <w:r w:rsidRPr="00DB334E">
        <w:rPr>
          <w:rFonts w:ascii="GHEA Mariam" w:hAnsi="GHEA Mariam"/>
          <w:spacing w:val="-4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pacing w:val="-4"/>
          <w:sz w:val="24"/>
          <w:lang w:val="hy-AM"/>
        </w:rPr>
        <w:t>ՄԵՋ</w:t>
      </w:r>
      <w:r w:rsidRPr="00DB334E">
        <w:rPr>
          <w:rFonts w:ascii="GHEA Mariam" w:hAnsi="GHEA Mariam"/>
          <w:spacing w:val="-4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pacing w:val="-4"/>
          <w:sz w:val="24"/>
          <w:lang w:val="hy-AM"/>
        </w:rPr>
        <w:t>ՓՈՓՈԽՈՒԹՅՈՒՆՆԵՐ</w:t>
      </w:r>
      <w:r w:rsidRPr="00DB334E">
        <w:rPr>
          <w:rFonts w:ascii="GHEA Mariam" w:hAnsi="GHEA Mariam"/>
          <w:spacing w:val="-4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pacing w:val="-4"/>
          <w:sz w:val="24"/>
          <w:lang w:val="hy-AM"/>
        </w:rPr>
        <w:t>ԿԱՏԱՐԵԼՈՒ</w:t>
      </w:r>
      <w:r w:rsidRPr="00DB334E">
        <w:rPr>
          <w:rFonts w:ascii="GHEA Mariam" w:hAnsi="GHEA Mariam"/>
          <w:sz w:val="24"/>
          <w:lang w:val="hy-AM"/>
        </w:rPr>
        <w:t xml:space="preserve"> </w:t>
      </w:r>
    </w:p>
    <w:p w:rsidR="00DB334E" w:rsidRDefault="00DB334E" w:rsidP="00DB334E">
      <w:pPr>
        <w:pStyle w:val="mechtex"/>
        <w:rPr>
          <w:rFonts w:ascii="GHEA Mariam" w:hAnsi="GHEA Mariam" w:cs="Sylfaen"/>
          <w:sz w:val="24"/>
          <w:lang w:val="hy-AM"/>
        </w:rPr>
      </w:pPr>
      <w:r w:rsidRPr="00DB334E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B334E">
        <w:rPr>
          <w:rFonts w:ascii="GHEA Mariam" w:hAnsi="GHEA Mariam" w:cs="Sylfaen"/>
          <w:sz w:val="24"/>
          <w:lang w:val="hy-AM"/>
        </w:rPr>
        <w:t>Ն</w:t>
      </w:r>
    </w:p>
    <w:p w:rsidR="00DB334E" w:rsidRPr="00DB334E" w:rsidRDefault="00DB334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B334E" w:rsidRDefault="00DB334E" w:rsidP="00DB334E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DB334E" w:rsidRPr="00DB334E" w:rsidRDefault="00DB334E" w:rsidP="00DB334E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DB334E" w:rsidRPr="00DB334E" w:rsidRDefault="00DB334E" w:rsidP="00DB334E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B334E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DB334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334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334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B334E">
        <w:rPr>
          <w:rFonts w:ascii="GHEA Mariam" w:hAnsi="GHEA Mariam" w:cs="Sylfaen"/>
          <w:sz w:val="24"/>
          <w:szCs w:val="22"/>
          <w:lang w:val="de-DE"/>
        </w:rPr>
        <w:t>ո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334E">
        <w:rPr>
          <w:rFonts w:ascii="GHEA Mariam" w:hAnsi="GHEA Mariam" w:cs="Sylfaen"/>
          <w:sz w:val="24"/>
          <w:szCs w:val="22"/>
          <w:lang w:val="de-DE"/>
        </w:rPr>
        <w:t>ր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334E">
        <w:rPr>
          <w:rFonts w:ascii="GHEA Mariam" w:hAnsi="GHEA Mariam" w:cs="Sylfaen"/>
          <w:sz w:val="24"/>
          <w:szCs w:val="22"/>
          <w:lang w:val="de-DE"/>
        </w:rPr>
        <w:t>ո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334E">
        <w:rPr>
          <w:rFonts w:ascii="GHEA Mariam" w:hAnsi="GHEA Mariam" w:cs="Sylfaen"/>
          <w:sz w:val="24"/>
          <w:szCs w:val="22"/>
          <w:lang w:val="de-DE"/>
        </w:rPr>
        <w:t>շ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334E">
        <w:rPr>
          <w:rFonts w:ascii="GHEA Mariam" w:hAnsi="GHEA Mariam" w:cs="Sylfaen"/>
          <w:sz w:val="24"/>
          <w:szCs w:val="22"/>
          <w:lang w:val="de-DE"/>
        </w:rPr>
        <w:t>ու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334E">
        <w:rPr>
          <w:rFonts w:ascii="GHEA Mariam" w:hAnsi="GHEA Mariam" w:cs="Sylfaen"/>
          <w:sz w:val="24"/>
          <w:szCs w:val="22"/>
          <w:lang w:val="de-DE"/>
        </w:rPr>
        <w:t>մ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B334E">
        <w:rPr>
          <w:rFonts w:ascii="GHEA Mariam" w:hAnsi="GHEA Mariam" w:cs="Sylfaen"/>
          <w:sz w:val="24"/>
          <w:szCs w:val="22"/>
          <w:lang w:val="de-DE"/>
        </w:rPr>
        <w:t>է</w:t>
      </w:r>
      <w:r w:rsidRPr="00DB334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B334E" w:rsidRPr="00DB334E" w:rsidRDefault="00DB334E" w:rsidP="00DB334E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DB334E">
        <w:rPr>
          <w:rFonts w:ascii="GHEA Mariam" w:hAnsi="GHEA Mariam" w:cs="Arial"/>
          <w:sz w:val="24"/>
          <w:szCs w:val="24"/>
          <w:lang w:val="hy-AM"/>
        </w:rPr>
        <w:t>1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DB334E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2026 թվականի ապրիլի 30-ի «Գերակա ոլորտում իրականացվող ներդրումային ծրագրի </w:t>
      </w:r>
      <w:r w:rsidRPr="00DB334E">
        <w:rPr>
          <w:rFonts w:ascii="GHEA Mariam" w:hAnsi="GHEA Mariam" w:cs="Arial"/>
          <w:spacing w:val="-2"/>
          <w:sz w:val="24"/>
          <w:szCs w:val="24"/>
          <w:lang w:val="hy-AM"/>
        </w:rPr>
        <w:t>շրջանակներում ներմուծվող տեխնոլոգիական սարքավորումների, դրանց բաղ</w:t>
      </w:r>
      <w:r w:rsidRPr="00DB334E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DB334E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334E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մասնավորապես, ներմուծման մաքսատուրքից ազատելու արտոնությունից </w:t>
      </w:r>
      <w:r w:rsidRPr="00DB334E">
        <w:rPr>
          <w:rFonts w:ascii="GHEA Mariam" w:hAnsi="GHEA Mariam" w:cs="Arial"/>
          <w:spacing w:val="-8"/>
          <w:sz w:val="24"/>
          <w:szCs w:val="24"/>
          <w:lang w:val="hy-AM"/>
        </w:rPr>
        <w:t>օգտվելու համար «ՄԻԹ ՖՈՒԴ» սահմանափակ պատասխանատվությամբ</w:t>
      </w:r>
      <w:r w:rsidRPr="00DB334E">
        <w:rPr>
          <w:rFonts w:ascii="GHEA Mariam" w:hAnsi="GHEA Mariam" w:cs="Arial"/>
          <w:sz w:val="24"/>
          <w:szCs w:val="24"/>
          <w:lang w:val="hy-AM"/>
        </w:rPr>
        <w:t xml:space="preserve"> 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334E">
        <w:rPr>
          <w:rFonts w:ascii="GHEA Mariam" w:hAnsi="GHEA Mariam" w:cs="Arial"/>
          <w:sz w:val="24"/>
          <w:szCs w:val="24"/>
          <w:lang w:val="hy-AM"/>
        </w:rPr>
        <w:t>թյան կողմից ներկայացված հայտը բավարարելու և արտոնությունը կիրառելու մասին» N 588-Ա որոշման hավելվածում կատարել հետևյալ փոփոխություններ</w:t>
      </w:r>
      <w:r>
        <w:rPr>
          <w:rFonts w:ascii="GHEA Mariam" w:hAnsi="GHEA Mariam" w:cs="Arial"/>
          <w:sz w:val="24"/>
          <w:szCs w:val="24"/>
          <w:lang w:val="hy-AM"/>
        </w:rPr>
        <w:t>ը.</w:t>
      </w:r>
    </w:p>
    <w:p w:rsidR="00DB334E" w:rsidRPr="00DB334E" w:rsidRDefault="00DB334E" w:rsidP="00DB334E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B334E">
        <w:rPr>
          <w:rFonts w:ascii="GHEA Mariam" w:hAnsi="GHEA Mariam" w:cs="Arial"/>
          <w:sz w:val="24"/>
          <w:szCs w:val="24"/>
          <w:lang w:val="hy-AM"/>
        </w:rPr>
        <w:t>ցանկի 2-րդ կետի «</w:t>
      </w:r>
      <w:r w:rsidRPr="00DB334E">
        <w:rPr>
          <w:rFonts w:ascii="GHEA Mariam" w:hAnsi="GHEA Mariam" w:cs="Arial"/>
          <w:bCs/>
          <w:sz w:val="24"/>
          <w:szCs w:val="24"/>
          <w:lang w:val="hy-AM"/>
        </w:rPr>
        <w:t>ԱՏԳ ԱԱ-ի ծածկագիրը</w:t>
      </w:r>
      <w:r w:rsidRPr="00DB334E">
        <w:rPr>
          <w:rFonts w:ascii="GHEA Mariam" w:hAnsi="GHEA Mariam" w:cs="Arial"/>
          <w:sz w:val="24"/>
          <w:szCs w:val="24"/>
          <w:lang w:val="hy-AM"/>
        </w:rPr>
        <w:t>» սյունակի «</w:t>
      </w:r>
      <w:r w:rsidRPr="00DB334E">
        <w:rPr>
          <w:rFonts w:ascii="GHEA Mariam" w:eastAsia="Times New Roman" w:hAnsi="GHEA Mariam" w:cs="Arial"/>
          <w:sz w:val="24"/>
          <w:szCs w:val="24"/>
          <w:lang w:val="hy-AM" w:eastAsia="ru-RU"/>
        </w:rPr>
        <w:t>0209101100</w:t>
      </w:r>
      <w:r w:rsidRPr="00DB334E">
        <w:rPr>
          <w:rFonts w:ascii="GHEA Mariam" w:hAnsi="GHEA Mariam" w:cs="Arial"/>
          <w:sz w:val="24"/>
          <w:szCs w:val="24"/>
          <w:lang w:val="hy-AM"/>
        </w:rPr>
        <w:t>» թիվը փոխարինել «0203295501» թվո</w:t>
      </w:r>
      <w:r>
        <w:rPr>
          <w:rFonts w:ascii="GHEA Mariam" w:hAnsi="GHEA Mariam" w:cs="Arial"/>
          <w:sz w:val="24"/>
          <w:szCs w:val="24"/>
          <w:lang w:val="hy-AM"/>
        </w:rPr>
        <w:t>վ.</w:t>
      </w:r>
    </w:p>
    <w:p w:rsidR="00DB334E" w:rsidRPr="00DB334E" w:rsidRDefault="00DB334E" w:rsidP="00DB334E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bookmarkStart w:id="1" w:name="_Hlk230275580"/>
      <w:bookmarkStart w:id="2" w:name="_Hlk229146961"/>
      <w:r w:rsidRPr="00DB334E">
        <w:rPr>
          <w:rFonts w:ascii="GHEA Mariam" w:hAnsi="GHEA Mariam" w:cs="Cambria Math"/>
          <w:sz w:val="24"/>
          <w:szCs w:val="24"/>
          <w:lang w:val="hy-AM"/>
        </w:rPr>
        <w:lastRenderedPageBreak/>
        <w:t>ցանկի 2-րդ կետի «Անվանումը» սյունակի «Խոզի ճարպ» բառերը փոխարինել «Անոսկոր խոզի միս» բառերով.</w:t>
      </w:r>
    </w:p>
    <w:bookmarkEnd w:id="1"/>
    <w:p w:rsidR="00DB334E" w:rsidRPr="00DB334E" w:rsidRDefault="00DB334E" w:rsidP="00DB334E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B334E">
        <w:rPr>
          <w:rFonts w:ascii="GHEA Mariam" w:hAnsi="GHEA Mariam" w:cs="Arial"/>
          <w:sz w:val="24"/>
          <w:szCs w:val="24"/>
          <w:lang w:val="hy-AM"/>
        </w:rPr>
        <w:t xml:space="preserve">ցանկի 2-րդ կետի «Տեխնիկական բնութագիրը» սյունակի «Ունի բարձր կալորիականություն (720-900 կկալ/100գ) և դյուրամարս է, բնութագրվում է սպիտակ կամ բաց վարդագույն գույնով, պինդ կառուցվածքով և ցածր հալման ջերմաստիճանով: Այն հարուստ է հագեցած և չհագեցած ճարպաթթուներով» բառերը փոխարինել «Անոսկոր խոզի միսն աչքի է ընկնում բարձր սննդային արժեքով, փափուկ հյուսվածքով, միջմկանային ճարպի զգալի պարունակությամբ։ </w:t>
      </w:r>
      <w:r w:rsidRPr="00DB334E">
        <w:rPr>
          <w:rFonts w:ascii="GHEA Mariam" w:hAnsi="GHEA Mariam" w:cs="Arial"/>
          <w:spacing w:val="-8"/>
          <w:sz w:val="24"/>
          <w:szCs w:val="24"/>
          <w:lang w:val="hy-AM"/>
        </w:rPr>
        <w:t>Այն բնութագրվում է փափկությամբ, հեշտ մարսելիությամբ և բարձր</w:t>
      </w:r>
      <w:r w:rsidRPr="00DB334E">
        <w:rPr>
          <w:rFonts w:ascii="GHEA Mariam" w:hAnsi="GHEA Mariam" w:cs="Arial"/>
          <w:sz w:val="24"/>
          <w:szCs w:val="24"/>
          <w:lang w:val="hy-AM"/>
        </w:rPr>
        <w:t xml:space="preserve"> կալորիակա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334E">
        <w:rPr>
          <w:rFonts w:ascii="GHEA Mariam" w:hAnsi="GHEA Mariam" w:cs="Arial"/>
          <w:sz w:val="24"/>
          <w:szCs w:val="24"/>
          <w:lang w:val="hy-AM"/>
        </w:rPr>
        <w:t>նությամբ» բառերով։</w:t>
      </w:r>
      <w:bookmarkEnd w:id="2"/>
    </w:p>
    <w:p w:rsidR="00DB334E" w:rsidRPr="00DB334E" w:rsidRDefault="00DB334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B334E" w:rsidRPr="000F4671" w:rsidRDefault="00DB334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334E" w:rsidRPr="00B45A61" w:rsidRDefault="00DB334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B334E" w:rsidRPr="00B45A61" w:rsidRDefault="00DB334E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B334E" w:rsidRPr="000F4671" w:rsidRDefault="00DB334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B334E" w:rsidRPr="000F4671" w:rsidRDefault="00DB334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334E" w:rsidRPr="000F4671" w:rsidRDefault="00DB334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B334E" w:rsidRPr="000F4671" w:rsidRDefault="00DB334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B334E" w:rsidRPr="000F4671" w:rsidRDefault="00DB334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DB334E" w:rsidRDefault="00DB334E" w:rsidP="00DB334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B334E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E3F" w:rsidRDefault="00CE4E3F">
      <w:r>
        <w:separator/>
      </w:r>
    </w:p>
  </w:endnote>
  <w:endnote w:type="continuationSeparator" w:id="0">
    <w:p w:rsidR="00CE4E3F" w:rsidRDefault="00CE4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E3F" w:rsidRDefault="00CE4E3F">
      <w:r>
        <w:separator/>
      </w:r>
    </w:p>
  </w:footnote>
  <w:footnote w:type="continuationSeparator" w:id="0">
    <w:p w:rsidR="00CE4E3F" w:rsidRDefault="00CE4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346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E5FC7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34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46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4AC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3F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17E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4E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E415E"/>
  <w15:chartTrackingRefBased/>
  <w15:docId w15:val="{7B5D8E31-D352-4680-BB3D-17FD7CF9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B334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B334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B334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DB33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2026-06-29T06:19:00Z</dcterms:created>
  <dcterms:modified xsi:type="dcterms:W3CDTF">2026-06-30T12:56:00Z</dcterms:modified>
</cp:coreProperties>
</file>