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956C94" w14:textId="7C1DB0C0" w:rsidR="002D0F78" w:rsidRPr="00880961" w:rsidRDefault="00726DD3" w:rsidP="00726DD3">
      <w:pPr>
        <w:shd w:val="clear" w:color="auto" w:fill="FFFFFF"/>
        <w:spacing w:after="0" w:line="240" w:lineRule="auto"/>
        <w:ind w:firstLine="375"/>
        <w:rPr>
          <w:rFonts w:ascii="GHEA Grapalat" w:eastAsia="Times New Roman" w:hAnsi="GHEA Grapalat" w:cs="Calibri"/>
          <w:b/>
          <w:bCs/>
          <w:sz w:val="24"/>
          <w:szCs w:val="24"/>
          <w:lang w:val="hy-AM"/>
        </w:rPr>
      </w:pPr>
      <w:r w:rsidRPr="00880961">
        <w:rPr>
          <w:rFonts w:ascii="GHEA Grapalat" w:eastAsia="Times New Roman" w:hAnsi="GHEA Grapalat" w:cs="Times New Roman"/>
          <w:b/>
          <w:sz w:val="24"/>
          <w:szCs w:val="24"/>
          <w:lang w:val="hy-AM"/>
        </w:rPr>
        <w:t xml:space="preserve">                                          </w:t>
      </w:r>
      <w:r w:rsidR="002D0F78" w:rsidRPr="00880961">
        <w:rPr>
          <w:rFonts w:ascii="GHEA Grapalat" w:eastAsia="Times New Roman" w:hAnsi="GHEA Grapalat" w:cs="Times New Roman"/>
          <w:b/>
          <w:sz w:val="24"/>
          <w:szCs w:val="24"/>
          <w:lang w:val="hy-AM"/>
        </w:rPr>
        <w:t>ԱՄՓՈՓԱԹԵՐԹ</w:t>
      </w:r>
      <w:r w:rsidR="002D0F78" w:rsidRPr="00880961">
        <w:rPr>
          <w:rFonts w:ascii="Calibri" w:eastAsia="Times New Roman" w:hAnsi="Calibri" w:cs="Calibri"/>
          <w:b/>
          <w:bCs/>
          <w:sz w:val="24"/>
          <w:szCs w:val="24"/>
          <w:lang w:val="hy-AM"/>
        </w:rPr>
        <w:t>  </w:t>
      </w:r>
    </w:p>
    <w:p w14:paraId="1F8C1465" w14:textId="77777777" w:rsidR="00553555" w:rsidRPr="00880961" w:rsidRDefault="00553555" w:rsidP="00553555">
      <w:pPr>
        <w:spacing w:after="0" w:line="240" w:lineRule="auto"/>
        <w:jc w:val="center"/>
        <w:rPr>
          <w:rFonts w:ascii="GHEA Grapalat" w:hAnsi="GHEA Grapalat" w:cs="Times New Roman"/>
          <w:b/>
          <w:bCs/>
          <w:sz w:val="24"/>
          <w:szCs w:val="24"/>
          <w:lang w:val="hy-AM"/>
        </w:rPr>
      </w:pPr>
      <w:r w:rsidRPr="00880961">
        <w:rPr>
          <w:rFonts w:ascii="GHEA Grapalat" w:hAnsi="GHEA Grapalat" w:cs="Times New Roman"/>
          <w:b/>
          <w:bCs/>
          <w:sz w:val="24"/>
          <w:szCs w:val="24"/>
          <w:lang w:val="hy-AM"/>
        </w:rPr>
        <w:t>ՊԵՏԱԿԱՆ ԳՈՒՅՔՆ ՕՏԱՐԵԼՈՒ ՄԱՍԻՆ</w:t>
      </w:r>
    </w:p>
    <w:p w14:paraId="101493EB" w14:textId="56BEB3A2" w:rsidR="0022227F" w:rsidRPr="00880961" w:rsidRDefault="00553555" w:rsidP="00553555">
      <w:pPr>
        <w:spacing w:after="0" w:line="240" w:lineRule="auto"/>
        <w:jc w:val="center"/>
        <w:rPr>
          <w:rFonts w:ascii="GHEA Grapalat" w:eastAsia="Times New Roman" w:hAnsi="GHEA Grapalat" w:cs="Times New Roman"/>
          <w:b/>
          <w:sz w:val="24"/>
          <w:szCs w:val="24"/>
          <w:lang w:val="hy-AM"/>
        </w:rPr>
      </w:pPr>
      <w:r w:rsidRPr="00880961">
        <w:rPr>
          <w:rFonts w:ascii="GHEA Grapalat" w:hAnsi="GHEA Grapalat" w:cs="Times New Roman"/>
          <w:b/>
          <w:bCs/>
          <w:sz w:val="24"/>
          <w:szCs w:val="24"/>
          <w:lang w:val="hy-AM"/>
        </w:rPr>
        <w:t>ՀՀ ԿԱՌԱՎԱՐՈՒԹՅԱՆ ՈՐՈՇՄԱՆ ՆԱԽԱԳԾԻ</w:t>
      </w:r>
    </w:p>
    <w:p w14:paraId="7FBC4577" w14:textId="77777777" w:rsidR="002D0F78" w:rsidRPr="00880961" w:rsidRDefault="002D0F78" w:rsidP="002D0F78">
      <w:pPr>
        <w:shd w:val="clear" w:color="auto" w:fill="FFFFFF"/>
        <w:spacing w:after="0" w:line="276" w:lineRule="auto"/>
        <w:ind w:firstLine="375"/>
        <w:jc w:val="center"/>
        <w:rPr>
          <w:rFonts w:ascii="GHEA Grapalat" w:eastAsia="Times New Roman" w:hAnsi="GHEA Grapalat" w:cs="Times New Roman"/>
          <w:b/>
          <w:sz w:val="24"/>
          <w:szCs w:val="24"/>
        </w:rPr>
      </w:pPr>
    </w:p>
    <w:tbl>
      <w:tblPr>
        <w:tblpPr w:leftFromText="180" w:rightFromText="180" w:vertAnchor="text" w:tblpXSpec="center" w:tblpY="1"/>
        <w:tblOverlap w:val="never"/>
        <w:tblW w:w="10652"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6495"/>
        <w:gridCol w:w="4157"/>
      </w:tblGrid>
      <w:tr w:rsidR="0022227F" w:rsidRPr="00880961" w14:paraId="1F7A04D2" w14:textId="77777777" w:rsidTr="0084085D">
        <w:trPr>
          <w:tblCellSpacing w:w="0" w:type="dxa"/>
        </w:trPr>
        <w:tc>
          <w:tcPr>
            <w:tcW w:w="6495" w:type="dxa"/>
            <w:vMerge w:val="restart"/>
            <w:shd w:val="clear" w:color="auto" w:fill="D0D0D0"/>
            <w:vAlign w:val="center"/>
            <w:hideMark/>
          </w:tcPr>
          <w:p w14:paraId="74C1E947" w14:textId="0F744D77" w:rsidR="0022227F" w:rsidRPr="00880961" w:rsidRDefault="0022227F" w:rsidP="0084085D">
            <w:pPr>
              <w:spacing w:after="0" w:line="276" w:lineRule="auto"/>
              <w:rPr>
                <w:rFonts w:ascii="GHEA Grapalat" w:eastAsia="Times New Roman" w:hAnsi="GHEA Grapalat" w:cs="Times New Roman"/>
                <w:bCs/>
                <w:sz w:val="24"/>
                <w:szCs w:val="24"/>
                <w:lang w:val="hy-AM"/>
              </w:rPr>
            </w:pPr>
            <w:r w:rsidRPr="00880961">
              <w:rPr>
                <w:rFonts w:ascii="GHEA Grapalat" w:eastAsia="Times New Roman" w:hAnsi="GHEA Grapalat" w:cs="Times New Roman"/>
                <w:bCs/>
                <w:sz w:val="24"/>
                <w:szCs w:val="24"/>
                <w:lang w:val="hy-AM"/>
              </w:rPr>
              <w:t xml:space="preserve">        1.  </w:t>
            </w:r>
            <w:r w:rsidR="00E85BCA" w:rsidRPr="00880961">
              <w:rPr>
                <w:rFonts w:ascii="GHEA Grapalat" w:eastAsia="Times New Roman" w:hAnsi="GHEA Grapalat" w:cs="Times New Roman"/>
                <w:bCs/>
                <w:sz w:val="24"/>
                <w:szCs w:val="24"/>
                <w:lang w:val="hy-AM"/>
              </w:rPr>
              <w:t xml:space="preserve"> ՀՀ ֆինանսների նախարարություն </w:t>
            </w:r>
          </w:p>
        </w:tc>
        <w:tc>
          <w:tcPr>
            <w:tcW w:w="4157" w:type="dxa"/>
            <w:shd w:val="clear" w:color="auto" w:fill="D0CECE" w:themeFill="background2" w:themeFillShade="E6"/>
          </w:tcPr>
          <w:p w14:paraId="4E1F3D28" w14:textId="510B18E6" w:rsidR="0022227F" w:rsidRPr="00880961" w:rsidRDefault="00F31D6C" w:rsidP="0084085D">
            <w:pPr>
              <w:spacing w:after="0" w:line="276" w:lineRule="auto"/>
              <w:jc w:val="center"/>
              <w:rPr>
                <w:rFonts w:ascii="GHEA Grapalat" w:eastAsia="Times New Roman" w:hAnsi="GHEA Grapalat" w:cs="Times New Roman"/>
                <w:bCs/>
                <w:sz w:val="24"/>
                <w:szCs w:val="24"/>
                <w:lang w:val="hy-AM"/>
              </w:rPr>
            </w:pPr>
            <w:r w:rsidRPr="00880961">
              <w:rPr>
                <w:rFonts w:ascii="GHEA Grapalat" w:eastAsia="Times New Roman" w:hAnsi="GHEA Grapalat" w:cs="Times New Roman"/>
                <w:bCs/>
                <w:sz w:val="24"/>
                <w:szCs w:val="24"/>
                <w:lang w:val="hy-AM"/>
              </w:rPr>
              <w:t>22</w:t>
            </w:r>
            <w:r w:rsidR="0022227F" w:rsidRPr="00880961">
              <w:rPr>
                <w:rFonts w:ascii="Cambria Math" w:eastAsia="MS Mincho" w:hAnsi="Cambria Math" w:cs="Cambria Math"/>
                <w:bCs/>
                <w:sz w:val="24"/>
                <w:szCs w:val="24"/>
                <w:lang w:val="hy-AM"/>
              </w:rPr>
              <w:t>․</w:t>
            </w:r>
            <w:r w:rsidR="00F35393" w:rsidRPr="00880961">
              <w:rPr>
                <w:rFonts w:ascii="GHEA Grapalat" w:eastAsia="Times New Roman" w:hAnsi="GHEA Grapalat" w:cs="Times New Roman"/>
                <w:bCs/>
                <w:sz w:val="24"/>
                <w:szCs w:val="24"/>
                <w:lang w:val="hy-AM"/>
              </w:rPr>
              <w:t>0</w:t>
            </w:r>
            <w:r w:rsidRPr="00880961">
              <w:rPr>
                <w:rFonts w:ascii="GHEA Grapalat" w:eastAsia="Times New Roman" w:hAnsi="GHEA Grapalat" w:cs="Times New Roman"/>
                <w:bCs/>
                <w:sz w:val="24"/>
                <w:szCs w:val="24"/>
                <w:lang w:val="hy-AM"/>
              </w:rPr>
              <w:t>6</w:t>
            </w:r>
            <w:r w:rsidR="0022227F" w:rsidRPr="00880961">
              <w:rPr>
                <w:rFonts w:ascii="Cambria Math" w:eastAsia="MS Mincho" w:hAnsi="Cambria Math" w:cs="Cambria Math"/>
                <w:bCs/>
                <w:sz w:val="24"/>
                <w:szCs w:val="24"/>
                <w:lang w:val="hy-AM"/>
              </w:rPr>
              <w:t>․</w:t>
            </w:r>
            <w:r w:rsidR="0022227F" w:rsidRPr="00880961">
              <w:rPr>
                <w:rFonts w:ascii="GHEA Grapalat" w:eastAsia="Times New Roman" w:hAnsi="GHEA Grapalat" w:cs="Times New Roman"/>
                <w:bCs/>
                <w:sz w:val="24"/>
                <w:szCs w:val="24"/>
                <w:lang w:val="hy-AM"/>
              </w:rPr>
              <w:t>202</w:t>
            </w:r>
            <w:r w:rsidR="003D5DB2" w:rsidRPr="00880961">
              <w:rPr>
                <w:rFonts w:ascii="GHEA Grapalat" w:eastAsia="Times New Roman" w:hAnsi="GHEA Grapalat" w:cs="Times New Roman"/>
                <w:bCs/>
                <w:sz w:val="24"/>
                <w:szCs w:val="24"/>
                <w:lang w:val="hy-AM"/>
              </w:rPr>
              <w:t>6</w:t>
            </w:r>
            <w:r w:rsidR="0022227F" w:rsidRPr="00880961">
              <w:rPr>
                <w:rFonts w:ascii="GHEA Grapalat" w:eastAsia="Times New Roman" w:hAnsi="GHEA Grapalat" w:cs="Times New Roman"/>
                <w:bCs/>
                <w:sz w:val="24"/>
                <w:szCs w:val="24"/>
                <w:lang w:val="hy-AM"/>
              </w:rPr>
              <w:t>թ</w:t>
            </w:r>
            <w:r w:rsidR="0022227F" w:rsidRPr="00880961">
              <w:rPr>
                <w:rFonts w:ascii="Cambria Math" w:eastAsia="MS Mincho" w:hAnsi="Cambria Math" w:cs="Cambria Math"/>
                <w:bCs/>
                <w:sz w:val="24"/>
                <w:szCs w:val="24"/>
                <w:lang w:val="hy-AM"/>
              </w:rPr>
              <w:t>․</w:t>
            </w:r>
          </w:p>
        </w:tc>
      </w:tr>
      <w:tr w:rsidR="0022227F" w:rsidRPr="00880961" w14:paraId="71A4E3C8" w14:textId="77777777" w:rsidTr="0084085D">
        <w:trPr>
          <w:trHeight w:val="55"/>
          <w:tblCellSpacing w:w="0" w:type="dxa"/>
        </w:trPr>
        <w:tc>
          <w:tcPr>
            <w:tcW w:w="6495" w:type="dxa"/>
            <w:vMerge/>
            <w:shd w:val="clear" w:color="auto" w:fill="FFFFFF"/>
            <w:vAlign w:val="center"/>
            <w:hideMark/>
          </w:tcPr>
          <w:p w14:paraId="2717A53D" w14:textId="77777777" w:rsidR="0022227F" w:rsidRPr="00880961" w:rsidRDefault="0022227F" w:rsidP="0084085D">
            <w:pPr>
              <w:spacing w:after="0" w:line="276" w:lineRule="auto"/>
              <w:rPr>
                <w:rFonts w:ascii="GHEA Grapalat" w:eastAsia="Times New Roman" w:hAnsi="GHEA Grapalat" w:cs="Times New Roman"/>
                <w:bCs/>
                <w:sz w:val="24"/>
                <w:szCs w:val="24"/>
                <w:lang w:val="hy-AM"/>
              </w:rPr>
            </w:pPr>
          </w:p>
        </w:tc>
        <w:tc>
          <w:tcPr>
            <w:tcW w:w="4157" w:type="dxa"/>
            <w:shd w:val="clear" w:color="auto" w:fill="D0CECE" w:themeFill="background2" w:themeFillShade="E6"/>
          </w:tcPr>
          <w:p w14:paraId="512ACA6F" w14:textId="13DF5706" w:rsidR="0022227F" w:rsidRPr="00880961" w:rsidRDefault="0022227F" w:rsidP="0084085D">
            <w:pPr>
              <w:spacing w:after="0" w:line="276" w:lineRule="auto"/>
              <w:jc w:val="center"/>
              <w:rPr>
                <w:rFonts w:ascii="GHEA Grapalat" w:eastAsia="Times New Roman" w:hAnsi="GHEA Grapalat" w:cs="Times New Roman"/>
                <w:bCs/>
                <w:sz w:val="24"/>
                <w:szCs w:val="24"/>
                <w:lang w:val="hy-AM"/>
              </w:rPr>
            </w:pPr>
            <w:r w:rsidRPr="00880961">
              <w:rPr>
                <w:rFonts w:ascii="GHEA Grapalat" w:eastAsia="Times New Roman" w:hAnsi="GHEA Grapalat" w:cs="Times New Roman"/>
                <w:bCs/>
                <w:sz w:val="24"/>
                <w:szCs w:val="24"/>
                <w:lang w:val="hy-AM"/>
              </w:rPr>
              <w:t>N</w:t>
            </w:r>
            <w:r w:rsidR="008752AF" w:rsidRPr="00880961">
              <w:rPr>
                <w:rFonts w:ascii="GHEA Grapalat" w:eastAsia="Times New Roman" w:hAnsi="GHEA Grapalat" w:cs="Times New Roman"/>
                <w:bCs/>
                <w:sz w:val="24"/>
                <w:szCs w:val="24"/>
                <w:lang w:val="hy-AM"/>
              </w:rPr>
              <w:t xml:space="preserve"> </w:t>
            </w:r>
            <w:r w:rsidR="00F31D6C" w:rsidRPr="00880961">
              <w:rPr>
                <w:rFonts w:ascii="GHEA Grapalat" w:hAnsi="GHEA Grapalat"/>
              </w:rPr>
              <w:t xml:space="preserve"> </w:t>
            </w:r>
            <w:r w:rsidR="00F31D6C" w:rsidRPr="00880961">
              <w:rPr>
                <w:rFonts w:ascii="GHEA Grapalat" w:eastAsia="Times New Roman" w:hAnsi="GHEA Grapalat" w:cs="Times New Roman"/>
                <w:bCs/>
                <w:sz w:val="24"/>
                <w:szCs w:val="24"/>
                <w:lang w:val="hy-AM"/>
              </w:rPr>
              <w:t>01/11-1/16151-2026</w:t>
            </w:r>
          </w:p>
        </w:tc>
      </w:tr>
      <w:tr w:rsidR="00F35393" w:rsidRPr="00880961" w14:paraId="2A4303BA" w14:textId="02FF5570" w:rsidTr="0084085D">
        <w:trPr>
          <w:trHeight w:val="913"/>
          <w:tblCellSpacing w:w="0" w:type="dxa"/>
        </w:trPr>
        <w:tc>
          <w:tcPr>
            <w:tcW w:w="10652" w:type="dxa"/>
            <w:gridSpan w:val="2"/>
            <w:shd w:val="clear" w:color="auto" w:fill="FFFFFF"/>
            <w:vAlign w:val="center"/>
          </w:tcPr>
          <w:p w14:paraId="3550007A" w14:textId="77777777" w:rsidR="0044132C" w:rsidRPr="00880961" w:rsidRDefault="0044132C" w:rsidP="0084085D">
            <w:pPr>
              <w:spacing w:line="360" w:lineRule="auto"/>
              <w:jc w:val="center"/>
              <w:rPr>
                <w:rFonts w:ascii="GHEA Grapalat" w:hAnsi="GHEA Grapalat"/>
                <w:bCs/>
                <w:sz w:val="6"/>
                <w:szCs w:val="6"/>
                <w:lang w:val="hy-AM"/>
              </w:rPr>
            </w:pPr>
          </w:p>
          <w:p w14:paraId="187D6303" w14:textId="2C96EEB2" w:rsidR="00F35393" w:rsidRPr="00880961" w:rsidRDefault="00F35393" w:rsidP="0084085D">
            <w:pPr>
              <w:spacing w:line="360" w:lineRule="auto"/>
              <w:jc w:val="center"/>
              <w:rPr>
                <w:rFonts w:ascii="GHEA Grapalat" w:hAnsi="GHEA Grapalat"/>
                <w:bCs/>
                <w:sz w:val="24"/>
                <w:szCs w:val="24"/>
                <w:lang w:val="hy-AM"/>
              </w:rPr>
            </w:pPr>
            <w:r w:rsidRPr="00880961">
              <w:rPr>
                <w:rFonts w:ascii="GHEA Grapalat" w:hAnsi="GHEA Grapalat"/>
                <w:bCs/>
                <w:sz w:val="24"/>
                <w:szCs w:val="24"/>
                <w:lang w:val="hy-AM"/>
              </w:rPr>
              <w:t>Առաջարկություններ և դիտողություններ չկան</w:t>
            </w:r>
          </w:p>
        </w:tc>
      </w:tr>
      <w:tr w:rsidR="001F208F" w:rsidRPr="00880961" w14:paraId="76EDFCB1" w14:textId="77777777" w:rsidTr="0084085D">
        <w:trPr>
          <w:tblCellSpacing w:w="0" w:type="dxa"/>
        </w:trPr>
        <w:tc>
          <w:tcPr>
            <w:tcW w:w="6495" w:type="dxa"/>
            <w:vMerge w:val="restart"/>
            <w:shd w:val="clear" w:color="auto" w:fill="D0D0D0"/>
            <w:vAlign w:val="center"/>
            <w:hideMark/>
          </w:tcPr>
          <w:p w14:paraId="180C449A" w14:textId="66101D06" w:rsidR="001F208F" w:rsidRPr="00880961" w:rsidRDefault="001F208F" w:rsidP="0084085D">
            <w:pPr>
              <w:tabs>
                <w:tab w:val="left" w:pos="615"/>
              </w:tabs>
              <w:spacing w:after="0" w:line="276" w:lineRule="auto"/>
              <w:rPr>
                <w:rFonts w:ascii="GHEA Grapalat" w:eastAsia="Times New Roman" w:hAnsi="GHEA Grapalat" w:cs="Times New Roman"/>
                <w:sz w:val="24"/>
                <w:szCs w:val="24"/>
                <w:lang w:val="hy-AM"/>
              </w:rPr>
            </w:pPr>
            <w:r w:rsidRPr="00880961">
              <w:rPr>
                <w:rFonts w:ascii="GHEA Grapalat" w:eastAsia="Times New Roman" w:hAnsi="GHEA Grapalat" w:cs="Times New Roman"/>
                <w:bCs/>
                <w:sz w:val="24"/>
                <w:szCs w:val="24"/>
                <w:lang w:val="hy-AM"/>
              </w:rPr>
              <w:t xml:space="preserve">        </w:t>
            </w:r>
            <w:r w:rsidR="00AF40D5" w:rsidRPr="00880961">
              <w:rPr>
                <w:rFonts w:ascii="GHEA Grapalat" w:eastAsia="Times New Roman" w:hAnsi="GHEA Grapalat" w:cs="Times New Roman"/>
                <w:bCs/>
                <w:sz w:val="24"/>
                <w:szCs w:val="24"/>
                <w:lang w:val="hy-AM"/>
              </w:rPr>
              <w:t>2</w:t>
            </w:r>
            <w:r w:rsidRPr="00880961">
              <w:rPr>
                <w:rFonts w:ascii="GHEA Grapalat" w:eastAsia="Times New Roman" w:hAnsi="GHEA Grapalat" w:cs="Times New Roman"/>
                <w:bCs/>
                <w:sz w:val="24"/>
                <w:szCs w:val="24"/>
                <w:lang w:val="hy-AM"/>
              </w:rPr>
              <w:t>.  ՀՀ</w:t>
            </w:r>
            <w:r w:rsidR="000150ED" w:rsidRPr="00880961">
              <w:rPr>
                <w:rFonts w:ascii="GHEA Grapalat" w:eastAsia="Times New Roman" w:hAnsi="GHEA Grapalat" w:cs="Times New Roman"/>
                <w:bCs/>
                <w:sz w:val="24"/>
                <w:szCs w:val="24"/>
                <w:lang w:val="hy-AM"/>
              </w:rPr>
              <w:t xml:space="preserve"> կադաստրի կոմիտե</w:t>
            </w:r>
          </w:p>
        </w:tc>
        <w:tc>
          <w:tcPr>
            <w:tcW w:w="4157" w:type="dxa"/>
            <w:shd w:val="clear" w:color="auto" w:fill="D0CECE" w:themeFill="background2" w:themeFillShade="E6"/>
          </w:tcPr>
          <w:p w14:paraId="29B09918" w14:textId="67E5A2B9" w:rsidR="001F208F" w:rsidRPr="00880961" w:rsidRDefault="00D42BBA" w:rsidP="0084085D">
            <w:pPr>
              <w:spacing w:after="0" w:line="276" w:lineRule="auto"/>
              <w:jc w:val="center"/>
              <w:rPr>
                <w:rFonts w:ascii="GHEA Grapalat" w:eastAsia="Microsoft YaHei" w:hAnsi="GHEA Grapalat" w:cs="Microsoft YaHei"/>
                <w:bCs/>
                <w:sz w:val="24"/>
                <w:szCs w:val="24"/>
                <w:lang w:val="hy-AM"/>
              </w:rPr>
            </w:pPr>
            <w:r w:rsidRPr="00880961">
              <w:rPr>
                <w:rFonts w:ascii="GHEA Grapalat" w:eastAsia="Microsoft YaHei" w:hAnsi="GHEA Grapalat" w:cs="Microsoft YaHei"/>
                <w:bCs/>
                <w:sz w:val="24"/>
                <w:szCs w:val="24"/>
                <w:lang w:val="hy-AM"/>
              </w:rPr>
              <w:t>17</w:t>
            </w:r>
            <w:r w:rsidR="00305DB9" w:rsidRPr="00880961">
              <w:rPr>
                <w:rFonts w:ascii="Cambria Math" w:eastAsia="Microsoft YaHei" w:hAnsi="Cambria Math" w:cs="Cambria Math"/>
                <w:bCs/>
                <w:sz w:val="24"/>
                <w:szCs w:val="24"/>
                <w:lang w:val="hy-AM"/>
              </w:rPr>
              <w:t>․</w:t>
            </w:r>
            <w:r w:rsidR="00305DB9" w:rsidRPr="00880961">
              <w:rPr>
                <w:rFonts w:ascii="GHEA Grapalat" w:eastAsia="Microsoft YaHei" w:hAnsi="GHEA Grapalat" w:cs="Microsoft YaHei"/>
                <w:bCs/>
                <w:sz w:val="24"/>
                <w:szCs w:val="24"/>
                <w:lang w:val="hy-AM"/>
              </w:rPr>
              <w:t>0</w:t>
            </w:r>
            <w:r w:rsidRPr="00880961">
              <w:rPr>
                <w:rFonts w:ascii="GHEA Grapalat" w:eastAsia="Microsoft YaHei" w:hAnsi="GHEA Grapalat" w:cs="Microsoft YaHei"/>
                <w:bCs/>
                <w:sz w:val="24"/>
                <w:szCs w:val="24"/>
                <w:lang w:val="hy-AM"/>
              </w:rPr>
              <w:t>6</w:t>
            </w:r>
            <w:r w:rsidR="00305DB9" w:rsidRPr="00880961">
              <w:rPr>
                <w:rFonts w:ascii="Cambria Math" w:eastAsia="Microsoft YaHei" w:hAnsi="Cambria Math" w:cs="Cambria Math"/>
                <w:bCs/>
                <w:sz w:val="24"/>
                <w:szCs w:val="24"/>
                <w:lang w:val="hy-AM"/>
              </w:rPr>
              <w:t>․</w:t>
            </w:r>
            <w:r w:rsidR="00305DB9" w:rsidRPr="00880961">
              <w:rPr>
                <w:rFonts w:ascii="GHEA Grapalat" w:eastAsia="Microsoft YaHei" w:hAnsi="GHEA Grapalat" w:cs="Microsoft YaHei"/>
                <w:bCs/>
                <w:sz w:val="24"/>
                <w:szCs w:val="24"/>
                <w:lang w:val="hy-AM"/>
              </w:rPr>
              <w:t>2026թ</w:t>
            </w:r>
            <w:r w:rsidR="00305DB9" w:rsidRPr="00880961">
              <w:rPr>
                <w:rFonts w:ascii="Cambria Math" w:eastAsia="Microsoft YaHei" w:hAnsi="Cambria Math" w:cs="Cambria Math"/>
                <w:bCs/>
                <w:sz w:val="24"/>
                <w:szCs w:val="24"/>
                <w:lang w:val="hy-AM"/>
              </w:rPr>
              <w:t>․</w:t>
            </w:r>
          </w:p>
        </w:tc>
      </w:tr>
      <w:tr w:rsidR="001F208F" w:rsidRPr="00880961" w14:paraId="2F618BDD" w14:textId="77777777" w:rsidTr="0084085D">
        <w:trPr>
          <w:trHeight w:val="55"/>
          <w:tblCellSpacing w:w="0" w:type="dxa"/>
        </w:trPr>
        <w:tc>
          <w:tcPr>
            <w:tcW w:w="6495" w:type="dxa"/>
            <w:vMerge/>
            <w:shd w:val="clear" w:color="auto" w:fill="FFFFFF"/>
            <w:vAlign w:val="center"/>
            <w:hideMark/>
          </w:tcPr>
          <w:p w14:paraId="2303FD60" w14:textId="77777777" w:rsidR="001F208F" w:rsidRPr="00880961" w:rsidRDefault="001F208F" w:rsidP="0084085D">
            <w:pPr>
              <w:spacing w:after="0" w:line="276" w:lineRule="auto"/>
              <w:rPr>
                <w:rFonts w:ascii="GHEA Grapalat" w:eastAsia="Times New Roman" w:hAnsi="GHEA Grapalat" w:cs="Times New Roman"/>
                <w:bCs/>
                <w:sz w:val="24"/>
                <w:szCs w:val="24"/>
                <w:lang w:val="hy-AM"/>
              </w:rPr>
            </w:pPr>
          </w:p>
        </w:tc>
        <w:tc>
          <w:tcPr>
            <w:tcW w:w="4157" w:type="dxa"/>
            <w:shd w:val="clear" w:color="auto" w:fill="D0CECE" w:themeFill="background2" w:themeFillShade="E6"/>
          </w:tcPr>
          <w:p w14:paraId="6B1C1514" w14:textId="0A104DA1" w:rsidR="001F208F" w:rsidRPr="00880961" w:rsidRDefault="00305DB9" w:rsidP="0084085D">
            <w:pPr>
              <w:spacing w:after="0" w:line="276" w:lineRule="auto"/>
              <w:jc w:val="center"/>
              <w:rPr>
                <w:rFonts w:ascii="GHEA Grapalat" w:eastAsia="Times New Roman" w:hAnsi="GHEA Grapalat" w:cs="Times New Roman"/>
                <w:bCs/>
                <w:sz w:val="24"/>
                <w:szCs w:val="24"/>
                <w:lang w:val="hy-AM"/>
              </w:rPr>
            </w:pPr>
            <w:r w:rsidRPr="00880961">
              <w:rPr>
                <w:rFonts w:ascii="GHEA Grapalat" w:eastAsia="Times New Roman" w:hAnsi="GHEA Grapalat" w:cs="Times New Roman"/>
                <w:bCs/>
                <w:sz w:val="24"/>
                <w:szCs w:val="24"/>
                <w:lang w:val="hy-AM"/>
              </w:rPr>
              <w:t xml:space="preserve">N </w:t>
            </w:r>
            <w:r w:rsidR="008547A3" w:rsidRPr="00880961">
              <w:rPr>
                <w:rFonts w:ascii="GHEA Grapalat" w:hAnsi="GHEA Grapalat"/>
              </w:rPr>
              <w:t xml:space="preserve"> </w:t>
            </w:r>
            <w:r w:rsidR="00D42BBA" w:rsidRPr="00880961">
              <w:rPr>
                <w:rFonts w:ascii="GHEA Grapalat" w:hAnsi="GHEA Grapalat"/>
              </w:rPr>
              <w:t xml:space="preserve"> </w:t>
            </w:r>
            <w:r w:rsidR="00D42BBA" w:rsidRPr="00880961">
              <w:rPr>
                <w:rFonts w:ascii="GHEA Grapalat" w:eastAsia="Times New Roman" w:hAnsi="GHEA Grapalat" w:cs="Times New Roman"/>
                <w:bCs/>
                <w:sz w:val="24"/>
                <w:szCs w:val="24"/>
                <w:lang w:val="hy-AM"/>
              </w:rPr>
              <w:t>ՍԹ/12498-2026</w:t>
            </w:r>
          </w:p>
        </w:tc>
      </w:tr>
      <w:tr w:rsidR="001F208F" w:rsidRPr="00880961" w14:paraId="02D13E32" w14:textId="77777777" w:rsidTr="0084085D">
        <w:trPr>
          <w:trHeight w:val="913"/>
          <w:tblCellSpacing w:w="0" w:type="dxa"/>
        </w:trPr>
        <w:tc>
          <w:tcPr>
            <w:tcW w:w="6495" w:type="dxa"/>
            <w:shd w:val="clear" w:color="auto" w:fill="FFFFFF"/>
            <w:vAlign w:val="center"/>
          </w:tcPr>
          <w:p w14:paraId="017A900E" w14:textId="77777777" w:rsidR="006E7C9E" w:rsidRPr="00880961" w:rsidRDefault="006E7C9E" w:rsidP="007536BD">
            <w:pPr>
              <w:tabs>
                <w:tab w:val="left" w:pos="1828"/>
              </w:tabs>
              <w:spacing w:line="360" w:lineRule="auto"/>
              <w:ind w:left="269" w:right="253" w:firstLine="127"/>
              <w:jc w:val="both"/>
              <w:rPr>
                <w:rFonts w:ascii="GHEA Grapalat" w:hAnsi="GHEA Grapalat"/>
                <w:sz w:val="12"/>
                <w:szCs w:val="12"/>
                <w:lang w:val="hy-AM"/>
              </w:rPr>
            </w:pPr>
          </w:p>
          <w:p w14:paraId="4386253E" w14:textId="1D2A7942" w:rsidR="007536BD" w:rsidRPr="00880961" w:rsidRDefault="007536BD" w:rsidP="007536BD">
            <w:pPr>
              <w:tabs>
                <w:tab w:val="left" w:pos="1828"/>
              </w:tabs>
              <w:spacing w:line="360" w:lineRule="auto"/>
              <w:ind w:left="269" w:right="253" w:firstLine="127"/>
              <w:jc w:val="both"/>
              <w:rPr>
                <w:rFonts w:ascii="GHEA Grapalat" w:hAnsi="GHEA Grapalat"/>
                <w:sz w:val="24"/>
                <w:szCs w:val="24"/>
                <w:lang w:val="hy-AM"/>
              </w:rPr>
            </w:pPr>
            <w:r w:rsidRPr="00880961">
              <w:rPr>
                <w:rFonts w:ascii="GHEA Grapalat" w:hAnsi="GHEA Grapalat"/>
                <w:sz w:val="24"/>
                <w:szCs w:val="24"/>
                <w:lang w:val="hy-AM"/>
              </w:rPr>
              <w:t>«Պետական գույքն օտարելու մասին» ՀՀ կառավարության որոշման նախագծի (այսուհետ՝ Նախագիծ) վերաբերյալ հայտնում ենք հետևյալը.</w:t>
            </w:r>
          </w:p>
          <w:p w14:paraId="3951F1C5" w14:textId="77777777" w:rsidR="001F208F" w:rsidRPr="00880961" w:rsidRDefault="007536BD" w:rsidP="007536BD">
            <w:pPr>
              <w:tabs>
                <w:tab w:val="left" w:pos="1828"/>
              </w:tabs>
              <w:spacing w:line="360" w:lineRule="auto"/>
              <w:ind w:left="269" w:right="253" w:firstLine="127"/>
              <w:jc w:val="both"/>
              <w:rPr>
                <w:rFonts w:ascii="GHEA Grapalat" w:hAnsi="GHEA Grapalat"/>
                <w:sz w:val="24"/>
                <w:szCs w:val="24"/>
                <w:lang w:val="hy-AM"/>
              </w:rPr>
            </w:pPr>
            <w:r w:rsidRPr="00880961">
              <w:rPr>
                <w:rFonts w:ascii="GHEA Grapalat" w:hAnsi="GHEA Grapalat"/>
                <w:sz w:val="24"/>
                <w:szCs w:val="24"/>
                <w:lang w:val="hy-AM"/>
              </w:rPr>
              <w:t xml:space="preserve">   Նախագծի հավելվածի ցանկի «Գույքի գնահատման ամսաթիվը» բաժնում գույքի գնահատման ամսաթիվը նշված է 2026 թվականի հունիսի 5-ը: Մինչդեռ Կադաստրի կոմիտեի կողմից ներդրված առցանց գործող էլեկտրոնային տեղեկատվական համակարգի՝ Հաշվառման ծրագրի տվյալների համաձայն, որտեղ մուտքագրվել են Նախագծի հավելվածով ներկայացված անշարժ գույքի գնահատման հաշվետվության վերաբերյալ տվյալները (նույնականացման անհատական ծածկագիր՝ 2026ALEFRWWU), նշված գույքի գնահատման ամսաթիվը 2026 թվականի մայիսի 25-ն է։ Ուստի առաջարկում ենք Նախագծի հավելվածի «Գույքի գնահատման ամսաթիվը» բաժնում «05</w:t>
            </w:r>
            <w:r w:rsidRPr="00880961">
              <w:rPr>
                <w:rFonts w:ascii="Cambria Math" w:hAnsi="Cambria Math" w:cs="Cambria Math"/>
                <w:sz w:val="24"/>
                <w:szCs w:val="24"/>
                <w:lang w:val="hy-AM"/>
              </w:rPr>
              <w:t>․</w:t>
            </w:r>
            <w:r w:rsidRPr="00880961">
              <w:rPr>
                <w:rFonts w:ascii="GHEA Grapalat" w:hAnsi="GHEA Grapalat"/>
                <w:sz w:val="24"/>
                <w:szCs w:val="24"/>
                <w:lang w:val="hy-AM"/>
              </w:rPr>
              <w:t>06</w:t>
            </w:r>
            <w:r w:rsidRPr="00880961">
              <w:rPr>
                <w:rFonts w:ascii="Cambria Math" w:hAnsi="Cambria Math" w:cs="Cambria Math"/>
                <w:sz w:val="24"/>
                <w:szCs w:val="24"/>
                <w:lang w:val="hy-AM"/>
              </w:rPr>
              <w:t>․</w:t>
            </w:r>
            <w:r w:rsidRPr="00880961">
              <w:rPr>
                <w:rFonts w:ascii="GHEA Grapalat" w:hAnsi="GHEA Grapalat"/>
                <w:sz w:val="24"/>
                <w:szCs w:val="24"/>
                <w:lang w:val="hy-AM"/>
              </w:rPr>
              <w:t>2026</w:t>
            </w:r>
            <w:r w:rsidRPr="00880961">
              <w:rPr>
                <w:rFonts w:ascii="GHEA Grapalat" w:hAnsi="GHEA Grapalat" w:cs="GHEA Grapalat"/>
                <w:sz w:val="24"/>
                <w:szCs w:val="24"/>
                <w:lang w:val="hy-AM"/>
              </w:rPr>
              <w:t>»</w:t>
            </w:r>
            <w:r w:rsidRPr="00880961">
              <w:rPr>
                <w:rFonts w:ascii="GHEA Grapalat" w:hAnsi="GHEA Grapalat"/>
                <w:sz w:val="24"/>
                <w:szCs w:val="24"/>
                <w:lang w:val="hy-AM"/>
              </w:rPr>
              <w:t xml:space="preserve"> թվերը փոխարինել «25.05.2026» թվերով:</w:t>
            </w:r>
          </w:p>
          <w:p w14:paraId="0B0A5D75" w14:textId="40813EC5" w:rsidR="000217E4" w:rsidRPr="00880961" w:rsidRDefault="000217E4" w:rsidP="007536BD">
            <w:pPr>
              <w:tabs>
                <w:tab w:val="left" w:pos="1828"/>
              </w:tabs>
              <w:spacing w:line="360" w:lineRule="auto"/>
              <w:ind w:left="269" w:right="253" w:firstLine="127"/>
              <w:jc w:val="both"/>
              <w:rPr>
                <w:rFonts w:ascii="GHEA Grapalat" w:hAnsi="GHEA Grapalat"/>
                <w:sz w:val="24"/>
                <w:szCs w:val="24"/>
                <w:lang w:val="hy-AM"/>
              </w:rPr>
            </w:pPr>
          </w:p>
        </w:tc>
        <w:tc>
          <w:tcPr>
            <w:tcW w:w="4157" w:type="dxa"/>
            <w:shd w:val="clear" w:color="auto" w:fill="FFFFFF"/>
            <w:vAlign w:val="center"/>
          </w:tcPr>
          <w:p w14:paraId="6060F62E" w14:textId="58E199D7" w:rsidR="001F208F" w:rsidRPr="00880961" w:rsidRDefault="00360C43" w:rsidP="00BD56F6">
            <w:pPr>
              <w:spacing w:line="360" w:lineRule="auto"/>
              <w:ind w:left="154" w:right="303"/>
              <w:jc w:val="center"/>
              <w:rPr>
                <w:rFonts w:ascii="GHEA Grapalat" w:hAnsi="GHEA Grapalat"/>
                <w:bCs/>
                <w:sz w:val="24"/>
                <w:szCs w:val="24"/>
                <w:lang w:val="hy-AM"/>
              </w:rPr>
            </w:pPr>
            <w:r w:rsidRPr="00880961">
              <w:rPr>
                <w:rFonts w:ascii="GHEA Grapalat" w:hAnsi="GHEA Grapalat"/>
                <w:bCs/>
                <w:sz w:val="24"/>
                <w:szCs w:val="24"/>
                <w:lang w:val="hy-AM"/>
              </w:rPr>
              <w:t xml:space="preserve">Ընդունվել է, </w:t>
            </w:r>
            <w:r w:rsidRPr="00880961">
              <w:rPr>
                <w:rFonts w:ascii="GHEA Grapalat" w:hAnsi="GHEA Grapalat"/>
                <w:lang w:val="hy-AM"/>
              </w:rPr>
              <w:t xml:space="preserve"> </w:t>
            </w:r>
            <w:r w:rsidRPr="00880961">
              <w:rPr>
                <w:rFonts w:ascii="GHEA Grapalat" w:hAnsi="GHEA Grapalat"/>
                <w:bCs/>
                <w:sz w:val="24"/>
                <w:szCs w:val="24"/>
                <w:lang w:val="hy-AM"/>
              </w:rPr>
              <w:t>Նախագծի հավելվածի «Գույքի գնահատման ամսաթիվը» բաժնում «05</w:t>
            </w:r>
            <w:r w:rsidRPr="00880961">
              <w:rPr>
                <w:rFonts w:ascii="Cambria Math" w:hAnsi="Cambria Math" w:cs="Cambria Math"/>
                <w:bCs/>
                <w:sz w:val="24"/>
                <w:szCs w:val="24"/>
                <w:lang w:val="hy-AM"/>
              </w:rPr>
              <w:t>․</w:t>
            </w:r>
            <w:r w:rsidRPr="00880961">
              <w:rPr>
                <w:rFonts w:ascii="GHEA Grapalat" w:hAnsi="GHEA Grapalat"/>
                <w:bCs/>
                <w:sz w:val="24"/>
                <w:szCs w:val="24"/>
                <w:lang w:val="hy-AM"/>
              </w:rPr>
              <w:t>06</w:t>
            </w:r>
            <w:r w:rsidRPr="00880961">
              <w:rPr>
                <w:rFonts w:ascii="Cambria Math" w:hAnsi="Cambria Math" w:cs="Cambria Math"/>
                <w:bCs/>
                <w:sz w:val="24"/>
                <w:szCs w:val="24"/>
                <w:lang w:val="hy-AM"/>
              </w:rPr>
              <w:t>․</w:t>
            </w:r>
            <w:r w:rsidRPr="00880961">
              <w:rPr>
                <w:rFonts w:ascii="GHEA Grapalat" w:hAnsi="GHEA Grapalat"/>
                <w:bCs/>
                <w:sz w:val="24"/>
                <w:szCs w:val="24"/>
                <w:lang w:val="hy-AM"/>
              </w:rPr>
              <w:t>2026</w:t>
            </w:r>
            <w:r w:rsidRPr="00880961">
              <w:rPr>
                <w:rFonts w:ascii="GHEA Grapalat" w:hAnsi="GHEA Grapalat" w:cs="GHEA Grapalat"/>
                <w:bCs/>
                <w:sz w:val="24"/>
                <w:szCs w:val="24"/>
                <w:lang w:val="hy-AM"/>
              </w:rPr>
              <w:t>»</w:t>
            </w:r>
            <w:r w:rsidRPr="00880961">
              <w:rPr>
                <w:rFonts w:ascii="GHEA Grapalat" w:hAnsi="GHEA Grapalat"/>
                <w:bCs/>
                <w:sz w:val="24"/>
                <w:szCs w:val="24"/>
                <w:lang w:val="hy-AM"/>
              </w:rPr>
              <w:t xml:space="preserve"> թվերը փոխարինել են «25.05.2026» թվերով:</w:t>
            </w:r>
          </w:p>
        </w:tc>
      </w:tr>
      <w:tr w:rsidR="000150ED" w:rsidRPr="00880961" w14:paraId="00CE1BE2" w14:textId="77777777" w:rsidTr="0084085D">
        <w:trPr>
          <w:tblCellSpacing w:w="0" w:type="dxa"/>
        </w:trPr>
        <w:tc>
          <w:tcPr>
            <w:tcW w:w="6495" w:type="dxa"/>
            <w:vMerge w:val="restart"/>
            <w:shd w:val="clear" w:color="auto" w:fill="D0D0D0"/>
            <w:vAlign w:val="center"/>
            <w:hideMark/>
          </w:tcPr>
          <w:p w14:paraId="09388221" w14:textId="2E79D375" w:rsidR="000150ED" w:rsidRPr="00880961" w:rsidRDefault="00AF40D5" w:rsidP="003B2C2D">
            <w:pPr>
              <w:tabs>
                <w:tab w:val="left" w:pos="1828"/>
              </w:tabs>
              <w:spacing w:after="0"/>
              <w:ind w:left="414" w:right="253" w:firstLine="127"/>
              <w:jc w:val="both"/>
              <w:rPr>
                <w:rFonts w:ascii="GHEA Grapalat" w:hAnsi="GHEA Grapalat"/>
                <w:sz w:val="24"/>
                <w:szCs w:val="24"/>
                <w:lang w:val="hy-AM"/>
              </w:rPr>
            </w:pPr>
            <w:r w:rsidRPr="00880961">
              <w:rPr>
                <w:rFonts w:ascii="GHEA Grapalat" w:eastAsia="Times New Roman" w:hAnsi="GHEA Grapalat" w:cs="Times New Roman"/>
                <w:bCs/>
                <w:sz w:val="24"/>
                <w:szCs w:val="24"/>
                <w:lang w:val="hy-AM"/>
              </w:rPr>
              <w:lastRenderedPageBreak/>
              <w:t>3</w:t>
            </w:r>
            <w:r w:rsidR="000150ED" w:rsidRPr="00880961">
              <w:rPr>
                <w:rFonts w:ascii="GHEA Grapalat" w:eastAsia="Times New Roman" w:hAnsi="GHEA Grapalat" w:cs="Times New Roman"/>
                <w:bCs/>
                <w:sz w:val="24"/>
                <w:szCs w:val="24"/>
                <w:lang w:val="hy-AM"/>
              </w:rPr>
              <w:t xml:space="preserve">.  ՀՀ </w:t>
            </w:r>
            <w:r w:rsidRPr="00880961">
              <w:rPr>
                <w:rFonts w:ascii="GHEA Grapalat" w:hAnsi="GHEA Grapalat"/>
              </w:rPr>
              <w:t xml:space="preserve"> </w:t>
            </w:r>
            <w:r w:rsidRPr="00880961">
              <w:rPr>
                <w:rFonts w:ascii="GHEA Grapalat" w:eastAsia="Times New Roman" w:hAnsi="GHEA Grapalat" w:cs="Times New Roman"/>
                <w:bCs/>
                <w:sz w:val="24"/>
                <w:szCs w:val="24"/>
                <w:lang w:val="hy-AM"/>
              </w:rPr>
              <w:t>Լոռու  մարզպետի աշխատակազմ</w:t>
            </w:r>
          </w:p>
        </w:tc>
        <w:tc>
          <w:tcPr>
            <w:tcW w:w="4157" w:type="dxa"/>
            <w:shd w:val="clear" w:color="auto" w:fill="D0CECE" w:themeFill="background2" w:themeFillShade="E6"/>
          </w:tcPr>
          <w:p w14:paraId="57E4D50C" w14:textId="3C3AB671" w:rsidR="000150ED" w:rsidRPr="00880961" w:rsidRDefault="0044132C" w:rsidP="0084085D">
            <w:pPr>
              <w:spacing w:after="0"/>
              <w:ind w:firstLine="709"/>
              <w:jc w:val="both"/>
              <w:rPr>
                <w:rFonts w:ascii="GHEA Grapalat" w:hAnsi="GHEA Grapalat"/>
                <w:bCs/>
                <w:sz w:val="24"/>
                <w:szCs w:val="24"/>
                <w:lang w:val="hy-AM"/>
              </w:rPr>
            </w:pPr>
            <w:r w:rsidRPr="00880961">
              <w:rPr>
                <w:rFonts w:ascii="GHEA Grapalat" w:eastAsia="Microsoft YaHei" w:hAnsi="GHEA Grapalat" w:cs="Microsoft YaHei"/>
                <w:bCs/>
                <w:sz w:val="24"/>
                <w:szCs w:val="24"/>
                <w:lang w:val="hy-AM"/>
              </w:rPr>
              <w:t xml:space="preserve">  </w:t>
            </w:r>
            <w:r w:rsidR="00A10D34" w:rsidRPr="00880961">
              <w:rPr>
                <w:rFonts w:ascii="GHEA Grapalat" w:eastAsia="Microsoft YaHei" w:hAnsi="GHEA Grapalat" w:cs="Microsoft YaHei"/>
                <w:bCs/>
                <w:sz w:val="24"/>
                <w:szCs w:val="24"/>
                <w:lang w:val="hy-AM"/>
              </w:rPr>
              <w:t xml:space="preserve">  </w:t>
            </w:r>
            <w:r w:rsidRPr="00880961">
              <w:rPr>
                <w:rFonts w:ascii="GHEA Grapalat" w:eastAsia="Microsoft YaHei" w:hAnsi="GHEA Grapalat" w:cs="Microsoft YaHei"/>
                <w:bCs/>
                <w:sz w:val="24"/>
                <w:szCs w:val="24"/>
                <w:lang w:val="hy-AM"/>
              </w:rPr>
              <w:t xml:space="preserve">     </w:t>
            </w:r>
            <w:r w:rsidR="00A10D34" w:rsidRPr="00880961">
              <w:rPr>
                <w:rFonts w:ascii="GHEA Grapalat" w:eastAsia="Microsoft YaHei" w:hAnsi="GHEA Grapalat" w:cs="Microsoft YaHei"/>
                <w:bCs/>
                <w:sz w:val="24"/>
                <w:szCs w:val="24"/>
                <w:lang w:val="hy-AM"/>
              </w:rPr>
              <w:t>12</w:t>
            </w:r>
            <w:r w:rsidR="000150ED" w:rsidRPr="00880961">
              <w:rPr>
                <w:rFonts w:ascii="Cambria Math" w:eastAsia="Microsoft YaHei" w:hAnsi="Cambria Math" w:cs="Cambria Math"/>
                <w:bCs/>
                <w:sz w:val="24"/>
                <w:szCs w:val="24"/>
                <w:lang w:val="hy-AM"/>
              </w:rPr>
              <w:t>․</w:t>
            </w:r>
            <w:r w:rsidR="00A10D34" w:rsidRPr="00880961">
              <w:rPr>
                <w:rFonts w:ascii="GHEA Grapalat" w:eastAsia="Microsoft YaHei" w:hAnsi="GHEA Grapalat" w:cs="Microsoft YaHei"/>
                <w:bCs/>
                <w:sz w:val="24"/>
                <w:szCs w:val="24"/>
                <w:lang w:val="hy-AM"/>
              </w:rPr>
              <w:t>06</w:t>
            </w:r>
            <w:r w:rsidR="000150ED" w:rsidRPr="00880961">
              <w:rPr>
                <w:rFonts w:ascii="Cambria Math" w:eastAsia="Microsoft YaHei" w:hAnsi="Cambria Math" w:cs="Cambria Math"/>
                <w:bCs/>
                <w:sz w:val="24"/>
                <w:szCs w:val="24"/>
                <w:lang w:val="hy-AM"/>
              </w:rPr>
              <w:t>․</w:t>
            </w:r>
            <w:r w:rsidR="000150ED" w:rsidRPr="00880961">
              <w:rPr>
                <w:rFonts w:ascii="GHEA Grapalat" w:eastAsia="Microsoft YaHei" w:hAnsi="GHEA Grapalat" w:cs="Microsoft YaHei"/>
                <w:bCs/>
                <w:sz w:val="24"/>
                <w:szCs w:val="24"/>
                <w:lang w:val="hy-AM"/>
              </w:rPr>
              <w:t>2026թ</w:t>
            </w:r>
            <w:r w:rsidR="000150ED" w:rsidRPr="00880961">
              <w:rPr>
                <w:rFonts w:ascii="Cambria Math" w:eastAsia="Microsoft YaHei" w:hAnsi="Cambria Math" w:cs="Cambria Math"/>
                <w:bCs/>
                <w:sz w:val="24"/>
                <w:szCs w:val="24"/>
                <w:lang w:val="hy-AM"/>
              </w:rPr>
              <w:t>․</w:t>
            </w:r>
          </w:p>
        </w:tc>
      </w:tr>
      <w:tr w:rsidR="000150ED" w:rsidRPr="00880961" w14:paraId="3122BB2D" w14:textId="77777777" w:rsidTr="0084085D">
        <w:trPr>
          <w:trHeight w:val="55"/>
          <w:tblCellSpacing w:w="0" w:type="dxa"/>
        </w:trPr>
        <w:tc>
          <w:tcPr>
            <w:tcW w:w="6495" w:type="dxa"/>
            <w:vMerge/>
            <w:shd w:val="clear" w:color="auto" w:fill="FFFFFF"/>
            <w:vAlign w:val="center"/>
            <w:hideMark/>
          </w:tcPr>
          <w:p w14:paraId="7E105D80" w14:textId="77777777" w:rsidR="000150ED" w:rsidRPr="00880961" w:rsidRDefault="000150ED" w:rsidP="00473C93">
            <w:pPr>
              <w:tabs>
                <w:tab w:val="left" w:pos="1828"/>
              </w:tabs>
              <w:spacing w:after="0"/>
              <w:ind w:left="269" w:right="253" w:firstLine="127"/>
              <w:jc w:val="both"/>
              <w:rPr>
                <w:rFonts w:ascii="GHEA Grapalat" w:hAnsi="GHEA Grapalat"/>
                <w:bCs/>
                <w:sz w:val="24"/>
                <w:szCs w:val="24"/>
                <w:lang w:val="hy-AM"/>
              </w:rPr>
            </w:pPr>
          </w:p>
        </w:tc>
        <w:tc>
          <w:tcPr>
            <w:tcW w:w="4157" w:type="dxa"/>
            <w:shd w:val="clear" w:color="auto" w:fill="D0CECE" w:themeFill="background2" w:themeFillShade="E6"/>
          </w:tcPr>
          <w:p w14:paraId="54E004BD" w14:textId="0CB80404" w:rsidR="000150ED" w:rsidRPr="00880961" w:rsidRDefault="000150ED" w:rsidP="0084085D">
            <w:pPr>
              <w:spacing w:after="0"/>
              <w:ind w:firstLine="709"/>
              <w:jc w:val="both"/>
              <w:rPr>
                <w:rFonts w:ascii="GHEA Grapalat" w:hAnsi="GHEA Grapalat"/>
                <w:bCs/>
                <w:sz w:val="24"/>
                <w:szCs w:val="24"/>
                <w:lang w:val="hy-AM"/>
              </w:rPr>
            </w:pPr>
            <w:r w:rsidRPr="00880961">
              <w:rPr>
                <w:rFonts w:ascii="GHEA Grapalat" w:eastAsia="Times New Roman" w:hAnsi="GHEA Grapalat" w:cs="Times New Roman"/>
                <w:bCs/>
                <w:sz w:val="24"/>
                <w:szCs w:val="24"/>
                <w:lang w:val="hy-AM"/>
              </w:rPr>
              <w:t xml:space="preserve">N </w:t>
            </w:r>
            <w:r w:rsidR="00A10D34" w:rsidRPr="00880961">
              <w:rPr>
                <w:rFonts w:ascii="GHEA Grapalat" w:hAnsi="GHEA Grapalat"/>
              </w:rPr>
              <w:t xml:space="preserve"> </w:t>
            </w:r>
            <w:r w:rsidR="00A10D34" w:rsidRPr="00880961">
              <w:rPr>
                <w:rFonts w:ascii="GHEA Grapalat" w:eastAsia="Times New Roman" w:hAnsi="GHEA Grapalat" w:cs="Times New Roman"/>
                <w:bCs/>
                <w:sz w:val="24"/>
                <w:szCs w:val="24"/>
                <w:lang w:val="hy-AM"/>
              </w:rPr>
              <w:t>01/111.3/05068-2026</w:t>
            </w:r>
          </w:p>
        </w:tc>
      </w:tr>
      <w:tr w:rsidR="0084085D" w:rsidRPr="00880961" w14:paraId="38DDE649" w14:textId="61E7FBB2" w:rsidTr="0084085D">
        <w:trPr>
          <w:trHeight w:val="913"/>
          <w:tblCellSpacing w:w="0" w:type="dxa"/>
        </w:trPr>
        <w:tc>
          <w:tcPr>
            <w:tcW w:w="6495" w:type="dxa"/>
            <w:tcBorders>
              <w:right w:val="single" w:sz="4" w:space="0" w:color="auto"/>
            </w:tcBorders>
            <w:shd w:val="clear" w:color="auto" w:fill="FFFFFF"/>
            <w:vAlign w:val="center"/>
          </w:tcPr>
          <w:p w14:paraId="329EC8E3" w14:textId="77777777" w:rsidR="00E74627" w:rsidRPr="00880961" w:rsidRDefault="00225D53" w:rsidP="00225D53">
            <w:pPr>
              <w:tabs>
                <w:tab w:val="left" w:pos="1828"/>
              </w:tabs>
              <w:spacing w:after="0" w:line="360" w:lineRule="auto"/>
              <w:ind w:left="269" w:right="253" w:firstLine="127"/>
              <w:jc w:val="both"/>
              <w:rPr>
                <w:rFonts w:ascii="GHEA Grapalat" w:hAnsi="GHEA Grapalat"/>
                <w:bCs/>
                <w:sz w:val="16"/>
                <w:szCs w:val="16"/>
                <w:lang w:val="hy-AM"/>
              </w:rPr>
            </w:pPr>
            <w:r w:rsidRPr="00880961">
              <w:rPr>
                <w:rFonts w:ascii="GHEA Grapalat" w:hAnsi="GHEA Grapalat"/>
                <w:bCs/>
                <w:sz w:val="24"/>
                <w:szCs w:val="24"/>
                <w:lang w:val="hy-AM"/>
              </w:rPr>
              <w:t xml:space="preserve">      </w:t>
            </w:r>
          </w:p>
          <w:p w14:paraId="410EBBEC" w14:textId="113ED5DA" w:rsidR="00225D53" w:rsidRPr="00880961" w:rsidRDefault="00225D53" w:rsidP="00225D53">
            <w:pPr>
              <w:tabs>
                <w:tab w:val="left" w:pos="1828"/>
              </w:tabs>
              <w:spacing w:after="0" w:line="360" w:lineRule="auto"/>
              <w:ind w:left="269" w:right="253" w:firstLine="127"/>
              <w:jc w:val="both"/>
              <w:rPr>
                <w:rFonts w:ascii="GHEA Grapalat" w:hAnsi="GHEA Grapalat"/>
                <w:bCs/>
                <w:sz w:val="24"/>
                <w:szCs w:val="24"/>
                <w:lang w:val="hy-AM"/>
              </w:rPr>
            </w:pPr>
            <w:r w:rsidRPr="00880961">
              <w:rPr>
                <w:rFonts w:ascii="GHEA Grapalat" w:hAnsi="GHEA Grapalat"/>
                <w:bCs/>
                <w:sz w:val="24"/>
                <w:szCs w:val="24"/>
                <w:lang w:val="hy-AM"/>
              </w:rPr>
              <w:t xml:space="preserve">    «Պետական գույքն օտարելու մասին» ՀՀ կառավարության որոշման նախագիծը (այսուհետ՝ Նախագիծ) ուսումնասիրվել և քննարկվել է ՀՀ Լոռու մարզպետի աշխատակազմի համապատասխան ստորաբաժանումում:</w:t>
            </w:r>
          </w:p>
          <w:p w14:paraId="6D4C1E7B" w14:textId="77777777" w:rsidR="00225D53" w:rsidRPr="00880961" w:rsidRDefault="00225D53" w:rsidP="00225D53">
            <w:pPr>
              <w:tabs>
                <w:tab w:val="left" w:pos="1828"/>
              </w:tabs>
              <w:spacing w:after="0" w:line="360" w:lineRule="auto"/>
              <w:ind w:left="269" w:right="253" w:firstLine="127"/>
              <w:jc w:val="both"/>
              <w:rPr>
                <w:rFonts w:ascii="GHEA Grapalat" w:hAnsi="GHEA Grapalat"/>
                <w:bCs/>
                <w:sz w:val="24"/>
                <w:szCs w:val="24"/>
                <w:lang w:val="hy-AM"/>
              </w:rPr>
            </w:pPr>
            <w:r w:rsidRPr="00880961">
              <w:rPr>
                <w:rFonts w:ascii="GHEA Grapalat" w:hAnsi="GHEA Grapalat"/>
                <w:bCs/>
                <w:sz w:val="24"/>
                <w:szCs w:val="24"/>
                <w:lang w:val="hy-AM"/>
              </w:rPr>
              <w:t xml:space="preserve">          Տրամադրված փաթեթի ուսումնասիրությունից պարզվել է, որ ըստ ճարտարապետահատակագծային առաջադրանքի տարածքում նախատեսվում է կառուցել Ապարտ հյուրանոց և գույքը նախատեսվում է օտարել Ապարտ հյուրանոցի կառուցման նպատակով: Գտնում ենք, որ գույքը բացառապես տվյալ էսքիզային նախագծով և ճարտարապետահատակագծային առաջադրանքին համապատասխան Ապարտ հյուրանոցի կառուցման համար օտարումը խիստ կսահմանափակի պոտենցիալ գնորդների քանակը:</w:t>
            </w:r>
          </w:p>
          <w:p w14:paraId="1C3A350B" w14:textId="77777777" w:rsidR="00225D53" w:rsidRPr="00880961" w:rsidRDefault="00225D53" w:rsidP="00225D53">
            <w:pPr>
              <w:tabs>
                <w:tab w:val="left" w:pos="1828"/>
              </w:tabs>
              <w:spacing w:after="0" w:line="360" w:lineRule="auto"/>
              <w:ind w:left="269" w:right="253" w:firstLine="127"/>
              <w:jc w:val="both"/>
              <w:rPr>
                <w:rFonts w:ascii="GHEA Grapalat" w:hAnsi="GHEA Grapalat"/>
                <w:bCs/>
                <w:sz w:val="24"/>
                <w:szCs w:val="24"/>
                <w:lang w:val="hy-AM"/>
              </w:rPr>
            </w:pPr>
            <w:r w:rsidRPr="00880961">
              <w:rPr>
                <w:rFonts w:ascii="GHEA Grapalat" w:hAnsi="GHEA Grapalat"/>
                <w:bCs/>
                <w:sz w:val="24"/>
                <w:szCs w:val="24"/>
                <w:lang w:val="hy-AM"/>
              </w:rPr>
              <w:t xml:space="preserve">         Ուսումնասիրությունից պարզվել է նաև, որ Ապարտ հյուրանոցի կառուցման էսքիզային նախագծում հաշվի չի առնված տարածքի իրադրությունը և ռելիեֆի առանձնահատկությունները:</w:t>
            </w:r>
          </w:p>
          <w:p w14:paraId="0011B141" w14:textId="77777777" w:rsidR="00225D53" w:rsidRPr="00880961" w:rsidRDefault="00225D53" w:rsidP="00225D53">
            <w:pPr>
              <w:tabs>
                <w:tab w:val="left" w:pos="1828"/>
              </w:tabs>
              <w:spacing w:after="0" w:line="360" w:lineRule="auto"/>
              <w:ind w:left="269" w:right="253" w:firstLine="127"/>
              <w:jc w:val="both"/>
              <w:rPr>
                <w:rFonts w:ascii="GHEA Grapalat" w:hAnsi="GHEA Grapalat"/>
                <w:bCs/>
                <w:sz w:val="24"/>
                <w:szCs w:val="24"/>
                <w:lang w:val="hy-AM"/>
              </w:rPr>
            </w:pPr>
            <w:r w:rsidRPr="00880961">
              <w:rPr>
                <w:rFonts w:ascii="GHEA Grapalat" w:hAnsi="GHEA Grapalat"/>
                <w:bCs/>
                <w:sz w:val="24"/>
                <w:szCs w:val="24"/>
                <w:lang w:val="hy-AM"/>
              </w:rPr>
              <w:t xml:space="preserve">Գույքի գնահատման փաստաթղթերի ուսումնասիրությունից պարզվել է, որ գույքի շուկայական արժեքը կազմում է 198 800 000 ՀՀ դրամ, իսկ առանց ճարտարապետահատակագծային առաջադրանքի (ՃՀԱ) հաշվարկման 118 900 000 ՀՀ դրամ: Վերը նշվածից պարզ է դառնում ՃՀԱ-ի </w:t>
            </w:r>
            <w:r w:rsidRPr="00880961">
              <w:rPr>
                <w:rFonts w:ascii="GHEA Grapalat" w:hAnsi="GHEA Grapalat"/>
                <w:bCs/>
                <w:sz w:val="24"/>
                <w:szCs w:val="24"/>
                <w:lang w:val="hy-AM"/>
              </w:rPr>
              <w:lastRenderedPageBreak/>
              <w:t>փաստաթղթերի հաշվարկման գումարը գնահատվել է 79 900 000 ՀՀ դրամ, որը ինչպես նշել եմ սահմանափակում է գույքի օգտագործման հնարավորությունները, ավելացնում է գնորդի համար գույքի ձեռքբերման գինը առանց դրա անհրաժեշտության հիմնավորման, այն դեպքում երբ համայնքի կողմից ՃՀԱ-ն տրամադրվել է անվճար:</w:t>
            </w:r>
          </w:p>
          <w:p w14:paraId="41C9BE50" w14:textId="77777777" w:rsidR="00225D53" w:rsidRPr="00880961" w:rsidRDefault="00225D53" w:rsidP="00225D53">
            <w:pPr>
              <w:tabs>
                <w:tab w:val="left" w:pos="1828"/>
              </w:tabs>
              <w:spacing w:after="0" w:line="360" w:lineRule="auto"/>
              <w:ind w:left="269" w:right="253" w:firstLine="127"/>
              <w:jc w:val="both"/>
              <w:rPr>
                <w:rFonts w:ascii="GHEA Grapalat" w:hAnsi="GHEA Grapalat"/>
                <w:bCs/>
                <w:sz w:val="24"/>
                <w:szCs w:val="24"/>
                <w:lang w:val="hy-AM"/>
              </w:rPr>
            </w:pPr>
            <w:r w:rsidRPr="00880961">
              <w:rPr>
                <w:rFonts w:ascii="GHEA Grapalat" w:hAnsi="GHEA Grapalat"/>
                <w:bCs/>
                <w:sz w:val="24"/>
                <w:szCs w:val="24"/>
                <w:lang w:val="hy-AM"/>
              </w:rPr>
              <w:t>Նախագծով սահմանված է նաև, որ Գնորդը պարտավոր է վճարել «Պրոսպեկտ24» ՓԲԸ-ի կողմից Կոմիտեի պատվերով կազմված Գույքի օտարման բնութագրող ներդրումային փաթեթի կազմման ծառայությունների վճարը (ներառյալ՝ ավելացված արժեքի հարկը)՝ որը համաձայն նախագծի հավելվածի կազմում է 2 982 000 ՀՀ դրամ, ինչը ևս ավելացնում է գույքը ձեռքբերողի կողմից վճարվելիք վերջնական գինը և ստացվում է, որ գնորդը պարտավոր է գույքի ձեռքբերման համար վճարել գույքի իրական շուկայական արժեքից 82 882 000 ՀՀ դրամ ավելի, որը էլ ավելի է իջեցնում գույքի օտարման և տվյալ տարածքում նոր ներդրումների հնարավորությունը:</w:t>
            </w:r>
          </w:p>
          <w:p w14:paraId="13EE5274" w14:textId="7396E9A3" w:rsidR="00DA178B" w:rsidRPr="00880961" w:rsidRDefault="00225D53" w:rsidP="00225D53">
            <w:pPr>
              <w:tabs>
                <w:tab w:val="left" w:pos="1828"/>
              </w:tabs>
              <w:spacing w:after="0" w:line="360" w:lineRule="auto"/>
              <w:ind w:left="269" w:right="253" w:firstLine="127"/>
              <w:jc w:val="both"/>
              <w:rPr>
                <w:rFonts w:ascii="GHEA Grapalat" w:hAnsi="GHEA Grapalat"/>
                <w:bCs/>
                <w:sz w:val="24"/>
                <w:szCs w:val="24"/>
                <w:lang w:val="hy-AM"/>
              </w:rPr>
            </w:pPr>
            <w:r w:rsidRPr="00880961">
              <w:rPr>
                <w:rFonts w:ascii="GHEA Grapalat" w:hAnsi="GHEA Grapalat"/>
                <w:bCs/>
                <w:sz w:val="24"/>
                <w:szCs w:val="24"/>
                <w:lang w:val="hy-AM"/>
              </w:rPr>
              <w:t>Հաշվի առնելով վերը նշվածը, առաջարկում եմ գույքի օտարման գինը սահմանել գնահատված շուկայական արժեքի չափով՝ 118 900 000 ՀՀ դրամ, առանց լրացուցիչ գումարների ներառման:</w:t>
            </w:r>
          </w:p>
        </w:tc>
        <w:tc>
          <w:tcPr>
            <w:tcW w:w="4157" w:type="dxa"/>
            <w:tcBorders>
              <w:left w:val="single" w:sz="4" w:space="0" w:color="auto"/>
            </w:tcBorders>
            <w:shd w:val="clear" w:color="auto" w:fill="FFFFFF"/>
            <w:vAlign w:val="center"/>
          </w:tcPr>
          <w:p w14:paraId="1F03E7D5" w14:textId="77777777" w:rsidR="00880961" w:rsidRPr="00880961" w:rsidRDefault="00880961" w:rsidP="004E6D1A">
            <w:pPr>
              <w:spacing w:after="0" w:line="360" w:lineRule="auto"/>
              <w:ind w:left="295" w:right="445"/>
              <w:jc w:val="center"/>
              <w:rPr>
                <w:rFonts w:ascii="GHEA Grapalat" w:hAnsi="GHEA Grapalat"/>
                <w:bCs/>
                <w:sz w:val="24"/>
                <w:szCs w:val="24"/>
                <w:lang w:val="hy-AM"/>
              </w:rPr>
            </w:pPr>
          </w:p>
          <w:p w14:paraId="41635704" w14:textId="5252FF66" w:rsidR="00866AEA" w:rsidRDefault="00880961" w:rsidP="004E6D1A">
            <w:pPr>
              <w:spacing w:after="0" w:line="360" w:lineRule="auto"/>
              <w:ind w:left="295" w:right="445"/>
              <w:jc w:val="center"/>
              <w:rPr>
                <w:rFonts w:ascii="GHEA Grapalat" w:hAnsi="GHEA Grapalat"/>
                <w:bCs/>
                <w:sz w:val="24"/>
                <w:szCs w:val="24"/>
                <w:lang w:val="hy-AM"/>
              </w:rPr>
            </w:pPr>
            <w:r w:rsidRPr="00880961">
              <w:rPr>
                <w:rFonts w:ascii="GHEA Grapalat" w:hAnsi="GHEA Grapalat"/>
                <w:bCs/>
                <w:sz w:val="24"/>
                <w:szCs w:val="24"/>
                <w:lang w:val="hy-AM"/>
              </w:rPr>
              <w:t>Ընդունվել</w:t>
            </w:r>
            <w:r w:rsidR="00866AEA" w:rsidRPr="00880961">
              <w:rPr>
                <w:rFonts w:ascii="GHEA Grapalat" w:hAnsi="GHEA Grapalat"/>
                <w:bCs/>
                <w:sz w:val="24"/>
                <w:szCs w:val="24"/>
                <w:lang w:val="hy-AM"/>
              </w:rPr>
              <w:t xml:space="preserve"> է</w:t>
            </w:r>
            <w:r w:rsidRPr="00880961">
              <w:rPr>
                <w:rFonts w:ascii="GHEA Grapalat" w:hAnsi="GHEA Grapalat"/>
                <w:bCs/>
                <w:sz w:val="24"/>
                <w:szCs w:val="24"/>
                <w:lang w:val="hy-AM"/>
              </w:rPr>
              <w:t xml:space="preserve"> մասնակի</w:t>
            </w:r>
            <w:r w:rsidR="00866AEA" w:rsidRPr="00880961">
              <w:rPr>
                <w:rFonts w:ascii="GHEA Grapalat" w:hAnsi="GHEA Grapalat"/>
                <w:bCs/>
                <w:sz w:val="24"/>
                <w:szCs w:val="24"/>
                <w:lang w:val="hy-AM"/>
              </w:rPr>
              <w:t xml:space="preserve">, </w:t>
            </w:r>
          </w:p>
          <w:p w14:paraId="551CC60B" w14:textId="77777777" w:rsidR="002D3C4D" w:rsidRPr="00880961" w:rsidRDefault="002D3C4D" w:rsidP="004E6D1A">
            <w:pPr>
              <w:spacing w:after="0" w:line="360" w:lineRule="auto"/>
              <w:ind w:left="295" w:right="445"/>
              <w:jc w:val="center"/>
              <w:rPr>
                <w:rFonts w:ascii="GHEA Grapalat" w:hAnsi="GHEA Grapalat"/>
                <w:bCs/>
                <w:sz w:val="24"/>
                <w:szCs w:val="24"/>
                <w:lang w:val="hy-AM"/>
              </w:rPr>
            </w:pPr>
          </w:p>
          <w:p w14:paraId="7C9A551D" w14:textId="6006AE72" w:rsidR="004E6D1A" w:rsidRPr="00880961" w:rsidRDefault="00866AEA" w:rsidP="004E6D1A">
            <w:pPr>
              <w:spacing w:after="0" w:line="360" w:lineRule="auto"/>
              <w:ind w:left="295" w:right="445"/>
              <w:jc w:val="center"/>
              <w:rPr>
                <w:rFonts w:ascii="GHEA Grapalat" w:hAnsi="GHEA Grapalat"/>
                <w:bCs/>
                <w:sz w:val="24"/>
                <w:szCs w:val="24"/>
                <w:lang w:val="hy-AM"/>
              </w:rPr>
            </w:pPr>
            <w:r w:rsidRPr="00880961">
              <w:rPr>
                <w:rFonts w:ascii="GHEA Grapalat" w:hAnsi="GHEA Grapalat"/>
                <w:bCs/>
                <w:sz w:val="24"/>
                <w:szCs w:val="24"/>
                <w:lang w:val="hy-AM"/>
              </w:rPr>
              <w:t xml:space="preserve">Նախագծով Գույքը նախատեսվում է ներկայացնել օտարման էլեկտրոնային աճուրդով, հնարավոր գնորդների նկատմամբ որևէ ներդրումային պարտավորության կատարման դրույթ նախատեսված չէ, իսկ </w:t>
            </w:r>
            <w:r w:rsidRPr="00880961">
              <w:rPr>
                <w:rFonts w:ascii="GHEA Grapalat" w:hAnsi="GHEA Grapalat"/>
                <w:bCs/>
                <w:sz w:val="24"/>
                <w:szCs w:val="24"/>
                <w:lang w:val="hy-AM"/>
              </w:rPr>
              <w:t>«Պրոսպեկտ24» փակ բաժնետիրական ընկերության կողմից Կոմիտե</w:t>
            </w:r>
            <w:r w:rsidRPr="00880961">
              <w:rPr>
                <w:rFonts w:ascii="GHEA Grapalat" w:hAnsi="GHEA Grapalat"/>
                <w:bCs/>
                <w:sz w:val="24"/>
                <w:szCs w:val="24"/>
                <w:lang w:val="hy-AM"/>
              </w:rPr>
              <w:t>ի պատվերով կազմված</w:t>
            </w:r>
            <w:r w:rsidRPr="00880961">
              <w:rPr>
                <w:rFonts w:ascii="GHEA Grapalat" w:hAnsi="GHEA Grapalat"/>
                <w:bCs/>
                <w:sz w:val="24"/>
                <w:szCs w:val="24"/>
                <w:lang w:val="hy-AM"/>
              </w:rPr>
              <w:t xml:space="preserve"> Գույքի օտարման բնութագրող ներդրումային փաթեթ</w:t>
            </w:r>
            <w:r w:rsidRPr="00880961">
              <w:rPr>
                <w:rFonts w:ascii="GHEA Grapalat" w:hAnsi="GHEA Grapalat"/>
                <w:bCs/>
                <w:sz w:val="24"/>
                <w:szCs w:val="24"/>
                <w:lang w:val="hy-AM"/>
              </w:rPr>
              <w:t>ը ունի խորհրդատվական և տեղեկատվական բնույթ։</w:t>
            </w:r>
          </w:p>
          <w:p w14:paraId="7B5F3283" w14:textId="1DC68ADB" w:rsidR="00880961" w:rsidRDefault="00880961" w:rsidP="004E6D1A">
            <w:pPr>
              <w:spacing w:after="0" w:line="360" w:lineRule="auto"/>
              <w:ind w:left="295" w:right="445"/>
              <w:jc w:val="center"/>
              <w:rPr>
                <w:rFonts w:ascii="GHEA Grapalat" w:hAnsi="GHEA Grapalat"/>
                <w:bCs/>
                <w:sz w:val="24"/>
                <w:szCs w:val="24"/>
                <w:lang w:val="hy-AM"/>
              </w:rPr>
            </w:pPr>
          </w:p>
          <w:p w14:paraId="64C9ACA7" w14:textId="27F16C3E" w:rsidR="002D3C4D" w:rsidRDefault="002D3C4D" w:rsidP="004E6D1A">
            <w:pPr>
              <w:spacing w:after="0" w:line="360" w:lineRule="auto"/>
              <w:ind w:left="295" w:right="445"/>
              <w:jc w:val="center"/>
              <w:rPr>
                <w:rFonts w:ascii="GHEA Grapalat" w:hAnsi="GHEA Grapalat"/>
                <w:bCs/>
                <w:sz w:val="24"/>
                <w:szCs w:val="24"/>
                <w:lang w:val="hy-AM"/>
              </w:rPr>
            </w:pPr>
          </w:p>
          <w:p w14:paraId="73D25DBD" w14:textId="686305FB" w:rsidR="002D3C4D" w:rsidRDefault="002D3C4D" w:rsidP="004E6D1A">
            <w:pPr>
              <w:spacing w:after="0" w:line="360" w:lineRule="auto"/>
              <w:ind w:left="295" w:right="445"/>
              <w:jc w:val="center"/>
              <w:rPr>
                <w:rFonts w:ascii="GHEA Grapalat" w:hAnsi="GHEA Grapalat"/>
                <w:bCs/>
                <w:sz w:val="24"/>
                <w:szCs w:val="24"/>
                <w:lang w:val="hy-AM"/>
              </w:rPr>
            </w:pPr>
          </w:p>
          <w:p w14:paraId="39E964CC" w14:textId="49CCAE31" w:rsidR="002D3C4D" w:rsidRDefault="002D3C4D" w:rsidP="004E6D1A">
            <w:pPr>
              <w:spacing w:after="0" w:line="360" w:lineRule="auto"/>
              <w:ind w:left="295" w:right="445"/>
              <w:jc w:val="center"/>
              <w:rPr>
                <w:rFonts w:ascii="GHEA Grapalat" w:hAnsi="GHEA Grapalat"/>
                <w:bCs/>
                <w:sz w:val="24"/>
                <w:szCs w:val="24"/>
                <w:lang w:val="hy-AM"/>
              </w:rPr>
            </w:pPr>
          </w:p>
          <w:p w14:paraId="4C435D99" w14:textId="4F6AA194" w:rsidR="002D3C4D" w:rsidRDefault="002D3C4D" w:rsidP="004E6D1A">
            <w:pPr>
              <w:spacing w:after="0" w:line="360" w:lineRule="auto"/>
              <w:ind w:left="295" w:right="445"/>
              <w:jc w:val="center"/>
              <w:rPr>
                <w:rFonts w:ascii="GHEA Grapalat" w:hAnsi="GHEA Grapalat"/>
                <w:bCs/>
                <w:sz w:val="24"/>
                <w:szCs w:val="24"/>
                <w:lang w:val="hy-AM"/>
              </w:rPr>
            </w:pPr>
          </w:p>
          <w:p w14:paraId="48C5934A" w14:textId="5EB066A2" w:rsidR="002D3C4D" w:rsidRDefault="002D3C4D" w:rsidP="004E6D1A">
            <w:pPr>
              <w:spacing w:after="0" w:line="360" w:lineRule="auto"/>
              <w:ind w:left="295" w:right="445"/>
              <w:jc w:val="center"/>
              <w:rPr>
                <w:rFonts w:ascii="GHEA Grapalat" w:hAnsi="GHEA Grapalat"/>
                <w:bCs/>
                <w:sz w:val="24"/>
                <w:szCs w:val="24"/>
                <w:lang w:val="hy-AM"/>
              </w:rPr>
            </w:pPr>
          </w:p>
          <w:p w14:paraId="305E2C25" w14:textId="27D0525F" w:rsidR="002D3C4D" w:rsidRDefault="002D3C4D" w:rsidP="004E6D1A">
            <w:pPr>
              <w:spacing w:after="0" w:line="360" w:lineRule="auto"/>
              <w:ind w:left="295" w:right="445"/>
              <w:jc w:val="center"/>
              <w:rPr>
                <w:rFonts w:ascii="GHEA Grapalat" w:hAnsi="GHEA Grapalat"/>
                <w:bCs/>
                <w:sz w:val="24"/>
                <w:szCs w:val="24"/>
                <w:lang w:val="hy-AM"/>
              </w:rPr>
            </w:pPr>
          </w:p>
          <w:p w14:paraId="7DF4D28F" w14:textId="343EC62A" w:rsidR="002D3C4D" w:rsidRDefault="002D3C4D" w:rsidP="004E6D1A">
            <w:pPr>
              <w:spacing w:after="0" w:line="360" w:lineRule="auto"/>
              <w:ind w:left="295" w:right="445"/>
              <w:jc w:val="center"/>
              <w:rPr>
                <w:rFonts w:ascii="GHEA Grapalat" w:hAnsi="GHEA Grapalat"/>
                <w:bCs/>
                <w:sz w:val="24"/>
                <w:szCs w:val="24"/>
                <w:lang w:val="hy-AM"/>
              </w:rPr>
            </w:pPr>
          </w:p>
          <w:p w14:paraId="674509CE" w14:textId="5E9607CA" w:rsidR="002D3C4D" w:rsidRDefault="002D3C4D" w:rsidP="004E6D1A">
            <w:pPr>
              <w:spacing w:after="0" w:line="360" w:lineRule="auto"/>
              <w:ind w:left="295" w:right="445"/>
              <w:jc w:val="center"/>
              <w:rPr>
                <w:rFonts w:ascii="GHEA Grapalat" w:hAnsi="GHEA Grapalat"/>
                <w:bCs/>
                <w:sz w:val="24"/>
                <w:szCs w:val="24"/>
                <w:lang w:val="hy-AM"/>
              </w:rPr>
            </w:pPr>
          </w:p>
          <w:p w14:paraId="3CB5B610" w14:textId="221649F3" w:rsidR="002D3C4D" w:rsidRDefault="002D3C4D" w:rsidP="004E6D1A">
            <w:pPr>
              <w:spacing w:after="0" w:line="360" w:lineRule="auto"/>
              <w:ind w:left="295" w:right="445"/>
              <w:jc w:val="center"/>
              <w:rPr>
                <w:rFonts w:ascii="GHEA Grapalat" w:hAnsi="GHEA Grapalat"/>
                <w:bCs/>
                <w:sz w:val="24"/>
                <w:szCs w:val="24"/>
                <w:lang w:val="hy-AM"/>
              </w:rPr>
            </w:pPr>
          </w:p>
          <w:p w14:paraId="4C1FA35A" w14:textId="74CA96BF" w:rsidR="002D3C4D" w:rsidRDefault="002D3C4D" w:rsidP="004E6D1A">
            <w:pPr>
              <w:spacing w:after="0" w:line="360" w:lineRule="auto"/>
              <w:ind w:left="295" w:right="445"/>
              <w:jc w:val="center"/>
              <w:rPr>
                <w:rFonts w:ascii="GHEA Grapalat" w:hAnsi="GHEA Grapalat"/>
                <w:bCs/>
                <w:sz w:val="24"/>
                <w:szCs w:val="24"/>
                <w:lang w:val="hy-AM"/>
              </w:rPr>
            </w:pPr>
          </w:p>
          <w:p w14:paraId="1B062289" w14:textId="5567B311" w:rsidR="002D3C4D" w:rsidRDefault="002D3C4D" w:rsidP="004E6D1A">
            <w:pPr>
              <w:spacing w:after="0" w:line="360" w:lineRule="auto"/>
              <w:ind w:left="295" w:right="445"/>
              <w:jc w:val="center"/>
              <w:rPr>
                <w:rFonts w:ascii="GHEA Grapalat" w:hAnsi="GHEA Grapalat"/>
                <w:bCs/>
                <w:sz w:val="24"/>
                <w:szCs w:val="24"/>
                <w:lang w:val="hy-AM"/>
              </w:rPr>
            </w:pPr>
          </w:p>
          <w:p w14:paraId="064D7017" w14:textId="63D1DED2" w:rsidR="002D3C4D" w:rsidRDefault="002D3C4D" w:rsidP="004E6D1A">
            <w:pPr>
              <w:spacing w:after="0" w:line="360" w:lineRule="auto"/>
              <w:ind w:left="295" w:right="445"/>
              <w:jc w:val="center"/>
              <w:rPr>
                <w:rFonts w:ascii="GHEA Grapalat" w:hAnsi="GHEA Grapalat"/>
                <w:bCs/>
                <w:sz w:val="24"/>
                <w:szCs w:val="24"/>
                <w:lang w:val="hy-AM"/>
              </w:rPr>
            </w:pPr>
          </w:p>
          <w:p w14:paraId="055E0E89" w14:textId="6E73EC73" w:rsidR="002D3C4D" w:rsidRDefault="002D3C4D" w:rsidP="004E6D1A">
            <w:pPr>
              <w:spacing w:after="0" w:line="360" w:lineRule="auto"/>
              <w:ind w:left="295" w:right="445"/>
              <w:jc w:val="center"/>
              <w:rPr>
                <w:rFonts w:ascii="GHEA Grapalat" w:hAnsi="GHEA Grapalat"/>
                <w:bCs/>
                <w:sz w:val="24"/>
                <w:szCs w:val="24"/>
                <w:lang w:val="hy-AM"/>
              </w:rPr>
            </w:pPr>
          </w:p>
          <w:p w14:paraId="7042EB8A" w14:textId="77777777" w:rsidR="002D3C4D" w:rsidRDefault="002D3C4D" w:rsidP="004E6D1A">
            <w:pPr>
              <w:spacing w:after="0" w:line="360" w:lineRule="auto"/>
              <w:ind w:left="295" w:right="445"/>
              <w:jc w:val="center"/>
              <w:rPr>
                <w:rFonts w:ascii="GHEA Grapalat" w:hAnsi="GHEA Grapalat"/>
                <w:bCs/>
                <w:sz w:val="24"/>
                <w:szCs w:val="24"/>
                <w:lang w:val="hy-AM"/>
              </w:rPr>
            </w:pPr>
          </w:p>
          <w:p w14:paraId="7EA96917" w14:textId="443188DF" w:rsidR="002D3C4D" w:rsidRDefault="002D3C4D" w:rsidP="004E6D1A">
            <w:pPr>
              <w:spacing w:after="0" w:line="360" w:lineRule="auto"/>
              <w:ind w:left="295" w:right="445"/>
              <w:jc w:val="center"/>
              <w:rPr>
                <w:rFonts w:ascii="GHEA Grapalat" w:hAnsi="GHEA Grapalat"/>
                <w:bCs/>
                <w:sz w:val="24"/>
                <w:szCs w:val="24"/>
                <w:lang w:val="hy-AM"/>
              </w:rPr>
            </w:pPr>
          </w:p>
          <w:p w14:paraId="3B5CB40B" w14:textId="77777777" w:rsidR="002D3C4D" w:rsidRPr="00880961" w:rsidRDefault="002D3C4D" w:rsidP="004E6D1A">
            <w:pPr>
              <w:spacing w:after="0" w:line="360" w:lineRule="auto"/>
              <w:ind w:left="295" w:right="445"/>
              <w:jc w:val="center"/>
              <w:rPr>
                <w:rFonts w:ascii="GHEA Grapalat" w:hAnsi="GHEA Grapalat"/>
                <w:bCs/>
                <w:sz w:val="24"/>
                <w:szCs w:val="24"/>
                <w:lang w:val="hy-AM"/>
              </w:rPr>
            </w:pPr>
          </w:p>
          <w:p w14:paraId="1BAFBA27" w14:textId="7A4DA0DF" w:rsidR="00866AEA" w:rsidRPr="00880961" w:rsidRDefault="00880961" w:rsidP="004E6D1A">
            <w:pPr>
              <w:spacing w:after="0" w:line="360" w:lineRule="auto"/>
              <w:ind w:left="295" w:right="445"/>
              <w:jc w:val="center"/>
              <w:rPr>
                <w:rFonts w:ascii="GHEA Grapalat" w:hAnsi="GHEA Grapalat"/>
                <w:bCs/>
                <w:sz w:val="24"/>
                <w:szCs w:val="24"/>
                <w:lang w:val="hy-AM"/>
              </w:rPr>
            </w:pPr>
            <w:r w:rsidRPr="00880961">
              <w:rPr>
                <w:rFonts w:ascii="GHEA Grapalat" w:hAnsi="GHEA Grapalat"/>
                <w:bCs/>
                <w:sz w:val="24"/>
                <w:szCs w:val="24"/>
                <w:lang w:val="hy-AM"/>
              </w:rPr>
              <w:t xml:space="preserve">Նախագիծը խմբագրվել է, </w:t>
            </w:r>
            <w:r w:rsidRPr="00880961">
              <w:rPr>
                <w:rFonts w:ascii="GHEA Grapalat" w:hAnsi="GHEA Grapalat"/>
                <w:bCs/>
                <w:sz w:val="24"/>
                <w:szCs w:val="24"/>
                <w:lang w:val="hy-AM"/>
              </w:rPr>
              <w:t>սահմանել է</w:t>
            </w:r>
            <w:r w:rsidRPr="00880961">
              <w:rPr>
                <w:rFonts w:ascii="GHEA Grapalat" w:hAnsi="GHEA Grapalat"/>
                <w:bCs/>
                <w:sz w:val="24"/>
                <w:szCs w:val="24"/>
                <w:lang w:val="hy-AM"/>
              </w:rPr>
              <w:t>, որ</w:t>
            </w:r>
            <w:r w:rsidRPr="00880961">
              <w:rPr>
                <w:rFonts w:ascii="GHEA Grapalat" w:hAnsi="GHEA Grapalat"/>
                <w:bCs/>
                <w:sz w:val="24"/>
                <w:szCs w:val="24"/>
                <w:lang w:val="hy-AM"/>
              </w:rPr>
              <w:t xml:space="preserve"> «Պրոսպեկտ24» փակ բաժնետիրական ընկերության կողմից Կոմիտեի պատվերով կազմված Գույքի օտարման բնութագրող ներդրումային փաթեթի կազմման ծառայությունների վճարը</w:t>
            </w:r>
            <w:r w:rsidRPr="00880961">
              <w:rPr>
                <w:rFonts w:ascii="GHEA Grapalat" w:hAnsi="GHEA Grapalat"/>
                <w:bCs/>
                <w:sz w:val="24"/>
                <w:szCs w:val="24"/>
                <w:lang w:val="hy-AM"/>
              </w:rPr>
              <w:t xml:space="preserve"> </w:t>
            </w:r>
            <w:r w:rsidRPr="00880961">
              <w:rPr>
                <w:rFonts w:ascii="GHEA Grapalat" w:hAnsi="GHEA Grapalat"/>
                <w:bCs/>
                <w:sz w:val="24"/>
                <w:szCs w:val="24"/>
                <w:lang w:val="hy-AM"/>
              </w:rPr>
              <w:t>ենթակա է վճարման Կոմիտեի միջոցների հաշվին</w:t>
            </w:r>
            <w:r w:rsidRPr="00880961">
              <w:rPr>
                <w:rFonts w:ascii="GHEA Grapalat" w:hAnsi="GHEA Grapalat"/>
                <w:bCs/>
                <w:sz w:val="24"/>
                <w:szCs w:val="24"/>
                <w:lang w:val="hy-AM"/>
              </w:rPr>
              <w:t>։</w:t>
            </w:r>
          </w:p>
        </w:tc>
      </w:tr>
      <w:tr w:rsidR="00E304E3" w:rsidRPr="00880961" w14:paraId="01F0998D" w14:textId="77777777" w:rsidTr="00970BEB">
        <w:trPr>
          <w:tblCellSpacing w:w="0" w:type="dxa"/>
        </w:trPr>
        <w:tc>
          <w:tcPr>
            <w:tcW w:w="6495" w:type="dxa"/>
            <w:vMerge w:val="restart"/>
            <w:shd w:val="clear" w:color="auto" w:fill="D0D0D0"/>
            <w:vAlign w:val="center"/>
            <w:hideMark/>
          </w:tcPr>
          <w:p w14:paraId="2ED96118" w14:textId="208718E3" w:rsidR="00E304E3" w:rsidRPr="00880961" w:rsidRDefault="00AF40D5" w:rsidP="003B2C2D">
            <w:pPr>
              <w:tabs>
                <w:tab w:val="left" w:pos="1828"/>
              </w:tabs>
              <w:spacing w:after="0"/>
              <w:ind w:left="414" w:right="253" w:firstLine="127"/>
              <w:jc w:val="both"/>
              <w:rPr>
                <w:rFonts w:ascii="GHEA Grapalat" w:hAnsi="GHEA Grapalat"/>
                <w:sz w:val="24"/>
                <w:szCs w:val="24"/>
                <w:lang w:val="hy-AM"/>
              </w:rPr>
            </w:pPr>
            <w:r w:rsidRPr="00880961">
              <w:rPr>
                <w:rFonts w:ascii="GHEA Grapalat" w:eastAsia="Times New Roman" w:hAnsi="GHEA Grapalat" w:cs="Times New Roman"/>
                <w:bCs/>
                <w:sz w:val="24"/>
                <w:szCs w:val="24"/>
                <w:lang w:val="hy-AM"/>
              </w:rPr>
              <w:t>4</w:t>
            </w:r>
            <w:r w:rsidR="00E304E3" w:rsidRPr="00880961">
              <w:rPr>
                <w:rFonts w:ascii="GHEA Grapalat" w:eastAsia="Times New Roman" w:hAnsi="GHEA Grapalat" w:cs="Times New Roman"/>
                <w:bCs/>
                <w:sz w:val="24"/>
                <w:szCs w:val="24"/>
                <w:lang w:val="hy-AM"/>
              </w:rPr>
              <w:t xml:space="preserve">.  ՀՀ </w:t>
            </w:r>
            <w:r w:rsidR="00EC550D" w:rsidRPr="00880961">
              <w:rPr>
                <w:rFonts w:ascii="GHEA Grapalat" w:eastAsia="Times New Roman" w:hAnsi="GHEA Grapalat" w:cs="Times New Roman"/>
                <w:bCs/>
                <w:sz w:val="24"/>
                <w:szCs w:val="24"/>
                <w:lang w:val="hy-AM"/>
              </w:rPr>
              <w:t>առողջապահության</w:t>
            </w:r>
            <w:r w:rsidR="00E304E3" w:rsidRPr="00880961">
              <w:rPr>
                <w:rFonts w:ascii="GHEA Grapalat" w:eastAsia="Times New Roman" w:hAnsi="GHEA Grapalat" w:cs="Times New Roman"/>
                <w:bCs/>
                <w:sz w:val="24"/>
                <w:szCs w:val="24"/>
                <w:lang w:val="hy-AM"/>
              </w:rPr>
              <w:t xml:space="preserve"> նախարարություն</w:t>
            </w:r>
          </w:p>
        </w:tc>
        <w:tc>
          <w:tcPr>
            <w:tcW w:w="4157" w:type="dxa"/>
            <w:shd w:val="clear" w:color="auto" w:fill="D0CECE" w:themeFill="background2" w:themeFillShade="E6"/>
          </w:tcPr>
          <w:p w14:paraId="646E9901" w14:textId="78CF1D5C" w:rsidR="00E304E3" w:rsidRPr="00880961" w:rsidRDefault="00E304E3" w:rsidP="00970BEB">
            <w:pPr>
              <w:spacing w:after="0"/>
              <w:ind w:firstLine="709"/>
              <w:jc w:val="both"/>
              <w:rPr>
                <w:rFonts w:ascii="GHEA Grapalat" w:hAnsi="GHEA Grapalat"/>
                <w:bCs/>
                <w:sz w:val="24"/>
                <w:szCs w:val="24"/>
                <w:highlight w:val="yellow"/>
                <w:lang w:val="hy-AM"/>
              </w:rPr>
            </w:pPr>
          </w:p>
        </w:tc>
      </w:tr>
      <w:tr w:rsidR="00E304E3" w:rsidRPr="00880961" w14:paraId="7D97085E" w14:textId="77777777" w:rsidTr="00970BEB">
        <w:trPr>
          <w:trHeight w:val="55"/>
          <w:tblCellSpacing w:w="0" w:type="dxa"/>
        </w:trPr>
        <w:tc>
          <w:tcPr>
            <w:tcW w:w="6495" w:type="dxa"/>
            <w:vMerge/>
            <w:shd w:val="clear" w:color="auto" w:fill="FFFFFF"/>
            <w:vAlign w:val="center"/>
            <w:hideMark/>
          </w:tcPr>
          <w:p w14:paraId="063F7611" w14:textId="77777777" w:rsidR="00E304E3" w:rsidRPr="00880961" w:rsidRDefault="00E304E3" w:rsidP="00473C93">
            <w:pPr>
              <w:tabs>
                <w:tab w:val="left" w:pos="1828"/>
              </w:tabs>
              <w:spacing w:after="0"/>
              <w:ind w:left="269" w:right="253" w:firstLine="127"/>
              <w:jc w:val="both"/>
              <w:rPr>
                <w:rFonts w:ascii="GHEA Grapalat" w:hAnsi="GHEA Grapalat"/>
                <w:bCs/>
                <w:sz w:val="24"/>
                <w:szCs w:val="24"/>
                <w:lang w:val="hy-AM"/>
              </w:rPr>
            </w:pPr>
          </w:p>
        </w:tc>
        <w:tc>
          <w:tcPr>
            <w:tcW w:w="4157" w:type="dxa"/>
            <w:shd w:val="clear" w:color="auto" w:fill="D0CECE" w:themeFill="background2" w:themeFillShade="E6"/>
          </w:tcPr>
          <w:p w14:paraId="4BA1145D" w14:textId="3CA63E18" w:rsidR="00E304E3" w:rsidRPr="00880961" w:rsidRDefault="00E304E3" w:rsidP="00970BEB">
            <w:pPr>
              <w:spacing w:after="0"/>
              <w:ind w:firstLine="709"/>
              <w:jc w:val="both"/>
              <w:rPr>
                <w:rFonts w:ascii="GHEA Grapalat" w:hAnsi="GHEA Grapalat"/>
                <w:bCs/>
                <w:sz w:val="24"/>
                <w:szCs w:val="24"/>
                <w:highlight w:val="yellow"/>
                <w:lang w:val="hy-AM"/>
              </w:rPr>
            </w:pPr>
          </w:p>
        </w:tc>
      </w:tr>
      <w:tr w:rsidR="00225D53" w:rsidRPr="00880961" w14:paraId="3AAF4F8F" w14:textId="77777777" w:rsidTr="00317645">
        <w:trPr>
          <w:trHeight w:val="55"/>
          <w:tblCellSpacing w:w="0" w:type="dxa"/>
        </w:trPr>
        <w:tc>
          <w:tcPr>
            <w:tcW w:w="10652" w:type="dxa"/>
            <w:gridSpan w:val="2"/>
            <w:shd w:val="clear" w:color="auto" w:fill="FFFFFF"/>
            <w:vAlign w:val="center"/>
          </w:tcPr>
          <w:p w14:paraId="44FF0918" w14:textId="77777777" w:rsidR="009E3B12" w:rsidRPr="00880961" w:rsidRDefault="009E3B12" w:rsidP="009E3B12">
            <w:pPr>
              <w:tabs>
                <w:tab w:val="left" w:pos="1828"/>
              </w:tabs>
              <w:spacing w:after="0" w:line="360" w:lineRule="auto"/>
              <w:ind w:left="269" w:right="253" w:firstLine="127"/>
              <w:jc w:val="both"/>
              <w:rPr>
                <w:rFonts w:ascii="GHEA Grapalat" w:hAnsi="GHEA Grapalat"/>
                <w:bCs/>
                <w:sz w:val="16"/>
                <w:szCs w:val="16"/>
                <w:lang w:val="hy-AM"/>
              </w:rPr>
            </w:pPr>
          </w:p>
          <w:p w14:paraId="57878747" w14:textId="02BEE3F1" w:rsidR="009E3B12" w:rsidRPr="00880961" w:rsidRDefault="009E3B12" w:rsidP="009E3B12">
            <w:pPr>
              <w:tabs>
                <w:tab w:val="left" w:pos="1828"/>
              </w:tabs>
              <w:spacing w:after="0" w:line="360" w:lineRule="auto"/>
              <w:ind w:left="269" w:right="253" w:firstLine="127"/>
              <w:jc w:val="both"/>
              <w:rPr>
                <w:rFonts w:ascii="GHEA Grapalat" w:hAnsi="GHEA Grapalat"/>
                <w:bCs/>
                <w:sz w:val="24"/>
                <w:szCs w:val="24"/>
                <w:lang w:val="hy-AM"/>
              </w:rPr>
            </w:pPr>
            <w:r w:rsidRPr="00880961">
              <w:rPr>
                <w:rFonts w:ascii="GHEA Grapalat" w:hAnsi="GHEA Grapalat"/>
                <w:bCs/>
                <w:sz w:val="24"/>
                <w:szCs w:val="24"/>
                <w:lang w:val="hy-AM"/>
              </w:rPr>
              <w:t xml:space="preserve">ՀՀ տարածքային կառավարման և ենթակառուցվածքների նախարարության </w:t>
            </w:r>
            <w:r w:rsidR="00711E81" w:rsidRPr="00880961">
              <w:rPr>
                <w:rFonts w:ascii="GHEA Grapalat" w:hAnsi="GHEA Grapalat"/>
                <w:lang w:val="hy-AM"/>
              </w:rPr>
              <w:t xml:space="preserve"> </w:t>
            </w:r>
            <w:r w:rsidR="00711E81" w:rsidRPr="00880961">
              <w:rPr>
                <w:rFonts w:ascii="GHEA Grapalat" w:hAnsi="GHEA Grapalat"/>
                <w:bCs/>
                <w:sz w:val="24"/>
                <w:szCs w:val="24"/>
                <w:lang w:val="hy-AM"/>
              </w:rPr>
              <w:t>09</w:t>
            </w:r>
            <w:r w:rsidR="00711E81" w:rsidRPr="00880961">
              <w:rPr>
                <w:rFonts w:ascii="Cambria Math" w:hAnsi="Cambria Math" w:cs="Cambria Math"/>
                <w:bCs/>
                <w:sz w:val="24"/>
                <w:szCs w:val="24"/>
                <w:lang w:val="hy-AM"/>
              </w:rPr>
              <w:t>․</w:t>
            </w:r>
            <w:r w:rsidR="00711E81" w:rsidRPr="00880961">
              <w:rPr>
                <w:rFonts w:ascii="GHEA Grapalat" w:hAnsi="GHEA Grapalat"/>
                <w:bCs/>
                <w:sz w:val="24"/>
                <w:szCs w:val="24"/>
                <w:lang w:val="hy-AM"/>
              </w:rPr>
              <w:t>06</w:t>
            </w:r>
            <w:r w:rsidR="00711E81" w:rsidRPr="00880961">
              <w:rPr>
                <w:rFonts w:ascii="Cambria Math" w:hAnsi="Cambria Math" w:cs="Cambria Math"/>
                <w:bCs/>
                <w:sz w:val="24"/>
                <w:szCs w:val="24"/>
                <w:lang w:val="hy-AM"/>
              </w:rPr>
              <w:t>․</w:t>
            </w:r>
            <w:r w:rsidR="00711E81" w:rsidRPr="00880961">
              <w:rPr>
                <w:rFonts w:ascii="GHEA Grapalat" w:hAnsi="GHEA Grapalat"/>
                <w:bCs/>
                <w:sz w:val="24"/>
                <w:szCs w:val="24"/>
                <w:lang w:val="hy-AM"/>
              </w:rPr>
              <w:t>2026</w:t>
            </w:r>
            <w:r w:rsidRPr="00880961">
              <w:rPr>
                <w:rFonts w:ascii="GHEA Grapalat" w:hAnsi="GHEA Grapalat"/>
                <w:bCs/>
                <w:sz w:val="24"/>
                <w:szCs w:val="24"/>
                <w:lang w:val="hy-AM"/>
              </w:rPr>
              <w:t>թ</w:t>
            </w:r>
            <w:r w:rsidRPr="00880961">
              <w:rPr>
                <w:rFonts w:ascii="Cambria Math" w:hAnsi="Cambria Math" w:cs="Cambria Math"/>
                <w:bCs/>
                <w:sz w:val="24"/>
                <w:szCs w:val="24"/>
                <w:lang w:val="hy-AM"/>
              </w:rPr>
              <w:t>․</w:t>
            </w:r>
            <w:r w:rsidRPr="00880961">
              <w:rPr>
                <w:rFonts w:ascii="GHEA Grapalat" w:hAnsi="GHEA Grapalat"/>
                <w:bCs/>
                <w:sz w:val="24"/>
                <w:szCs w:val="24"/>
                <w:lang w:val="hy-AM"/>
              </w:rPr>
              <w:t xml:space="preserve"> թիվ  </w:t>
            </w:r>
            <w:r w:rsidR="00711E81" w:rsidRPr="00880961">
              <w:rPr>
                <w:rFonts w:ascii="GHEA Grapalat" w:hAnsi="GHEA Grapalat"/>
                <w:lang w:val="hy-AM"/>
              </w:rPr>
              <w:t xml:space="preserve"> </w:t>
            </w:r>
            <w:r w:rsidR="00711E81" w:rsidRPr="00880961">
              <w:rPr>
                <w:rFonts w:ascii="GHEA Grapalat" w:hAnsi="GHEA Grapalat"/>
                <w:bCs/>
                <w:sz w:val="24"/>
                <w:szCs w:val="24"/>
                <w:lang w:val="hy-AM"/>
              </w:rPr>
              <w:t xml:space="preserve">ԴԽ//21938-2026 </w:t>
            </w:r>
            <w:r w:rsidRPr="00880961">
              <w:rPr>
                <w:rFonts w:ascii="GHEA Grapalat" w:hAnsi="GHEA Grapalat"/>
                <w:bCs/>
                <w:sz w:val="24"/>
                <w:szCs w:val="24"/>
                <w:lang w:val="hy-AM"/>
              </w:rPr>
              <w:t xml:space="preserve">ելից գրությամբ Նախագիծը ներկայացված է եղել կարծիքի նաև  ՀՀ </w:t>
            </w:r>
            <w:r w:rsidRPr="00880961">
              <w:rPr>
                <w:rFonts w:ascii="GHEA Grapalat" w:hAnsi="GHEA Grapalat"/>
                <w:bCs/>
                <w:sz w:val="24"/>
                <w:szCs w:val="24"/>
                <w:lang w:val="hy-AM"/>
              </w:rPr>
              <w:lastRenderedPageBreak/>
              <w:t>առողջապահության նախարարությանը, սակայն ՀՀ կառավարության 25.02.2021թ</w:t>
            </w:r>
            <w:r w:rsidRPr="00880961">
              <w:rPr>
                <w:rFonts w:ascii="Cambria Math" w:hAnsi="Cambria Math" w:cs="Cambria Math"/>
                <w:bCs/>
                <w:sz w:val="24"/>
                <w:szCs w:val="24"/>
                <w:lang w:val="hy-AM"/>
              </w:rPr>
              <w:t>․</w:t>
            </w:r>
            <w:r w:rsidRPr="00880961">
              <w:rPr>
                <w:rFonts w:ascii="GHEA Grapalat" w:hAnsi="GHEA Grapalat"/>
                <w:bCs/>
                <w:sz w:val="24"/>
                <w:szCs w:val="24"/>
                <w:lang w:val="hy-AM"/>
              </w:rPr>
              <w:t xml:space="preserve"> «Կառավարության աշխատակարգը հաստատելու մասին»  N 252-Լ որոշմամբ հաստատված հավելվածի (այսուհետ՝ Հավելված) 16-րդ կետով սահմանված ժամկետում ՀՀ   առողջապահության նախարարության կողմից Նախագծի վերաբերյալ կարծիք չի ներկայացվել։</w:t>
            </w:r>
          </w:p>
          <w:p w14:paraId="0FF30337" w14:textId="77777777" w:rsidR="00225D53" w:rsidRPr="00880961" w:rsidRDefault="009E3B12" w:rsidP="009E3B12">
            <w:pPr>
              <w:tabs>
                <w:tab w:val="left" w:pos="1828"/>
              </w:tabs>
              <w:spacing w:after="0" w:line="360" w:lineRule="auto"/>
              <w:ind w:left="269" w:right="253" w:firstLine="127"/>
              <w:jc w:val="both"/>
              <w:rPr>
                <w:rFonts w:ascii="GHEA Grapalat" w:hAnsi="GHEA Grapalat"/>
                <w:bCs/>
                <w:sz w:val="24"/>
                <w:szCs w:val="24"/>
                <w:lang w:val="hy-AM"/>
              </w:rPr>
            </w:pPr>
            <w:r w:rsidRPr="00880961">
              <w:rPr>
                <w:rFonts w:ascii="GHEA Grapalat" w:hAnsi="GHEA Grapalat"/>
                <w:bCs/>
                <w:sz w:val="24"/>
                <w:szCs w:val="24"/>
                <w:lang w:val="hy-AM"/>
              </w:rPr>
              <w:t>Հիմք ընդունելով Հավելվածի 18-րդ կետի պահանջը՝  կարծիքը համարվում է դրական և նախագիծն առանց դրա ներկայացվում է վարչապետի աշխատակազմ՝ դրա մասին նշելով ամփոփաթերթում:</w:t>
            </w:r>
          </w:p>
          <w:p w14:paraId="2FD93411" w14:textId="070CC520" w:rsidR="009E3B12" w:rsidRPr="00880961" w:rsidRDefault="009E3B12" w:rsidP="009E3B12">
            <w:pPr>
              <w:tabs>
                <w:tab w:val="left" w:pos="1828"/>
              </w:tabs>
              <w:spacing w:after="0" w:line="360" w:lineRule="auto"/>
              <w:ind w:left="269" w:right="253" w:firstLine="127"/>
              <w:jc w:val="both"/>
              <w:rPr>
                <w:rFonts w:ascii="GHEA Grapalat" w:eastAsia="Times New Roman" w:hAnsi="GHEA Grapalat" w:cs="Times New Roman"/>
                <w:bCs/>
                <w:sz w:val="24"/>
                <w:szCs w:val="24"/>
                <w:highlight w:val="yellow"/>
                <w:lang w:val="hy-AM"/>
              </w:rPr>
            </w:pPr>
          </w:p>
        </w:tc>
      </w:tr>
    </w:tbl>
    <w:p w14:paraId="52F18310" w14:textId="77777777" w:rsidR="00F12C76" w:rsidRPr="00880961" w:rsidRDefault="00F12C76" w:rsidP="00FE2CF8">
      <w:pPr>
        <w:spacing w:after="0"/>
        <w:ind w:firstLine="709"/>
        <w:jc w:val="both"/>
        <w:rPr>
          <w:rFonts w:ascii="GHEA Grapalat" w:hAnsi="GHEA Grapalat"/>
          <w:sz w:val="24"/>
          <w:szCs w:val="24"/>
          <w:lang w:val="hy-AM"/>
        </w:rPr>
      </w:pPr>
    </w:p>
    <w:sectPr w:rsidR="00F12C76" w:rsidRPr="00880961" w:rsidSect="002D0F7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icrosoft YaHei">
    <w:panose1 w:val="020B0503020204020204"/>
    <w:charset w:val="86"/>
    <w:family w:val="swiss"/>
    <w:pitch w:val="variable"/>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09"/>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0F78"/>
    <w:rsid w:val="00014A7C"/>
    <w:rsid w:val="000150ED"/>
    <w:rsid w:val="000217E4"/>
    <w:rsid w:val="000425BF"/>
    <w:rsid w:val="00051E0E"/>
    <w:rsid w:val="0006569D"/>
    <w:rsid w:val="00065E4E"/>
    <w:rsid w:val="00074CC6"/>
    <w:rsid w:val="000911D6"/>
    <w:rsid w:val="000C1090"/>
    <w:rsid w:val="000C4458"/>
    <w:rsid w:val="000D210D"/>
    <w:rsid w:val="000D774F"/>
    <w:rsid w:val="000E32E7"/>
    <w:rsid w:val="00105306"/>
    <w:rsid w:val="001546B1"/>
    <w:rsid w:val="001853BD"/>
    <w:rsid w:val="001C0460"/>
    <w:rsid w:val="001F208F"/>
    <w:rsid w:val="002101FC"/>
    <w:rsid w:val="0021060D"/>
    <w:rsid w:val="002111C2"/>
    <w:rsid w:val="0022227F"/>
    <w:rsid w:val="00222820"/>
    <w:rsid w:val="00225D53"/>
    <w:rsid w:val="002546FC"/>
    <w:rsid w:val="00291D25"/>
    <w:rsid w:val="002D0F78"/>
    <w:rsid w:val="002D159D"/>
    <w:rsid w:val="002D3C4D"/>
    <w:rsid w:val="002E3826"/>
    <w:rsid w:val="00302371"/>
    <w:rsid w:val="00305DB9"/>
    <w:rsid w:val="00314AE7"/>
    <w:rsid w:val="00360C43"/>
    <w:rsid w:val="00383886"/>
    <w:rsid w:val="003842AF"/>
    <w:rsid w:val="00394B16"/>
    <w:rsid w:val="003B2C2D"/>
    <w:rsid w:val="003C35A1"/>
    <w:rsid w:val="003D5DB2"/>
    <w:rsid w:val="003F09D2"/>
    <w:rsid w:val="004137B6"/>
    <w:rsid w:val="004147CB"/>
    <w:rsid w:val="0042117A"/>
    <w:rsid w:val="0044132C"/>
    <w:rsid w:val="00454489"/>
    <w:rsid w:val="00473C93"/>
    <w:rsid w:val="004A6612"/>
    <w:rsid w:val="004E6D1A"/>
    <w:rsid w:val="00513706"/>
    <w:rsid w:val="00540134"/>
    <w:rsid w:val="00546E4A"/>
    <w:rsid w:val="0054771D"/>
    <w:rsid w:val="00553555"/>
    <w:rsid w:val="005A3E22"/>
    <w:rsid w:val="005E1339"/>
    <w:rsid w:val="00600568"/>
    <w:rsid w:val="00620F58"/>
    <w:rsid w:val="0064098E"/>
    <w:rsid w:val="00651637"/>
    <w:rsid w:val="00697DEC"/>
    <w:rsid w:val="006A3CF6"/>
    <w:rsid w:val="006C0B77"/>
    <w:rsid w:val="006D5C71"/>
    <w:rsid w:val="006E7C9E"/>
    <w:rsid w:val="006F04E3"/>
    <w:rsid w:val="006F1B1D"/>
    <w:rsid w:val="006F73EA"/>
    <w:rsid w:val="00706228"/>
    <w:rsid w:val="00711E81"/>
    <w:rsid w:val="00726DD3"/>
    <w:rsid w:val="00750193"/>
    <w:rsid w:val="007536BD"/>
    <w:rsid w:val="00757A6A"/>
    <w:rsid w:val="00771793"/>
    <w:rsid w:val="00780D08"/>
    <w:rsid w:val="007A1B81"/>
    <w:rsid w:val="007D5372"/>
    <w:rsid w:val="007F4D64"/>
    <w:rsid w:val="007F582A"/>
    <w:rsid w:val="00802F34"/>
    <w:rsid w:val="0081250C"/>
    <w:rsid w:val="00815BA4"/>
    <w:rsid w:val="008242FF"/>
    <w:rsid w:val="00827C65"/>
    <w:rsid w:val="0084085D"/>
    <w:rsid w:val="00840D27"/>
    <w:rsid w:val="008547A3"/>
    <w:rsid w:val="00866AEA"/>
    <w:rsid w:val="00870751"/>
    <w:rsid w:val="008752AF"/>
    <w:rsid w:val="00880961"/>
    <w:rsid w:val="00885B97"/>
    <w:rsid w:val="008B3592"/>
    <w:rsid w:val="008B7295"/>
    <w:rsid w:val="008C23A3"/>
    <w:rsid w:val="0090459E"/>
    <w:rsid w:val="00922C48"/>
    <w:rsid w:val="0092374E"/>
    <w:rsid w:val="00946C78"/>
    <w:rsid w:val="0097330D"/>
    <w:rsid w:val="009C4D15"/>
    <w:rsid w:val="009E3B12"/>
    <w:rsid w:val="009E5A2C"/>
    <w:rsid w:val="009E6816"/>
    <w:rsid w:val="009F0DFB"/>
    <w:rsid w:val="009F549D"/>
    <w:rsid w:val="00A10D34"/>
    <w:rsid w:val="00A25A01"/>
    <w:rsid w:val="00A478C3"/>
    <w:rsid w:val="00A90E44"/>
    <w:rsid w:val="00AA7323"/>
    <w:rsid w:val="00AC252B"/>
    <w:rsid w:val="00AC2546"/>
    <w:rsid w:val="00AF40D5"/>
    <w:rsid w:val="00AF6A74"/>
    <w:rsid w:val="00B26ECD"/>
    <w:rsid w:val="00B451B6"/>
    <w:rsid w:val="00B87B8F"/>
    <w:rsid w:val="00B915B7"/>
    <w:rsid w:val="00B95091"/>
    <w:rsid w:val="00BB49A5"/>
    <w:rsid w:val="00BC4314"/>
    <w:rsid w:val="00BD56F6"/>
    <w:rsid w:val="00BF271C"/>
    <w:rsid w:val="00BF4C34"/>
    <w:rsid w:val="00C03E1D"/>
    <w:rsid w:val="00C2110E"/>
    <w:rsid w:val="00C33BFA"/>
    <w:rsid w:val="00C50F46"/>
    <w:rsid w:val="00C55CC5"/>
    <w:rsid w:val="00C86ED5"/>
    <w:rsid w:val="00CB008C"/>
    <w:rsid w:val="00D04433"/>
    <w:rsid w:val="00D37370"/>
    <w:rsid w:val="00D42BBA"/>
    <w:rsid w:val="00D53750"/>
    <w:rsid w:val="00D82FAA"/>
    <w:rsid w:val="00DA178B"/>
    <w:rsid w:val="00DE5979"/>
    <w:rsid w:val="00DF6A64"/>
    <w:rsid w:val="00E05F03"/>
    <w:rsid w:val="00E10144"/>
    <w:rsid w:val="00E3021E"/>
    <w:rsid w:val="00E304E3"/>
    <w:rsid w:val="00E32C75"/>
    <w:rsid w:val="00E3308E"/>
    <w:rsid w:val="00E74627"/>
    <w:rsid w:val="00E85BCA"/>
    <w:rsid w:val="00EA59DF"/>
    <w:rsid w:val="00EC550D"/>
    <w:rsid w:val="00EE4070"/>
    <w:rsid w:val="00F01C6C"/>
    <w:rsid w:val="00F12C76"/>
    <w:rsid w:val="00F22D0C"/>
    <w:rsid w:val="00F31D6C"/>
    <w:rsid w:val="00F34F7D"/>
    <w:rsid w:val="00F35393"/>
    <w:rsid w:val="00F749C8"/>
    <w:rsid w:val="00F81611"/>
    <w:rsid w:val="00F84A39"/>
    <w:rsid w:val="00F85587"/>
    <w:rsid w:val="00F97F80"/>
    <w:rsid w:val="00FC3472"/>
    <w:rsid w:val="00FC53E2"/>
    <w:rsid w:val="00FD4340"/>
    <w:rsid w:val="00FE2CF8"/>
    <w:rsid w:val="00FE6A42"/>
    <w:rsid w:val="00FF30A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531A5B"/>
  <w15:chartTrackingRefBased/>
  <w15:docId w15:val="{770CA181-BCAE-4674-BC35-2FF678C7E4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D0F78"/>
    <w:pPr>
      <w:spacing w:line="256" w:lineRule="auto"/>
    </w:pPr>
    <w:rPr>
      <w:kern w:val="0"/>
      <w:lang w:val="en-US"/>
      <w14:ligatures w14:val="none"/>
    </w:rPr>
  </w:style>
  <w:style w:type="paragraph" w:styleId="1">
    <w:name w:val="heading 1"/>
    <w:basedOn w:val="a"/>
    <w:next w:val="a"/>
    <w:link w:val="10"/>
    <w:uiPriority w:val="9"/>
    <w:qFormat/>
    <w:rsid w:val="002D0F78"/>
    <w:pPr>
      <w:keepNext/>
      <w:keepLines/>
      <w:spacing w:before="360" w:after="80" w:line="240" w:lineRule="auto"/>
      <w:outlineLvl w:val="0"/>
    </w:pPr>
    <w:rPr>
      <w:rFonts w:asciiTheme="majorHAnsi" w:eastAsiaTheme="majorEastAsia" w:hAnsiTheme="majorHAnsi" w:cstheme="majorBidi"/>
      <w:color w:val="2F5496" w:themeColor="accent1" w:themeShade="BF"/>
      <w:kern w:val="2"/>
      <w:sz w:val="40"/>
      <w:szCs w:val="40"/>
      <w:lang w:val="ru-RU"/>
      <w14:ligatures w14:val="standardContextual"/>
    </w:rPr>
  </w:style>
  <w:style w:type="paragraph" w:styleId="2">
    <w:name w:val="heading 2"/>
    <w:basedOn w:val="a"/>
    <w:next w:val="a"/>
    <w:link w:val="20"/>
    <w:uiPriority w:val="9"/>
    <w:semiHidden/>
    <w:unhideWhenUsed/>
    <w:qFormat/>
    <w:rsid w:val="002D0F78"/>
    <w:pPr>
      <w:keepNext/>
      <w:keepLines/>
      <w:spacing w:before="160" w:after="80" w:line="240" w:lineRule="auto"/>
      <w:outlineLvl w:val="1"/>
    </w:pPr>
    <w:rPr>
      <w:rFonts w:asciiTheme="majorHAnsi" w:eastAsiaTheme="majorEastAsia" w:hAnsiTheme="majorHAnsi" w:cstheme="majorBidi"/>
      <w:color w:val="2F5496" w:themeColor="accent1" w:themeShade="BF"/>
      <w:kern w:val="2"/>
      <w:sz w:val="32"/>
      <w:szCs w:val="32"/>
      <w:lang w:val="ru-RU"/>
      <w14:ligatures w14:val="standardContextual"/>
    </w:rPr>
  </w:style>
  <w:style w:type="paragraph" w:styleId="3">
    <w:name w:val="heading 3"/>
    <w:basedOn w:val="a"/>
    <w:next w:val="a"/>
    <w:link w:val="30"/>
    <w:uiPriority w:val="9"/>
    <w:semiHidden/>
    <w:unhideWhenUsed/>
    <w:qFormat/>
    <w:rsid w:val="002D0F78"/>
    <w:pPr>
      <w:keepNext/>
      <w:keepLines/>
      <w:spacing w:before="160" w:after="80" w:line="240" w:lineRule="auto"/>
      <w:outlineLvl w:val="2"/>
    </w:pPr>
    <w:rPr>
      <w:rFonts w:eastAsiaTheme="majorEastAsia" w:cstheme="majorBidi"/>
      <w:color w:val="2F5496" w:themeColor="accent1" w:themeShade="BF"/>
      <w:kern w:val="2"/>
      <w:sz w:val="28"/>
      <w:szCs w:val="28"/>
      <w:lang w:val="ru-RU"/>
      <w14:ligatures w14:val="standardContextual"/>
    </w:rPr>
  </w:style>
  <w:style w:type="paragraph" w:styleId="4">
    <w:name w:val="heading 4"/>
    <w:basedOn w:val="a"/>
    <w:next w:val="a"/>
    <w:link w:val="40"/>
    <w:uiPriority w:val="9"/>
    <w:semiHidden/>
    <w:unhideWhenUsed/>
    <w:qFormat/>
    <w:rsid w:val="002D0F78"/>
    <w:pPr>
      <w:keepNext/>
      <w:keepLines/>
      <w:spacing w:before="80" w:after="40" w:line="240" w:lineRule="auto"/>
      <w:outlineLvl w:val="3"/>
    </w:pPr>
    <w:rPr>
      <w:rFonts w:eastAsiaTheme="majorEastAsia" w:cstheme="majorBidi"/>
      <w:i/>
      <w:iCs/>
      <w:color w:val="2F5496" w:themeColor="accent1" w:themeShade="BF"/>
      <w:kern w:val="2"/>
      <w:sz w:val="28"/>
      <w:lang w:val="ru-RU"/>
      <w14:ligatures w14:val="standardContextual"/>
    </w:rPr>
  </w:style>
  <w:style w:type="paragraph" w:styleId="5">
    <w:name w:val="heading 5"/>
    <w:basedOn w:val="a"/>
    <w:next w:val="a"/>
    <w:link w:val="50"/>
    <w:uiPriority w:val="9"/>
    <w:semiHidden/>
    <w:unhideWhenUsed/>
    <w:qFormat/>
    <w:rsid w:val="002D0F78"/>
    <w:pPr>
      <w:keepNext/>
      <w:keepLines/>
      <w:spacing w:before="80" w:after="40" w:line="240" w:lineRule="auto"/>
      <w:outlineLvl w:val="4"/>
    </w:pPr>
    <w:rPr>
      <w:rFonts w:eastAsiaTheme="majorEastAsia" w:cstheme="majorBidi"/>
      <w:color w:val="2F5496" w:themeColor="accent1" w:themeShade="BF"/>
      <w:kern w:val="2"/>
      <w:sz w:val="28"/>
      <w:lang w:val="ru-RU"/>
      <w14:ligatures w14:val="standardContextual"/>
    </w:rPr>
  </w:style>
  <w:style w:type="paragraph" w:styleId="6">
    <w:name w:val="heading 6"/>
    <w:basedOn w:val="a"/>
    <w:next w:val="a"/>
    <w:link w:val="60"/>
    <w:uiPriority w:val="9"/>
    <w:semiHidden/>
    <w:unhideWhenUsed/>
    <w:qFormat/>
    <w:rsid w:val="002D0F78"/>
    <w:pPr>
      <w:keepNext/>
      <w:keepLines/>
      <w:spacing w:before="40" w:after="0" w:line="240" w:lineRule="auto"/>
      <w:outlineLvl w:val="5"/>
    </w:pPr>
    <w:rPr>
      <w:rFonts w:eastAsiaTheme="majorEastAsia" w:cstheme="majorBidi"/>
      <w:i/>
      <w:iCs/>
      <w:color w:val="595959" w:themeColor="text1" w:themeTint="A6"/>
      <w:kern w:val="2"/>
      <w:sz w:val="28"/>
      <w:lang w:val="ru-RU"/>
      <w14:ligatures w14:val="standardContextual"/>
    </w:rPr>
  </w:style>
  <w:style w:type="paragraph" w:styleId="7">
    <w:name w:val="heading 7"/>
    <w:basedOn w:val="a"/>
    <w:next w:val="a"/>
    <w:link w:val="70"/>
    <w:uiPriority w:val="9"/>
    <w:semiHidden/>
    <w:unhideWhenUsed/>
    <w:qFormat/>
    <w:rsid w:val="002D0F78"/>
    <w:pPr>
      <w:keepNext/>
      <w:keepLines/>
      <w:spacing w:before="40" w:after="0" w:line="240" w:lineRule="auto"/>
      <w:outlineLvl w:val="6"/>
    </w:pPr>
    <w:rPr>
      <w:rFonts w:eastAsiaTheme="majorEastAsia" w:cstheme="majorBidi"/>
      <w:color w:val="595959" w:themeColor="text1" w:themeTint="A6"/>
      <w:kern w:val="2"/>
      <w:sz w:val="28"/>
      <w:lang w:val="ru-RU"/>
      <w14:ligatures w14:val="standardContextual"/>
    </w:rPr>
  </w:style>
  <w:style w:type="paragraph" w:styleId="8">
    <w:name w:val="heading 8"/>
    <w:basedOn w:val="a"/>
    <w:next w:val="a"/>
    <w:link w:val="80"/>
    <w:uiPriority w:val="9"/>
    <w:semiHidden/>
    <w:unhideWhenUsed/>
    <w:qFormat/>
    <w:rsid w:val="002D0F78"/>
    <w:pPr>
      <w:keepNext/>
      <w:keepLines/>
      <w:spacing w:after="0" w:line="240" w:lineRule="auto"/>
      <w:outlineLvl w:val="7"/>
    </w:pPr>
    <w:rPr>
      <w:rFonts w:eastAsiaTheme="majorEastAsia" w:cstheme="majorBidi"/>
      <w:i/>
      <w:iCs/>
      <w:color w:val="272727" w:themeColor="text1" w:themeTint="D8"/>
      <w:kern w:val="2"/>
      <w:sz w:val="28"/>
      <w:lang w:val="ru-RU"/>
      <w14:ligatures w14:val="standardContextual"/>
    </w:rPr>
  </w:style>
  <w:style w:type="paragraph" w:styleId="9">
    <w:name w:val="heading 9"/>
    <w:basedOn w:val="a"/>
    <w:next w:val="a"/>
    <w:link w:val="90"/>
    <w:uiPriority w:val="9"/>
    <w:semiHidden/>
    <w:unhideWhenUsed/>
    <w:qFormat/>
    <w:rsid w:val="002D0F78"/>
    <w:pPr>
      <w:keepNext/>
      <w:keepLines/>
      <w:spacing w:after="0" w:line="240" w:lineRule="auto"/>
      <w:outlineLvl w:val="8"/>
    </w:pPr>
    <w:rPr>
      <w:rFonts w:eastAsiaTheme="majorEastAsia" w:cstheme="majorBidi"/>
      <w:color w:val="272727" w:themeColor="text1" w:themeTint="D8"/>
      <w:kern w:val="2"/>
      <w:sz w:val="28"/>
      <w:lang w:val="ru-RU"/>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D0F78"/>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2D0F78"/>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2D0F78"/>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2D0F78"/>
    <w:rPr>
      <w:rFonts w:eastAsiaTheme="majorEastAsia" w:cstheme="majorBidi"/>
      <w:i/>
      <w:iCs/>
      <w:color w:val="2F5496" w:themeColor="accent1" w:themeShade="BF"/>
      <w:sz w:val="28"/>
    </w:rPr>
  </w:style>
  <w:style w:type="character" w:customStyle="1" w:styleId="50">
    <w:name w:val="Заголовок 5 Знак"/>
    <w:basedOn w:val="a0"/>
    <w:link w:val="5"/>
    <w:uiPriority w:val="9"/>
    <w:semiHidden/>
    <w:rsid w:val="002D0F78"/>
    <w:rPr>
      <w:rFonts w:eastAsiaTheme="majorEastAsia" w:cstheme="majorBidi"/>
      <w:color w:val="2F5496" w:themeColor="accent1" w:themeShade="BF"/>
      <w:sz w:val="28"/>
    </w:rPr>
  </w:style>
  <w:style w:type="character" w:customStyle="1" w:styleId="60">
    <w:name w:val="Заголовок 6 Знак"/>
    <w:basedOn w:val="a0"/>
    <w:link w:val="6"/>
    <w:uiPriority w:val="9"/>
    <w:semiHidden/>
    <w:rsid w:val="002D0F78"/>
    <w:rPr>
      <w:rFonts w:eastAsiaTheme="majorEastAsia" w:cstheme="majorBidi"/>
      <w:i/>
      <w:iCs/>
      <w:color w:val="595959" w:themeColor="text1" w:themeTint="A6"/>
      <w:sz w:val="28"/>
    </w:rPr>
  </w:style>
  <w:style w:type="character" w:customStyle="1" w:styleId="70">
    <w:name w:val="Заголовок 7 Знак"/>
    <w:basedOn w:val="a0"/>
    <w:link w:val="7"/>
    <w:uiPriority w:val="9"/>
    <w:semiHidden/>
    <w:rsid w:val="002D0F78"/>
    <w:rPr>
      <w:rFonts w:eastAsiaTheme="majorEastAsia" w:cstheme="majorBidi"/>
      <w:color w:val="595959" w:themeColor="text1" w:themeTint="A6"/>
      <w:sz w:val="28"/>
    </w:rPr>
  </w:style>
  <w:style w:type="character" w:customStyle="1" w:styleId="80">
    <w:name w:val="Заголовок 8 Знак"/>
    <w:basedOn w:val="a0"/>
    <w:link w:val="8"/>
    <w:uiPriority w:val="9"/>
    <w:semiHidden/>
    <w:rsid w:val="002D0F78"/>
    <w:rPr>
      <w:rFonts w:eastAsiaTheme="majorEastAsia" w:cstheme="majorBidi"/>
      <w:i/>
      <w:iCs/>
      <w:color w:val="272727" w:themeColor="text1" w:themeTint="D8"/>
      <w:sz w:val="28"/>
    </w:rPr>
  </w:style>
  <w:style w:type="character" w:customStyle="1" w:styleId="90">
    <w:name w:val="Заголовок 9 Знак"/>
    <w:basedOn w:val="a0"/>
    <w:link w:val="9"/>
    <w:uiPriority w:val="9"/>
    <w:semiHidden/>
    <w:rsid w:val="002D0F78"/>
    <w:rPr>
      <w:rFonts w:eastAsiaTheme="majorEastAsia" w:cstheme="majorBidi"/>
      <w:color w:val="272727" w:themeColor="text1" w:themeTint="D8"/>
      <w:sz w:val="28"/>
    </w:rPr>
  </w:style>
  <w:style w:type="paragraph" w:styleId="a3">
    <w:name w:val="Title"/>
    <w:basedOn w:val="a"/>
    <w:next w:val="a"/>
    <w:link w:val="a4"/>
    <w:uiPriority w:val="10"/>
    <w:qFormat/>
    <w:rsid w:val="002D0F78"/>
    <w:pPr>
      <w:spacing w:after="80" w:line="240" w:lineRule="auto"/>
      <w:contextualSpacing/>
    </w:pPr>
    <w:rPr>
      <w:rFonts w:asciiTheme="majorHAnsi" w:eastAsiaTheme="majorEastAsia" w:hAnsiTheme="majorHAnsi" w:cstheme="majorBidi"/>
      <w:spacing w:val="-10"/>
      <w:kern w:val="28"/>
      <w:sz w:val="56"/>
      <w:szCs w:val="56"/>
      <w:lang w:val="ru-RU"/>
      <w14:ligatures w14:val="standardContextual"/>
    </w:rPr>
  </w:style>
  <w:style w:type="character" w:customStyle="1" w:styleId="a4">
    <w:name w:val="Заголовок Знак"/>
    <w:basedOn w:val="a0"/>
    <w:link w:val="a3"/>
    <w:uiPriority w:val="10"/>
    <w:rsid w:val="002D0F78"/>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2D0F78"/>
    <w:pPr>
      <w:numPr>
        <w:ilvl w:val="1"/>
      </w:numPr>
      <w:spacing w:line="240" w:lineRule="auto"/>
    </w:pPr>
    <w:rPr>
      <w:rFonts w:eastAsiaTheme="majorEastAsia" w:cstheme="majorBidi"/>
      <w:color w:val="595959" w:themeColor="text1" w:themeTint="A6"/>
      <w:spacing w:val="15"/>
      <w:kern w:val="2"/>
      <w:sz w:val="28"/>
      <w:szCs w:val="28"/>
      <w:lang w:val="ru-RU"/>
      <w14:ligatures w14:val="standardContextual"/>
    </w:rPr>
  </w:style>
  <w:style w:type="character" w:customStyle="1" w:styleId="a6">
    <w:name w:val="Подзаголовок Знак"/>
    <w:basedOn w:val="a0"/>
    <w:link w:val="a5"/>
    <w:uiPriority w:val="11"/>
    <w:rsid w:val="002D0F78"/>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2D0F78"/>
    <w:pPr>
      <w:spacing w:before="160" w:line="240" w:lineRule="auto"/>
      <w:jc w:val="center"/>
    </w:pPr>
    <w:rPr>
      <w:rFonts w:ascii="Times New Roman" w:hAnsi="Times New Roman"/>
      <w:i/>
      <w:iCs/>
      <w:color w:val="404040" w:themeColor="text1" w:themeTint="BF"/>
      <w:kern w:val="2"/>
      <w:sz w:val="28"/>
      <w:lang w:val="ru-RU"/>
      <w14:ligatures w14:val="standardContextual"/>
    </w:rPr>
  </w:style>
  <w:style w:type="character" w:customStyle="1" w:styleId="22">
    <w:name w:val="Цитата 2 Знак"/>
    <w:basedOn w:val="a0"/>
    <w:link w:val="21"/>
    <w:uiPriority w:val="29"/>
    <w:rsid w:val="002D0F78"/>
    <w:rPr>
      <w:rFonts w:ascii="Times New Roman" w:hAnsi="Times New Roman"/>
      <w:i/>
      <w:iCs/>
      <w:color w:val="404040" w:themeColor="text1" w:themeTint="BF"/>
      <w:sz w:val="28"/>
    </w:rPr>
  </w:style>
  <w:style w:type="paragraph" w:styleId="a7">
    <w:name w:val="List Paragraph"/>
    <w:aliases w:val="List_Paragraph,Multilevel para_II,List Paragraph1,Akapit z listą BS,Bullet1,Bullets,List Paragraph 1,References,List Paragraph (numbered (a)),IBL List Paragraph,List Paragraph nowy,Numbered List Paragraph,Bullet paras,Liste 1,OBC Bullet"/>
    <w:basedOn w:val="a"/>
    <w:link w:val="a8"/>
    <w:uiPriority w:val="34"/>
    <w:qFormat/>
    <w:rsid w:val="002D0F78"/>
    <w:pPr>
      <w:spacing w:line="240" w:lineRule="auto"/>
      <w:ind w:left="720"/>
      <w:contextualSpacing/>
    </w:pPr>
    <w:rPr>
      <w:rFonts w:ascii="Times New Roman" w:hAnsi="Times New Roman"/>
      <w:kern w:val="2"/>
      <w:sz w:val="28"/>
      <w:lang w:val="ru-RU"/>
      <w14:ligatures w14:val="standardContextual"/>
    </w:rPr>
  </w:style>
  <w:style w:type="character" w:styleId="a9">
    <w:name w:val="Intense Emphasis"/>
    <w:basedOn w:val="a0"/>
    <w:uiPriority w:val="21"/>
    <w:qFormat/>
    <w:rsid w:val="002D0F78"/>
    <w:rPr>
      <w:i/>
      <w:iCs/>
      <w:color w:val="2F5496" w:themeColor="accent1" w:themeShade="BF"/>
    </w:rPr>
  </w:style>
  <w:style w:type="paragraph" w:styleId="aa">
    <w:name w:val="Intense Quote"/>
    <w:basedOn w:val="a"/>
    <w:next w:val="a"/>
    <w:link w:val="ab"/>
    <w:uiPriority w:val="30"/>
    <w:qFormat/>
    <w:rsid w:val="002D0F78"/>
    <w:pPr>
      <w:pBdr>
        <w:top w:val="single" w:sz="4" w:space="10" w:color="2F5496" w:themeColor="accent1" w:themeShade="BF"/>
        <w:bottom w:val="single" w:sz="4" w:space="10" w:color="2F5496" w:themeColor="accent1" w:themeShade="BF"/>
      </w:pBdr>
      <w:spacing w:before="360" w:after="360" w:line="240" w:lineRule="auto"/>
      <w:ind w:left="864" w:right="864"/>
      <w:jc w:val="center"/>
    </w:pPr>
    <w:rPr>
      <w:rFonts w:ascii="Times New Roman" w:hAnsi="Times New Roman"/>
      <w:i/>
      <w:iCs/>
      <w:color w:val="2F5496" w:themeColor="accent1" w:themeShade="BF"/>
      <w:kern w:val="2"/>
      <w:sz w:val="28"/>
      <w:lang w:val="ru-RU"/>
      <w14:ligatures w14:val="standardContextual"/>
    </w:rPr>
  </w:style>
  <w:style w:type="character" w:customStyle="1" w:styleId="ab">
    <w:name w:val="Выделенная цитата Знак"/>
    <w:basedOn w:val="a0"/>
    <w:link w:val="aa"/>
    <w:uiPriority w:val="30"/>
    <w:rsid w:val="002D0F78"/>
    <w:rPr>
      <w:rFonts w:ascii="Times New Roman" w:hAnsi="Times New Roman"/>
      <w:i/>
      <w:iCs/>
      <w:color w:val="2F5496" w:themeColor="accent1" w:themeShade="BF"/>
      <w:sz w:val="28"/>
    </w:rPr>
  </w:style>
  <w:style w:type="character" w:styleId="ac">
    <w:name w:val="Intense Reference"/>
    <w:basedOn w:val="a0"/>
    <w:uiPriority w:val="32"/>
    <w:qFormat/>
    <w:rsid w:val="002D0F78"/>
    <w:rPr>
      <w:b/>
      <w:bCs/>
      <w:smallCaps/>
      <w:color w:val="2F5496" w:themeColor="accent1" w:themeShade="BF"/>
      <w:spacing w:val="5"/>
    </w:rPr>
  </w:style>
  <w:style w:type="character" w:customStyle="1" w:styleId="a8">
    <w:name w:val="Абзац списка Знак"/>
    <w:aliases w:val="List_Paragraph Знак,Multilevel para_II Знак,List Paragraph1 Знак,Akapit z listą BS Знак,Bullet1 Знак,Bullets Знак,List Paragraph 1 Знак,References Знак,List Paragraph (numbered (a)) Знак,IBL List Paragraph Знак,List Paragraph nowy Знак"/>
    <w:link w:val="a7"/>
    <w:uiPriority w:val="34"/>
    <w:qFormat/>
    <w:locked/>
    <w:rsid w:val="002D0F78"/>
    <w:rPr>
      <w:rFonts w:ascii="Times New Roman" w:hAnsi="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448632-7EEC-4BDD-B01B-69E205ACCA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390</TotalTime>
  <Pages>4</Pages>
  <Words>673</Words>
  <Characters>3840</Characters>
  <Application>Microsoft Office Word</Application>
  <DocSecurity>0</DocSecurity>
  <Lines>32</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https://mul2-spm.gov.am/tasks/557482/oneclick?token=966aa9ca15fdaeef1e546df5a2c44277</cp:keywords>
  <dc:description/>
  <cp:lastModifiedBy>User</cp:lastModifiedBy>
  <cp:revision>159</cp:revision>
  <dcterms:created xsi:type="dcterms:W3CDTF">2025-01-10T08:04:00Z</dcterms:created>
  <dcterms:modified xsi:type="dcterms:W3CDTF">2026-06-23T06:25:00Z</dcterms:modified>
</cp:coreProperties>
</file>