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34B1C" w14:textId="2EAE4DFC" w:rsidR="001F40D6" w:rsidRPr="001F40D6" w:rsidRDefault="001F40D6" w:rsidP="00FF74CB">
      <w:pPr>
        <w:spacing w:after="0" w:line="276" w:lineRule="auto"/>
        <w:ind w:firstLine="540"/>
        <w:jc w:val="center"/>
        <w:rPr>
          <w:rFonts w:ascii="GHEA Grapalat" w:hAnsi="GHEA Grapalat"/>
          <w:b/>
          <w:bCs/>
          <w:sz w:val="24"/>
          <w:szCs w:val="24"/>
          <w:lang w:val="af-ZA"/>
        </w:rPr>
      </w:pPr>
      <w:r w:rsidRPr="00571CAB">
        <w:rPr>
          <w:rFonts w:ascii="GHEA Grapalat" w:hAnsi="GHEA Grapalat"/>
          <w:b/>
          <w:bCs/>
          <w:sz w:val="24"/>
          <w:szCs w:val="24"/>
        </w:rPr>
        <w:t>ՀԻՄՆԱՎՈՐՈՒՄ</w:t>
      </w:r>
    </w:p>
    <w:p w14:paraId="7C59995F" w14:textId="77777777" w:rsidR="00EC2492" w:rsidRDefault="00EC2492" w:rsidP="00667F3E">
      <w:pPr>
        <w:tabs>
          <w:tab w:val="left" w:pos="8820"/>
        </w:tabs>
        <w:spacing w:after="0" w:line="276" w:lineRule="auto"/>
        <w:ind w:firstLine="630"/>
        <w:jc w:val="center"/>
        <w:rPr>
          <w:rFonts w:ascii="GHEA Grapalat" w:hAnsi="GHEA Grapalat" w:cs="Sylfaen"/>
          <w:b/>
          <w:color w:val="000000" w:themeColor="text1"/>
          <w:sz w:val="24"/>
          <w:szCs w:val="24"/>
          <w:lang w:val="hy-AM"/>
        </w:rPr>
      </w:pPr>
      <w:bookmarkStart w:id="0" w:name="_Hlk211527228"/>
      <w:r>
        <w:rPr>
          <w:rFonts w:ascii="GHEA Grapalat" w:hAnsi="GHEA Grapalat" w:cs="Sylfaen"/>
          <w:b/>
          <w:bCs/>
          <w:color w:val="000000" w:themeColor="text1"/>
          <w:sz w:val="24"/>
          <w:szCs w:val="24"/>
          <w:lang w:val="hy-AM"/>
        </w:rPr>
        <w:t>«</w:t>
      </w:r>
      <w:r w:rsidRPr="00B7625C">
        <w:rPr>
          <w:rFonts w:ascii="GHEA Grapalat" w:hAnsi="GHEA Grapalat" w:cs="Sylfaen"/>
          <w:b/>
          <w:bCs/>
          <w:color w:val="000000" w:themeColor="text1"/>
          <w:sz w:val="24"/>
          <w:szCs w:val="24"/>
          <w:lang w:val="hy-AM"/>
        </w:rPr>
        <w:t>«ՀԱՅԱՍՏԱՆԻ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ՀԱՆՐԱՊԵՏՈՒԹՅԱՆ</w:t>
      </w:r>
      <w:r w:rsidRPr="00B7625C">
        <w:rPr>
          <w:rFonts w:ascii="GHEA Grapalat" w:hAnsi="GHEA Grapalat" w:cs="Sylfaen"/>
          <w:b/>
          <w:bCs/>
          <w:color w:val="000000" w:themeColor="text1"/>
          <w:sz w:val="24"/>
          <w:szCs w:val="24"/>
          <w:lang w:val="af-ZA"/>
        </w:rPr>
        <w:t xml:space="preserve"> 2</w:t>
      </w:r>
      <w:r w:rsidRPr="00B7625C">
        <w:rPr>
          <w:rFonts w:ascii="GHEA Grapalat" w:hAnsi="GHEA Grapalat" w:cs="Sylfaen"/>
          <w:b/>
          <w:bCs/>
          <w:color w:val="000000" w:themeColor="text1"/>
          <w:sz w:val="24"/>
          <w:szCs w:val="24"/>
          <w:lang w:val="hy-AM"/>
        </w:rPr>
        <w:t>02</w:t>
      </w:r>
      <w:r>
        <w:rPr>
          <w:rFonts w:ascii="GHEA Grapalat" w:hAnsi="GHEA Grapalat" w:cs="Sylfaen"/>
          <w:b/>
          <w:bCs/>
          <w:color w:val="000000" w:themeColor="text1"/>
          <w:sz w:val="24"/>
          <w:szCs w:val="24"/>
          <w:lang w:val="hy-AM"/>
        </w:rPr>
        <w:t>6</w:t>
      </w:r>
      <w:r w:rsidRPr="00B7625C">
        <w:rPr>
          <w:rFonts w:ascii="GHEA Grapalat" w:hAnsi="GHEA Grapalat" w:cs="Sylfaen"/>
          <w:b/>
          <w:bCs/>
          <w:color w:val="000000" w:themeColor="text1"/>
          <w:sz w:val="24"/>
          <w:szCs w:val="24"/>
          <w:lang w:val="af-ZA"/>
        </w:rPr>
        <w:t xml:space="preserve"> ԹՎԱԿԱՆԻ ՊԵՏԱԿԱՆ ԲՅՈՒՋԵ</w:t>
      </w:r>
      <w:r w:rsidRPr="00B7625C">
        <w:rPr>
          <w:rFonts w:ascii="GHEA Grapalat" w:hAnsi="GHEA Grapalat" w:cs="Sylfaen"/>
          <w:b/>
          <w:bCs/>
          <w:color w:val="000000" w:themeColor="text1"/>
          <w:sz w:val="24"/>
          <w:szCs w:val="24"/>
          <w:lang w:val="hy-AM"/>
        </w:rPr>
        <w:t>Ի ՄԱՍԻՆ» ՕՐԵՆՔՈՒՄ</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ՎԵՐԱԲԱՇԽՈՒՄ</w:t>
      </w:r>
      <w:r>
        <w:rPr>
          <w:rFonts w:ascii="GHEA Grapalat" w:hAnsi="GHEA Grapalat" w:cs="Sylfaen"/>
          <w:b/>
          <w:bCs/>
          <w:color w:val="000000" w:themeColor="text1"/>
          <w:sz w:val="24"/>
          <w:szCs w:val="24"/>
          <w:lang w:val="hy-AM"/>
        </w:rPr>
        <w:t>, ՓՈՓՈԽՈՒԹՅՈՒՆՆԵՐ, ԼՐԱՑՈՒՄՆԵՐ ԵՎ «</w:t>
      </w:r>
      <w:r w:rsidRPr="00B7625C">
        <w:rPr>
          <w:rFonts w:ascii="GHEA Grapalat" w:hAnsi="GHEA Grapalat" w:cs="Sylfaen"/>
          <w:b/>
          <w:bCs/>
          <w:color w:val="000000" w:themeColor="text1"/>
          <w:sz w:val="24"/>
          <w:szCs w:val="24"/>
          <w:lang w:val="af-ZA"/>
        </w:rPr>
        <w:t xml:space="preserve">ՀԱՅԱՍՏԱՆԻ ՀԱՆՐԱՊԵՏՈՒԹՅԱՆ  </w:t>
      </w:r>
      <w:r w:rsidRPr="00B7625C">
        <w:rPr>
          <w:rFonts w:ascii="GHEA Grapalat" w:hAnsi="GHEA Grapalat" w:cs="Sylfaen"/>
          <w:b/>
          <w:bCs/>
          <w:color w:val="000000" w:themeColor="text1"/>
          <w:sz w:val="24"/>
          <w:szCs w:val="24"/>
          <w:lang w:val="hy-AM"/>
        </w:rPr>
        <w:t>ԿԱՌԱՎԱՐՈՒԹՅԱՆ</w:t>
      </w:r>
      <w:r w:rsidRPr="00B7625C">
        <w:rPr>
          <w:rFonts w:ascii="GHEA Grapalat" w:hAnsi="GHEA Grapalat" w:cs="Sylfaen"/>
          <w:b/>
          <w:bCs/>
          <w:color w:val="000000" w:themeColor="text1"/>
          <w:sz w:val="24"/>
          <w:szCs w:val="24"/>
          <w:lang w:val="af-ZA"/>
        </w:rPr>
        <w:t xml:space="preserve"> 20</w:t>
      </w:r>
      <w:r w:rsidRPr="00B7625C">
        <w:rPr>
          <w:rFonts w:ascii="GHEA Grapalat" w:hAnsi="GHEA Grapalat" w:cs="Sylfaen"/>
          <w:b/>
          <w:bCs/>
          <w:color w:val="000000" w:themeColor="text1"/>
          <w:sz w:val="24"/>
          <w:szCs w:val="24"/>
          <w:lang w:val="hy-AM"/>
        </w:rPr>
        <w:t>2</w:t>
      </w:r>
      <w:r>
        <w:rPr>
          <w:rFonts w:ascii="GHEA Grapalat" w:hAnsi="GHEA Grapalat" w:cs="Sylfaen"/>
          <w:b/>
          <w:bCs/>
          <w:color w:val="000000" w:themeColor="text1"/>
          <w:sz w:val="24"/>
          <w:szCs w:val="24"/>
          <w:lang w:val="hy-AM"/>
        </w:rPr>
        <w:t>5</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ԹՎԱԿԱՆԻ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ԴԵԿՏԵՄԲԵՐԻ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2</w:t>
      </w:r>
      <w:r>
        <w:rPr>
          <w:rFonts w:ascii="GHEA Grapalat" w:hAnsi="GHEA Grapalat" w:cs="Sylfaen"/>
          <w:b/>
          <w:bCs/>
          <w:color w:val="000000" w:themeColor="text1"/>
          <w:sz w:val="24"/>
          <w:szCs w:val="24"/>
          <w:lang w:val="hy-AM"/>
        </w:rPr>
        <w:t>5</w:t>
      </w:r>
      <w:r w:rsidRPr="00B7625C">
        <w:rPr>
          <w:rFonts w:ascii="GHEA Grapalat" w:hAnsi="GHEA Grapalat" w:cs="Sylfaen"/>
          <w:b/>
          <w:bCs/>
          <w:color w:val="000000" w:themeColor="text1"/>
          <w:sz w:val="24"/>
          <w:szCs w:val="24"/>
          <w:lang w:val="af-ZA"/>
        </w:rPr>
        <w:t>-</w:t>
      </w:r>
      <w:r w:rsidRPr="00B7625C">
        <w:rPr>
          <w:rFonts w:ascii="GHEA Grapalat" w:hAnsi="GHEA Grapalat" w:cs="Sylfaen"/>
          <w:b/>
          <w:bCs/>
          <w:color w:val="000000" w:themeColor="text1"/>
          <w:sz w:val="24"/>
          <w:szCs w:val="24"/>
          <w:lang w:val="hy-AM"/>
        </w:rPr>
        <w:t xml:space="preserve">Ի </w:t>
      </w:r>
      <w:r w:rsidRPr="00B7625C">
        <w:rPr>
          <w:rFonts w:ascii="GHEA Grapalat" w:hAnsi="GHEA Grapalat" w:cs="Sylfaen"/>
          <w:b/>
          <w:bCs/>
          <w:color w:val="000000" w:themeColor="text1"/>
          <w:sz w:val="24"/>
          <w:szCs w:val="24"/>
          <w:lang w:val="af-ZA"/>
        </w:rPr>
        <w:t xml:space="preserve">N </w:t>
      </w:r>
      <w:r>
        <w:rPr>
          <w:rFonts w:ascii="GHEA Grapalat" w:hAnsi="GHEA Grapalat" w:cs="Sylfaen"/>
          <w:b/>
          <w:bCs/>
          <w:color w:val="000000" w:themeColor="text1"/>
          <w:sz w:val="24"/>
          <w:szCs w:val="24"/>
          <w:lang w:val="hy-AM"/>
        </w:rPr>
        <w:t>1910</w:t>
      </w:r>
      <w:r w:rsidRPr="00B7625C">
        <w:rPr>
          <w:rFonts w:ascii="GHEA Grapalat" w:hAnsi="GHEA Grapalat" w:cs="Sylfaen"/>
          <w:b/>
          <w:bCs/>
          <w:color w:val="000000" w:themeColor="text1"/>
          <w:sz w:val="24"/>
          <w:szCs w:val="24"/>
          <w:lang w:val="af-ZA"/>
        </w:rPr>
        <w:t>-</w:t>
      </w:r>
      <w:r w:rsidRPr="00B7625C">
        <w:rPr>
          <w:rFonts w:ascii="GHEA Grapalat" w:hAnsi="GHEA Grapalat" w:cs="Sylfaen"/>
          <w:b/>
          <w:bCs/>
          <w:color w:val="000000" w:themeColor="text1"/>
          <w:sz w:val="24"/>
          <w:szCs w:val="24"/>
          <w:lang w:val="hy-AM"/>
        </w:rPr>
        <w:t>Ն</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ՈՐՈՇՄԱՆ</w:t>
      </w:r>
      <w:r w:rsidRPr="00B7625C">
        <w:rPr>
          <w:rFonts w:ascii="GHEA Grapalat" w:hAnsi="GHEA Grapalat" w:cs="Sylfaen"/>
          <w:b/>
          <w:bCs/>
          <w:color w:val="000000" w:themeColor="text1"/>
          <w:sz w:val="24"/>
          <w:szCs w:val="24"/>
          <w:lang w:val="af-ZA"/>
        </w:rPr>
        <w:t xml:space="preserve"> ՄԵՋ ՓՈՓՈԽՈՒԹՅՈՒՆՆԵՐ</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 xml:space="preserve"> </w:t>
      </w:r>
      <w:r w:rsidRPr="002A5961">
        <w:rPr>
          <w:rFonts w:ascii="GHEA Grapalat" w:hAnsi="GHEA Grapalat" w:cs="Sylfaen"/>
          <w:b/>
          <w:bCs/>
          <w:color w:val="000000" w:themeColor="text1"/>
          <w:sz w:val="24"/>
          <w:szCs w:val="24"/>
          <w:lang w:val="hy-AM"/>
        </w:rPr>
        <w:t xml:space="preserve">ԼՐԱՑՈՒՄՆԵՐ </w:t>
      </w:r>
      <w:r w:rsidRPr="002A5961">
        <w:rPr>
          <w:rFonts w:ascii="GHEA Grapalat" w:hAnsi="GHEA Grapalat" w:cs="Sylfaen"/>
          <w:b/>
          <w:bCs/>
          <w:color w:val="000000" w:themeColor="text1"/>
          <w:sz w:val="24"/>
          <w:szCs w:val="24"/>
          <w:lang w:val="af-ZA"/>
        </w:rPr>
        <w:t>ԿԱ</w:t>
      </w:r>
      <w:r w:rsidRPr="002A5961">
        <w:rPr>
          <w:rFonts w:ascii="GHEA Grapalat" w:hAnsi="GHEA Grapalat" w:cs="Sylfaen"/>
          <w:b/>
          <w:bCs/>
          <w:color w:val="000000" w:themeColor="text1"/>
          <w:sz w:val="24"/>
          <w:szCs w:val="24"/>
          <w:lang w:val="hy-AM"/>
        </w:rPr>
        <w:t>ՏԱՐԵԼՈՒ</w:t>
      </w:r>
      <w:r w:rsidRPr="00C60500">
        <w:rPr>
          <w:rFonts w:ascii="GHEA Grapalat" w:hAnsi="GHEA Grapalat" w:cs="Sylfaen"/>
          <w:b/>
          <w:bCs/>
          <w:color w:val="000000" w:themeColor="text1"/>
          <w:sz w:val="24"/>
          <w:szCs w:val="24"/>
          <w:lang w:val="hy-AM"/>
        </w:rPr>
        <w:t xml:space="preserve"> </w:t>
      </w:r>
      <w:r w:rsidRPr="002A5961">
        <w:rPr>
          <w:rFonts w:ascii="GHEA Grapalat" w:hAnsi="GHEA Grapalat" w:cs="Sylfaen"/>
          <w:b/>
          <w:bCs/>
          <w:color w:val="000000" w:themeColor="text1"/>
          <w:sz w:val="24"/>
          <w:szCs w:val="24"/>
          <w:lang w:val="hy-AM"/>
        </w:rPr>
        <w:t>ԵՎ</w:t>
      </w:r>
      <w:r w:rsidRPr="00C60500">
        <w:rPr>
          <w:rFonts w:ascii="GHEA Grapalat" w:hAnsi="GHEA Grapalat" w:cs="Sylfaen"/>
          <w:b/>
          <w:bCs/>
          <w:color w:val="000000" w:themeColor="text1"/>
          <w:sz w:val="24"/>
          <w:szCs w:val="24"/>
          <w:lang w:val="hy-AM"/>
        </w:rPr>
        <w:t xml:space="preserve"> </w:t>
      </w:r>
      <w:r>
        <w:rPr>
          <w:rFonts w:ascii="GHEA Grapalat" w:hAnsi="GHEA Grapalat" w:cs="Sylfaen"/>
          <w:b/>
          <w:bCs/>
          <w:color w:val="000000" w:themeColor="text1"/>
          <w:sz w:val="24"/>
          <w:szCs w:val="24"/>
          <w:lang w:val="hy-AM"/>
        </w:rPr>
        <w:t xml:space="preserve">ԲԱՐՁՐ ՏԵԽՆՈԼՈԳԻԱԿԱՆ ԱՐԴՅՈՒՆԱԲԵՐՈՒԹՅԱՆ ՆԱԽԱՐԱՐՈՒԹՅԱՆԸ ԳՈՒՄԱՐ ՀԱՏԿԱՑՆԵԼՈՒ </w:t>
      </w:r>
      <w:r w:rsidRPr="002A5961">
        <w:rPr>
          <w:rFonts w:ascii="GHEA Grapalat" w:hAnsi="GHEA Grapalat" w:cs="Sylfaen"/>
          <w:b/>
          <w:bCs/>
          <w:color w:val="000000" w:themeColor="text1"/>
          <w:sz w:val="24"/>
          <w:szCs w:val="24"/>
          <w:lang w:val="af-ZA"/>
        </w:rPr>
        <w:t>ՄԱՍԻՆ</w:t>
      </w:r>
      <w:bookmarkEnd w:id="0"/>
      <w:r>
        <w:rPr>
          <w:rFonts w:ascii="GHEA Grapalat" w:hAnsi="GHEA Grapalat" w:cs="Sylfaen"/>
          <w:b/>
          <w:bCs/>
          <w:color w:val="000000" w:themeColor="text1"/>
          <w:sz w:val="24"/>
          <w:szCs w:val="24"/>
          <w:lang w:val="hy-AM"/>
        </w:rPr>
        <w:t>»</w:t>
      </w:r>
      <w:r>
        <w:rPr>
          <w:rFonts w:ascii="GHEA Grapalat" w:hAnsi="GHEA Grapalat" w:cs="Sylfaen"/>
          <w:b/>
          <w:color w:val="000000" w:themeColor="text1"/>
          <w:sz w:val="24"/>
          <w:szCs w:val="24"/>
          <w:lang w:val="hy-AM"/>
        </w:rPr>
        <w:t xml:space="preserve"> </w:t>
      </w:r>
    </w:p>
    <w:p w14:paraId="0C9B0685" w14:textId="65E67EBC" w:rsidR="005016CF" w:rsidRPr="005016CF" w:rsidRDefault="005016CF" w:rsidP="00667F3E">
      <w:pPr>
        <w:tabs>
          <w:tab w:val="left" w:pos="8820"/>
        </w:tabs>
        <w:spacing w:after="0" w:line="276" w:lineRule="auto"/>
        <w:ind w:firstLine="540"/>
        <w:jc w:val="center"/>
        <w:rPr>
          <w:rFonts w:ascii="GHEA Grapalat" w:hAnsi="GHEA Grapalat" w:cs="Sylfaen"/>
          <w:b/>
          <w:bCs/>
          <w:color w:val="000000" w:themeColor="text1"/>
          <w:sz w:val="24"/>
          <w:szCs w:val="24"/>
          <w:lang w:val="hy-AM"/>
        </w:rPr>
      </w:pPr>
      <w:r w:rsidRPr="00EC2492">
        <w:rPr>
          <w:rFonts w:ascii="GHEA Grapalat" w:hAnsi="GHEA Grapalat" w:cs="Sylfaen"/>
          <w:b/>
          <w:color w:val="000000" w:themeColor="text1"/>
          <w:sz w:val="24"/>
          <w:szCs w:val="24"/>
          <w:lang w:val="hy-AM"/>
        </w:rPr>
        <w:t>ՀՀ ԿԱՌԱՎԱՐՈՒԹՅԱՆ ՈՐՈՇՄԱՆ ՆԱԽԱԳԾԻ</w:t>
      </w:r>
    </w:p>
    <w:p w14:paraId="1A86F702" w14:textId="4684FF3D" w:rsidR="00DC4033" w:rsidRDefault="00A97149" w:rsidP="00FF74CB">
      <w:pPr>
        <w:pStyle w:val="mechtex"/>
        <w:numPr>
          <w:ilvl w:val="0"/>
          <w:numId w:val="1"/>
        </w:numPr>
        <w:spacing w:line="360" w:lineRule="auto"/>
        <w:ind w:left="0" w:right="-180" w:firstLine="540"/>
        <w:jc w:val="both"/>
        <w:rPr>
          <w:rFonts w:ascii="GHEA Grapalat" w:hAnsi="GHEA Grapalat"/>
          <w:b/>
          <w:sz w:val="24"/>
          <w:szCs w:val="24"/>
          <w:lang w:val="hy-AM"/>
        </w:rPr>
      </w:pPr>
      <w:r>
        <w:rPr>
          <w:rFonts w:ascii="GHEA Grapalat" w:hAnsi="GHEA Grapalat"/>
          <w:b/>
          <w:sz w:val="24"/>
          <w:szCs w:val="24"/>
          <w:lang w:val="hy-AM"/>
        </w:rPr>
        <w:t xml:space="preserve"> </w:t>
      </w:r>
      <w:r w:rsidR="00571CAB" w:rsidRPr="00E5035A">
        <w:rPr>
          <w:rFonts w:ascii="GHEA Grapalat" w:hAnsi="GHEA Grapalat"/>
          <w:b/>
          <w:sz w:val="24"/>
          <w:szCs w:val="24"/>
          <w:lang w:val="hy-AM"/>
        </w:rPr>
        <w:t xml:space="preserve">Իրավական </w:t>
      </w:r>
      <w:r w:rsidR="00677D88" w:rsidRPr="00E5035A">
        <w:rPr>
          <w:rFonts w:ascii="GHEA Grapalat" w:hAnsi="GHEA Grapalat"/>
          <w:b/>
          <w:sz w:val="24"/>
          <w:szCs w:val="24"/>
          <w:lang w:val="hy-AM"/>
        </w:rPr>
        <w:t>ակտի ընդունման անհրաժեշտություն</w:t>
      </w:r>
      <w:bookmarkStart w:id="1" w:name="_heading=h.uyd227528axd"/>
      <w:bookmarkEnd w:id="1"/>
      <w:r w:rsidR="00030541">
        <w:rPr>
          <w:rFonts w:ascii="GHEA Grapalat" w:hAnsi="GHEA Grapalat"/>
          <w:b/>
          <w:sz w:val="24"/>
          <w:szCs w:val="24"/>
          <w:lang w:val="hy-AM"/>
        </w:rPr>
        <w:t>ը</w:t>
      </w:r>
    </w:p>
    <w:p w14:paraId="1D51A84C" w14:textId="5A51FC50" w:rsidR="004F3455" w:rsidRPr="004F3455" w:rsidRDefault="00AF3A8A" w:rsidP="00FF74CB">
      <w:pPr>
        <w:pStyle w:val="mechtex"/>
        <w:spacing w:line="360" w:lineRule="auto"/>
        <w:ind w:right="-180" w:firstLine="540"/>
        <w:jc w:val="both"/>
        <w:rPr>
          <w:rFonts w:ascii="GHEA Grapalat" w:hAnsi="GHEA Grapalat"/>
          <w:sz w:val="24"/>
          <w:szCs w:val="24"/>
          <w:lang w:val="hy-AM"/>
        </w:rPr>
      </w:pPr>
      <w:r w:rsidRPr="00722EF1">
        <w:rPr>
          <w:rFonts w:ascii="GHEA Grapalat" w:hAnsi="GHEA Grapalat"/>
          <w:sz w:val="24"/>
          <w:szCs w:val="24"/>
          <w:lang w:val="hy-AM"/>
        </w:rPr>
        <w:t>ՀԲ-ի աջակցությամբ իրականացվող</w:t>
      </w:r>
      <w:r w:rsidRPr="00722EF1">
        <w:rPr>
          <w:rFonts w:ascii="GHEA Grapalat" w:hAnsi="GHEA Grapalat" w:cs="Calibri"/>
          <w:sz w:val="24"/>
          <w:szCs w:val="24"/>
          <w:lang w:val="hy-AM"/>
        </w:rPr>
        <w:t xml:space="preserve"> «</w:t>
      </w:r>
      <w:r w:rsidRPr="00722EF1">
        <w:rPr>
          <w:rFonts w:ascii="GHEA Grapalat" w:hAnsi="GHEA Grapalat"/>
          <w:sz w:val="24"/>
          <w:szCs w:val="24"/>
          <w:lang w:val="hy-AM"/>
        </w:rPr>
        <w:t>Առևտրի խթանման և որակի ենթակառուցվածք</w:t>
      </w:r>
      <w:r w:rsidRPr="00722EF1">
        <w:rPr>
          <w:rFonts w:ascii="GHEA Grapalat" w:hAnsi="GHEA Grapalat" w:cs="Calibri"/>
          <w:sz w:val="24"/>
          <w:szCs w:val="24"/>
          <w:lang w:val="hy-AM"/>
        </w:rPr>
        <w:t>»</w:t>
      </w:r>
      <w:r w:rsidRPr="00722EF1">
        <w:rPr>
          <w:rFonts w:ascii="GHEA Grapalat" w:hAnsi="GHEA Grapalat"/>
          <w:sz w:val="24"/>
          <w:szCs w:val="24"/>
          <w:lang w:val="hy-AM"/>
        </w:rPr>
        <w:t xml:space="preserve"> (</w:t>
      </w:r>
      <w:r w:rsidRPr="005D749C">
        <w:rPr>
          <w:rFonts w:ascii="GHEA Grapalat" w:hAnsi="GHEA Grapalat"/>
          <w:sz w:val="24"/>
          <w:szCs w:val="24"/>
          <w:lang w:val="hy-AM"/>
        </w:rPr>
        <w:t xml:space="preserve">TPQI </w:t>
      </w:r>
      <w:r w:rsidRPr="00722EF1">
        <w:rPr>
          <w:rFonts w:ascii="GHEA Grapalat" w:hAnsi="GHEA Grapalat"/>
          <w:sz w:val="24"/>
          <w:szCs w:val="24"/>
          <w:lang w:val="hy-AM"/>
        </w:rPr>
        <w:t xml:space="preserve">8390) Վարկային համաձայնագրում 2020 </w:t>
      </w:r>
      <w:r w:rsidRPr="004F3455">
        <w:rPr>
          <w:rFonts w:ascii="GHEA Grapalat" w:hAnsi="GHEA Grapalat"/>
          <w:sz w:val="24"/>
          <w:szCs w:val="24"/>
          <w:lang w:val="hy-AM"/>
        </w:rPr>
        <w:t>թվականի հունվարի 10-ին կատարված փոփոխությունների համաձայն ծրագրի միջոցառումների կատարող հանդիսա</w:t>
      </w:r>
      <w:r>
        <w:rPr>
          <w:rFonts w:ascii="GHEA Grapalat" w:hAnsi="GHEA Grapalat"/>
          <w:sz w:val="24"/>
          <w:szCs w:val="24"/>
          <w:lang w:val="hy-AM"/>
        </w:rPr>
        <w:t>ցել</w:t>
      </w:r>
      <w:r w:rsidRPr="004F3455">
        <w:rPr>
          <w:rFonts w:ascii="GHEA Grapalat" w:hAnsi="GHEA Grapalat"/>
          <w:sz w:val="24"/>
          <w:szCs w:val="24"/>
          <w:lang w:val="hy-AM"/>
        </w:rPr>
        <w:t xml:space="preserve"> է ՀՀ վարչապետի աշխատակազմը</w:t>
      </w:r>
      <w:r>
        <w:rPr>
          <w:rFonts w:ascii="GHEA Grapalat" w:hAnsi="GHEA Grapalat"/>
          <w:sz w:val="24"/>
          <w:szCs w:val="24"/>
          <w:lang w:val="hy-AM"/>
        </w:rPr>
        <w:t xml:space="preserve">, իսկ </w:t>
      </w:r>
      <w:r w:rsidRPr="00AF3A8A">
        <w:rPr>
          <w:rFonts w:ascii="GHEA Grapalat" w:hAnsi="GHEA Grapalat"/>
          <w:sz w:val="24"/>
          <w:szCs w:val="24"/>
          <w:lang w:val="hy-AM"/>
        </w:rPr>
        <w:t xml:space="preserve"> </w:t>
      </w:r>
      <w:r w:rsidR="00DC4033" w:rsidRPr="00722EF1">
        <w:rPr>
          <w:rFonts w:ascii="GHEA Grapalat" w:hAnsi="GHEA Grapalat"/>
          <w:sz w:val="24"/>
          <w:szCs w:val="24"/>
          <w:lang w:val="hy-AM"/>
        </w:rPr>
        <w:t xml:space="preserve">«Հայաստանի Հանրապետության 2024 թվականի պետական բյուջեի մասին» օրենքի համաձայն, </w:t>
      </w:r>
      <w:r w:rsidRPr="00722EF1">
        <w:rPr>
          <w:rFonts w:ascii="GHEA Grapalat" w:hAnsi="GHEA Grapalat"/>
          <w:sz w:val="24"/>
          <w:szCs w:val="24"/>
          <w:lang w:val="hy-AM"/>
        </w:rPr>
        <w:t>վարկային ծրագրի Բյուջետային հատկացումների գլխավ</w:t>
      </w:r>
      <w:r>
        <w:rPr>
          <w:rFonts w:ascii="GHEA Grapalat" w:hAnsi="GHEA Grapalat"/>
          <w:sz w:val="24"/>
          <w:szCs w:val="24"/>
          <w:lang w:val="hy-AM"/>
        </w:rPr>
        <w:t>որ կարգադրիչ</w:t>
      </w:r>
      <w:r w:rsidR="00BF2E32">
        <w:rPr>
          <w:rFonts w:ascii="GHEA Grapalat" w:hAnsi="GHEA Grapalat"/>
          <w:sz w:val="24"/>
          <w:szCs w:val="24"/>
          <w:lang w:val="hy-AM"/>
        </w:rPr>
        <w:t>ն</w:t>
      </w:r>
      <w:r>
        <w:rPr>
          <w:rFonts w:ascii="GHEA Grapalat" w:hAnsi="GHEA Grapalat"/>
          <w:sz w:val="24"/>
          <w:szCs w:val="24"/>
          <w:lang w:val="hy-AM"/>
        </w:rPr>
        <w:t xml:space="preserve"> </w:t>
      </w:r>
      <w:r w:rsidRPr="00722EF1">
        <w:rPr>
          <w:rFonts w:ascii="GHEA Grapalat" w:hAnsi="GHEA Grapalat"/>
          <w:sz w:val="24"/>
          <w:szCs w:val="24"/>
          <w:lang w:val="hy-AM"/>
        </w:rPr>
        <w:t xml:space="preserve">է </w:t>
      </w:r>
      <w:r w:rsidR="00DC4033" w:rsidRPr="00722EF1">
        <w:rPr>
          <w:rFonts w:ascii="GHEA Grapalat" w:hAnsi="GHEA Grapalat"/>
          <w:sz w:val="24"/>
          <w:szCs w:val="24"/>
          <w:lang w:val="hy-AM"/>
        </w:rPr>
        <w:t>ՀՀ բարձր տեխնոլոգիական արդյունաբերության նախարարությունը</w:t>
      </w:r>
      <w:r w:rsidR="004F3455" w:rsidRPr="004F3455">
        <w:rPr>
          <w:rFonts w:ascii="GHEA Grapalat" w:hAnsi="GHEA Grapalat"/>
          <w:sz w:val="24"/>
          <w:szCs w:val="24"/>
          <w:lang w:val="hy-AM"/>
        </w:rPr>
        <w:t>:</w:t>
      </w:r>
    </w:p>
    <w:p w14:paraId="2C12365C" w14:textId="772D30A9" w:rsidR="00C455B8" w:rsidRDefault="004F3455" w:rsidP="00FF74CB">
      <w:pPr>
        <w:pStyle w:val="mechtex"/>
        <w:spacing w:line="360" w:lineRule="auto"/>
        <w:ind w:right="-180" w:firstLine="540"/>
        <w:jc w:val="both"/>
        <w:rPr>
          <w:rFonts w:ascii="GHEA Grapalat" w:hAnsi="GHEA Grapalat"/>
          <w:sz w:val="24"/>
          <w:szCs w:val="24"/>
          <w:lang w:val="hy-AM"/>
        </w:rPr>
      </w:pPr>
      <w:r w:rsidRPr="004F3455">
        <w:rPr>
          <w:rFonts w:ascii="GHEA Grapalat" w:hAnsi="GHEA Grapalat"/>
          <w:sz w:val="24"/>
          <w:szCs w:val="24"/>
          <w:lang w:val="hy-AM"/>
        </w:rPr>
        <w:t>Վ</w:t>
      </w:r>
      <w:r w:rsidR="004E37B1" w:rsidRPr="004F3455">
        <w:rPr>
          <w:rFonts w:ascii="GHEA Grapalat" w:hAnsi="GHEA Grapalat"/>
          <w:sz w:val="24"/>
          <w:szCs w:val="24"/>
          <w:lang w:val="hy-AM"/>
        </w:rPr>
        <w:t>արկային համաձայնագիրը երկարաձգվել է</w:t>
      </w:r>
      <w:r w:rsidR="00BF2E32">
        <w:rPr>
          <w:rFonts w:ascii="GHEA Grapalat" w:hAnsi="GHEA Grapalat"/>
          <w:sz w:val="24"/>
          <w:szCs w:val="24"/>
          <w:lang w:val="hy-AM"/>
        </w:rPr>
        <w:t>ր</w:t>
      </w:r>
      <w:r w:rsidR="004E37B1" w:rsidRPr="004F3455">
        <w:rPr>
          <w:rFonts w:ascii="GHEA Grapalat" w:hAnsi="GHEA Grapalat"/>
          <w:sz w:val="24"/>
          <w:szCs w:val="24"/>
          <w:lang w:val="hy-AM"/>
        </w:rPr>
        <w:t xml:space="preserve"> մինչև 2024թ. մայիսի 31-ը, սակայն </w:t>
      </w:r>
      <w:r w:rsidR="00BF2E32">
        <w:rPr>
          <w:rFonts w:ascii="GHEA Grapalat" w:hAnsi="GHEA Grapalat"/>
          <w:sz w:val="24"/>
          <w:szCs w:val="24"/>
          <w:lang w:val="hy-AM"/>
        </w:rPr>
        <w:t xml:space="preserve">համաձայնագրով նախատեսված ժամկետի ավարտին </w:t>
      </w:r>
      <w:r w:rsidR="004E37B1" w:rsidRPr="004F3455">
        <w:rPr>
          <w:rFonts w:ascii="GHEA Grapalat" w:hAnsi="GHEA Grapalat"/>
          <w:sz w:val="24"/>
          <w:szCs w:val="24"/>
          <w:lang w:val="hy-AM"/>
        </w:rPr>
        <w:t>աշխատանքներն ամբողջա</w:t>
      </w:r>
      <w:r w:rsidRPr="004F3455">
        <w:rPr>
          <w:rFonts w:ascii="GHEA Grapalat" w:hAnsi="GHEA Grapalat"/>
          <w:sz w:val="24"/>
          <w:szCs w:val="24"/>
          <w:lang w:val="hy-AM"/>
        </w:rPr>
        <w:t>պես չ</w:t>
      </w:r>
      <w:r w:rsidR="00BF2E32">
        <w:rPr>
          <w:rFonts w:ascii="GHEA Grapalat" w:hAnsi="GHEA Grapalat"/>
          <w:sz w:val="24"/>
          <w:szCs w:val="24"/>
          <w:lang w:val="hy-AM"/>
        </w:rPr>
        <w:t>էի</w:t>
      </w:r>
      <w:r w:rsidRPr="004F3455">
        <w:rPr>
          <w:rFonts w:ascii="GHEA Grapalat" w:hAnsi="GHEA Grapalat"/>
          <w:sz w:val="24"/>
          <w:szCs w:val="24"/>
          <w:lang w:val="hy-AM"/>
        </w:rPr>
        <w:t>ն</w:t>
      </w:r>
      <w:r w:rsidR="00C455B8">
        <w:rPr>
          <w:rFonts w:ascii="GHEA Grapalat" w:hAnsi="GHEA Grapalat"/>
          <w:sz w:val="24"/>
          <w:szCs w:val="24"/>
          <w:lang w:val="hy-AM"/>
        </w:rPr>
        <w:t xml:space="preserve"> </w:t>
      </w:r>
      <w:r w:rsidR="00C455B8" w:rsidRPr="004F3455">
        <w:rPr>
          <w:rFonts w:ascii="GHEA Grapalat" w:hAnsi="GHEA Grapalat"/>
          <w:sz w:val="24"/>
          <w:szCs w:val="24"/>
          <w:lang w:val="hy-AM"/>
        </w:rPr>
        <w:t>ավարտվ</w:t>
      </w:r>
      <w:r w:rsidR="00C455B8">
        <w:rPr>
          <w:rFonts w:ascii="GHEA Grapalat" w:hAnsi="GHEA Grapalat"/>
          <w:sz w:val="24"/>
          <w:szCs w:val="24"/>
          <w:lang w:val="hy-AM"/>
        </w:rPr>
        <w:t>ել</w:t>
      </w:r>
      <w:r w:rsidRPr="004F3455">
        <w:rPr>
          <w:rFonts w:ascii="GHEA Grapalat" w:hAnsi="GHEA Grapalat"/>
          <w:sz w:val="24"/>
          <w:szCs w:val="24"/>
          <w:lang w:val="hy-AM"/>
        </w:rPr>
        <w:t xml:space="preserve">: </w:t>
      </w:r>
    </w:p>
    <w:p w14:paraId="7A1811C4" w14:textId="5D0E24B1" w:rsidR="00030541" w:rsidRDefault="00C455B8" w:rsidP="00FF74CB">
      <w:pPr>
        <w:pStyle w:val="mechtex"/>
        <w:spacing w:line="360" w:lineRule="auto"/>
        <w:ind w:right="-180" w:firstLine="540"/>
        <w:jc w:val="both"/>
        <w:rPr>
          <w:rFonts w:ascii="GHEA Grapalat" w:hAnsi="GHEA Grapalat" w:cs="Sylfaen"/>
          <w:sz w:val="24"/>
          <w:szCs w:val="24"/>
          <w:lang w:val="hy-AM"/>
        </w:rPr>
      </w:pPr>
      <w:r>
        <w:rPr>
          <w:rFonts w:ascii="GHEA Grapalat" w:hAnsi="GHEA Grapalat" w:cs="Sylfaen"/>
          <w:sz w:val="24"/>
          <w:szCs w:val="24"/>
          <w:lang w:val="hy-AM"/>
        </w:rPr>
        <w:t>2024 թվականի մայիսի 31-ից հետո կատարվող</w:t>
      </w:r>
      <w:r w:rsidRPr="004F3455">
        <w:rPr>
          <w:rFonts w:ascii="GHEA Grapalat" w:hAnsi="GHEA Grapalat" w:cs="Sylfaen"/>
          <w:sz w:val="24"/>
          <w:szCs w:val="24"/>
          <w:lang w:val="hy-AM"/>
        </w:rPr>
        <w:t xml:space="preserve"> աշխատանքները</w:t>
      </w:r>
      <w:r>
        <w:rPr>
          <w:rFonts w:ascii="GHEA Grapalat" w:hAnsi="GHEA Grapalat" w:cs="Sylfaen"/>
          <w:sz w:val="24"/>
          <w:szCs w:val="24"/>
          <w:lang w:val="hy-AM"/>
        </w:rPr>
        <w:t xml:space="preserve"> </w:t>
      </w:r>
      <w:r w:rsidRPr="004F3455">
        <w:rPr>
          <w:rFonts w:ascii="GHEA Grapalat" w:hAnsi="GHEA Grapalat" w:cs="Sylfaen"/>
          <w:sz w:val="24"/>
          <w:szCs w:val="24"/>
          <w:lang w:val="hy-AM"/>
        </w:rPr>
        <w:t xml:space="preserve">ՀՀ պետական բյուջեի ներքին աղբյուրների </w:t>
      </w:r>
      <w:r>
        <w:rPr>
          <w:rFonts w:ascii="GHEA Grapalat" w:hAnsi="GHEA Grapalat" w:cs="Sylfaen"/>
          <w:sz w:val="24"/>
          <w:szCs w:val="24"/>
          <w:lang w:val="hy-AM"/>
        </w:rPr>
        <w:t>հաշվին</w:t>
      </w:r>
      <w:r w:rsidRPr="004F3455">
        <w:rPr>
          <w:rFonts w:ascii="GHEA Grapalat" w:hAnsi="GHEA Grapalat" w:cs="Sylfaen"/>
          <w:sz w:val="24"/>
          <w:szCs w:val="24"/>
          <w:lang w:val="hy-AM"/>
        </w:rPr>
        <w:t xml:space="preserve"> ֆինանսավորելու նպատակով</w:t>
      </w:r>
      <w:r>
        <w:rPr>
          <w:rFonts w:ascii="GHEA Grapalat" w:hAnsi="GHEA Grapalat" w:cs="Sylfaen"/>
          <w:sz w:val="24"/>
          <w:szCs w:val="24"/>
          <w:lang w:val="hy-AM"/>
        </w:rPr>
        <w:t xml:space="preserve"> ձևավորվել է </w:t>
      </w:r>
      <w:r w:rsidRPr="004F3455">
        <w:rPr>
          <w:rFonts w:ascii="GHEA Grapalat" w:hAnsi="GHEA Grapalat" w:cs="Sylfaen"/>
          <w:sz w:val="24"/>
          <w:szCs w:val="24"/>
          <w:lang w:val="hy-AM"/>
        </w:rPr>
        <w:t>նոր միջոցառում</w:t>
      </w:r>
      <w:r>
        <w:rPr>
          <w:rFonts w:ascii="GHEA Grapalat" w:hAnsi="GHEA Grapalat" w:cs="Sylfaen"/>
          <w:sz w:val="24"/>
          <w:szCs w:val="24"/>
          <w:lang w:val="hy-AM"/>
        </w:rPr>
        <w:t xml:space="preserve"> ն</w:t>
      </w:r>
      <w:r w:rsidR="00F61C6C">
        <w:rPr>
          <w:rFonts w:ascii="GHEA Grapalat" w:hAnsi="GHEA Grapalat" w:cs="Sylfaen"/>
          <w:sz w:val="24"/>
          <w:szCs w:val="24"/>
          <w:lang w:val="hy-AM"/>
        </w:rPr>
        <w:t>որ</w:t>
      </w:r>
      <w:r w:rsidR="00F61C6C" w:rsidRPr="004F3455">
        <w:rPr>
          <w:rFonts w:ascii="GHEA Grapalat" w:hAnsi="GHEA Grapalat" w:cs="Sylfaen"/>
          <w:sz w:val="24"/>
          <w:szCs w:val="24"/>
          <w:lang w:val="hy-AM"/>
        </w:rPr>
        <w:t xml:space="preserve"> կնքվող պայմանագրերի</w:t>
      </w:r>
      <w:r w:rsidR="00F61C6C">
        <w:rPr>
          <w:rFonts w:ascii="GHEA Grapalat" w:hAnsi="GHEA Grapalat" w:cs="Sylfaen"/>
          <w:sz w:val="24"/>
          <w:szCs w:val="24"/>
          <w:lang w:val="hy-AM"/>
        </w:rPr>
        <w:t xml:space="preserve"> և արդեն կնքված պայմանագրերով</w:t>
      </w:r>
      <w:r>
        <w:rPr>
          <w:rFonts w:ascii="GHEA Grapalat" w:hAnsi="GHEA Grapalat" w:cs="Sylfaen"/>
          <w:sz w:val="24"/>
          <w:szCs w:val="24"/>
          <w:lang w:val="hy-AM"/>
        </w:rPr>
        <w:t xml:space="preserve"> ստանձնած պարտավորություններն ավարտին հասցնելու համար՝ </w:t>
      </w:r>
      <w:r w:rsidR="004F3455" w:rsidRPr="004F3455">
        <w:rPr>
          <w:rFonts w:ascii="GHEA Grapalat" w:hAnsi="GHEA Grapalat" w:cs="Sylfaen"/>
          <w:sz w:val="24"/>
          <w:szCs w:val="24"/>
          <w:lang w:val="hy-AM"/>
        </w:rPr>
        <w:t>կատարող մարմին</w:t>
      </w:r>
      <w:r w:rsidR="00F61C6C">
        <w:rPr>
          <w:rFonts w:ascii="GHEA Grapalat" w:hAnsi="GHEA Grapalat" w:cs="Sylfaen"/>
          <w:sz w:val="24"/>
          <w:szCs w:val="24"/>
          <w:lang w:val="hy-AM"/>
        </w:rPr>
        <w:t xml:space="preserve"> սահմանելով </w:t>
      </w:r>
      <w:r w:rsidR="004F3455" w:rsidRPr="004F3455">
        <w:rPr>
          <w:rFonts w:ascii="GHEA Grapalat" w:hAnsi="GHEA Grapalat" w:cs="Sylfaen"/>
          <w:sz w:val="24"/>
          <w:szCs w:val="24"/>
          <w:lang w:val="hy-AM"/>
        </w:rPr>
        <w:t xml:space="preserve">ՀՀ բարձր տեխնոլոգիական արդյունաբերության </w:t>
      </w:r>
      <w:r w:rsidR="00F61C6C" w:rsidRPr="004F3455">
        <w:rPr>
          <w:rFonts w:ascii="GHEA Grapalat" w:hAnsi="GHEA Grapalat" w:cs="Sylfaen"/>
          <w:sz w:val="24"/>
          <w:szCs w:val="24"/>
          <w:lang w:val="hy-AM"/>
        </w:rPr>
        <w:t>նախարարությ</w:t>
      </w:r>
      <w:r w:rsidR="00F61C6C">
        <w:rPr>
          <w:rFonts w:ascii="GHEA Grapalat" w:hAnsi="GHEA Grapalat" w:cs="Sylfaen"/>
          <w:sz w:val="24"/>
          <w:szCs w:val="24"/>
          <w:lang w:val="hy-AM"/>
        </w:rPr>
        <w:t>ա</w:t>
      </w:r>
      <w:r w:rsidR="00F61C6C" w:rsidRPr="004F3455">
        <w:rPr>
          <w:rFonts w:ascii="GHEA Grapalat" w:hAnsi="GHEA Grapalat" w:cs="Sylfaen"/>
          <w:sz w:val="24"/>
          <w:szCs w:val="24"/>
          <w:lang w:val="hy-AM"/>
        </w:rPr>
        <w:t>նը</w:t>
      </w:r>
      <w:r w:rsidR="004F3455" w:rsidRPr="004F3455">
        <w:rPr>
          <w:rFonts w:ascii="GHEA Grapalat" w:hAnsi="GHEA Grapalat" w:cs="Sylfaen"/>
          <w:sz w:val="24"/>
          <w:szCs w:val="24"/>
          <w:lang w:val="hy-AM"/>
        </w:rPr>
        <w:t>:</w:t>
      </w:r>
    </w:p>
    <w:p w14:paraId="127BE22C" w14:textId="77EC5B40" w:rsidR="00BE527D" w:rsidRDefault="00370BFF" w:rsidP="00FF74CB">
      <w:pPr>
        <w:spacing w:after="0" w:line="360" w:lineRule="auto"/>
        <w:ind w:firstLine="540"/>
        <w:jc w:val="both"/>
        <w:rPr>
          <w:rFonts w:ascii="GHEA Grapalat" w:hAnsi="GHEA Grapalat"/>
          <w:sz w:val="24"/>
          <w:szCs w:val="24"/>
          <w:lang w:val="hy-AM"/>
        </w:rPr>
      </w:pPr>
      <w:r w:rsidRPr="00030541">
        <w:rPr>
          <w:rFonts w:ascii="GHEA Grapalat" w:hAnsi="GHEA Grapalat"/>
          <w:sz w:val="24"/>
          <w:szCs w:val="24"/>
          <w:lang w:val="hy-AM"/>
        </w:rPr>
        <w:t>«Ինժեներական քաղաք» ներդրումային ծրագրի (բաղադրիչ) հետագա իրականացումն ու ա</w:t>
      </w:r>
      <w:r w:rsidR="004F3455" w:rsidRPr="00030541">
        <w:rPr>
          <w:rFonts w:ascii="GHEA Grapalat" w:hAnsi="GHEA Grapalat"/>
          <w:sz w:val="24"/>
          <w:szCs w:val="24"/>
          <w:lang w:val="hy-AM"/>
        </w:rPr>
        <w:t xml:space="preserve">շխատանքների անընդհատությունն ապահովելու նպատակով, </w:t>
      </w:r>
      <w:r w:rsidR="00213DB5" w:rsidRPr="00030541">
        <w:rPr>
          <w:rFonts w:ascii="GHEA Grapalat" w:hAnsi="GHEA Grapalat"/>
          <w:sz w:val="24"/>
          <w:szCs w:val="24"/>
          <w:lang w:val="hy-AM"/>
        </w:rPr>
        <w:t xml:space="preserve">2024թ. մայիսի 31-ից հետո </w:t>
      </w:r>
      <w:r w:rsidR="00F65F29" w:rsidRPr="00030541">
        <w:rPr>
          <w:rFonts w:ascii="GHEA Grapalat" w:hAnsi="GHEA Grapalat"/>
          <w:sz w:val="24"/>
          <w:szCs w:val="24"/>
          <w:lang w:val="hy-AM"/>
        </w:rPr>
        <w:t xml:space="preserve">իրականացման ենթակա նոր աշխատանքների, ապրանքների ու ծառայությունների ձեռքբերման </w:t>
      </w:r>
      <w:r w:rsidR="004E37B1" w:rsidRPr="00030541">
        <w:rPr>
          <w:rFonts w:ascii="GHEA Grapalat" w:hAnsi="GHEA Grapalat"/>
          <w:sz w:val="24"/>
          <w:szCs w:val="24"/>
          <w:lang w:val="hy-AM"/>
        </w:rPr>
        <w:t>ֆինանսավորում</w:t>
      </w:r>
      <w:r w:rsidR="00213DB5" w:rsidRPr="00030541">
        <w:rPr>
          <w:rFonts w:ascii="GHEA Grapalat" w:hAnsi="GHEA Grapalat"/>
          <w:sz w:val="24"/>
          <w:szCs w:val="24"/>
          <w:lang w:val="hy-AM"/>
        </w:rPr>
        <w:t>ն</w:t>
      </w:r>
      <w:r w:rsidR="004E37B1" w:rsidRPr="00030541">
        <w:rPr>
          <w:rFonts w:ascii="GHEA Grapalat" w:hAnsi="GHEA Grapalat"/>
          <w:sz w:val="24"/>
          <w:szCs w:val="24"/>
          <w:lang w:val="hy-AM"/>
        </w:rPr>
        <w:t xml:space="preserve"> իրականացնել ՀՀ </w:t>
      </w:r>
      <w:r w:rsidR="004C68FE">
        <w:rPr>
          <w:rFonts w:ascii="GHEA Grapalat" w:hAnsi="GHEA Grapalat"/>
          <w:sz w:val="24"/>
          <w:szCs w:val="24"/>
          <w:lang w:val="hy-AM"/>
        </w:rPr>
        <w:t>պետական բյուջեի</w:t>
      </w:r>
      <w:r w:rsidR="004E37B1" w:rsidRPr="00030541">
        <w:rPr>
          <w:rFonts w:ascii="GHEA Grapalat" w:hAnsi="GHEA Grapalat"/>
          <w:sz w:val="24"/>
          <w:szCs w:val="24"/>
          <w:lang w:val="hy-AM"/>
        </w:rPr>
        <w:t xml:space="preserve"> միջոցների հաշվին,</w:t>
      </w:r>
      <w:r w:rsidR="00F65F29" w:rsidRPr="00030541">
        <w:rPr>
          <w:rFonts w:ascii="GHEA Grapalat" w:hAnsi="GHEA Grapalat"/>
          <w:sz w:val="24"/>
          <w:szCs w:val="24"/>
          <w:lang w:val="hy-AM"/>
        </w:rPr>
        <w:t xml:space="preserve"> ՀՀ 2024 թվականի պետական բյուջեով նոր</w:t>
      </w:r>
      <w:r w:rsidR="00030541" w:rsidRPr="00030541">
        <w:rPr>
          <w:rFonts w:ascii="GHEA Grapalat" w:hAnsi="GHEA Grapalat"/>
          <w:sz w:val="24"/>
          <w:szCs w:val="24"/>
          <w:lang w:val="hy-AM"/>
        </w:rPr>
        <w:t>՝</w:t>
      </w:r>
      <w:r w:rsidR="00F65F29" w:rsidRPr="00030541">
        <w:rPr>
          <w:rFonts w:ascii="GHEA Grapalat" w:hAnsi="GHEA Grapalat"/>
          <w:sz w:val="24"/>
          <w:szCs w:val="24"/>
          <w:lang w:val="hy-AM"/>
        </w:rPr>
        <w:t xml:space="preserve"> </w:t>
      </w:r>
      <w:r w:rsidR="00213DB5" w:rsidRPr="00030541">
        <w:rPr>
          <w:rFonts w:ascii="GHEA Grapalat" w:hAnsi="GHEA Grapalat"/>
          <w:sz w:val="24"/>
          <w:szCs w:val="24"/>
          <w:lang w:val="hy-AM"/>
        </w:rPr>
        <w:t>1043</w:t>
      </w:r>
      <w:r w:rsidR="00BF2E32">
        <w:rPr>
          <w:rFonts w:ascii="GHEA Grapalat" w:hAnsi="GHEA Grapalat"/>
          <w:sz w:val="24"/>
          <w:szCs w:val="24"/>
          <w:lang w:val="hy-AM"/>
        </w:rPr>
        <w:t>-</w:t>
      </w:r>
      <w:r w:rsidR="00213DB5" w:rsidRPr="00030541">
        <w:rPr>
          <w:rFonts w:ascii="GHEA Grapalat" w:hAnsi="GHEA Grapalat"/>
          <w:sz w:val="24"/>
          <w:szCs w:val="24"/>
          <w:lang w:val="hy-AM"/>
        </w:rPr>
        <w:t>21001 «Ինժեներական բիզնես աքսելերատորի շենքի կառուցման և կահավորման շարունակականության ապահովում»</w:t>
      </w:r>
      <w:r w:rsidR="004E37B1" w:rsidRPr="00030541">
        <w:rPr>
          <w:rFonts w:ascii="GHEA Grapalat" w:hAnsi="GHEA Grapalat"/>
          <w:sz w:val="24"/>
          <w:szCs w:val="24"/>
          <w:lang w:val="hy-AM"/>
        </w:rPr>
        <w:t xml:space="preserve"> </w:t>
      </w:r>
      <w:r w:rsidR="00213DB5" w:rsidRPr="00030541">
        <w:rPr>
          <w:rFonts w:ascii="GHEA Grapalat" w:hAnsi="GHEA Grapalat"/>
          <w:sz w:val="24"/>
          <w:szCs w:val="24"/>
          <w:lang w:val="hy-AM"/>
        </w:rPr>
        <w:t xml:space="preserve"> </w:t>
      </w:r>
      <w:r w:rsidR="00030541" w:rsidRPr="00030541">
        <w:rPr>
          <w:rFonts w:ascii="GHEA Grapalat" w:hAnsi="GHEA Grapalat"/>
          <w:sz w:val="24"/>
          <w:szCs w:val="24"/>
          <w:lang w:val="hy-AM"/>
        </w:rPr>
        <w:t>կապիտալ միջոցառում, իսկ պահպանման ծախերի մասով՝ 1043</w:t>
      </w:r>
      <w:r w:rsidR="00BF2E32">
        <w:rPr>
          <w:rFonts w:ascii="GHEA Grapalat" w:hAnsi="GHEA Grapalat"/>
          <w:sz w:val="24"/>
          <w:szCs w:val="24"/>
          <w:lang w:val="hy-AM"/>
        </w:rPr>
        <w:t>-</w:t>
      </w:r>
      <w:r w:rsidR="00A626BE" w:rsidRPr="00B26202">
        <w:rPr>
          <w:rFonts w:ascii="GHEA Grapalat" w:hAnsi="GHEA Grapalat"/>
          <w:sz w:val="24"/>
          <w:szCs w:val="24"/>
          <w:lang w:val="hy-AM"/>
        </w:rPr>
        <w:t>1102</w:t>
      </w:r>
      <w:r w:rsidR="00437093" w:rsidRPr="00B26202">
        <w:rPr>
          <w:rFonts w:ascii="GHEA Grapalat" w:hAnsi="GHEA Grapalat"/>
          <w:sz w:val="24"/>
          <w:szCs w:val="24"/>
          <w:lang w:val="hy-AM"/>
        </w:rPr>
        <w:t>3</w:t>
      </w:r>
      <w:r w:rsidR="00A626BE" w:rsidRPr="00B26202">
        <w:rPr>
          <w:rFonts w:ascii="GHEA Grapalat" w:hAnsi="GHEA Grapalat"/>
          <w:sz w:val="24"/>
          <w:szCs w:val="24"/>
          <w:lang w:val="hy-AM"/>
        </w:rPr>
        <w:t xml:space="preserve"> </w:t>
      </w:r>
      <w:r w:rsidR="00030541" w:rsidRPr="00B26202">
        <w:rPr>
          <w:rFonts w:ascii="GHEA Grapalat" w:hAnsi="GHEA Grapalat"/>
          <w:sz w:val="24"/>
          <w:szCs w:val="24"/>
          <w:lang w:val="hy-AM"/>
        </w:rPr>
        <w:t>«</w:t>
      </w:r>
      <w:r w:rsidR="00667F3E" w:rsidRPr="00667F3E">
        <w:rPr>
          <w:rFonts w:ascii="GHEA Grapalat" w:hAnsi="GHEA Grapalat"/>
          <w:sz w:val="24"/>
          <w:szCs w:val="24"/>
          <w:lang w:val="hy-AM"/>
        </w:rPr>
        <w:t>Ինժեներական բիզնես աքսելերատորի շենքի և ընդհանուր ենթակառուցվածքների համակարգման, պահպանման և սպասարկման աշխատանքների իրականացում</w:t>
      </w:r>
      <w:r w:rsidR="00030541" w:rsidRPr="00B26202">
        <w:rPr>
          <w:rFonts w:ascii="GHEA Grapalat" w:hAnsi="GHEA Grapalat"/>
          <w:sz w:val="24"/>
          <w:szCs w:val="24"/>
          <w:lang w:val="hy-AM"/>
        </w:rPr>
        <w:t>» ընթացիկ միջոցա</w:t>
      </w:r>
      <w:r w:rsidR="00030541" w:rsidRPr="00030541">
        <w:rPr>
          <w:rFonts w:ascii="GHEA Grapalat" w:hAnsi="GHEA Grapalat"/>
          <w:sz w:val="24"/>
          <w:szCs w:val="24"/>
          <w:lang w:val="hy-AM"/>
        </w:rPr>
        <w:t>ռ</w:t>
      </w:r>
      <w:r w:rsidR="008C1958">
        <w:rPr>
          <w:rFonts w:ascii="GHEA Grapalat" w:hAnsi="GHEA Grapalat"/>
          <w:sz w:val="24"/>
          <w:szCs w:val="24"/>
          <w:lang w:val="hy-AM"/>
        </w:rPr>
        <w:t>ման</w:t>
      </w:r>
      <w:r w:rsidRPr="00030541">
        <w:rPr>
          <w:rFonts w:ascii="GHEA Grapalat" w:hAnsi="GHEA Grapalat"/>
          <w:sz w:val="24"/>
          <w:szCs w:val="24"/>
          <w:lang w:val="hy-AM"/>
        </w:rPr>
        <w:t xml:space="preserve"> միջոցով</w:t>
      </w:r>
      <w:r w:rsidR="00030541" w:rsidRPr="00030541">
        <w:rPr>
          <w:rFonts w:ascii="GHEA Grapalat" w:hAnsi="GHEA Grapalat"/>
          <w:sz w:val="24"/>
          <w:szCs w:val="24"/>
          <w:lang w:val="hy-AM"/>
        </w:rPr>
        <w:t xml:space="preserve">: </w:t>
      </w:r>
    </w:p>
    <w:p w14:paraId="6CCADA08" w14:textId="0C183E8D" w:rsidR="00BE527D" w:rsidRDefault="00BE527D" w:rsidP="00FF74CB">
      <w:pPr>
        <w:spacing w:after="0" w:line="360" w:lineRule="auto"/>
        <w:ind w:firstLine="540"/>
        <w:jc w:val="both"/>
        <w:rPr>
          <w:rFonts w:ascii="GHEA Grapalat" w:hAnsi="GHEA Grapalat" w:cs="Sylfaen"/>
          <w:sz w:val="24"/>
          <w:szCs w:val="24"/>
          <w:lang w:val="hy-AM"/>
        </w:rPr>
      </w:pPr>
      <w:r w:rsidRPr="004A0956">
        <w:rPr>
          <w:rFonts w:ascii="GHEA Grapalat" w:hAnsi="GHEA Grapalat" w:cs="Sylfaen"/>
          <w:sz w:val="24"/>
          <w:szCs w:val="24"/>
          <w:lang w:val="hy-AM"/>
        </w:rPr>
        <w:lastRenderedPageBreak/>
        <w:t>ՀՀ կառավարության 2020</w:t>
      </w:r>
      <w:r w:rsidRPr="004A0956">
        <w:rPr>
          <w:rFonts w:cs="Calibri"/>
          <w:sz w:val="24"/>
          <w:szCs w:val="24"/>
          <w:lang w:val="hy-AM"/>
        </w:rPr>
        <w:t> </w:t>
      </w:r>
      <w:r w:rsidRPr="004A0956">
        <w:rPr>
          <w:rFonts w:ascii="GHEA Grapalat" w:hAnsi="GHEA Grapalat" w:cs="Sylfaen"/>
          <w:sz w:val="24"/>
          <w:szCs w:val="24"/>
          <w:lang w:val="hy-AM"/>
        </w:rPr>
        <w:t>թվականի հուլիսի 16-ի N 1218-Լ որոշման 4-րդ կետի</w:t>
      </w:r>
      <w:r w:rsidRPr="004D1690">
        <w:rPr>
          <w:rFonts w:ascii="GHEA Grapalat" w:hAnsi="GHEA Grapalat" w:cs="Sylfaen"/>
          <w:sz w:val="24"/>
          <w:szCs w:val="24"/>
          <w:lang w:val="hy-AM"/>
        </w:rPr>
        <w:t xml:space="preserve"> </w:t>
      </w:r>
      <w:r>
        <w:rPr>
          <w:rFonts w:ascii="GHEA Grapalat" w:hAnsi="GHEA Grapalat" w:cs="Sylfaen"/>
          <w:sz w:val="24"/>
          <w:szCs w:val="24"/>
          <w:lang w:val="hy-AM"/>
        </w:rPr>
        <w:t xml:space="preserve">համաձայն՝ </w:t>
      </w:r>
      <w:r w:rsidRPr="004D1690">
        <w:rPr>
          <w:rFonts w:ascii="GHEA Grapalat" w:hAnsi="GHEA Grapalat" w:cs="Sylfaen"/>
          <w:sz w:val="24"/>
          <w:szCs w:val="24"/>
          <w:lang w:val="hy-AM"/>
        </w:rPr>
        <w:t>«Ինժեներական քաղաք» ներդրումային ծրագրին</w:t>
      </w:r>
      <w:r>
        <w:rPr>
          <w:rFonts w:ascii="GHEA Grapalat" w:hAnsi="GHEA Grapalat" w:cs="Sylfaen"/>
          <w:sz w:val="24"/>
          <w:szCs w:val="24"/>
          <w:lang w:val="hy-AM"/>
        </w:rPr>
        <w:t xml:space="preserve"> </w:t>
      </w:r>
      <w:r w:rsidRPr="004D1690">
        <w:rPr>
          <w:rFonts w:ascii="GHEA Grapalat" w:hAnsi="GHEA Grapalat" w:cs="Sylfaen"/>
          <w:sz w:val="24"/>
          <w:szCs w:val="24"/>
          <w:lang w:val="hy-AM"/>
        </w:rPr>
        <w:t>արդյունավետ</w:t>
      </w:r>
      <w:r>
        <w:rPr>
          <w:rFonts w:ascii="GHEA Grapalat" w:hAnsi="GHEA Grapalat" w:cs="Sylfaen"/>
          <w:sz w:val="24"/>
          <w:szCs w:val="24"/>
          <w:lang w:val="hy-AM"/>
        </w:rPr>
        <w:t xml:space="preserve"> </w:t>
      </w:r>
      <w:r w:rsidRPr="004D1690">
        <w:rPr>
          <w:rFonts w:ascii="GHEA Grapalat" w:hAnsi="GHEA Grapalat" w:cs="Sylfaen"/>
          <w:sz w:val="24"/>
          <w:szCs w:val="24"/>
          <w:lang w:val="hy-AM"/>
        </w:rPr>
        <w:t>և շարունակական իրականացման համար «Ձեռնարկությունների ինկուբատոր» հիմնադրամ</w:t>
      </w:r>
      <w:r>
        <w:rPr>
          <w:rFonts w:ascii="GHEA Grapalat" w:hAnsi="GHEA Grapalat" w:cs="Sylfaen"/>
          <w:sz w:val="24"/>
          <w:szCs w:val="24"/>
          <w:lang w:val="hy-AM"/>
        </w:rPr>
        <w:t xml:space="preserve">ը </w:t>
      </w:r>
      <w:r w:rsidRPr="004D1690">
        <w:rPr>
          <w:rFonts w:ascii="GHEA Grapalat" w:hAnsi="GHEA Grapalat" w:cs="Sylfaen"/>
          <w:sz w:val="24"/>
          <w:szCs w:val="24"/>
          <w:lang w:val="hy-AM"/>
        </w:rPr>
        <w:t>ճանաչ</w:t>
      </w:r>
      <w:r>
        <w:rPr>
          <w:rFonts w:ascii="GHEA Grapalat" w:hAnsi="GHEA Grapalat" w:cs="Sylfaen"/>
          <w:sz w:val="24"/>
          <w:szCs w:val="24"/>
          <w:lang w:val="hy-AM"/>
        </w:rPr>
        <w:t>վ</w:t>
      </w:r>
      <w:r w:rsidRPr="004D1690">
        <w:rPr>
          <w:rFonts w:ascii="GHEA Grapalat" w:hAnsi="GHEA Grapalat" w:cs="Sylfaen"/>
          <w:sz w:val="24"/>
          <w:szCs w:val="24"/>
          <w:lang w:val="hy-AM"/>
        </w:rPr>
        <w:t>ել</w:t>
      </w:r>
      <w:r>
        <w:rPr>
          <w:rFonts w:ascii="GHEA Grapalat" w:hAnsi="GHEA Grapalat" w:cs="Sylfaen"/>
          <w:sz w:val="24"/>
          <w:szCs w:val="24"/>
          <w:lang w:val="hy-AM"/>
        </w:rPr>
        <w:t xml:space="preserve"> է</w:t>
      </w:r>
      <w:r w:rsidRPr="004D1690">
        <w:rPr>
          <w:rFonts w:ascii="GHEA Grapalat" w:hAnsi="GHEA Grapalat" w:cs="Sylfaen"/>
          <w:sz w:val="24"/>
          <w:szCs w:val="24"/>
          <w:lang w:val="hy-AM"/>
        </w:rPr>
        <w:t xml:space="preserve"> ծրագրի իրականացման գլխավոր օպերատոր: </w:t>
      </w:r>
    </w:p>
    <w:p w14:paraId="1E88CFC2" w14:textId="4A229195" w:rsidR="00BF50ED" w:rsidRDefault="008C1958" w:rsidP="00FF74CB">
      <w:pPr>
        <w:spacing w:after="0" w:line="360" w:lineRule="auto"/>
        <w:ind w:firstLine="54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2025 թվականի մայիսի 31-ի դրությամբ </w:t>
      </w:r>
      <w:r w:rsidR="001B0F3A" w:rsidRPr="00F61C6C">
        <w:rPr>
          <w:rFonts w:ascii="GHEA Grapalat" w:eastAsia="Times New Roman" w:hAnsi="GHEA Grapalat" w:cs="Times New Roman"/>
          <w:sz w:val="24"/>
          <w:szCs w:val="24"/>
          <w:lang w:val="hy-AM" w:eastAsia="ru-RU"/>
        </w:rPr>
        <w:t xml:space="preserve">Ինժեներական բիզնես աքսելերատորի շենքի կառուցման և ԻՔ ավտոկայանատեղիների կառուցման և տարածքի բարեկարգման </w:t>
      </w:r>
      <w:r>
        <w:rPr>
          <w:rFonts w:ascii="GHEA Grapalat" w:eastAsia="Times New Roman" w:hAnsi="GHEA Grapalat" w:cs="Times New Roman"/>
          <w:sz w:val="24"/>
          <w:szCs w:val="24"/>
          <w:lang w:val="hy-AM" w:eastAsia="ru-RU"/>
        </w:rPr>
        <w:t xml:space="preserve">աշխատանքներն </w:t>
      </w:r>
      <w:r w:rsidR="00BF2E32">
        <w:rPr>
          <w:rFonts w:ascii="GHEA Grapalat" w:eastAsia="Times New Roman" w:hAnsi="GHEA Grapalat" w:cs="Times New Roman"/>
          <w:sz w:val="24"/>
          <w:szCs w:val="24"/>
          <w:lang w:val="hy-AM" w:eastAsia="ru-RU"/>
        </w:rPr>
        <w:t xml:space="preserve">փաստացի </w:t>
      </w:r>
      <w:r>
        <w:rPr>
          <w:rFonts w:ascii="GHEA Grapalat" w:eastAsia="Times New Roman" w:hAnsi="GHEA Grapalat" w:cs="Times New Roman"/>
          <w:sz w:val="24"/>
          <w:szCs w:val="24"/>
          <w:lang w:val="hy-AM" w:eastAsia="ru-RU"/>
        </w:rPr>
        <w:t xml:space="preserve">ավարտվել են, իսկ </w:t>
      </w:r>
      <w:r w:rsidR="001B0F3A" w:rsidRPr="00F61C6C">
        <w:rPr>
          <w:rFonts w:ascii="GHEA Grapalat" w:eastAsia="Times New Roman" w:hAnsi="GHEA Grapalat" w:cs="Times New Roman"/>
          <w:sz w:val="24"/>
          <w:szCs w:val="24"/>
          <w:lang w:val="hy-AM" w:eastAsia="ru-RU"/>
        </w:rPr>
        <w:t>տեխնիկական հսկողության, Ինժեներական բիզնես աքսելերատորի շենքի կառուցման ծրագրի ղեկավարի, Ինժեներական բիզնես աքսելերատորի շենքի կառուցման հեղինակային հսկողության և ԻՔ ավտոկայանատեղիների կառուցման և տարածքի բարեկարգման ծրագրի ղեկավարի աշխատանքներ</w:t>
      </w:r>
      <w:r>
        <w:rPr>
          <w:rFonts w:ascii="GHEA Grapalat" w:eastAsia="Times New Roman" w:hAnsi="GHEA Grapalat" w:cs="Times New Roman"/>
          <w:sz w:val="24"/>
          <w:szCs w:val="24"/>
          <w:lang w:val="hy-AM" w:eastAsia="ru-RU"/>
        </w:rPr>
        <w:t>ը շարունակվել են ևս մեկ ամիս՝ աշխատանքների վերջնական չափագրման, որակի հսկողության, թերությունների արձանագրման և փաստաթղթերի ամբողջականացման նպատակով</w:t>
      </w:r>
      <w:r w:rsidR="009741E8">
        <w:rPr>
          <w:rFonts w:ascii="GHEA Grapalat" w:eastAsia="Times New Roman" w:hAnsi="GHEA Grapalat" w:cs="Times New Roman"/>
          <w:sz w:val="24"/>
          <w:szCs w:val="24"/>
          <w:lang w:val="hy-AM" w:eastAsia="ru-RU"/>
        </w:rPr>
        <w:t>։</w:t>
      </w:r>
    </w:p>
    <w:p w14:paraId="24D69AE0" w14:textId="5E5BFC42" w:rsidR="009741E8" w:rsidRDefault="009741E8" w:rsidP="00FF74CB">
      <w:pPr>
        <w:spacing w:after="0" w:line="360" w:lineRule="auto"/>
        <w:ind w:firstLine="54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Միչև աշխատանքների ավար</w:t>
      </w:r>
      <w:r w:rsidR="00BF2E32">
        <w:rPr>
          <w:rFonts w:ascii="GHEA Grapalat" w:eastAsia="Times New Roman" w:hAnsi="GHEA Grapalat" w:cs="Times New Roman"/>
          <w:sz w:val="24"/>
          <w:szCs w:val="24"/>
          <w:lang w:val="hy-AM" w:eastAsia="ru-RU"/>
        </w:rPr>
        <w:t>տ</w:t>
      </w:r>
      <w:r>
        <w:rPr>
          <w:rFonts w:ascii="GHEA Grapalat" w:eastAsia="Times New Roman" w:hAnsi="GHEA Grapalat" w:cs="Times New Roman"/>
          <w:sz w:val="24"/>
          <w:szCs w:val="24"/>
          <w:lang w:val="hy-AM" w:eastAsia="ru-RU"/>
        </w:rPr>
        <w:t xml:space="preserve">ը, կապալառու շինարարական կազմակերպության հետ կնքվել են Համաձայնագրեր, որոնցով գլխավոր պայմանագրում իրականացվել են համադրումներ /նվազեցում և ավելացումներ/ ինչի արդյունքում պայմանագրի նախնական </w:t>
      </w:r>
      <w:r w:rsidRPr="009741E8">
        <w:rPr>
          <w:rFonts w:ascii="GHEA Grapalat" w:eastAsia="Times New Roman" w:hAnsi="GHEA Grapalat" w:cs="Times New Roman"/>
          <w:sz w:val="24"/>
          <w:szCs w:val="24"/>
          <w:lang w:val="hy-AM" w:eastAsia="ru-RU"/>
        </w:rPr>
        <w:t xml:space="preserve">2,871,698,441.48 </w:t>
      </w:r>
      <w:r w:rsidR="0036633B">
        <w:rPr>
          <w:rFonts w:ascii="GHEA Grapalat" w:eastAsia="Times New Roman" w:hAnsi="GHEA Grapalat" w:cs="Times New Roman"/>
          <w:sz w:val="24"/>
          <w:szCs w:val="24"/>
          <w:lang w:val="hy-AM" w:eastAsia="ru-RU"/>
        </w:rPr>
        <w:t xml:space="preserve">ՀՀ </w:t>
      </w:r>
      <w:r w:rsidRPr="009741E8">
        <w:rPr>
          <w:rFonts w:ascii="GHEA Grapalat" w:eastAsia="Times New Roman" w:hAnsi="GHEA Grapalat" w:cs="Times New Roman"/>
          <w:sz w:val="24"/>
          <w:szCs w:val="24"/>
          <w:lang w:val="hy-AM" w:eastAsia="ru-RU"/>
        </w:rPr>
        <w:t xml:space="preserve">դրամ գումարը </w:t>
      </w:r>
      <w:r>
        <w:rPr>
          <w:rFonts w:ascii="GHEA Grapalat" w:eastAsia="Times New Roman" w:hAnsi="GHEA Grapalat" w:cs="Times New Roman"/>
          <w:sz w:val="24"/>
          <w:szCs w:val="24"/>
          <w:lang w:val="hy-AM" w:eastAsia="ru-RU"/>
        </w:rPr>
        <w:t xml:space="preserve">ավելացել է </w:t>
      </w:r>
      <w:r w:rsidR="0036633B">
        <w:rPr>
          <w:rFonts w:ascii="GHEA Grapalat" w:eastAsia="Times New Roman" w:hAnsi="GHEA Grapalat" w:cs="Times New Roman"/>
          <w:sz w:val="24"/>
          <w:szCs w:val="24"/>
          <w:lang w:val="hy-AM" w:eastAsia="ru-RU"/>
        </w:rPr>
        <w:t xml:space="preserve">108.6 մլն ՀՀ դրամով </w:t>
      </w:r>
      <w:r>
        <w:rPr>
          <w:rFonts w:ascii="GHEA Grapalat" w:eastAsia="Times New Roman" w:hAnsi="GHEA Grapalat" w:cs="Times New Roman"/>
          <w:sz w:val="24"/>
          <w:szCs w:val="24"/>
          <w:lang w:val="hy-AM" w:eastAsia="ru-RU"/>
        </w:rPr>
        <w:t xml:space="preserve">և դարձել </w:t>
      </w:r>
      <w:r w:rsidRPr="009741E8">
        <w:rPr>
          <w:rFonts w:ascii="GHEA Grapalat" w:eastAsia="Times New Roman" w:hAnsi="GHEA Grapalat" w:cs="Times New Roman"/>
          <w:sz w:val="24"/>
          <w:szCs w:val="24"/>
          <w:lang w:val="hy-AM" w:eastAsia="ru-RU"/>
        </w:rPr>
        <w:t>2,980,336,295.6</w:t>
      </w:r>
      <w:r>
        <w:rPr>
          <w:rFonts w:ascii="GHEA Grapalat" w:eastAsia="Times New Roman" w:hAnsi="GHEA Grapalat" w:cs="Times New Roman"/>
          <w:sz w:val="24"/>
          <w:szCs w:val="24"/>
          <w:lang w:val="hy-AM" w:eastAsia="ru-RU"/>
        </w:rPr>
        <w:t xml:space="preserve"> </w:t>
      </w:r>
      <w:r w:rsidR="0036633B">
        <w:rPr>
          <w:rFonts w:ascii="GHEA Grapalat" w:eastAsia="Times New Roman" w:hAnsi="GHEA Grapalat" w:cs="Times New Roman"/>
          <w:sz w:val="24"/>
          <w:szCs w:val="24"/>
          <w:lang w:val="hy-AM" w:eastAsia="ru-RU"/>
        </w:rPr>
        <w:t xml:space="preserve">ՀՀ </w:t>
      </w:r>
      <w:r>
        <w:rPr>
          <w:rFonts w:ascii="GHEA Grapalat" w:eastAsia="Times New Roman" w:hAnsi="GHEA Grapalat" w:cs="Times New Roman"/>
          <w:sz w:val="24"/>
          <w:szCs w:val="24"/>
          <w:lang w:val="hy-AM" w:eastAsia="ru-RU"/>
        </w:rPr>
        <w:t>դրամ։</w:t>
      </w:r>
    </w:p>
    <w:p w14:paraId="65EB5A5A" w14:textId="77777777" w:rsidR="00B92766" w:rsidRPr="00B92766" w:rsidRDefault="00B92766" w:rsidP="00FF74CB">
      <w:pPr>
        <w:spacing w:after="0" w:line="360" w:lineRule="auto"/>
        <w:ind w:firstLine="540"/>
        <w:jc w:val="both"/>
        <w:rPr>
          <w:rFonts w:ascii="GHEA Grapalat" w:eastAsia="Times New Roman" w:hAnsi="GHEA Grapalat" w:cs="Times New Roman"/>
          <w:sz w:val="24"/>
          <w:szCs w:val="24"/>
          <w:lang w:val="hy-AM" w:eastAsia="ru-RU"/>
        </w:rPr>
      </w:pPr>
      <w:r w:rsidRPr="00B92766">
        <w:rPr>
          <w:rFonts w:ascii="GHEA Grapalat" w:eastAsia="Times New Roman" w:hAnsi="GHEA Grapalat" w:cs="Times New Roman"/>
          <w:sz w:val="24"/>
          <w:szCs w:val="24"/>
          <w:lang w:val="hy-AM" w:eastAsia="ru-RU"/>
        </w:rPr>
        <w:t>Նշված համադրությունը հնարավոր չէր նախապես կանխատեսել կամ հաշվարկել, քանի որ աշխատանքների ընթացքում ի հայտ են գալիս նոր՝ նախկինում չբացահայտված աշխատանքներ և թերություններ, որոնք ընդգրկված չեն ծավալաթերթում։</w:t>
      </w:r>
    </w:p>
    <w:p w14:paraId="10F61354" w14:textId="77777777" w:rsidR="00B92766" w:rsidRPr="00B92766" w:rsidRDefault="00B92766" w:rsidP="00FF74CB">
      <w:pPr>
        <w:spacing w:after="0" w:line="360" w:lineRule="auto"/>
        <w:ind w:firstLine="540"/>
        <w:jc w:val="both"/>
        <w:rPr>
          <w:rFonts w:ascii="GHEA Grapalat" w:eastAsia="Times New Roman" w:hAnsi="GHEA Grapalat" w:cs="Times New Roman"/>
          <w:sz w:val="24"/>
          <w:szCs w:val="24"/>
          <w:lang w:val="hy-AM" w:eastAsia="ru-RU"/>
        </w:rPr>
      </w:pPr>
      <w:r w:rsidRPr="00B92766">
        <w:rPr>
          <w:rFonts w:ascii="GHEA Grapalat" w:eastAsia="Times New Roman" w:hAnsi="GHEA Grapalat" w:cs="Times New Roman"/>
          <w:sz w:val="24"/>
          <w:szCs w:val="24"/>
          <w:lang w:val="hy-AM" w:eastAsia="ru-RU"/>
        </w:rPr>
        <w:t>Միաժամանակ պետք է արձանագրել, որ ծավալաթերթում ներառված մի շարք անվանումներով ապրանքներ աշխատանքի ընթացքում անհնար էր ձեռք բերել Հայաստանի շուկայում։ Ուստի, ծրագրի օպերատորի, տեխնիկական և հեղինակային հսկողություն իրականացնողների համաձայնությամբ, դրանք փոխարինվել են տվյալ պահին շուկայում առկա այլ բրենդի համարժեք կամ ավելի բարձր որակի նույնատիպ ապրանքատեսակներով։</w:t>
      </w:r>
    </w:p>
    <w:p w14:paraId="29E3D843" w14:textId="22B7BA6C" w:rsidR="002222E7" w:rsidRDefault="002222E7" w:rsidP="00FF74CB">
      <w:pPr>
        <w:spacing w:after="0" w:line="360" w:lineRule="auto"/>
        <w:ind w:firstLine="540"/>
        <w:jc w:val="both"/>
        <w:rPr>
          <w:rFonts w:ascii="Cambria Math" w:eastAsia="Times New Roman" w:hAnsi="Cambria Math" w:cs="Times New Roman"/>
          <w:sz w:val="24"/>
          <w:szCs w:val="24"/>
          <w:lang w:val="hy-AM" w:eastAsia="ru-RU"/>
        </w:rPr>
      </w:pPr>
      <w:r>
        <w:rPr>
          <w:rFonts w:ascii="GHEA Grapalat" w:eastAsia="Times New Roman" w:hAnsi="GHEA Grapalat" w:cs="Times New Roman"/>
          <w:sz w:val="24"/>
          <w:szCs w:val="24"/>
          <w:lang w:val="hy-AM" w:eastAsia="ru-RU"/>
        </w:rPr>
        <w:t xml:space="preserve"> Արդյունքում նախնական պայմանագրի գումարն ավելացել է 108,637,854</w:t>
      </w:r>
      <w:r w:rsidRPr="002222E7">
        <w:rPr>
          <w:rFonts w:ascii="Cambria Math" w:eastAsia="Times New Roman" w:hAnsi="Cambria Math" w:cs="Cambria Math"/>
          <w:sz w:val="24"/>
          <w:szCs w:val="24"/>
          <w:lang w:val="hy-AM" w:eastAsia="ru-RU"/>
        </w:rPr>
        <w:t>․</w:t>
      </w:r>
      <w:r w:rsidRPr="002222E7">
        <w:rPr>
          <w:rFonts w:ascii="GHEA Grapalat" w:eastAsia="Times New Roman" w:hAnsi="GHEA Grapalat" w:cs="Times New Roman"/>
          <w:sz w:val="24"/>
          <w:szCs w:val="24"/>
          <w:lang w:val="hy-AM" w:eastAsia="ru-RU"/>
        </w:rPr>
        <w:t xml:space="preserve">0 </w:t>
      </w:r>
      <w:r w:rsidR="00B92766">
        <w:rPr>
          <w:rFonts w:ascii="GHEA Grapalat" w:eastAsia="Times New Roman" w:hAnsi="GHEA Grapalat" w:cs="Times New Roman"/>
          <w:sz w:val="24"/>
          <w:szCs w:val="24"/>
          <w:lang w:val="hy-AM" w:eastAsia="ru-RU"/>
        </w:rPr>
        <w:t xml:space="preserve">ՀՀ </w:t>
      </w:r>
      <w:r w:rsidRPr="002222E7">
        <w:rPr>
          <w:rFonts w:ascii="GHEA Grapalat" w:eastAsia="Times New Roman" w:hAnsi="GHEA Grapalat" w:cs="GHEA Grapalat"/>
          <w:sz w:val="24"/>
          <w:szCs w:val="24"/>
          <w:lang w:val="hy-AM" w:eastAsia="ru-RU"/>
        </w:rPr>
        <w:t>դրամ</w:t>
      </w:r>
      <w:r w:rsidRPr="002222E7">
        <w:rPr>
          <w:rFonts w:ascii="GHEA Grapalat" w:eastAsia="Times New Roman" w:hAnsi="GHEA Grapalat" w:cs="Times New Roman"/>
          <w:sz w:val="24"/>
          <w:szCs w:val="24"/>
          <w:lang w:val="hy-AM" w:eastAsia="ru-RU"/>
        </w:rPr>
        <w:t>ով</w:t>
      </w:r>
      <w:r>
        <w:rPr>
          <w:rFonts w:ascii="Cambria Math" w:eastAsia="Times New Roman" w:hAnsi="Cambria Math" w:cs="Times New Roman"/>
          <w:sz w:val="24"/>
          <w:szCs w:val="24"/>
          <w:lang w:val="hy-AM" w:eastAsia="ru-RU"/>
        </w:rPr>
        <w:t>։</w:t>
      </w:r>
    </w:p>
    <w:p w14:paraId="043011EA" w14:textId="2202BD78" w:rsidR="002222E7" w:rsidRPr="000829F0" w:rsidRDefault="002222E7" w:rsidP="00FF74CB">
      <w:pPr>
        <w:spacing w:after="0" w:line="360" w:lineRule="auto"/>
        <w:ind w:firstLine="540"/>
        <w:jc w:val="both"/>
        <w:rPr>
          <w:rFonts w:ascii="GHEA Grapalat" w:eastAsia="Times New Roman" w:hAnsi="GHEA Grapalat" w:cs="Times New Roman"/>
          <w:sz w:val="24"/>
          <w:szCs w:val="24"/>
          <w:lang w:val="hy-AM" w:eastAsia="ru-RU"/>
        </w:rPr>
      </w:pPr>
      <w:r w:rsidRPr="000829F0">
        <w:rPr>
          <w:rFonts w:ascii="GHEA Grapalat" w:eastAsia="Times New Roman" w:hAnsi="GHEA Grapalat" w:cs="Times New Roman"/>
          <w:sz w:val="24"/>
          <w:szCs w:val="24"/>
          <w:lang w:val="hy-AM" w:eastAsia="ru-RU"/>
        </w:rPr>
        <w:t xml:space="preserve">Վերոհիշյալ միջոցառման շրջանակում </w:t>
      </w:r>
      <w:r w:rsidR="000829F0" w:rsidRPr="000829F0">
        <w:rPr>
          <w:rFonts w:ascii="GHEA Grapalat" w:eastAsia="Times New Roman" w:hAnsi="GHEA Grapalat" w:cs="Times New Roman"/>
          <w:sz w:val="24"/>
          <w:szCs w:val="24"/>
          <w:lang w:val="hy-AM" w:eastAsia="ru-RU"/>
        </w:rPr>
        <w:t>նախատեսվել է նաև միջոցներ այլ հոդվածներով, այլ կազմակերպությունների հետ</w:t>
      </w:r>
      <w:r w:rsidR="000829F0">
        <w:rPr>
          <w:rFonts w:ascii="GHEA Grapalat" w:eastAsia="Times New Roman" w:hAnsi="GHEA Grapalat" w:cs="Times New Roman"/>
          <w:sz w:val="24"/>
          <w:szCs w:val="24"/>
          <w:lang w:val="hy-AM" w:eastAsia="ru-RU"/>
        </w:rPr>
        <w:t xml:space="preserve"> կնքված պայմանագրերի ապահովման նպատակով</w:t>
      </w:r>
      <w:r w:rsidR="00DF4829">
        <w:rPr>
          <w:rFonts w:ascii="GHEA Grapalat" w:eastAsia="Times New Roman" w:hAnsi="GHEA Grapalat" w:cs="Times New Roman"/>
          <w:sz w:val="24"/>
          <w:szCs w:val="24"/>
          <w:lang w:val="hy-AM" w:eastAsia="ru-RU"/>
        </w:rPr>
        <w:t xml:space="preserve"> </w:t>
      </w:r>
      <w:r w:rsidR="000829F0" w:rsidRPr="000829F0">
        <w:rPr>
          <w:rFonts w:ascii="GHEA Grapalat" w:eastAsia="Times New Roman" w:hAnsi="GHEA Grapalat" w:cs="Times New Roman"/>
          <w:sz w:val="24"/>
          <w:szCs w:val="24"/>
          <w:lang w:val="hy-AM" w:eastAsia="ru-RU"/>
        </w:rPr>
        <w:t>/ըստ տարիների քաղվածքը կցվում է/։</w:t>
      </w:r>
    </w:p>
    <w:p w14:paraId="29E72A34" w14:textId="77777777" w:rsidR="00C2771D" w:rsidRPr="00C2771D" w:rsidRDefault="00C2771D" w:rsidP="00FF74CB">
      <w:pPr>
        <w:spacing w:after="0" w:line="360" w:lineRule="auto"/>
        <w:ind w:firstLine="540"/>
        <w:jc w:val="both"/>
        <w:rPr>
          <w:rFonts w:ascii="GHEA Grapalat" w:eastAsia="Times New Roman" w:hAnsi="GHEA Grapalat" w:cs="Times New Roman"/>
          <w:sz w:val="24"/>
          <w:szCs w:val="24"/>
          <w:lang w:val="hy-AM" w:eastAsia="ru-RU"/>
        </w:rPr>
      </w:pPr>
      <w:r w:rsidRPr="00C2771D">
        <w:rPr>
          <w:rFonts w:ascii="GHEA Grapalat" w:eastAsia="Times New Roman" w:hAnsi="GHEA Grapalat" w:cs="Times New Roman"/>
          <w:sz w:val="24"/>
          <w:szCs w:val="24"/>
          <w:lang w:val="hy-AM" w:eastAsia="ru-RU"/>
        </w:rPr>
        <w:lastRenderedPageBreak/>
        <w:t>Մինչ օրս կապալառուի կողմից ավարտական կատարողական ակտը չի ներկայացվել՝ պայմանավորված առկա և դեռևս չլուծված խնդիրներով։</w:t>
      </w:r>
    </w:p>
    <w:p w14:paraId="244AE77B" w14:textId="77777777" w:rsidR="00C2771D" w:rsidRPr="00C2771D" w:rsidRDefault="00C2771D" w:rsidP="00FF74CB">
      <w:pPr>
        <w:spacing w:after="0" w:line="360" w:lineRule="auto"/>
        <w:ind w:firstLine="540"/>
        <w:jc w:val="both"/>
        <w:rPr>
          <w:rFonts w:ascii="GHEA Grapalat" w:eastAsia="Times New Roman" w:hAnsi="GHEA Grapalat" w:cs="Times New Roman"/>
          <w:sz w:val="24"/>
          <w:szCs w:val="24"/>
          <w:lang w:val="hy-AM" w:eastAsia="ru-RU"/>
        </w:rPr>
      </w:pPr>
      <w:r w:rsidRPr="00C2771D">
        <w:rPr>
          <w:rFonts w:ascii="GHEA Grapalat" w:eastAsia="Times New Roman" w:hAnsi="GHEA Grapalat" w:cs="Times New Roman"/>
          <w:sz w:val="24"/>
          <w:szCs w:val="24"/>
          <w:lang w:val="hy-AM" w:eastAsia="ru-RU"/>
        </w:rPr>
        <w:t>Պայմանագրի ընդհանուր արժեքից կապալառուին վճարվել է ընդամենը 2,701,899,093.3 դրամ։ Միաժամանակ, պայմանագրով սահմանված ընթացակարգի համաձայն, կատարման երաշխիք ապահովելու նպատակով պահվել և կապալառուին չի փոխանցվել կատարողականների 5%-ին համարժեք՝ 142,205,215.4 դրամ գումարը։</w:t>
      </w:r>
    </w:p>
    <w:p w14:paraId="689F244F" w14:textId="77777777" w:rsidR="00C2771D" w:rsidRPr="00C2771D" w:rsidRDefault="00C2771D" w:rsidP="00FF74CB">
      <w:pPr>
        <w:spacing w:after="0" w:line="360" w:lineRule="auto"/>
        <w:ind w:firstLine="540"/>
        <w:jc w:val="both"/>
        <w:rPr>
          <w:rFonts w:ascii="GHEA Grapalat" w:eastAsia="Times New Roman" w:hAnsi="GHEA Grapalat" w:cs="Times New Roman"/>
          <w:sz w:val="24"/>
          <w:szCs w:val="24"/>
          <w:lang w:val="hy-AM" w:eastAsia="ru-RU"/>
        </w:rPr>
      </w:pPr>
      <w:r w:rsidRPr="00C2771D">
        <w:rPr>
          <w:rFonts w:ascii="GHEA Grapalat" w:eastAsia="Times New Roman" w:hAnsi="GHEA Grapalat" w:cs="Times New Roman"/>
          <w:sz w:val="24"/>
          <w:szCs w:val="24"/>
          <w:lang w:val="hy-AM" w:eastAsia="ru-RU"/>
        </w:rPr>
        <w:t>Նշված գումարից առաջին երեք կատարողական ակտերի մասով պահումները իրականացվել են ԱԽՈԵ ծրագրի շրջանակներում՝ ծրագրի իրականացման գրասենյակի կողմից, Համաշխարհային բանկի (ՀԲ) ընթացակարգերին համապատասխան, իսկ մնացած մասը՝ ՀՀ ԲՏԱ նախարարության կողմից՝ փոխանցվելով ՀՀ ֆինանսների նախարարության համապատասխան գանձապետական հաշվեհամարին՝ որպես դեպոզիտ գումար։ Վերջինի չափը կազմել է 73,812,000.0 դրամ։</w:t>
      </w:r>
    </w:p>
    <w:p w14:paraId="3C40E79B" w14:textId="77777777" w:rsidR="00C2771D" w:rsidRPr="00C2771D" w:rsidRDefault="00C2771D" w:rsidP="00FF74CB">
      <w:pPr>
        <w:spacing w:after="0" w:line="360" w:lineRule="auto"/>
        <w:ind w:firstLine="540"/>
        <w:jc w:val="both"/>
        <w:rPr>
          <w:rFonts w:ascii="GHEA Grapalat" w:eastAsia="Times New Roman" w:hAnsi="GHEA Grapalat" w:cs="Times New Roman"/>
          <w:sz w:val="24"/>
          <w:szCs w:val="24"/>
          <w:lang w:val="hy-AM" w:eastAsia="ru-RU"/>
        </w:rPr>
      </w:pPr>
      <w:r w:rsidRPr="00C2771D">
        <w:rPr>
          <w:rFonts w:ascii="GHEA Grapalat" w:eastAsia="Times New Roman" w:hAnsi="GHEA Grapalat" w:cs="Times New Roman"/>
          <w:sz w:val="24"/>
          <w:szCs w:val="24"/>
          <w:lang w:val="hy-AM" w:eastAsia="ru-RU"/>
        </w:rPr>
        <w:t>Ընդհանուր առմամբ ծրագրի ֆինանսավորման համար հատկացվել է 2,775,711,094 դրամ, որից 2,701,899,093.3 դրամն արդեն վճարվել է կապալառուին, իսկ 73,812,000.0 դրամը շարունակում է մնալ ՀՀ ֆինանսների նախարարության գանձապետական դեպոզիտային հաշվին։</w:t>
      </w:r>
    </w:p>
    <w:p w14:paraId="00D7AB2A" w14:textId="77777777" w:rsidR="00DD68C7" w:rsidRPr="00DD68C7" w:rsidRDefault="00DD68C7" w:rsidP="00FF74CB">
      <w:pPr>
        <w:spacing w:after="0" w:line="360" w:lineRule="auto"/>
        <w:ind w:firstLine="540"/>
        <w:jc w:val="both"/>
        <w:rPr>
          <w:rFonts w:ascii="GHEA Grapalat" w:eastAsia="Times New Roman" w:hAnsi="GHEA Grapalat" w:cs="Times New Roman"/>
          <w:sz w:val="24"/>
          <w:szCs w:val="24"/>
          <w:lang w:val="hy-AM" w:eastAsia="ru-RU"/>
        </w:rPr>
      </w:pPr>
      <w:r w:rsidRPr="00DD68C7">
        <w:rPr>
          <w:rFonts w:ascii="GHEA Grapalat" w:eastAsia="Times New Roman" w:hAnsi="GHEA Grapalat" w:cs="Times New Roman"/>
          <w:sz w:val="24"/>
          <w:szCs w:val="24"/>
          <w:lang w:val="hy-AM" w:eastAsia="ru-RU"/>
        </w:rPr>
        <w:t>Պայմանագրով նախատեսված բոլոր աշխատանքների ամբողջական ավարտի դեպքում պայմանագրի ընդհանուր գումարի՝ 2,980,336,295.6 ՀՀ դրամի և արդեն վճարված 2,701,899,093.3 դրամի տարբերությանը համարժեք՝ 278,437,202.2 ՀՀ դրամը ենթակա է փոխանցման կապալառուին։</w:t>
      </w:r>
    </w:p>
    <w:p w14:paraId="6CCE27EC" w14:textId="77777777" w:rsidR="00DD68C7" w:rsidRPr="00DD68C7" w:rsidRDefault="00DD68C7" w:rsidP="00FF74CB">
      <w:pPr>
        <w:spacing w:after="0" w:line="360" w:lineRule="auto"/>
        <w:ind w:firstLine="540"/>
        <w:jc w:val="both"/>
        <w:rPr>
          <w:rFonts w:ascii="GHEA Grapalat" w:eastAsia="Times New Roman" w:hAnsi="GHEA Grapalat" w:cs="Times New Roman"/>
          <w:sz w:val="24"/>
          <w:szCs w:val="24"/>
          <w:lang w:val="hy-AM" w:eastAsia="ru-RU"/>
        </w:rPr>
      </w:pPr>
      <w:r w:rsidRPr="00DD68C7">
        <w:rPr>
          <w:rFonts w:ascii="GHEA Grapalat" w:eastAsia="Times New Roman" w:hAnsi="GHEA Grapalat" w:cs="Times New Roman"/>
          <w:sz w:val="24"/>
          <w:szCs w:val="24"/>
          <w:lang w:val="hy-AM" w:eastAsia="ru-RU"/>
        </w:rPr>
        <w:t>Նշված գումարից 73,812,000.0 դրամը գտնվում է դեպոզիտային հաշվին, իսկ մնացած՝ 204,624,546.1 դրամի ֆինանսավորման աղբյուրի հարցը կանոնակարգվում է ներկայացված նախագծով։</w:t>
      </w:r>
    </w:p>
    <w:p w14:paraId="3BDE7562" w14:textId="77777777" w:rsidR="00DD68C7" w:rsidRPr="00DD68C7" w:rsidRDefault="00DD68C7" w:rsidP="00FF74CB">
      <w:pPr>
        <w:spacing w:after="0" w:line="360" w:lineRule="auto"/>
        <w:ind w:firstLine="540"/>
        <w:jc w:val="both"/>
        <w:rPr>
          <w:rFonts w:ascii="GHEA Grapalat" w:eastAsia="Times New Roman" w:hAnsi="GHEA Grapalat" w:cs="Times New Roman"/>
          <w:sz w:val="24"/>
          <w:szCs w:val="24"/>
          <w:lang w:val="hy-AM" w:eastAsia="ru-RU"/>
        </w:rPr>
      </w:pPr>
      <w:r w:rsidRPr="00DD68C7">
        <w:rPr>
          <w:rFonts w:ascii="GHEA Grapalat" w:eastAsia="Times New Roman" w:hAnsi="GHEA Grapalat" w:cs="Times New Roman"/>
          <w:sz w:val="24"/>
          <w:szCs w:val="24"/>
          <w:lang w:val="hy-AM" w:eastAsia="ru-RU"/>
        </w:rPr>
        <w:t>Միաժամանակ պետք է նշել, որ մինչև ՀՀ ԲՏԱ նախարարության՝ Պայմանագրի կողմ դառնալը երեք կատարողական ակտերի գծով վճարումները, ինչպես նաև կանխավճարը արդեն իրականացված էին, իսկ այդ գումարներից կատարված 5% պահումները չեն փոխանցվել ՀՀ ԲՏԱ նախարարությանը։</w:t>
      </w:r>
    </w:p>
    <w:p w14:paraId="16F779A9" w14:textId="2559DE21" w:rsidR="00E107D2" w:rsidRDefault="00CC7537" w:rsidP="23929A5E">
      <w:pPr>
        <w:spacing w:after="0" w:line="360" w:lineRule="auto"/>
        <w:ind w:firstLine="540"/>
        <w:jc w:val="both"/>
        <w:rPr>
          <w:rFonts w:ascii="GHEA Grapalat" w:hAnsi="GHEA Grapalat" w:cs="Sylfaen"/>
          <w:sz w:val="24"/>
          <w:szCs w:val="24"/>
          <w:lang w:val="hy-AM"/>
        </w:rPr>
      </w:pPr>
      <w:r w:rsidRPr="23929A5E">
        <w:rPr>
          <w:rFonts w:ascii="GHEA Grapalat" w:eastAsia="Times New Roman" w:hAnsi="GHEA Grapalat" w:cs="Times New Roman"/>
          <w:sz w:val="24"/>
          <w:szCs w:val="24"/>
          <w:lang w:val="hy-AM" w:eastAsia="ru-RU"/>
        </w:rPr>
        <w:t xml:space="preserve">Բացի նշված գումարից Ինժեներական բիզնես աքսելերատորի շենքի հարևանությամբ կան </w:t>
      </w:r>
      <w:r w:rsidR="059807B3" w:rsidRPr="23929A5E">
        <w:rPr>
          <w:rFonts w:ascii="GHEA Grapalat" w:eastAsia="Times New Roman" w:hAnsi="GHEA Grapalat" w:cs="Times New Roman"/>
          <w:sz w:val="24"/>
          <w:szCs w:val="24"/>
          <w:lang w:val="hy-AM" w:eastAsia="ru-RU"/>
        </w:rPr>
        <w:t>չորս</w:t>
      </w:r>
      <w:r w:rsidRPr="23929A5E">
        <w:rPr>
          <w:rFonts w:ascii="GHEA Grapalat" w:eastAsia="Times New Roman" w:hAnsi="GHEA Grapalat" w:cs="Times New Roman"/>
          <w:sz w:val="24"/>
          <w:szCs w:val="24"/>
          <w:lang w:val="hy-AM" w:eastAsia="ru-RU"/>
        </w:rPr>
        <w:t xml:space="preserve"> շինություններ,</w:t>
      </w:r>
      <w:r w:rsidR="00F32C7B" w:rsidRPr="23929A5E">
        <w:rPr>
          <w:rFonts w:ascii="GHEA Grapalat" w:eastAsia="Times New Roman" w:hAnsi="GHEA Grapalat" w:cs="Times New Roman"/>
          <w:sz w:val="24"/>
          <w:szCs w:val="24"/>
          <w:lang w:val="hy-AM" w:eastAsia="ru-RU"/>
        </w:rPr>
        <w:t xml:space="preserve"> որոն</w:t>
      </w:r>
      <w:r w:rsidR="141AA4FF" w:rsidRPr="23929A5E">
        <w:rPr>
          <w:rFonts w:ascii="GHEA Grapalat" w:eastAsia="Times New Roman" w:hAnsi="GHEA Grapalat" w:cs="Times New Roman"/>
          <w:sz w:val="24"/>
          <w:szCs w:val="24"/>
          <w:lang w:val="hy-AM" w:eastAsia="ru-RU"/>
        </w:rPr>
        <w:t xml:space="preserve">ց </w:t>
      </w:r>
      <w:r w:rsidR="00F32C7B" w:rsidRPr="23929A5E">
        <w:rPr>
          <w:rFonts w:ascii="GHEA Grapalat" w:eastAsia="Times New Roman" w:hAnsi="GHEA Grapalat" w:cs="Times New Roman"/>
          <w:sz w:val="24"/>
          <w:szCs w:val="24"/>
          <w:lang w:val="hy-AM" w:eastAsia="ru-RU"/>
        </w:rPr>
        <w:t xml:space="preserve">հետագա </w:t>
      </w:r>
      <w:r w:rsidR="1040D7F1" w:rsidRPr="23929A5E">
        <w:rPr>
          <w:rFonts w:ascii="GHEA Grapalat" w:eastAsia="Times New Roman" w:hAnsi="GHEA Grapalat" w:cs="Times New Roman"/>
          <w:sz w:val="24"/>
          <w:szCs w:val="24"/>
          <w:lang w:val="hy-AM" w:eastAsia="ru-RU"/>
        </w:rPr>
        <w:t>ճակատագիրը</w:t>
      </w:r>
      <w:r w:rsidR="00F32C7B" w:rsidRPr="23929A5E">
        <w:rPr>
          <w:rFonts w:ascii="GHEA Grapalat" w:eastAsia="Times New Roman" w:hAnsi="GHEA Grapalat" w:cs="Times New Roman"/>
          <w:sz w:val="24"/>
          <w:szCs w:val="24"/>
          <w:lang w:val="hy-AM" w:eastAsia="ru-RU"/>
        </w:rPr>
        <w:t>՝ ինժեներական քաղաքի կոնցեպտի լիարժեք գործարկման ենթատեքստում</w:t>
      </w:r>
      <w:r w:rsidR="00430F23" w:rsidRPr="23929A5E">
        <w:rPr>
          <w:rFonts w:ascii="GHEA Grapalat" w:eastAsia="Times New Roman" w:hAnsi="GHEA Grapalat" w:cs="Times New Roman"/>
          <w:sz w:val="24"/>
          <w:szCs w:val="24"/>
          <w:lang w:val="hy-AM" w:eastAsia="ru-RU"/>
        </w:rPr>
        <w:t>,</w:t>
      </w:r>
      <w:r w:rsidR="1295502E" w:rsidRPr="23929A5E">
        <w:rPr>
          <w:rFonts w:ascii="GHEA Grapalat" w:eastAsia="Times New Roman" w:hAnsi="GHEA Grapalat" w:cs="Times New Roman"/>
          <w:sz w:val="24"/>
          <w:szCs w:val="24"/>
          <w:lang w:val="hy-AM" w:eastAsia="ru-RU"/>
        </w:rPr>
        <w:t xml:space="preserve"> հասկանալու նպատակով,</w:t>
      </w:r>
      <w:r w:rsidRPr="23929A5E">
        <w:rPr>
          <w:rFonts w:ascii="GHEA Grapalat" w:eastAsia="Times New Roman" w:hAnsi="GHEA Grapalat" w:cs="Times New Roman"/>
          <w:sz w:val="24"/>
          <w:szCs w:val="24"/>
          <w:lang w:val="hy-AM" w:eastAsia="ru-RU"/>
        </w:rPr>
        <w:t xml:space="preserve"> </w:t>
      </w:r>
      <w:r w:rsidR="3C8FD76B" w:rsidRPr="23929A5E">
        <w:rPr>
          <w:rFonts w:ascii="GHEA Grapalat" w:eastAsia="Times New Roman" w:hAnsi="GHEA Grapalat" w:cs="Times New Roman"/>
          <w:sz w:val="24"/>
          <w:szCs w:val="24"/>
          <w:lang w:val="hy-AM" w:eastAsia="ru-RU"/>
        </w:rPr>
        <w:t xml:space="preserve">անհրաժեշտ է </w:t>
      </w:r>
      <w:r w:rsidRPr="23929A5E">
        <w:rPr>
          <w:rFonts w:ascii="GHEA Grapalat" w:eastAsia="Times New Roman" w:hAnsi="GHEA Grapalat" w:cs="Times New Roman"/>
          <w:sz w:val="24"/>
          <w:szCs w:val="24"/>
          <w:lang w:val="hy-AM" w:eastAsia="ru-RU"/>
        </w:rPr>
        <w:t xml:space="preserve"> </w:t>
      </w:r>
      <w:r w:rsidR="251B765E" w:rsidRPr="23929A5E">
        <w:rPr>
          <w:rFonts w:ascii="GHEA Grapalat" w:eastAsia="Times New Roman" w:hAnsi="GHEA Grapalat" w:cs="Times New Roman"/>
          <w:sz w:val="24"/>
          <w:szCs w:val="24"/>
          <w:lang w:val="hy-AM" w:eastAsia="ru-RU"/>
        </w:rPr>
        <w:lastRenderedPageBreak/>
        <w:t>լիցենզավորված մասնագիտական եզրակացությոըն և</w:t>
      </w:r>
      <w:r w:rsidRPr="23929A5E">
        <w:rPr>
          <w:rFonts w:ascii="GHEA Grapalat" w:eastAsia="Times New Roman" w:hAnsi="GHEA Grapalat" w:cs="Times New Roman"/>
          <w:sz w:val="24"/>
          <w:szCs w:val="24"/>
          <w:lang w:val="hy-AM" w:eastAsia="ru-RU"/>
        </w:rPr>
        <w:t xml:space="preserve"> գնահատ</w:t>
      </w:r>
      <w:r w:rsidR="33BA1FD2" w:rsidRPr="23929A5E">
        <w:rPr>
          <w:rFonts w:ascii="GHEA Grapalat" w:eastAsia="Times New Roman" w:hAnsi="GHEA Grapalat" w:cs="Times New Roman"/>
          <w:sz w:val="24"/>
          <w:szCs w:val="24"/>
          <w:lang w:val="hy-AM" w:eastAsia="ru-RU"/>
        </w:rPr>
        <w:t>ում,</w:t>
      </w:r>
      <w:r w:rsidRPr="23929A5E">
        <w:rPr>
          <w:rFonts w:ascii="GHEA Grapalat" w:eastAsia="Times New Roman" w:hAnsi="GHEA Grapalat" w:cs="Times New Roman"/>
          <w:sz w:val="24"/>
          <w:szCs w:val="24"/>
          <w:lang w:val="hy-AM" w:eastAsia="ru-RU"/>
        </w:rPr>
        <w:t xml:space="preserve"> </w:t>
      </w:r>
      <w:r w:rsidR="1271C257" w:rsidRPr="23929A5E">
        <w:rPr>
          <w:rFonts w:ascii="GHEA Grapalat" w:eastAsia="Times New Roman" w:hAnsi="GHEA Grapalat" w:cs="Times New Roman"/>
          <w:sz w:val="24"/>
          <w:szCs w:val="24"/>
          <w:lang w:val="hy-AM" w:eastAsia="ru-RU"/>
        </w:rPr>
        <w:t>որի</w:t>
      </w:r>
      <w:r w:rsidRPr="23929A5E">
        <w:rPr>
          <w:rFonts w:ascii="GHEA Grapalat" w:eastAsia="Times New Roman" w:hAnsi="GHEA Grapalat" w:cs="Times New Roman"/>
          <w:sz w:val="24"/>
          <w:szCs w:val="24"/>
          <w:lang w:val="hy-AM" w:eastAsia="ru-RU"/>
        </w:rPr>
        <w:t xml:space="preserve"> համար նախնական հարցումների արդյունքում պարզվել է, որ անհրաժեշտ է 2,7 մլն </w:t>
      </w:r>
      <w:r w:rsidR="66B3CA21" w:rsidRPr="23929A5E">
        <w:rPr>
          <w:rFonts w:ascii="GHEA Grapalat" w:eastAsia="Times New Roman" w:hAnsi="GHEA Grapalat" w:cs="Times New Roman"/>
          <w:sz w:val="24"/>
          <w:szCs w:val="24"/>
          <w:lang w:val="hy-AM" w:eastAsia="ru-RU"/>
        </w:rPr>
        <w:t xml:space="preserve">ՀՀ </w:t>
      </w:r>
      <w:r w:rsidRPr="23929A5E">
        <w:rPr>
          <w:rFonts w:ascii="GHEA Grapalat" w:eastAsia="Times New Roman" w:hAnsi="GHEA Grapalat" w:cs="Times New Roman"/>
          <w:sz w:val="24"/>
          <w:szCs w:val="24"/>
          <w:lang w:val="hy-AM" w:eastAsia="ru-RU"/>
        </w:rPr>
        <w:t xml:space="preserve">դրամ գումար </w:t>
      </w:r>
      <w:r w:rsidR="0042722F" w:rsidRPr="23929A5E">
        <w:rPr>
          <w:rFonts w:ascii="GHEA Grapalat" w:eastAsia="Times New Roman" w:hAnsi="GHEA Grapalat" w:cs="Times New Roman"/>
          <w:sz w:val="24"/>
          <w:szCs w:val="24"/>
          <w:lang w:val="hy-AM" w:eastAsia="ru-RU"/>
        </w:rPr>
        <w:t>(</w:t>
      </w:r>
      <w:r w:rsidR="0AA05F64" w:rsidRPr="23929A5E">
        <w:rPr>
          <w:rFonts w:ascii="GHEA Grapalat" w:eastAsia="Times New Roman" w:hAnsi="GHEA Grapalat" w:cs="Times New Roman"/>
          <w:sz w:val="24"/>
          <w:szCs w:val="24"/>
          <w:lang w:val="hy-AM" w:eastAsia="ru-RU"/>
        </w:rPr>
        <w:t xml:space="preserve">թվով երերք՝ </w:t>
      </w:r>
      <w:r w:rsidR="10F54609" w:rsidRPr="23929A5E">
        <w:rPr>
          <w:rFonts w:ascii="GHEA Grapalat" w:eastAsia="Times New Roman" w:hAnsi="GHEA Grapalat" w:cs="Times New Roman"/>
          <w:sz w:val="24"/>
          <w:szCs w:val="24"/>
          <w:lang w:val="hy-AM" w:eastAsia="ru-RU"/>
        </w:rPr>
        <w:t>առանց օրինական հիմքերի շինությունների</w:t>
      </w:r>
      <w:r w:rsidR="02A1CB22" w:rsidRPr="23929A5E">
        <w:rPr>
          <w:rFonts w:ascii="GHEA Grapalat" w:eastAsia="Times New Roman" w:hAnsi="GHEA Grapalat" w:cs="Times New Roman"/>
          <w:sz w:val="24"/>
          <w:szCs w:val="24"/>
          <w:lang w:val="hy-AM" w:eastAsia="ru-RU"/>
        </w:rPr>
        <w:t>ց</w:t>
      </w:r>
      <w:r w:rsidR="10F54609" w:rsidRPr="23929A5E">
        <w:rPr>
          <w:rFonts w:ascii="GHEA Grapalat" w:eastAsia="Times New Roman" w:hAnsi="GHEA Grapalat" w:cs="Times New Roman"/>
          <w:sz w:val="24"/>
          <w:szCs w:val="24"/>
          <w:lang w:val="hy-AM" w:eastAsia="ru-RU"/>
        </w:rPr>
        <w:t xml:space="preserve"> յուրաքանչյուրի</w:t>
      </w:r>
      <w:r w:rsidR="4B02F46A" w:rsidRPr="23929A5E">
        <w:rPr>
          <w:rFonts w:ascii="GHEA Grapalat" w:eastAsia="Times New Roman" w:hAnsi="GHEA Grapalat" w:cs="Times New Roman"/>
          <w:sz w:val="24"/>
          <w:szCs w:val="24"/>
          <w:lang w:val="hy-AM" w:eastAsia="ru-RU"/>
        </w:rPr>
        <w:t>,</w:t>
      </w:r>
      <w:r w:rsidR="10F54609" w:rsidRPr="23929A5E">
        <w:rPr>
          <w:rFonts w:ascii="GHEA Grapalat" w:eastAsia="Times New Roman" w:hAnsi="GHEA Grapalat" w:cs="Times New Roman"/>
          <w:sz w:val="24"/>
          <w:szCs w:val="24"/>
          <w:lang w:val="hy-AM" w:eastAsia="ru-RU"/>
        </w:rPr>
        <w:t xml:space="preserve"> շ</w:t>
      </w:r>
      <w:r w:rsidR="138B6501" w:rsidRPr="23929A5E">
        <w:rPr>
          <w:rFonts w:ascii="GHEA Grapalat" w:eastAsia="Times New Roman" w:hAnsi="GHEA Grapalat" w:cs="Times New Roman"/>
          <w:sz w:val="24"/>
          <w:szCs w:val="24"/>
          <w:lang w:val="hy-AM" w:eastAsia="ru-RU"/>
        </w:rPr>
        <w:t>ու</w:t>
      </w:r>
      <w:r w:rsidR="10F54609" w:rsidRPr="23929A5E">
        <w:rPr>
          <w:rFonts w:ascii="GHEA Grapalat" w:eastAsia="Times New Roman" w:hAnsi="GHEA Grapalat" w:cs="Times New Roman"/>
          <w:sz w:val="24"/>
          <w:szCs w:val="24"/>
          <w:lang w:val="hy-AM" w:eastAsia="ru-RU"/>
        </w:rPr>
        <w:t>կա</w:t>
      </w:r>
      <w:r w:rsidR="5C36DF02" w:rsidRPr="23929A5E">
        <w:rPr>
          <w:rFonts w:ascii="GHEA Grapalat" w:eastAsia="Times New Roman" w:hAnsi="GHEA Grapalat" w:cs="Times New Roman"/>
          <w:sz w:val="24"/>
          <w:szCs w:val="24"/>
          <w:lang w:val="hy-AM" w:eastAsia="ru-RU"/>
        </w:rPr>
        <w:t>յական արժեքի</w:t>
      </w:r>
      <w:r w:rsidR="6EF7770D" w:rsidRPr="23929A5E">
        <w:rPr>
          <w:rFonts w:ascii="GHEA Grapalat" w:eastAsia="Times New Roman" w:hAnsi="GHEA Grapalat" w:cs="Times New Roman"/>
          <w:sz w:val="24"/>
          <w:szCs w:val="24"/>
          <w:lang w:val="hy-AM" w:eastAsia="ru-RU"/>
        </w:rPr>
        <w:t xml:space="preserve"> որոշման համար </w:t>
      </w:r>
      <w:r w:rsidR="6EF7770D" w:rsidRPr="00D322E6">
        <w:rPr>
          <w:rFonts w:ascii="GHEA Grapalat" w:eastAsia="Times New Roman" w:hAnsi="GHEA Grapalat" w:cs="Times New Roman"/>
          <w:sz w:val="24"/>
          <w:szCs w:val="24"/>
          <w:lang w:val="hy-AM" w:eastAsia="ru-RU"/>
        </w:rPr>
        <w:t>8</w:t>
      </w:r>
      <w:r w:rsidRPr="00D322E6">
        <w:rPr>
          <w:rFonts w:ascii="GHEA Grapalat" w:eastAsia="Times New Roman" w:hAnsi="GHEA Grapalat" w:cs="Times New Roman"/>
          <w:sz w:val="24"/>
          <w:szCs w:val="24"/>
          <w:lang w:val="hy-AM" w:eastAsia="ru-RU"/>
        </w:rPr>
        <w:t>00,000</w:t>
      </w:r>
      <w:r w:rsidRPr="23929A5E">
        <w:rPr>
          <w:rFonts w:eastAsiaTheme="minorEastAsia"/>
          <w:sz w:val="24"/>
          <w:szCs w:val="24"/>
          <w:lang w:val="hy-AM" w:eastAsia="ru-RU"/>
        </w:rPr>
        <w:t xml:space="preserve"> </w:t>
      </w:r>
      <w:r w:rsidRPr="23929A5E">
        <w:rPr>
          <w:rFonts w:ascii="GHEA Grapalat" w:eastAsia="Times New Roman" w:hAnsi="GHEA Grapalat" w:cs="Times New Roman"/>
          <w:sz w:val="24"/>
          <w:szCs w:val="24"/>
          <w:lang w:val="hy-AM" w:eastAsia="ru-RU"/>
        </w:rPr>
        <w:t>դրամ</w:t>
      </w:r>
      <w:r w:rsidR="12CD6A9D" w:rsidRPr="23929A5E">
        <w:rPr>
          <w:rFonts w:ascii="GHEA Grapalat" w:eastAsia="Times New Roman" w:hAnsi="GHEA Grapalat" w:cs="Times New Roman"/>
          <w:sz w:val="24"/>
          <w:szCs w:val="24"/>
          <w:lang w:val="hy-AM" w:eastAsia="ru-RU"/>
        </w:rPr>
        <w:t xml:space="preserve"> և թվով մեկ սեփականության վկայական ունեցող միավորի համար 300,000 դրամ</w:t>
      </w:r>
      <w:r w:rsidR="0042722F" w:rsidRPr="23929A5E">
        <w:rPr>
          <w:rFonts w:ascii="GHEA Grapalat" w:eastAsia="Times New Roman" w:hAnsi="GHEA Grapalat" w:cs="Times New Roman"/>
          <w:sz w:val="24"/>
          <w:szCs w:val="24"/>
          <w:lang w:val="hy-AM" w:eastAsia="ru-RU"/>
        </w:rPr>
        <w:t>)</w:t>
      </w:r>
      <w:r w:rsidR="6DD462F1" w:rsidRPr="23929A5E">
        <w:rPr>
          <w:rFonts w:ascii="GHEA Grapalat" w:eastAsia="Times New Roman" w:hAnsi="GHEA Grapalat" w:cs="Times New Roman"/>
          <w:sz w:val="24"/>
          <w:szCs w:val="24"/>
          <w:lang w:val="hy-AM" w:eastAsia="ru-RU"/>
        </w:rPr>
        <w:t xml:space="preserve"> /հիմք ՁԻՀ գրությունը կցվում է/</w:t>
      </w:r>
      <w:r w:rsidRPr="23929A5E">
        <w:rPr>
          <w:rFonts w:ascii="GHEA Grapalat" w:eastAsia="Times New Roman" w:hAnsi="GHEA Grapalat" w:cs="Times New Roman"/>
          <w:sz w:val="24"/>
          <w:szCs w:val="24"/>
          <w:lang w:val="hy-AM" w:eastAsia="ru-RU"/>
        </w:rPr>
        <w:t>։ Այս աշխատանքներն իրականացվում է Ինժեներական բիզնես աքսելերատորի շենքի տարածքից նշված շինություններ</w:t>
      </w:r>
      <w:r w:rsidR="1A65D57E" w:rsidRPr="23929A5E">
        <w:rPr>
          <w:rFonts w:ascii="GHEA Grapalat" w:eastAsia="Times New Roman" w:hAnsi="GHEA Grapalat" w:cs="Times New Roman"/>
          <w:sz w:val="24"/>
          <w:szCs w:val="24"/>
          <w:lang w:val="hy-AM" w:eastAsia="ru-RU"/>
        </w:rPr>
        <w:t xml:space="preserve">ի հետագա ճակատագիրը որոշելու </w:t>
      </w:r>
      <w:r w:rsidRPr="23929A5E">
        <w:rPr>
          <w:rFonts w:ascii="GHEA Grapalat" w:eastAsia="Times New Roman" w:hAnsi="GHEA Grapalat" w:cs="Times New Roman"/>
          <w:sz w:val="24"/>
          <w:szCs w:val="24"/>
          <w:lang w:val="hy-AM" w:eastAsia="ru-RU"/>
        </w:rPr>
        <w:t>նպատակով։</w:t>
      </w:r>
      <w:r w:rsidR="00E107D2" w:rsidRPr="23929A5E">
        <w:rPr>
          <w:rFonts w:ascii="GHEA Grapalat" w:hAnsi="GHEA Grapalat" w:cs="Sylfaen"/>
          <w:sz w:val="24"/>
          <w:szCs w:val="24"/>
          <w:lang w:val="hy-AM"/>
        </w:rPr>
        <w:t xml:space="preserve"> </w:t>
      </w:r>
    </w:p>
    <w:p w14:paraId="1E364688" w14:textId="20ADBC1A" w:rsidR="00B26202" w:rsidRDefault="00B26202" w:rsidP="23929A5E">
      <w:pPr>
        <w:spacing w:after="0" w:line="360" w:lineRule="auto"/>
        <w:ind w:firstLine="540"/>
        <w:jc w:val="both"/>
        <w:rPr>
          <w:rFonts w:ascii="GHEA Grapalat" w:hAnsi="GHEA Grapalat" w:cs="Sylfaen"/>
          <w:sz w:val="24"/>
          <w:szCs w:val="24"/>
          <w:lang w:val="hy-AM"/>
        </w:rPr>
      </w:pPr>
      <w:r w:rsidRPr="00B26202">
        <w:rPr>
          <w:rFonts w:ascii="GHEA Grapalat" w:hAnsi="GHEA Grapalat" w:cs="Sylfaen"/>
          <w:b/>
          <w:bCs/>
          <w:sz w:val="24"/>
          <w:szCs w:val="24"/>
          <w:lang w:val="hy-AM"/>
        </w:rPr>
        <w:t>«Ինժեներական բիզնես աքսելերատորի շենքի և ընդհանուր ենթակառուցվածքների համակարգման, պահպանման և սպասարկման աշխատանքների իրականացում»</w:t>
      </w:r>
      <w:r w:rsidRPr="00B26202">
        <w:rPr>
          <w:rFonts w:ascii="GHEA Grapalat" w:hAnsi="GHEA Grapalat" w:cs="Sylfaen"/>
          <w:sz w:val="24"/>
          <w:szCs w:val="24"/>
          <w:lang w:val="hy-AM"/>
        </w:rPr>
        <w:t xml:space="preserve"> ծրագրի շրջանակներում շենքի պահպանում ծառայությունների  (ընդ. գումարը </w:t>
      </w:r>
      <w:r>
        <w:rPr>
          <w:rFonts w:ascii="GHEA Grapalat" w:hAnsi="GHEA Grapalat" w:cs="Sylfaen"/>
          <w:sz w:val="24"/>
          <w:szCs w:val="24"/>
          <w:lang w:val="hy-AM"/>
        </w:rPr>
        <w:t>2</w:t>
      </w:r>
      <w:r w:rsidRPr="00B26202">
        <w:rPr>
          <w:rFonts w:ascii="GHEA Grapalat" w:hAnsi="GHEA Grapalat" w:cs="Sylfaen"/>
          <w:sz w:val="24"/>
          <w:szCs w:val="24"/>
          <w:lang w:val="hy-AM"/>
        </w:rPr>
        <w:t>,</w:t>
      </w:r>
      <w:r>
        <w:rPr>
          <w:rFonts w:ascii="GHEA Grapalat" w:hAnsi="GHEA Grapalat" w:cs="Sylfaen"/>
          <w:sz w:val="24"/>
          <w:szCs w:val="24"/>
          <w:lang w:val="hy-AM"/>
        </w:rPr>
        <w:t>7</w:t>
      </w:r>
      <w:r w:rsidRPr="00B26202">
        <w:rPr>
          <w:rFonts w:ascii="GHEA Grapalat" w:hAnsi="GHEA Grapalat" w:cs="Sylfaen"/>
          <w:sz w:val="24"/>
          <w:szCs w:val="24"/>
          <w:lang w:val="hy-AM"/>
        </w:rPr>
        <w:t>00.0 հազ. ՀՀ</w:t>
      </w:r>
      <w:r>
        <w:rPr>
          <w:rFonts w:ascii="GHEA Grapalat" w:hAnsi="GHEA Grapalat" w:cs="Sylfaen"/>
          <w:sz w:val="24"/>
          <w:szCs w:val="24"/>
          <w:lang w:val="hy-AM"/>
        </w:rPr>
        <w:t xml:space="preserve"> </w:t>
      </w:r>
      <w:r w:rsidRPr="00B26202">
        <w:rPr>
          <w:rFonts w:ascii="GHEA Grapalat" w:hAnsi="GHEA Grapalat" w:cs="Sylfaen"/>
          <w:sz w:val="24"/>
          <w:szCs w:val="24"/>
          <w:lang w:val="hy-AM"/>
        </w:rPr>
        <w:t xml:space="preserve">դրամ, CPV կոդ՝ 98341140) համար գնման ձև է սահմանվել մեկ անձից գնում կատարելու ընթացակարգը՝ հիմք ընդունելով ՀՀ կառավարության 04.05.2017թվականի թիվ 526-Ն որոշման 23-րդ կետի 4-րդ ենթակետի աղյուսակի 4-րդ տողի պահանջները: </w:t>
      </w:r>
      <w:r>
        <w:rPr>
          <w:rFonts w:ascii="GHEA Grapalat" w:hAnsi="GHEA Grapalat" w:cs="Sylfaen"/>
          <w:sz w:val="24"/>
          <w:szCs w:val="24"/>
          <w:lang w:val="hy-AM"/>
        </w:rPr>
        <w:t>Ինչպես արդեն նշել ենք, ՀՀ</w:t>
      </w:r>
      <w:r w:rsidRPr="00B26202">
        <w:rPr>
          <w:rFonts w:ascii="GHEA Grapalat" w:hAnsi="GHEA Grapalat" w:cs="Sylfaen"/>
          <w:sz w:val="24"/>
          <w:szCs w:val="24"/>
          <w:lang w:val="hy-AM"/>
        </w:rPr>
        <w:t xml:space="preserve"> կառավարության 2020</w:t>
      </w:r>
      <w:r w:rsidRPr="00B26202">
        <w:rPr>
          <w:rFonts w:ascii="Calibri" w:hAnsi="Calibri" w:cs="Calibri"/>
          <w:sz w:val="24"/>
          <w:szCs w:val="24"/>
          <w:lang w:val="hy-AM"/>
        </w:rPr>
        <w:t> </w:t>
      </w:r>
      <w:r w:rsidRPr="00B26202">
        <w:rPr>
          <w:rFonts w:ascii="GHEA Grapalat" w:hAnsi="GHEA Grapalat" w:cs="Sylfaen"/>
          <w:sz w:val="24"/>
          <w:szCs w:val="24"/>
          <w:lang w:val="hy-AM"/>
        </w:rPr>
        <w:t>թվականի հուլիսի 16-ի N 1218-Լ որոշման 4-րդ կետի համաձայն՝ «Ինժեներական քաղաք» ծրագրի իրականացման համար «Ձեռնարկությունների ինկուբատոր» հիմնադրամը ճանաչվել է ծրագրի իրականացման գլխավոր օպերատոր:</w:t>
      </w:r>
    </w:p>
    <w:p w14:paraId="4EB5CA9E" w14:textId="60015C77" w:rsidR="00CC7537" w:rsidRPr="00AF3E4C" w:rsidRDefault="00CC7537" w:rsidP="00FF74CB">
      <w:pPr>
        <w:spacing w:after="0" w:line="360" w:lineRule="auto"/>
        <w:ind w:firstLine="540"/>
        <w:jc w:val="both"/>
        <w:rPr>
          <w:rFonts w:ascii="GHEA Grapalat" w:hAnsi="GHEA Grapalat"/>
          <w:sz w:val="24"/>
          <w:szCs w:val="24"/>
          <w:lang w:val="hy-AM"/>
        </w:rPr>
      </w:pPr>
      <w:r>
        <w:rPr>
          <w:rFonts w:ascii="GHEA Grapalat" w:eastAsia="Times New Roman" w:hAnsi="GHEA Grapalat" w:cs="Times New Roman"/>
          <w:sz w:val="24"/>
          <w:szCs w:val="24"/>
          <w:lang w:val="hy-AM" w:eastAsia="ru-RU"/>
        </w:rPr>
        <w:t xml:space="preserve">Վերոգրյալի արդյունքում ՀՀ բարձր տեխնոլոգիական արդյունաբերության նախարարությանն անհրաժեշտ է պայմանագրով ստանձնած պարտավորությունների համար հատկացնել </w:t>
      </w:r>
      <w:r w:rsidRPr="00841E2D">
        <w:rPr>
          <w:rFonts w:ascii="GHEA Grapalat" w:eastAsia="Times New Roman" w:hAnsi="GHEA Grapalat" w:cs="Times New Roman"/>
          <w:b/>
          <w:bCs/>
          <w:sz w:val="24"/>
          <w:szCs w:val="24"/>
          <w:lang w:val="hy-AM" w:eastAsia="ru-RU"/>
        </w:rPr>
        <w:t>2</w:t>
      </w:r>
      <w:r w:rsidR="00841E2D" w:rsidRPr="00841E2D">
        <w:rPr>
          <w:rFonts w:ascii="GHEA Grapalat" w:eastAsia="Times New Roman" w:hAnsi="GHEA Grapalat" w:cs="Times New Roman"/>
          <w:b/>
          <w:bCs/>
          <w:sz w:val="24"/>
          <w:szCs w:val="24"/>
          <w:lang w:val="hy-AM" w:eastAsia="ru-RU"/>
        </w:rPr>
        <w:t>07</w:t>
      </w:r>
      <w:r w:rsidRPr="00841E2D">
        <w:rPr>
          <w:rFonts w:ascii="GHEA Grapalat" w:eastAsia="Times New Roman" w:hAnsi="GHEA Grapalat" w:cs="Times New Roman"/>
          <w:b/>
          <w:bCs/>
          <w:sz w:val="24"/>
          <w:szCs w:val="24"/>
          <w:lang w:val="hy-AM" w:eastAsia="ru-RU"/>
        </w:rPr>
        <w:t>,</w:t>
      </w:r>
      <w:r w:rsidR="00841E2D" w:rsidRPr="00841E2D">
        <w:rPr>
          <w:rFonts w:ascii="GHEA Grapalat" w:eastAsia="Times New Roman" w:hAnsi="GHEA Grapalat" w:cs="Times New Roman"/>
          <w:b/>
          <w:bCs/>
          <w:sz w:val="24"/>
          <w:szCs w:val="24"/>
          <w:lang w:val="hy-AM" w:eastAsia="ru-RU"/>
        </w:rPr>
        <w:t>324</w:t>
      </w:r>
      <w:r w:rsidRPr="00841E2D">
        <w:rPr>
          <w:rFonts w:ascii="GHEA Grapalat" w:eastAsia="Times New Roman" w:hAnsi="GHEA Grapalat" w:cs="Times New Roman"/>
          <w:b/>
          <w:bCs/>
          <w:sz w:val="24"/>
          <w:szCs w:val="24"/>
          <w:lang w:val="hy-AM" w:eastAsia="ru-RU"/>
        </w:rPr>
        <w:t>,</w:t>
      </w:r>
      <w:r w:rsidR="00841E2D" w:rsidRPr="00841E2D">
        <w:rPr>
          <w:rFonts w:ascii="GHEA Grapalat" w:eastAsia="Times New Roman" w:hAnsi="GHEA Grapalat" w:cs="Times New Roman"/>
          <w:b/>
          <w:bCs/>
          <w:sz w:val="24"/>
          <w:szCs w:val="24"/>
          <w:lang w:val="hy-AM" w:eastAsia="ru-RU"/>
        </w:rPr>
        <w:t>546</w:t>
      </w:r>
      <w:r w:rsidR="00841E2D" w:rsidRPr="00841E2D">
        <w:rPr>
          <w:rFonts w:ascii="Cambria Math" w:eastAsia="Times New Roman" w:hAnsi="Cambria Math" w:cs="Cambria Math"/>
          <w:b/>
          <w:bCs/>
          <w:sz w:val="24"/>
          <w:szCs w:val="24"/>
          <w:lang w:val="hy-AM" w:eastAsia="ru-RU"/>
        </w:rPr>
        <w:t>․</w:t>
      </w:r>
      <w:r w:rsidR="00841E2D" w:rsidRPr="00841E2D">
        <w:rPr>
          <w:rFonts w:ascii="GHEA Grapalat" w:eastAsia="Times New Roman" w:hAnsi="GHEA Grapalat" w:cs="Times New Roman"/>
          <w:b/>
          <w:bCs/>
          <w:sz w:val="24"/>
          <w:szCs w:val="24"/>
          <w:lang w:val="hy-AM" w:eastAsia="ru-RU"/>
        </w:rPr>
        <w:t>1</w:t>
      </w:r>
      <w:r w:rsidR="00841E2D" w:rsidRPr="00841E2D">
        <w:rPr>
          <w:rFonts w:ascii="GHEA Grapalat" w:eastAsia="Times New Roman" w:hAnsi="GHEA Grapalat" w:cs="Times New Roman"/>
          <w:sz w:val="24"/>
          <w:szCs w:val="24"/>
          <w:lang w:val="hy-AM" w:eastAsia="ru-RU"/>
        </w:rPr>
        <w:t xml:space="preserve"> (204,624,546</w:t>
      </w:r>
      <w:r w:rsidR="00841E2D" w:rsidRPr="00841E2D">
        <w:rPr>
          <w:rFonts w:ascii="Cambria Math" w:eastAsia="Times New Roman" w:hAnsi="Cambria Math" w:cs="Cambria Math"/>
          <w:sz w:val="24"/>
          <w:szCs w:val="24"/>
          <w:lang w:val="hy-AM" w:eastAsia="ru-RU"/>
        </w:rPr>
        <w:t>․</w:t>
      </w:r>
      <w:r w:rsidR="00841E2D" w:rsidRPr="00841E2D">
        <w:rPr>
          <w:rFonts w:ascii="GHEA Grapalat" w:eastAsia="Times New Roman" w:hAnsi="GHEA Grapalat" w:cs="Times New Roman"/>
          <w:sz w:val="24"/>
          <w:szCs w:val="24"/>
          <w:lang w:val="hy-AM" w:eastAsia="ru-RU"/>
        </w:rPr>
        <w:t>1+2,700,000.0)</w:t>
      </w:r>
      <w:r>
        <w:rPr>
          <w:rFonts w:ascii="GHEA Grapalat" w:eastAsia="Times New Roman" w:hAnsi="GHEA Grapalat" w:cs="Times New Roman"/>
          <w:sz w:val="24"/>
          <w:szCs w:val="24"/>
          <w:lang w:val="hy-AM" w:eastAsia="ru-RU"/>
        </w:rPr>
        <w:t xml:space="preserve"> դրամ գումար, որից </w:t>
      </w:r>
      <w:r w:rsidRPr="00030541">
        <w:rPr>
          <w:rFonts w:ascii="GHEA Grapalat" w:hAnsi="GHEA Grapalat"/>
          <w:sz w:val="24"/>
          <w:szCs w:val="24"/>
          <w:lang w:val="hy-AM"/>
        </w:rPr>
        <w:t>1043</w:t>
      </w:r>
      <w:r w:rsidR="0042722F" w:rsidRPr="0042722F">
        <w:rPr>
          <w:rFonts w:ascii="GHEA Grapalat" w:hAnsi="GHEA Grapalat"/>
          <w:sz w:val="24"/>
          <w:szCs w:val="24"/>
          <w:lang w:val="hy-AM"/>
        </w:rPr>
        <w:t>-</w:t>
      </w:r>
      <w:r w:rsidRPr="00030541">
        <w:rPr>
          <w:rFonts w:ascii="GHEA Grapalat" w:hAnsi="GHEA Grapalat"/>
          <w:sz w:val="24"/>
          <w:szCs w:val="24"/>
          <w:lang w:val="hy-AM"/>
        </w:rPr>
        <w:t>21001 «Ինժեներական բիզնես աքսելերատորի շենքի կառուցման և կահավորման շարունակականության ապահովում»  կապիտալ միջոցառ</w:t>
      </w:r>
      <w:r>
        <w:rPr>
          <w:rFonts w:ascii="GHEA Grapalat" w:hAnsi="GHEA Grapalat"/>
          <w:sz w:val="24"/>
          <w:szCs w:val="24"/>
          <w:lang w:val="hy-AM"/>
        </w:rPr>
        <w:t xml:space="preserve">ման համար </w:t>
      </w:r>
      <w:r w:rsidR="00841E2D" w:rsidRPr="00841E2D">
        <w:rPr>
          <w:rFonts w:ascii="GHEA Grapalat" w:eastAsia="Times New Roman" w:hAnsi="GHEA Grapalat" w:cs="Times New Roman"/>
          <w:sz w:val="24"/>
          <w:szCs w:val="24"/>
          <w:lang w:val="hy-AM" w:eastAsia="ru-RU"/>
        </w:rPr>
        <w:t>204,624,546</w:t>
      </w:r>
      <w:r w:rsidR="00841E2D" w:rsidRPr="00841E2D">
        <w:rPr>
          <w:rFonts w:ascii="Cambria Math" w:eastAsia="Times New Roman" w:hAnsi="Cambria Math" w:cs="Cambria Math"/>
          <w:sz w:val="24"/>
          <w:szCs w:val="24"/>
          <w:lang w:val="hy-AM" w:eastAsia="ru-RU"/>
        </w:rPr>
        <w:t>․</w:t>
      </w:r>
      <w:r w:rsidR="00841E2D" w:rsidRPr="00841E2D">
        <w:rPr>
          <w:rFonts w:ascii="GHEA Grapalat" w:eastAsia="Times New Roman" w:hAnsi="GHEA Grapalat" w:cs="Times New Roman"/>
          <w:sz w:val="24"/>
          <w:szCs w:val="24"/>
          <w:lang w:val="hy-AM" w:eastAsia="ru-RU"/>
        </w:rPr>
        <w:t>1</w:t>
      </w:r>
      <w:r w:rsidR="00F6170F">
        <w:rPr>
          <w:rFonts w:ascii="GHEA Grapalat" w:hAnsi="GHEA Grapalat"/>
          <w:sz w:val="24"/>
          <w:szCs w:val="24"/>
          <w:lang w:val="hy-AM"/>
        </w:rPr>
        <w:t xml:space="preserve"> դրամ</w:t>
      </w:r>
      <w:r w:rsidR="00E107D2">
        <w:rPr>
          <w:rFonts w:ascii="GHEA Grapalat" w:hAnsi="GHEA Grapalat"/>
          <w:sz w:val="24"/>
          <w:szCs w:val="24"/>
          <w:lang w:val="hy-AM"/>
        </w:rPr>
        <w:t>, որը գնում չհանդիսացող ծախս է</w:t>
      </w:r>
      <w:r w:rsidR="00F6170F">
        <w:rPr>
          <w:rFonts w:ascii="GHEA Grapalat" w:hAnsi="GHEA Grapalat"/>
          <w:sz w:val="24"/>
          <w:szCs w:val="24"/>
          <w:lang w:val="hy-AM"/>
        </w:rPr>
        <w:t xml:space="preserve"> և </w:t>
      </w:r>
      <w:r w:rsidR="00F6170F" w:rsidRPr="00030541">
        <w:rPr>
          <w:rFonts w:ascii="GHEA Grapalat" w:hAnsi="GHEA Grapalat"/>
          <w:sz w:val="24"/>
          <w:szCs w:val="24"/>
          <w:lang w:val="hy-AM"/>
        </w:rPr>
        <w:t>1043</w:t>
      </w:r>
      <w:r w:rsidR="00841E2D" w:rsidRPr="00841E2D">
        <w:rPr>
          <w:rFonts w:ascii="GHEA Grapalat" w:hAnsi="GHEA Grapalat"/>
          <w:sz w:val="24"/>
          <w:szCs w:val="24"/>
          <w:lang w:val="hy-AM"/>
        </w:rPr>
        <w:t>-</w:t>
      </w:r>
      <w:r w:rsidR="00F6170F" w:rsidRPr="00A626BE">
        <w:rPr>
          <w:rFonts w:ascii="GHEA Grapalat" w:hAnsi="GHEA Grapalat"/>
          <w:sz w:val="24"/>
          <w:szCs w:val="24"/>
          <w:lang w:val="hy-AM"/>
        </w:rPr>
        <w:t xml:space="preserve">11022 </w:t>
      </w:r>
      <w:r w:rsidR="00F6170F" w:rsidRPr="00030541">
        <w:rPr>
          <w:rFonts w:ascii="GHEA Grapalat" w:hAnsi="GHEA Grapalat"/>
          <w:sz w:val="24"/>
          <w:szCs w:val="24"/>
          <w:lang w:val="hy-AM"/>
        </w:rPr>
        <w:t>«Ինժեներական բիզնես աքսելերատորի շենքի</w:t>
      </w:r>
      <w:r w:rsidR="00F6170F">
        <w:rPr>
          <w:rFonts w:ascii="GHEA Grapalat" w:hAnsi="GHEA Grapalat"/>
          <w:sz w:val="24"/>
          <w:szCs w:val="24"/>
          <w:lang w:val="hy-AM"/>
        </w:rPr>
        <w:t xml:space="preserve"> և</w:t>
      </w:r>
      <w:r w:rsidR="00F6170F" w:rsidRPr="00030541">
        <w:rPr>
          <w:rFonts w:ascii="GHEA Grapalat" w:hAnsi="GHEA Grapalat"/>
          <w:sz w:val="24"/>
          <w:szCs w:val="24"/>
          <w:lang w:val="hy-AM"/>
        </w:rPr>
        <w:t xml:space="preserve"> ընդհանուր ենթակառուցվածքների համակարգման</w:t>
      </w:r>
      <w:r w:rsidR="00F6170F">
        <w:rPr>
          <w:rFonts w:ascii="GHEA Grapalat" w:hAnsi="GHEA Grapalat"/>
          <w:sz w:val="24"/>
          <w:szCs w:val="24"/>
          <w:lang w:val="hy-AM"/>
        </w:rPr>
        <w:t xml:space="preserve">, </w:t>
      </w:r>
      <w:r w:rsidR="00F6170F" w:rsidRPr="00030541">
        <w:rPr>
          <w:rFonts w:ascii="GHEA Grapalat" w:hAnsi="GHEA Grapalat"/>
          <w:sz w:val="24"/>
          <w:szCs w:val="24"/>
          <w:lang w:val="hy-AM"/>
        </w:rPr>
        <w:t>պահպանման</w:t>
      </w:r>
      <w:r w:rsidR="00F6170F">
        <w:rPr>
          <w:rFonts w:ascii="GHEA Grapalat" w:hAnsi="GHEA Grapalat"/>
          <w:sz w:val="24"/>
          <w:szCs w:val="24"/>
          <w:lang w:val="hy-AM"/>
        </w:rPr>
        <w:t>,</w:t>
      </w:r>
      <w:r w:rsidR="00F6170F" w:rsidRPr="00030541">
        <w:rPr>
          <w:rFonts w:ascii="GHEA Grapalat" w:hAnsi="GHEA Grapalat"/>
          <w:sz w:val="24"/>
          <w:szCs w:val="24"/>
          <w:lang w:val="hy-AM"/>
        </w:rPr>
        <w:t xml:space="preserve"> սպասարկման աշխատանքների իրականացում» ընթացիկ միջոցառ</w:t>
      </w:r>
      <w:r w:rsidR="00F6170F">
        <w:rPr>
          <w:rFonts w:ascii="GHEA Grapalat" w:hAnsi="GHEA Grapalat"/>
          <w:sz w:val="24"/>
          <w:szCs w:val="24"/>
          <w:lang w:val="hy-AM"/>
        </w:rPr>
        <w:t>ման համար 2,700,000 դրամ</w:t>
      </w:r>
      <w:r w:rsidR="00E107D2">
        <w:rPr>
          <w:rFonts w:ascii="GHEA Grapalat" w:hAnsi="GHEA Grapalat"/>
          <w:sz w:val="24"/>
          <w:szCs w:val="24"/>
          <w:lang w:val="hy-AM"/>
        </w:rPr>
        <w:t xml:space="preserve">, որն </w:t>
      </w:r>
      <w:r w:rsidR="00E107D2" w:rsidRPr="00AF3E4C">
        <w:rPr>
          <w:rFonts w:ascii="GHEA Grapalat" w:hAnsi="GHEA Grapalat"/>
          <w:sz w:val="24"/>
          <w:szCs w:val="24"/>
          <w:lang w:val="hy-AM"/>
        </w:rPr>
        <w:t xml:space="preserve">առաջարկվում է ձեռքբերել </w:t>
      </w:r>
      <w:r w:rsidR="00E107D2" w:rsidRPr="00AF3E4C">
        <w:rPr>
          <w:rFonts w:ascii="GHEA Grapalat" w:hAnsi="GHEA Grapalat" w:cs="Sylfaen"/>
          <w:sz w:val="24"/>
          <w:szCs w:val="24"/>
          <w:lang w:val="hy-AM"/>
        </w:rPr>
        <w:t xml:space="preserve">ՄԱ ընթացակարգով «Ձեռնարկությունների ինկուբատոր» հիմնադրամից, որպես ծրագրի իրականացման գլխավոր օպերատոր: </w:t>
      </w:r>
      <w:r w:rsidR="00E107D2" w:rsidRPr="00AF3E4C">
        <w:rPr>
          <w:rFonts w:ascii="GHEA Grapalat" w:hAnsi="GHEA Grapalat"/>
          <w:sz w:val="24"/>
          <w:szCs w:val="24"/>
          <w:lang w:val="hy-AM"/>
        </w:rPr>
        <w:t xml:space="preserve"> </w:t>
      </w:r>
    </w:p>
    <w:p w14:paraId="03FD7B1E" w14:textId="77777777" w:rsidR="00AF3E4C" w:rsidRPr="00AF3E4C" w:rsidRDefault="00372D78" w:rsidP="00AF3E4C">
      <w:pPr>
        <w:spacing w:after="0" w:line="360" w:lineRule="auto"/>
        <w:ind w:firstLine="540"/>
        <w:jc w:val="both"/>
        <w:rPr>
          <w:rFonts w:ascii="GHEA Grapalat" w:hAnsi="GHEA Grapalat"/>
          <w:sz w:val="24"/>
          <w:szCs w:val="24"/>
          <w:lang w:val="hy-AM"/>
        </w:rPr>
      </w:pPr>
      <w:r w:rsidRPr="00AF3E4C">
        <w:rPr>
          <w:rFonts w:ascii="GHEA Grapalat" w:hAnsi="GHEA Grapalat"/>
          <w:sz w:val="24"/>
          <w:szCs w:val="24"/>
          <w:lang w:val="hy-AM"/>
        </w:rPr>
        <w:t>Անհրաժեշտ գումարը առաջարկվում է վերաբաշխել 1220 «Ռազմարդյունաբերության համալիրի զարգացում» ծրագրի 11001 «Ռազմական նշանակության հատուկ գիտահետազոտական և փորձակոնստրուկտորական աշխատանքներ» միջոցառման համար նախատեսված միջոցներից։</w:t>
      </w:r>
    </w:p>
    <w:p w14:paraId="63040E0C" w14:textId="3585255A" w:rsidR="00AF3E4C" w:rsidRPr="00AF3E4C" w:rsidRDefault="00AF3E4C" w:rsidP="00AF3E4C">
      <w:pPr>
        <w:spacing w:after="0" w:line="360" w:lineRule="auto"/>
        <w:ind w:firstLine="540"/>
        <w:jc w:val="both"/>
        <w:rPr>
          <w:rFonts w:ascii="GHEA Grapalat" w:hAnsi="GHEA Grapalat"/>
          <w:sz w:val="24"/>
          <w:szCs w:val="24"/>
          <w:lang w:val="hy-AM"/>
        </w:rPr>
      </w:pPr>
      <w:r w:rsidRPr="00AF3E4C">
        <w:rPr>
          <w:rFonts w:ascii="GHEA Grapalat" w:eastAsia="Times New Roman" w:hAnsi="GHEA Grapalat" w:cs="Segoe UI"/>
          <w:sz w:val="24"/>
          <w:szCs w:val="24"/>
          <w:lang w:val="hy-AM"/>
        </w:rPr>
        <w:lastRenderedPageBreak/>
        <w:t xml:space="preserve">ՀՀ ԲՏԱ նախարարությունը նշված ծրագրին միացել է 2024 թվականից՝ այն փուլում, երբ պայմանագիրն արդեն իսկ կնքված էր Համաշխարհային բանկի սահմանված ընթացակարգերին համապատասխան։ </w:t>
      </w:r>
      <w:r w:rsidR="00CC5BF3">
        <w:rPr>
          <w:rFonts w:ascii="GHEA Grapalat" w:eastAsia="Times New Roman" w:hAnsi="GHEA Grapalat" w:cs="Segoe UI"/>
          <w:sz w:val="24"/>
          <w:szCs w:val="24"/>
          <w:lang w:val="hy-AM"/>
        </w:rPr>
        <w:t>Ֆ</w:t>
      </w:r>
      <w:r w:rsidRPr="00AF3E4C">
        <w:rPr>
          <w:rFonts w:ascii="GHEA Grapalat" w:eastAsia="Times New Roman" w:hAnsi="GHEA Grapalat" w:cs="Segoe UI"/>
          <w:sz w:val="24"/>
          <w:szCs w:val="24"/>
          <w:lang w:val="hy-AM"/>
        </w:rPr>
        <w:t>ինանսական միջոցներ</w:t>
      </w:r>
      <w:r w:rsidR="00CC5BF3">
        <w:rPr>
          <w:rFonts w:ascii="GHEA Grapalat" w:eastAsia="Times New Roman" w:hAnsi="GHEA Grapalat" w:cs="Segoe UI"/>
          <w:sz w:val="24"/>
          <w:szCs w:val="24"/>
          <w:lang w:val="hy-AM"/>
        </w:rPr>
        <w:t>ն այդ փուլում հատկացվել են պայմանագրերը դիտարկելով որպես ԳՉԾ: Ծ</w:t>
      </w:r>
      <w:r w:rsidRPr="00AF3E4C">
        <w:rPr>
          <w:rFonts w:ascii="GHEA Grapalat" w:eastAsia="Times New Roman" w:hAnsi="GHEA Grapalat" w:cs="Segoe UI"/>
          <w:sz w:val="24"/>
          <w:szCs w:val="24"/>
          <w:lang w:val="hy-AM"/>
        </w:rPr>
        <w:t>րագրի իրականացումը ներկայումս շարունակվում է նույն տրամաբանությամբ</w:t>
      </w:r>
      <w:r w:rsidR="00CC5BF3">
        <w:rPr>
          <w:rFonts w:ascii="GHEA Grapalat" w:eastAsia="Times New Roman" w:hAnsi="GHEA Grapalat" w:cs="Segoe UI"/>
          <w:sz w:val="24"/>
          <w:szCs w:val="24"/>
          <w:lang w:val="hy-AM"/>
        </w:rPr>
        <w:t>, ուստի ֆ</w:t>
      </w:r>
      <w:r w:rsidRPr="00AF3E4C">
        <w:rPr>
          <w:rFonts w:ascii="GHEA Grapalat" w:eastAsia="Times New Roman" w:hAnsi="GHEA Grapalat" w:cs="Segoe UI"/>
          <w:sz w:val="24"/>
          <w:szCs w:val="24"/>
          <w:lang w:val="hy-AM"/>
        </w:rPr>
        <w:t>ինանսավորման հատկացումների գործընթացը դիտարկվելու է նույն կերպ՝ որպես ԳՉԾ մեխանիզմի շրջանակում։</w:t>
      </w:r>
    </w:p>
    <w:p w14:paraId="61FC03F8" w14:textId="796BE00D" w:rsidR="00372D78" w:rsidRPr="00372D78" w:rsidRDefault="00372D78" w:rsidP="00FF74CB">
      <w:pPr>
        <w:spacing w:after="0" w:line="360" w:lineRule="auto"/>
        <w:ind w:firstLine="540"/>
        <w:jc w:val="both"/>
        <w:rPr>
          <w:rFonts w:ascii="GHEA Grapalat" w:eastAsia="Times New Roman" w:hAnsi="GHEA Grapalat" w:cs="Times New Roman"/>
          <w:b/>
          <w:bCs/>
          <w:sz w:val="24"/>
          <w:szCs w:val="24"/>
          <w:lang w:val="hy-AM"/>
        </w:rPr>
      </w:pPr>
      <w:r>
        <w:rPr>
          <w:rFonts w:ascii="GHEA Grapalat" w:hAnsi="GHEA Grapalat" w:cs="Sylfaen"/>
          <w:b/>
          <w:sz w:val="24"/>
          <w:szCs w:val="24"/>
          <w:lang w:val="hy-AM"/>
        </w:rPr>
        <w:t>2</w:t>
      </w:r>
      <w:r>
        <w:rPr>
          <w:rFonts w:ascii="Cambria Math" w:hAnsi="Cambria Math" w:cs="Sylfaen"/>
          <w:b/>
          <w:sz w:val="24"/>
          <w:szCs w:val="24"/>
          <w:lang w:val="hy-AM"/>
        </w:rPr>
        <w:t xml:space="preserve">․ </w:t>
      </w:r>
      <w:r w:rsidRPr="00372D78">
        <w:rPr>
          <w:rFonts w:ascii="GHEA Grapalat" w:hAnsi="GHEA Grapalat" w:cs="Sylfaen"/>
          <w:b/>
          <w:sz w:val="24"/>
          <w:szCs w:val="24"/>
          <w:lang w:val="hy-AM"/>
        </w:rPr>
        <w:t xml:space="preserve">Նախագծի մշակման գործընթացում ներգրավված ինստիտուտները և անձինք. </w:t>
      </w:r>
    </w:p>
    <w:p w14:paraId="1C3129FF" w14:textId="2A183705" w:rsidR="00372D78" w:rsidRDefault="00372D78" w:rsidP="00FF74CB">
      <w:pPr>
        <w:pStyle w:val="ListParagraph"/>
        <w:tabs>
          <w:tab w:val="left" w:pos="540"/>
          <w:tab w:val="left" w:pos="9360"/>
        </w:tabs>
        <w:autoSpaceDN w:val="0"/>
        <w:spacing w:after="0" w:line="360" w:lineRule="auto"/>
        <w:ind w:left="0" w:right="36" w:firstLine="540"/>
        <w:jc w:val="both"/>
        <w:rPr>
          <w:rFonts w:ascii="GHEA Grapalat" w:hAnsi="GHEA Grapalat" w:cs="Sylfaen"/>
          <w:sz w:val="24"/>
          <w:szCs w:val="24"/>
          <w:lang w:val="hy-AM"/>
        </w:rPr>
      </w:pPr>
      <w:r w:rsidRPr="00691152">
        <w:rPr>
          <w:rFonts w:ascii="GHEA Grapalat" w:hAnsi="GHEA Grapalat" w:cs="Sylfaen"/>
          <w:sz w:val="24"/>
          <w:szCs w:val="24"/>
          <w:lang w:val="hy-AM"/>
        </w:rPr>
        <w:t>Նախագիծը մշակվել է ՀՀ բարձր տեխնոլոգիական արդյունաբերության նախարարության կող</w:t>
      </w:r>
      <w:r w:rsidRPr="00691152">
        <w:rPr>
          <w:rFonts w:ascii="GHEA Grapalat" w:hAnsi="GHEA Grapalat" w:cs="Sylfaen"/>
          <w:sz w:val="24"/>
          <w:szCs w:val="24"/>
          <w:lang w:val="hy-AM"/>
        </w:rPr>
        <w:softHyphen/>
      </w:r>
      <w:r w:rsidRPr="00691152">
        <w:rPr>
          <w:rFonts w:ascii="GHEA Grapalat" w:hAnsi="GHEA Grapalat" w:cs="Sylfaen"/>
          <w:sz w:val="24"/>
          <w:szCs w:val="24"/>
          <w:lang w:val="hy-AM"/>
        </w:rPr>
        <w:softHyphen/>
        <w:t>մից:</w:t>
      </w:r>
    </w:p>
    <w:p w14:paraId="11DF498D" w14:textId="1D3D799E" w:rsidR="00372D78" w:rsidRPr="00372D78" w:rsidRDefault="00372D78" w:rsidP="00FF74CB">
      <w:pPr>
        <w:tabs>
          <w:tab w:val="left" w:pos="540"/>
        </w:tabs>
        <w:autoSpaceDN w:val="0"/>
        <w:spacing w:after="0" w:line="360" w:lineRule="auto"/>
        <w:ind w:right="36" w:firstLine="540"/>
        <w:jc w:val="both"/>
        <w:rPr>
          <w:rFonts w:ascii="GHEA Grapalat" w:hAnsi="GHEA Grapalat" w:cs="Sylfaen"/>
          <w:b/>
          <w:sz w:val="24"/>
          <w:szCs w:val="24"/>
          <w:lang w:val="hy-AM"/>
        </w:rPr>
      </w:pPr>
      <w:r>
        <w:rPr>
          <w:rFonts w:ascii="GHEA Grapalat" w:hAnsi="GHEA Grapalat" w:cs="Sylfaen"/>
          <w:b/>
          <w:sz w:val="24"/>
          <w:szCs w:val="24"/>
          <w:lang w:val="hy-AM"/>
        </w:rPr>
        <w:t>3</w:t>
      </w:r>
      <w:r>
        <w:rPr>
          <w:rFonts w:ascii="Cambria Math" w:hAnsi="Cambria Math" w:cs="Sylfaen"/>
          <w:b/>
          <w:sz w:val="24"/>
          <w:szCs w:val="24"/>
          <w:lang w:val="hy-AM"/>
        </w:rPr>
        <w:t xml:space="preserve">․ </w:t>
      </w:r>
      <w:r w:rsidRPr="00372D78">
        <w:rPr>
          <w:rFonts w:ascii="GHEA Grapalat" w:hAnsi="GHEA Grapalat" w:cs="Sylfaen"/>
          <w:b/>
          <w:sz w:val="24"/>
          <w:szCs w:val="24"/>
          <w:lang w:val="hy-AM"/>
        </w:rPr>
        <w:t>Պետական</w:t>
      </w:r>
      <w:r w:rsidRPr="00372D78">
        <w:rPr>
          <w:rFonts w:ascii="GHEA Grapalat" w:hAnsi="GHEA Grapalat"/>
          <w:b/>
          <w:sz w:val="24"/>
          <w:szCs w:val="24"/>
          <w:lang w:val="hy-AM"/>
        </w:rPr>
        <w:t xml:space="preserve"> </w:t>
      </w:r>
      <w:r w:rsidRPr="00372D78">
        <w:rPr>
          <w:rFonts w:ascii="GHEA Grapalat" w:hAnsi="GHEA Grapalat" w:cs="Sylfaen"/>
          <w:b/>
          <w:sz w:val="24"/>
          <w:szCs w:val="24"/>
          <w:lang w:val="hy-AM"/>
        </w:rPr>
        <w:t xml:space="preserve">բյուջեի եկամուտներում և ծախսերում սպասվելիք փոփոխությունների մասին. </w:t>
      </w:r>
    </w:p>
    <w:p w14:paraId="3E157306" w14:textId="4952E1DD" w:rsidR="00372D78" w:rsidRDefault="00372D78" w:rsidP="00FF74CB">
      <w:pPr>
        <w:tabs>
          <w:tab w:val="left" w:pos="540"/>
        </w:tabs>
        <w:autoSpaceDN w:val="0"/>
        <w:spacing w:after="0" w:line="360" w:lineRule="auto"/>
        <w:ind w:right="36" w:firstLine="540"/>
        <w:contextualSpacing/>
        <w:jc w:val="both"/>
        <w:rPr>
          <w:rFonts w:ascii="GHEA Grapalat" w:eastAsia="GHEA Grapalat" w:hAnsi="GHEA Grapalat" w:cs="GHEA Grapalat"/>
          <w:sz w:val="24"/>
          <w:szCs w:val="24"/>
          <w:lang w:val="hy-AM"/>
        </w:rPr>
      </w:pPr>
      <w:r>
        <w:rPr>
          <w:rFonts w:ascii="GHEA Grapalat" w:hAnsi="GHEA Grapalat"/>
          <w:sz w:val="24"/>
          <w:szCs w:val="24"/>
          <w:shd w:val="clear" w:color="auto" w:fill="FFFFFF"/>
          <w:lang w:val="hy-AM"/>
        </w:rPr>
        <w:tab/>
      </w:r>
      <w:r w:rsidRPr="00691152">
        <w:rPr>
          <w:rFonts w:ascii="GHEA Grapalat" w:hAnsi="GHEA Grapalat"/>
          <w:sz w:val="24"/>
          <w:szCs w:val="24"/>
          <w:shd w:val="clear" w:color="auto" w:fill="FFFFFF"/>
          <w:lang w:val="hy-AM"/>
        </w:rPr>
        <w:t xml:space="preserve">Սույն իրավական ակտի ընդունմամբ ՀՀ 2026 թվականի պետական բյուջեում լրացուցիչ ծախս չի </w:t>
      </w:r>
      <w:r>
        <w:rPr>
          <w:rFonts w:ascii="GHEA Grapalat" w:hAnsi="GHEA Grapalat"/>
          <w:sz w:val="24"/>
          <w:szCs w:val="24"/>
          <w:shd w:val="clear" w:color="auto" w:fill="FFFFFF"/>
          <w:lang w:val="hy-AM"/>
        </w:rPr>
        <w:t>առաջանում և հետագայում նվազ</w:t>
      </w:r>
      <w:r w:rsidR="00E107D2">
        <w:rPr>
          <w:rFonts w:ascii="GHEA Grapalat" w:hAnsi="GHEA Grapalat"/>
          <w:sz w:val="24"/>
          <w:szCs w:val="24"/>
          <w:shd w:val="clear" w:color="auto" w:fill="FFFFFF"/>
          <w:lang w:val="hy-AM"/>
        </w:rPr>
        <w:t>ե</w:t>
      </w:r>
      <w:r>
        <w:rPr>
          <w:rFonts w:ascii="GHEA Grapalat" w:hAnsi="GHEA Grapalat"/>
          <w:sz w:val="24"/>
          <w:szCs w:val="24"/>
          <w:shd w:val="clear" w:color="auto" w:fill="FFFFFF"/>
          <w:lang w:val="hy-AM"/>
        </w:rPr>
        <w:t>ցվող ծրագրին ավելացումներ չեն նախատեսվում</w:t>
      </w:r>
      <w:r w:rsidRPr="00691152">
        <w:rPr>
          <w:rFonts w:ascii="GHEA Grapalat" w:eastAsia="GHEA Grapalat" w:hAnsi="GHEA Grapalat" w:cs="GHEA Grapalat"/>
          <w:sz w:val="24"/>
          <w:szCs w:val="24"/>
          <w:lang w:val="hy-AM"/>
        </w:rPr>
        <w:t>:</w:t>
      </w:r>
    </w:p>
    <w:p w14:paraId="5C55F076" w14:textId="1CFF7650" w:rsidR="00372D78" w:rsidRPr="00372D78" w:rsidRDefault="00372D78" w:rsidP="00FF74CB">
      <w:pPr>
        <w:tabs>
          <w:tab w:val="left" w:pos="540"/>
        </w:tabs>
        <w:autoSpaceDN w:val="0"/>
        <w:spacing w:after="0" w:line="360" w:lineRule="auto"/>
        <w:ind w:right="36" w:firstLine="540"/>
        <w:jc w:val="both"/>
        <w:rPr>
          <w:rFonts w:ascii="GHEA Grapalat" w:hAnsi="GHEA Grapalat" w:cs="Sylfaen"/>
          <w:b/>
          <w:sz w:val="24"/>
          <w:szCs w:val="24"/>
          <w:lang w:val="hy-AM"/>
        </w:rPr>
      </w:pPr>
      <w:r>
        <w:rPr>
          <w:rFonts w:ascii="GHEA Grapalat" w:hAnsi="GHEA Grapalat" w:cs="Sylfaen"/>
          <w:b/>
          <w:sz w:val="24"/>
          <w:szCs w:val="24"/>
          <w:lang w:val="hy-AM"/>
        </w:rPr>
        <w:t>4</w:t>
      </w:r>
      <w:r>
        <w:rPr>
          <w:rFonts w:ascii="Cambria Math" w:hAnsi="Cambria Math" w:cs="Sylfaen"/>
          <w:b/>
          <w:sz w:val="24"/>
          <w:szCs w:val="24"/>
          <w:lang w:val="hy-AM"/>
        </w:rPr>
        <w:t xml:space="preserve">․ </w:t>
      </w:r>
      <w:r w:rsidRPr="00372D78">
        <w:rPr>
          <w:rFonts w:ascii="GHEA Grapalat" w:hAnsi="GHEA Grapalat" w:cs="Sylfaen"/>
          <w:b/>
          <w:sz w:val="24"/>
          <w:szCs w:val="24"/>
          <w:lang w:val="hy-AM"/>
        </w:rPr>
        <w:t>ՀՀ կառավարության որոշման նախագծի ընդունման կապակցությամբ այլ իրավական ակտերում փոփոխություններ և լրացումներ կատարելու վերաբերյալ.</w:t>
      </w:r>
    </w:p>
    <w:p w14:paraId="67F6B8A1" w14:textId="77777777" w:rsidR="00372D78" w:rsidRDefault="00372D78" w:rsidP="00FF74CB">
      <w:pPr>
        <w:tabs>
          <w:tab w:val="left" w:pos="540"/>
        </w:tabs>
        <w:autoSpaceDN w:val="0"/>
        <w:spacing w:after="0" w:line="360" w:lineRule="auto"/>
        <w:ind w:right="36" w:firstLine="540"/>
        <w:contextualSpacing/>
        <w:jc w:val="both"/>
        <w:rPr>
          <w:rFonts w:ascii="GHEA Grapalat" w:hAnsi="GHEA Grapalat"/>
          <w:sz w:val="24"/>
          <w:szCs w:val="24"/>
          <w:shd w:val="clear" w:color="auto" w:fill="FFFFFF"/>
          <w:lang w:val="hy-AM"/>
        </w:rPr>
      </w:pPr>
      <w:r w:rsidRPr="00691152">
        <w:rPr>
          <w:rFonts w:ascii="GHEA Grapalat" w:hAnsi="GHEA Grapalat"/>
          <w:sz w:val="24"/>
          <w:szCs w:val="24"/>
          <w:shd w:val="clear" w:color="auto" w:fill="FFFFFF"/>
          <w:lang w:val="hy-AM"/>
        </w:rPr>
        <w:t>Նշված իրավական ակտի ընդունմամբ այլ իրավական ակտերում փոփոխություններ չեն նախատեսվում։</w:t>
      </w:r>
    </w:p>
    <w:p w14:paraId="06ADCA1A" w14:textId="695B09B5" w:rsidR="00372D78" w:rsidRPr="00372D78" w:rsidRDefault="00372D78" w:rsidP="00FF74CB">
      <w:pPr>
        <w:tabs>
          <w:tab w:val="left" w:pos="540"/>
        </w:tabs>
        <w:autoSpaceDN w:val="0"/>
        <w:spacing w:after="0" w:line="360" w:lineRule="auto"/>
        <w:ind w:right="36" w:firstLine="540"/>
        <w:jc w:val="both"/>
        <w:rPr>
          <w:rFonts w:ascii="GHEA Grapalat" w:hAnsi="GHEA Grapalat"/>
          <w:b/>
          <w:bCs/>
          <w:sz w:val="24"/>
          <w:szCs w:val="24"/>
          <w:lang w:val="hy-AM"/>
        </w:rPr>
      </w:pPr>
      <w:r>
        <w:rPr>
          <w:rFonts w:ascii="GHEA Grapalat" w:hAnsi="GHEA Grapalat" w:cs="Sylfaen"/>
          <w:b/>
          <w:sz w:val="24"/>
          <w:szCs w:val="24"/>
          <w:lang w:val="hy-AM"/>
        </w:rPr>
        <w:t>5</w:t>
      </w:r>
      <w:r>
        <w:rPr>
          <w:rFonts w:ascii="Cambria Math" w:hAnsi="Cambria Math" w:cs="Sylfaen"/>
          <w:b/>
          <w:sz w:val="24"/>
          <w:szCs w:val="24"/>
          <w:lang w:val="hy-AM"/>
        </w:rPr>
        <w:t xml:space="preserve">․ </w:t>
      </w:r>
      <w:r w:rsidRPr="00372D78">
        <w:rPr>
          <w:rFonts w:ascii="GHEA Grapalat" w:hAnsi="GHEA Grapalat" w:cs="Sylfaen"/>
          <w:b/>
          <w:sz w:val="24"/>
          <w:szCs w:val="24"/>
          <w:lang w:val="hy-AM"/>
        </w:rPr>
        <w:t>Կապը ռազմավարական փաստաթղթերի հետ. Հայաստանի վերափոխման ռազ</w:t>
      </w:r>
      <w:r w:rsidRPr="00372D78">
        <w:rPr>
          <w:rFonts w:ascii="GHEA Grapalat" w:hAnsi="GHEA Grapalat" w:cs="Sylfaen"/>
          <w:b/>
          <w:sz w:val="24"/>
          <w:szCs w:val="24"/>
          <w:lang w:val="hy-AM"/>
        </w:rPr>
        <w:softHyphen/>
        <w:t>մա</w:t>
      </w:r>
      <w:r w:rsidRPr="00372D78">
        <w:rPr>
          <w:rFonts w:ascii="GHEA Grapalat" w:hAnsi="GHEA Grapalat" w:cs="Sylfaen"/>
          <w:b/>
          <w:sz w:val="24"/>
          <w:szCs w:val="24"/>
          <w:lang w:val="hy-AM"/>
        </w:rPr>
        <w:softHyphen/>
        <w:t>վա</w:t>
      </w:r>
      <w:r w:rsidRPr="00372D78">
        <w:rPr>
          <w:rFonts w:ascii="GHEA Grapalat" w:hAnsi="GHEA Grapalat" w:cs="Sylfaen"/>
          <w:b/>
          <w:sz w:val="24"/>
          <w:szCs w:val="24"/>
          <w:lang w:val="hy-AM"/>
        </w:rPr>
        <w:softHyphen/>
        <w:t>րու</w:t>
      </w:r>
      <w:r w:rsidRPr="00372D78">
        <w:rPr>
          <w:rFonts w:ascii="GHEA Grapalat" w:hAnsi="GHEA Grapalat" w:cs="Sylfaen"/>
          <w:b/>
          <w:sz w:val="24"/>
          <w:szCs w:val="24"/>
          <w:lang w:val="hy-AM"/>
        </w:rPr>
        <w:softHyphen/>
        <w:t>թյուն 2050,</w:t>
      </w:r>
      <w:r w:rsidRPr="00372D78">
        <w:rPr>
          <w:rFonts w:ascii="GHEA Grapalat" w:hAnsi="GHEA Grapalat"/>
          <w:b/>
          <w:bCs/>
          <w:sz w:val="24"/>
          <w:szCs w:val="24"/>
          <w:lang w:val="hy-AM"/>
        </w:rPr>
        <w:t xml:space="preserve"> Կառավարության 2021-2026 թվականների ծրագիր, ոլորտային և/կամ այլ ռազ</w:t>
      </w:r>
      <w:r w:rsidRPr="00372D78">
        <w:rPr>
          <w:rFonts w:ascii="GHEA Grapalat" w:hAnsi="GHEA Grapalat"/>
          <w:b/>
          <w:bCs/>
          <w:sz w:val="24"/>
          <w:szCs w:val="24"/>
          <w:lang w:val="hy-AM"/>
        </w:rPr>
        <w:softHyphen/>
        <w:t>մավարություններ</w:t>
      </w:r>
      <w:r w:rsidRPr="00372D78">
        <w:rPr>
          <w:rFonts w:ascii="Cambria Math" w:hAnsi="Cambria Math" w:cs="Cambria Math"/>
          <w:b/>
          <w:bCs/>
          <w:sz w:val="24"/>
          <w:szCs w:val="24"/>
          <w:lang w:val="hy-AM"/>
        </w:rPr>
        <w:t>․</w:t>
      </w:r>
    </w:p>
    <w:p w14:paraId="226504C5" w14:textId="7E039361" w:rsidR="005016CF" w:rsidRPr="002D5C9C" w:rsidRDefault="00372D78" w:rsidP="002D5C9C">
      <w:pPr>
        <w:spacing w:after="0" w:line="360" w:lineRule="auto"/>
        <w:ind w:firstLine="540"/>
        <w:jc w:val="both"/>
        <w:rPr>
          <w:rFonts w:ascii="GHEA Grapalat" w:eastAsia="Times New Roman" w:hAnsi="GHEA Grapalat" w:cs="Times New Roman"/>
          <w:sz w:val="24"/>
          <w:szCs w:val="24"/>
          <w:lang w:val="hy-AM" w:eastAsia="ru-RU"/>
        </w:rPr>
      </w:pPr>
      <w:r w:rsidRPr="002D5C9C">
        <w:rPr>
          <w:rFonts w:ascii="GHEA Grapalat" w:eastAsia="Times New Roman" w:hAnsi="GHEA Grapalat" w:cs="Times New Roman"/>
          <w:sz w:val="24"/>
          <w:szCs w:val="24"/>
          <w:lang w:val="hy-AM" w:eastAsia="ru-RU"/>
        </w:rPr>
        <w:t>Ներկայացված նախագիծը բխում է ՀՀ Կառավարության 2021 թվականի օգոստոսի 18-ի N1363-Ա որոշմամբ հաստատված ՀՀ Կառավարության 2021-2026թթ. ծրագրի «2</w:t>
      </w:r>
      <w:r w:rsidRPr="002D5C9C">
        <w:rPr>
          <w:rFonts w:ascii="Microsoft YaHei" w:eastAsia="Microsoft YaHei" w:hAnsi="Microsoft YaHei" w:cs="Microsoft YaHei" w:hint="eastAsia"/>
          <w:sz w:val="24"/>
          <w:szCs w:val="24"/>
          <w:lang w:val="hy-AM" w:eastAsia="ru-RU"/>
        </w:rPr>
        <w:t>․</w:t>
      </w:r>
      <w:r w:rsidRPr="002D5C9C">
        <w:rPr>
          <w:rFonts w:ascii="GHEA Grapalat" w:eastAsia="Times New Roman" w:hAnsi="GHEA Grapalat" w:cs="Times New Roman"/>
          <w:sz w:val="24"/>
          <w:szCs w:val="24"/>
          <w:lang w:val="hy-AM" w:eastAsia="ru-RU"/>
        </w:rPr>
        <w:t xml:space="preserve">3 բարձր տեխնոլոգիաներ» մասի դրույթներից, մասնավորապես այն, որ </w:t>
      </w:r>
      <w:r w:rsidR="00545465" w:rsidRPr="002D5C9C">
        <w:rPr>
          <w:rFonts w:ascii="GHEA Grapalat" w:eastAsia="Times New Roman" w:hAnsi="GHEA Grapalat" w:cs="Times New Roman"/>
          <w:noProof/>
          <w:sz w:val="24"/>
          <w:szCs w:val="24"/>
          <w:lang w:val="hy-AM" w:eastAsia="ru-RU"/>
        </w:rPr>
        <w:drawing>
          <wp:inline distT="0" distB="0" distL="0" distR="0" wp14:anchorId="622AB9D1" wp14:editId="533D0CF1">
            <wp:extent cx="9525" cy="95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inline>
        </w:drawing>
      </w:r>
      <w:r w:rsidR="00545465" w:rsidRPr="002D5C9C">
        <w:rPr>
          <w:rFonts w:ascii="GHEA Grapalat" w:eastAsia="Times New Roman" w:hAnsi="GHEA Grapalat" w:cs="Times New Roman"/>
          <w:sz w:val="24"/>
          <w:szCs w:val="24"/>
          <w:lang w:val="hy-AM" w:eastAsia="ru-RU"/>
        </w:rPr>
        <w:t xml:space="preserve"> </w:t>
      </w:r>
      <w:r w:rsidR="00545465" w:rsidRPr="002D5C9C">
        <w:rPr>
          <w:rFonts w:ascii="GHEA Grapalat" w:eastAsia="Times New Roman" w:hAnsi="GHEA Grapalat" w:cs="Times New Roman"/>
          <w:noProof/>
          <w:sz w:val="24"/>
          <w:szCs w:val="24"/>
          <w:lang w:val="hy-AM" w:eastAsia="ru-RU"/>
        </w:rPr>
        <w:drawing>
          <wp:inline distT="0" distB="0" distL="0" distR="0" wp14:anchorId="62FE699E" wp14:editId="5526C26A">
            <wp:extent cx="6985" cy="698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sidR="005016CF" w:rsidRPr="002D5C9C">
        <w:rPr>
          <w:rFonts w:ascii="GHEA Grapalat" w:eastAsia="Times New Roman" w:hAnsi="GHEA Grapalat" w:cs="Times New Roman"/>
          <w:sz w:val="24"/>
          <w:szCs w:val="24"/>
          <w:lang w:val="hy-AM" w:eastAsia="ru-RU"/>
        </w:rPr>
        <w:t xml:space="preserve"> </w:t>
      </w:r>
    </w:p>
    <w:p w14:paraId="3F7182CB" w14:textId="3F07D53B" w:rsidR="005016CF" w:rsidRPr="002D5C9C" w:rsidRDefault="005016CF" w:rsidP="002D5C9C">
      <w:pPr>
        <w:spacing w:after="0" w:line="360" w:lineRule="auto"/>
        <w:ind w:firstLine="540"/>
        <w:jc w:val="both"/>
        <w:rPr>
          <w:rFonts w:ascii="GHEA Grapalat" w:eastAsia="Times New Roman" w:hAnsi="GHEA Grapalat" w:cs="Times New Roman"/>
          <w:sz w:val="24"/>
          <w:szCs w:val="24"/>
          <w:lang w:val="hy-AM" w:eastAsia="ru-RU"/>
        </w:rPr>
      </w:pPr>
      <w:r w:rsidRPr="002D5C9C">
        <w:rPr>
          <w:rFonts w:ascii="GHEA Grapalat" w:eastAsia="Times New Roman" w:hAnsi="GHEA Grapalat" w:cs="Times New Roman"/>
          <w:sz w:val="24"/>
          <w:szCs w:val="24"/>
          <w:lang w:val="hy-AM" w:eastAsia="ru-RU"/>
        </w:rPr>
        <w:t xml:space="preserve">Հայաստանում Հանրապետությունում առկա տեխնոլոգիական կենտրոնների, տեխնոպարկերի, աքսելերատորների և ինկուբատորների կարողությունների բարելավում, ինչպես նաև տարածքային համաչափ զարգացման նպատակով ՀՀ մարզերում նոր կենտրոնների հիմնում, այդ թվում՝ միջազգային համագործակցության հիման վրա, </w:t>
      </w:r>
    </w:p>
    <w:p w14:paraId="00B372ED" w14:textId="77777777" w:rsidR="005016CF" w:rsidRPr="002D5C9C" w:rsidRDefault="005016CF" w:rsidP="002D5C9C">
      <w:pPr>
        <w:spacing w:after="0" w:line="360" w:lineRule="auto"/>
        <w:ind w:firstLine="540"/>
        <w:jc w:val="both"/>
        <w:rPr>
          <w:rFonts w:ascii="GHEA Grapalat" w:eastAsia="Times New Roman" w:hAnsi="GHEA Grapalat" w:cs="Times New Roman"/>
          <w:sz w:val="24"/>
          <w:szCs w:val="24"/>
          <w:lang w:val="hy-AM" w:eastAsia="ru-RU"/>
        </w:rPr>
      </w:pPr>
      <w:r w:rsidRPr="002D5C9C">
        <w:rPr>
          <w:rFonts w:ascii="GHEA Grapalat" w:eastAsia="Times New Roman" w:hAnsi="GHEA Grapalat" w:cs="Times New Roman"/>
          <w:sz w:val="24"/>
          <w:szCs w:val="24"/>
          <w:lang w:val="hy-AM" w:eastAsia="ru-RU"/>
        </w:rPr>
        <w:t xml:space="preserve">«Ինժեներական քաղաքի» օրինակով ճարտարագիտական և  արդյունաբերական հատուկ գոտիների ստեղծում և  զարգացում, </w:t>
      </w:r>
    </w:p>
    <w:sectPr w:rsidR="005016CF" w:rsidRPr="002D5C9C" w:rsidSect="00111568">
      <w:pgSz w:w="12240" w:h="15840"/>
      <w:pgMar w:top="540" w:right="900" w:bottom="5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416C"/>
    <w:multiLevelType w:val="multilevel"/>
    <w:tmpl w:val="19681922"/>
    <w:lvl w:ilvl="0">
      <w:start w:val="1"/>
      <w:numFmt w:val="decimal"/>
      <w:lvlText w:val="%1."/>
      <w:lvlJc w:val="left"/>
      <w:pPr>
        <w:tabs>
          <w:tab w:val="num" w:pos="-90"/>
        </w:tabs>
        <w:ind w:left="90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1" w15:restartNumberingAfterBreak="0">
    <w:nsid w:val="09133FA3"/>
    <w:multiLevelType w:val="hybridMultilevel"/>
    <w:tmpl w:val="11B0FAF6"/>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 w15:restartNumberingAfterBreak="0">
    <w:nsid w:val="38031015"/>
    <w:multiLevelType w:val="hybridMultilevel"/>
    <w:tmpl w:val="6CB02AC4"/>
    <w:lvl w:ilvl="0" w:tplc="04190001">
      <w:start w:val="1"/>
      <w:numFmt w:val="bullet"/>
      <w:lvlText w:val=""/>
      <w:lvlJc w:val="left"/>
      <w:pPr>
        <w:ind w:left="3420" w:hanging="360"/>
      </w:pPr>
      <w:rPr>
        <w:rFonts w:ascii="Symbol" w:hAnsi="Symbol" w:hint="default"/>
      </w:rPr>
    </w:lvl>
    <w:lvl w:ilvl="1" w:tplc="04190003" w:tentative="1">
      <w:start w:val="1"/>
      <w:numFmt w:val="bullet"/>
      <w:lvlText w:val="o"/>
      <w:lvlJc w:val="left"/>
      <w:pPr>
        <w:ind w:left="4140" w:hanging="360"/>
      </w:pPr>
      <w:rPr>
        <w:rFonts w:ascii="Courier New" w:hAnsi="Courier New" w:cs="Courier New" w:hint="default"/>
      </w:rPr>
    </w:lvl>
    <w:lvl w:ilvl="2" w:tplc="04190005" w:tentative="1">
      <w:start w:val="1"/>
      <w:numFmt w:val="bullet"/>
      <w:lvlText w:val=""/>
      <w:lvlJc w:val="left"/>
      <w:pPr>
        <w:ind w:left="4860" w:hanging="360"/>
      </w:pPr>
      <w:rPr>
        <w:rFonts w:ascii="Wingdings" w:hAnsi="Wingdings" w:hint="default"/>
      </w:rPr>
    </w:lvl>
    <w:lvl w:ilvl="3" w:tplc="04190001" w:tentative="1">
      <w:start w:val="1"/>
      <w:numFmt w:val="bullet"/>
      <w:lvlText w:val=""/>
      <w:lvlJc w:val="left"/>
      <w:pPr>
        <w:ind w:left="5580" w:hanging="360"/>
      </w:pPr>
      <w:rPr>
        <w:rFonts w:ascii="Symbol" w:hAnsi="Symbol" w:hint="default"/>
      </w:rPr>
    </w:lvl>
    <w:lvl w:ilvl="4" w:tplc="04190003" w:tentative="1">
      <w:start w:val="1"/>
      <w:numFmt w:val="bullet"/>
      <w:lvlText w:val="o"/>
      <w:lvlJc w:val="left"/>
      <w:pPr>
        <w:ind w:left="6300" w:hanging="360"/>
      </w:pPr>
      <w:rPr>
        <w:rFonts w:ascii="Courier New" w:hAnsi="Courier New" w:cs="Courier New" w:hint="default"/>
      </w:rPr>
    </w:lvl>
    <w:lvl w:ilvl="5" w:tplc="04190005" w:tentative="1">
      <w:start w:val="1"/>
      <w:numFmt w:val="bullet"/>
      <w:lvlText w:val=""/>
      <w:lvlJc w:val="left"/>
      <w:pPr>
        <w:ind w:left="7020" w:hanging="360"/>
      </w:pPr>
      <w:rPr>
        <w:rFonts w:ascii="Wingdings" w:hAnsi="Wingdings" w:hint="default"/>
      </w:rPr>
    </w:lvl>
    <w:lvl w:ilvl="6" w:tplc="04190001" w:tentative="1">
      <w:start w:val="1"/>
      <w:numFmt w:val="bullet"/>
      <w:lvlText w:val=""/>
      <w:lvlJc w:val="left"/>
      <w:pPr>
        <w:ind w:left="7740" w:hanging="360"/>
      </w:pPr>
      <w:rPr>
        <w:rFonts w:ascii="Symbol" w:hAnsi="Symbol" w:hint="default"/>
      </w:rPr>
    </w:lvl>
    <w:lvl w:ilvl="7" w:tplc="04190003" w:tentative="1">
      <w:start w:val="1"/>
      <w:numFmt w:val="bullet"/>
      <w:lvlText w:val="o"/>
      <w:lvlJc w:val="left"/>
      <w:pPr>
        <w:ind w:left="8460" w:hanging="360"/>
      </w:pPr>
      <w:rPr>
        <w:rFonts w:ascii="Courier New" w:hAnsi="Courier New" w:cs="Courier New" w:hint="default"/>
      </w:rPr>
    </w:lvl>
    <w:lvl w:ilvl="8" w:tplc="04190005" w:tentative="1">
      <w:start w:val="1"/>
      <w:numFmt w:val="bullet"/>
      <w:lvlText w:val=""/>
      <w:lvlJc w:val="left"/>
      <w:pPr>
        <w:ind w:left="9180" w:hanging="360"/>
      </w:pPr>
      <w:rPr>
        <w:rFonts w:ascii="Wingdings" w:hAnsi="Wingdings" w:hint="default"/>
      </w:rPr>
    </w:lvl>
  </w:abstractNum>
  <w:abstractNum w:abstractNumId="3" w15:restartNumberingAfterBreak="0">
    <w:nsid w:val="40373B57"/>
    <w:multiLevelType w:val="hybridMultilevel"/>
    <w:tmpl w:val="6748AEEA"/>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4BD97723"/>
    <w:multiLevelType w:val="hybridMultilevel"/>
    <w:tmpl w:val="9168DC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F8A7DB0"/>
    <w:multiLevelType w:val="hybridMultilevel"/>
    <w:tmpl w:val="CD1C5DB0"/>
    <w:lvl w:ilvl="0" w:tplc="6DBC622C">
      <w:start w:val="1"/>
      <w:numFmt w:val="decimal"/>
      <w:lvlText w:val="%1."/>
      <w:lvlJc w:val="left"/>
      <w:pPr>
        <w:ind w:left="810" w:hanging="360"/>
      </w:pPr>
      <w:rPr>
        <w:rFonts w:cs="Arial"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63C84271"/>
    <w:multiLevelType w:val="hybridMultilevel"/>
    <w:tmpl w:val="73D41D74"/>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7" w15:restartNumberingAfterBreak="0">
    <w:nsid w:val="681C4376"/>
    <w:multiLevelType w:val="hybridMultilevel"/>
    <w:tmpl w:val="79AE9E4E"/>
    <w:lvl w:ilvl="0" w:tplc="04090001">
      <w:start w:val="1"/>
      <w:numFmt w:val="bullet"/>
      <w:lvlText w:val=""/>
      <w:lvlJc w:val="left"/>
      <w:pPr>
        <w:ind w:left="704" w:hanging="360"/>
      </w:pPr>
      <w:rPr>
        <w:rFonts w:ascii="Symbol" w:hAnsi="Symbol" w:hint="default"/>
      </w:rPr>
    </w:lvl>
    <w:lvl w:ilvl="1" w:tplc="FFFFFFFF">
      <w:start w:val="1"/>
      <w:numFmt w:val="lowerLetter"/>
      <w:lvlText w:val="%2."/>
      <w:lvlJc w:val="left"/>
      <w:pPr>
        <w:ind w:left="1424" w:hanging="360"/>
      </w:pPr>
    </w:lvl>
    <w:lvl w:ilvl="2" w:tplc="FFFFFFFF">
      <w:start w:val="1"/>
      <w:numFmt w:val="lowerRoman"/>
      <w:lvlText w:val="%3."/>
      <w:lvlJc w:val="right"/>
      <w:pPr>
        <w:ind w:left="2144" w:hanging="180"/>
      </w:pPr>
    </w:lvl>
    <w:lvl w:ilvl="3" w:tplc="FFFFFFFF">
      <w:start w:val="1"/>
      <w:numFmt w:val="decimal"/>
      <w:lvlText w:val="%4."/>
      <w:lvlJc w:val="left"/>
      <w:pPr>
        <w:ind w:left="2864" w:hanging="360"/>
      </w:pPr>
    </w:lvl>
    <w:lvl w:ilvl="4" w:tplc="FFFFFFFF">
      <w:start w:val="1"/>
      <w:numFmt w:val="lowerLetter"/>
      <w:lvlText w:val="%5."/>
      <w:lvlJc w:val="left"/>
      <w:pPr>
        <w:ind w:left="3584" w:hanging="360"/>
      </w:pPr>
    </w:lvl>
    <w:lvl w:ilvl="5" w:tplc="FFFFFFFF">
      <w:start w:val="1"/>
      <w:numFmt w:val="lowerRoman"/>
      <w:lvlText w:val="%6."/>
      <w:lvlJc w:val="right"/>
      <w:pPr>
        <w:ind w:left="4304" w:hanging="180"/>
      </w:pPr>
    </w:lvl>
    <w:lvl w:ilvl="6" w:tplc="FFFFFFFF">
      <w:start w:val="1"/>
      <w:numFmt w:val="decimal"/>
      <w:lvlText w:val="%7."/>
      <w:lvlJc w:val="left"/>
      <w:pPr>
        <w:ind w:left="5024" w:hanging="360"/>
      </w:pPr>
    </w:lvl>
    <w:lvl w:ilvl="7" w:tplc="FFFFFFFF">
      <w:start w:val="1"/>
      <w:numFmt w:val="lowerLetter"/>
      <w:lvlText w:val="%8."/>
      <w:lvlJc w:val="left"/>
      <w:pPr>
        <w:ind w:left="5744" w:hanging="360"/>
      </w:pPr>
    </w:lvl>
    <w:lvl w:ilvl="8" w:tplc="FFFFFFFF">
      <w:start w:val="1"/>
      <w:numFmt w:val="lowerRoman"/>
      <w:lvlText w:val="%9."/>
      <w:lvlJc w:val="right"/>
      <w:pPr>
        <w:ind w:left="6464" w:hanging="180"/>
      </w:pPr>
    </w:lvl>
  </w:abstractNum>
  <w:abstractNum w:abstractNumId="8" w15:restartNumberingAfterBreak="0">
    <w:nsid w:val="72020080"/>
    <w:multiLevelType w:val="hybridMultilevel"/>
    <w:tmpl w:val="CE48480E"/>
    <w:lvl w:ilvl="0" w:tplc="4A6EDF16">
      <w:start w:val="1"/>
      <w:numFmt w:val="decimal"/>
      <w:lvlText w:val="%1."/>
      <w:lvlJc w:val="left"/>
      <w:pPr>
        <w:ind w:left="1211" w:hanging="360"/>
      </w:pPr>
      <w:rPr>
        <w:rFonts w:hint="default"/>
        <w:color w:val="000000" w:themeColor="text1"/>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9" w15:restartNumberingAfterBreak="0">
    <w:nsid w:val="7DAD377F"/>
    <w:multiLevelType w:val="multilevel"/>
    <w:tmpl w:val="A2C873DA"/>
    <w:lvl w:ilvl="0">
      <w:start w:val="1"/>
      <w:numFmt w:val="decimal"/>
      <w:lvlText w:val="%1."/>
      <w:lvlJc w:val="left"/>
      <w:pPr>
        <w:tabs>
          <w:tab w:val="num" w:pos="0"/>
        </w:tabs>
        <w:ind w:left="630" w:hanging="360"/>
      </w:pPr>
      <w:rPr>
        <w:b w:val="0"/>
      </w:rPr>
    </w:lvl>
    <w:lvl w:ilvl="1">
      <w:start w:val="1"/>
      <w:numFmt w:val="lowerLetter"/>
      <w:lvlText w:val="%2."/>
      <w:lvlJc w:val="left"/>
      <w:pPr>
        <w:tabs>
          <w:tab w:val="num" w:pos="0"/>
        </w:tabs>
        <w:ind w:left="1335" w:hanging="360"/>
      </w:pPr>
    </w:lvl>
    <w:lvl w:ilvl="2">
      <w:start w:val="1"/>
      <w:numFmt w:val="lowerRoman"/>
      <w:lvlText w:val="%3."/>
      <w:lvlJc w:val="right"/>
      <w:pPr>
        <w:tabs>
          <w:tab w:val="num" w:pos="0"/>
        </w:tabs>
        <w:ind w:left="2055" w:hanging="180"/>
      </w:pPr>
    </w:lvl>
    <w:lvl w:ilvl="3">
      <w:start w:val="1"/>
      <w:numFmt w:val="decimal"/>
      <w:lvlText w:val="%4."/>
      <w:lvlJc w:val="left"/>
      <w:pPr>
        <w:tabs>
          <w:tab w:val="num" w:pos="0"/>
        </w:tabs>
        <w:ind w:left="2775" w:hanging="360"/>
      </w:pPr>
    </w:lvl>
    <w:lvl w:ilvl="4">
      <w:start w:val="1"/>
      <w:numFmt w:val="lowerLetter"/>
      <w:lvlText w:val="%5."/>
      <w:lvlJc w:val="left"/>
      <w:pPr>
        <w:tabs>
          <w:tab w:val="num" w:pos="0"/>
        </w:tabs>
        <w:ind w:left="3495" w:hanging="360"/>
      </w:pPr>
    </w:lvl>
    <w:lvl w:ilvl="5">
      <w:start w:val="1"/>
      <w:numFmt w:val="lowerRoman"/>
      <w:lvlText w:val="%6."/>
      <w:lvlJc w:val="right"/>
      <w:pPr>
        <w:tabs>
          <w:tab w:val="num" w:pos="0"/>
        </w:tabs>
        <w:ind w:left="4215" w:hanging="180"/>
      </w:pPr>
    </w:lvl>
    <w:lvl w:ilvl="6">
      <w:start w:val="1"/>
      <w:numFmt w:val="decimal"/>
      <w:lvlText w:val="%7."/>
      <w:lvlJc w:val="left"/>
      <w:pPr>
        <w:tabs>
          <w:tab w:val="num" w:pos="0"/>
        </w:tabs>
        <w:ind w:left="4935" w:hanging="360"/>
      </w:pPr>
    </w:lvl>
    <w:lvl w:ilvl="7">
      <w:start w:val="1"/>
      <w:numFmt w:val="lowerLetter"/>
      <w:lvlText w:val="%8."/>
      <w:lvlJc w:val="left"/>
      <w:pPr>
        <w:tabs>
          <w:tab w:val="num" w:pos="0"/>
        </w:tabs>
        <w:ind w:left="5655" w:hanging="360"/>
      </w:pPr>
    </w:lvl>
    <w:lvl w:ilvl="8">
      <w:start w:val="1"/>
      <w:numFmt w:val="lowerRoman"/>
      <w:lvlText w:val="%9."/>
      <w:lvlJc w:val="right"/>
      <w:pPr>
        <w:tabs>
          <w:tab w:val="num" w:pos="0"/>
        </w:tabs>
        <w:ind w:left="6375" w:hanging="180"/>
      </w:pPr>
    </w:lvl>
  </w:abstractNum>
  <w:num w:numId="1" w16cid:durableId="627516845">
    <w:abstractNumId w:val="5"/>
  </w:num>
  <w:num w:numId="2" w16cid:durableId="882911693">
    <w:abstractNumId w:val="3"/>
  </w:num>
  <w:num w:numId="3" w16cid:durableId="414209629">
    <w:abstractNumId w:val="9"/>
  </w:num>
  <w:num w:numId="4" w16cid:durableId="1048576547">
    <w:abstractNumId w:val="6"/>
  </w:num>
  <w:num w:numId="5" w16cid:durableId="207670523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24427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2335396">
    <w:abstractNumId w:val="8"/>
  </w:num>
  <w:num w:numId="8" w16cid:durableId="1199850655">
    <w:abstractNumId w:val="4"/>
  </w:num>
  <w:num w:numId="9" w16cid:durableId="1372076190">
    <w:abstractNumId w:val="1"/>
  </w:num>
  <w:num w:numId="10" w16cid:durableId="8652907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0CC"/>
    <w:rsid w:val="000048A0"/>
    <w:rsid w:val="00030541"/>
    <w:rsid w:val="00045AB8"/>
    <w:rsid w:val="000746D5"/>
    <w:rsid w:val="00075D4F"/>
    <w:rsid w:val="000825A6"/>
    <w:rsid w:val="000829F0"/>
    <w:rsid w:val="0009356D"/>
    <w:rsid w:val="000A2A7B"/>
    <w:rsid w:val="000A7ADB"/>
    <w:rsid w:val="000F35E7"/>
    <w:rsid w:val="000F76CF"/>
    <w:rsid w:val="00107298"/>
    <w:rsid w:val="0011143A"/>
    <w:rsid w:val="00111568"/>
    <w:rsid w:val="00163689"/>
    <w:rsid w:val="0017615F"/>
    <w:rsid w:val="00177B14"/>
    <w:rsid w:val="00180F4E"/>
    <w:rsid w:val="00181753"/>
    <w:rsid w:val="001877DD"/>
    <w:rsid w:val="001B0F3A"/>
    <w:rsid w:val="001D33BA"/>
    <w:rsid w:val="001D787D"/>
    <w:rsid w:val="001F40D6"/>
    <w:rsid w:val="001F6786"/>
    <w:rsid w:val="002014CF"/>
    <w:rsid w:val="00213DB5"/>
    <w:rsid w:val="002222E7"/>
    <w:rsid w:val="00222EAF"/>
    <w:rsid w:val="0023102D"/>
    <w:rsid w:val="002357CF"/>
    <w:rsid w:val="0024017C"/>
    <w:rsid w:val="00246610"/>
    <w:rsid w:val="00251FC8"/>
    <w:rsid w:val="00252BDC"/>
    <w:rsid w:val="002635A1"/>
    <w:rsid w:val="00274421"/>
    <w:rsid w:val="002A2889"/>
    <w:rsid w:val="002A7FCA"/>
    <w:rsid w:val="002B15E2"/>
    <w:rsid w:val="002D5C9C"/>
    <w:rsid w:val="00314717"/>
    <w:rsid w:val="00334809"/>
    <w:rsid w:val="00350363"/>
    <w:rsid w:val="0035046A"/>
    <w:rsid w:val="0036633B"/>
    <w:rsid w:val="00370BFF"/>
    <w:rsid w:val="00372D78"/>
    <w:rsid w:val="003840F7"/>
    <w:rsid w:val="003951FB"/>
    <w:rsid w:val="003C00BC"/>
    <w:rsid w:val="003C5F63"/>
    <w:rsid w:val="003D480F"/>
    <w:rsid w:val="00405720"/>
    <w:rsid w:val="00416DB2"/>
    <w:rsid w:val="00421F6B"/>
    <w:rsid w:val="0042722F"/>
    <w:rsid w:val="00430F23"/>
    <w:rsid w:val="00436998"/>
    <w:rsid w:val="00437093"/>
    <w:rsid w:val="00464AD0"/>
    <w:rsid w:val="0047218A"/>
    <w:rsid w:val="00476260"/>
    <w:rsid w:val="004C68F8"/>
    <w:rsid w:val="004C68FE"/>
    <w:rsid w:val="004E37B1"/>
    <w:rsid w:val="004E5977"/>
    <w:rsid w:val="004F3455"/>
    <w:rsid w:val="005000F7"/>
    <w:rsid w:val="005016CF"/>
    <w:rsid w:val="00502F1E"/>
    <w:rsid w:val="005035A8"/>
    <w:rsid w:val="005051B3"/>
    <w:rsid w:val="00543341"/>
    <w:rsid w:val="00545465"/>
    <w:rsid w:val="005520CC"/>
    <w:rsid w:val="00571CAB"/>
    <w:rsid w:val="00580265"/>
    <w:rsid w:val="005B2D67"/>
    <w:rsid w:val="005D5895"/>
    <w:rsid w:val="005D749C"/>
    <w:rsid w:val="005F4B75"/>
    <w:rsid w:val="005F5FB1"/>
    <w:rsid w:val="005F6833"/>
    <w:rsid w:val="00601CB1"/>
    <w:rsid w:val="00632035"/>
    <w:rsid w:val="00657312"/>
    <w:rsid w:val="006663F3"/>
    <w:rsid w:val="0066776F"/>
    <w:rsid w:val="00667F3E"/>
    <w:rsid w:val="00677D88"/>
    <w:rsid w:val="006828FD"/>
    <w:rsid w:val="00683BFA"/>
    <w:rsid w:val="006B7541"/>
    <w:rsid w:val="006C3836"/>
    <w:rsid w:val="006F2997"/>
    <w:rsid w:val="00701F2B"/>
    <w:rsid w:val="00704A71"/>
    <w:rsid w:val="00706B66"/>
    <w:rsid w:val="00710813"/>
    <w:rsid w:val="00710912"/>
    <w:rsid w:val="00722EF1"/>
    <w:rsid w:val="007239D4"/>
    <w:rsid w:val="007423C3"/>
    <w:rsid w:val="0074264B"/>
    <w:rsid w:val="0074794F"/>
    <w:rsid w:val="007506C6"/>
    <w:rsid w:val="007577EC"/>
    <w:rsid w:val="007743B9"/>
    <w:rsid w:val="0078707C"/>
    <w:rsid w:val="00796CE1"/>
    <w:rsid w:val="007A280A"/>
    <w:rsid w:val="007A5F4A"/>
    <w:rsid w:val="007A7A3B"/>
    <w:rsid w:val="007C55FF"/>
    <w:rsid w:val="007C7F24"/>
    <w:rsid w:val="00841E2D"/>
    <w:rsid w:val="0084616D"/>
    <w:rsid w:val="00863AAA"/>
    <w:rsid w:val="0086404B"/>
    <w:rsid w:val="00864AE1"/>
    <w:rsid w:val="00864CAF"/>
    <w:rsid w:val="00865691"/>
    <w:rsid w:val="00880395"/>
    <w:rsid w:val="00885E54"/>
    <w:rsid w:val="008B3805"/>
    <w:rsid w:val="008C1958"/>
    <w:rsid w:val="008C50F0"/>
    <w:rsid w:val="0095025D"/>
    <w:rsid w:val="00960F4C"/>
    <w:rsid w:val="009710A3"/>
    <w:rsid w:val="009711FA"/>
    <w:rsid w:val="009741E8"/>
    <w:rsid w:val="00977815"/>
    <w:rsid w:val="00983D71"/>
    <w:rsid w:val="0098673D"/>
    <w:rsid w:val="009924E2"/>
    <w:rsid w:val="00996427"/>
    <w:rsid w:val="009A1BEA"/>
    <w:rsid w:val="009A240B"/>
    <w:rsid w:val="009B2E0F"/>
    <w:rsid w:val="00A03FD5"/>
    <w:rsid w:val="00A11B82"/>
    <w:rsid w:val="00A12DA9"/>
    <w:rsid w:val="00A20716"/>
    <w:rsid w:val="00A44D79"/>
    <w:rsid w:val="00A570A8"/>
    <w:rsid w:val="00A5751F"/>
    <w:rsid w:val="00A626BE"/>
    <w:rsid w:val="00A859C7"/>
    <w:rsid w:val="00A91465"/>
    <w:rsid w:val="00A91F12"/>
    <w:rsid w:val="00A97149"/>
    <w:rsid w:val="00AD081C"/>
    <w:rsid w:val="00AD77EF"/>
    <w:rsid w:val="00AF3A8A"/>
    <w:rsid w:val="00AF3E4C"/>
    <w:rsid w:val="00AF7A1D"/>
    <w:rsid w:val="00B26202"/>
    <w:rsid w:val="00B4470E"/>
    <w:rsid w:val="00B52F6A"/>
    <w:rsid w:val="00B7490C"/>
    <w:rsid w:val="00B80679"/>
    <w:rsid w:val="00B92766"/>
    <w:rsid w:val="00BA1A25"/>
    <w:rsid w:val="00BA5E50"/>
    <w:rsid w:val="00BC0FC7"/>
    <w:rsid w:val="00BC5D29"/>
    <w:rsid w:val="00BD49CE"/>
    <w:rsid w:val="00BD6432"/>
    <w:rsid w:val="00BE527D"/>
    <w:rsid w:val="00BF2E32"/>
    <w:rsid w:val="00BF50ED"/>
    <w:rsid w:val="00C2771D"/>
    <w:rsid w:val="00C455B8"/>
    <w:rsid w:val="00C50853"/>
    <w:rsid w:val="00C75B08"/>
    <w:rsid w:val="00C84DDA"/>
    <w:rsid w:val="00C96AAE"/>
    <w:rsid w:val="00CC5BF3"/>
    <w:rsid w:val="00CC7537"/>
    <w:rsid w:val="00CC7B4B"/>
    <w:rsid w:val="00CD4C0F"/>
    <w:rsid w:val="00CF4E69"/>
    <w:rsid w:val="00D0016B"/>
    <w:rsid w:val="00D16312"/>
    <w:rsid w:val="00D310EF"/>
    <w:rsid w:val="00D322E6"/>
    <w:rsid w:val="00D40360"/>
    <w:rsid w:val="00D4495C"/>
    <w:rsid w:val="00D467FC"/>
    <w:rsid w:val="00D543F3"/>
    <w:rsid w:val="00D70F09"/>
    <w:rsid w:val="00D77A0B"/>
    <w:rsid w:val="00D86195"/>
    <w:rsid w:val="00D8784E"/>
    <w:rsid w:val="00DA7A14"/>
    <w:rsid w:val="00DC39D7"/>
    <w:rsid w:val="00DC4033"/>
    <w:rsid w:val="00DD0ABA"/>
    <w:rsid w:val="00DD68C7"/>
    <w:rsid w:val="00DF29C3"/>
    <w:rsid w:val="00DF4829"/>
    <w:rsid w:val="00E02697"/>
    <w:rsid w:val="00E05986"/>
    <w:rsid w:val="00E107D2"/>
    <w:rsid w:val="00E227A7"/>
    <w:rsid w:val="00E34A94"/>
    <w:rsid w:val="00E5035A"/>
    <w:rsid w:val="00E51ECC"/>
    <w:rsid w:val="00E56B9F"/>
    <w:rsid w:val="00E65CC1"/>
    <w:rsid w:val="00E82B2D"/>
    <w:rsid w:val="00E86FC7"/>
    <w:rsid w:val="00EA51F3"/>
    <w:rsid w:val="00EC17EF"/>
    <w:rsid w:val="00EC2492"/>
    <w:rsid w:val="00ED58C2"/>
    <w:rsid w:val="00EE0592"/>
    <w:rsid w:val="00EE3CFB"/>
    <w:rsid w:val="00EF1D12"/>
    <w:rsid w:val="00EF20AF"/>
    <w:rsid w:val="00EF56F1"/>
    <w:rsid w:val="00F060C9"/>
    <w:rsid w:val="00F114B4"/>
    <w:rsid w:val="00F30525"/>
    <w:rsid w:val="00F32564"/>
    <w:rsid w:val="00F32C7B"/>
    <w:rsid w:val="00F34F02"/>
    <w:rsid w:val="00F45D1F"/>
    <w:rsid w:val="00F6170F"/>
    <w:rsid w:val="00F61C6C"/>
    <w:rsid w:val="00F65F29"/>
    <w:rsid w:val="00F66C5D"/>
    <w:rsid w:val="00F82C68"/>
    <w:rsid w:val="00F84E48"/>
    <w:rsid w:val="00F94294"/>
    <w:rsid w:val="00F97175"/>
    <w:rsid w:val="00FA4E0A"/>
    <w:rsid w:val="00FB73AA"/>
    <w:rsid w:val="00FC1E6A"/>
    <w:rsid w:val="00FC4DC5"/>
    <w:rsid w:val="00FC75A0"/>
    <w:rsid w:val="00FC7DCD"/>
    <w:rsid w:val="00FD18B9"/>
    <w:rsid w:val="00FF74CB"/>
    <w:rsid w:val="02A1CB22"/>
    <w:rsid w:val="04402EDA"/>
    <w:rsid w:val="059807B3"/>
    <w:rsid w:val="0AA05F64"/>
    <w:rsid w:val="1040D7F1"/>
    <w:rsid w:val="10F54609"/>
    <w:rsid w:val="1271C257"/>
    <w:rsid w:val="1295502E"/>
    <w:rsid w:val="12CD6A9D"/>
    <w:rsid w:val="1362F95D"/>
    <w:rsid w:val="138B6501"/>
    <w:rsid w:val="141AA4FF"/>
    <w:rsid w:val="1A65D57E"/>
    <w:rsid w:val="1CA2FD36"/>
    <w:rsid w:val="238A2FC4"/>
    <w:rsid w:val="23929A5E"/>
    <w:rsid w:val="251B765E"/>
    <w:rsid w:val="31EBB825"/>
    <w:rsid w:val="33A11099"/>
    <w:rsid w:val="33BA1FD2"/>
    <w:rsid w:val="3418D69A"/>
    <w:rsid w:val="36F96965"/>
    <w:rsid w:val="3C8FD76B"/>
    <w:rsid w:val="4B02F46A"/>
    <w:rsid w:val="523CC828"/>
    <w:rsid w:val="55F1DE52"/>
    <w:rsid w:val="597BFA31"/>
    <w:rsid w:val="5C36DF02"/>
    <w:rsid w:val="5D7CE98E"/>
    <w:rsid w:val="5E1413D1"/>
    <w:rsid w:val="5EA6BC26"/>
    <w:rsid w:val="66B3CA21"/>
    <w:rsid w:val="6DD462F1"/>
    <w:rsid w:val="6EF7770D"/>
    <w:rsid w:val="6F871854"/>
    <w:rsid w:val="70E74961"/>
    <w:rsid w:val="72B6E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41316"/>
  <w15:chartTrackingRefBased/>
  <w15:docId w15:val="{A82BA97F-D340-40FE-8CFA-48D7EA12C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571CAB"/>
    <w:rPr>
      <w:rFonts w:ascii="Arial Armenian" w:eastAsia="Times New Roman" w:hAnsi="Arial Armenian" w:cs="Times New Roman"/>
      <w:sz w:val="20"/>
      <w:szCs w:val="20"/>
      <w:lang w:val="x-none" w:eastAsia="ru-RU"/>
    </w:rPr>
  </w:style>
  <w:style w:type="paragraph" w:customStyle="1" w:styleId="mechtex">
    <w:name w:val="mechtex"/>
    <w:basedOn w:val="Normal"/>
    <w:link w:val="mechtexChar"/>
    <w:qFormat/>
    <w:rsid w:val="00571CAB"/>
    <w:pPr>
      <w:spacing w:after="0" w:line="240" w:lineRule="auto"/>
      <w:jc w:val="center"/>
    </w:pPr>
    <w:rPr>
      <w:rFonts w:ascii="Arial Armenian" w:eastAsia="Times New Roman" w:hAnsi="Arial Armenian" w:cs="Times New Roman"/>
      <w:sz w:val="20"/>
      <w:szCs w:val="20"/>
      <w:lang w:val="x-none" w:eastAsia="ru-RU"/>
    </w:rPr>
  </w:style>
  <w:style w:type="paragraph" w:styleId="BodyText">
    <w:name w:val="Body Text"/>
    <w:basedOn w:val="Normal"/>
    <w:link w:val="BodyTextChar"/>
    <w:unhideWhenUsed/>
    <w:rsid w:val="00FC4DC5"/>
    <w:pPr>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FC4DC5"/>
    <w:rPr>
      <w:rFonts w:ascii="Calibri" w:eastAsia="Calibri" w:hAnsi="Calibri"/>
      <w:color w:val="00000A"/>
    </w:rPr>
  </w:style>
  <w:style w:type="character" w:styleId="CommentReference">
    <w:name w:val="annotation reference"/>
    <w:basedOn w:val="DefaultParagraphFont"/>
    <w:uiPriority w:val="99"/>
    <w:semiHidden/>
    <w:unhideWhenUsed/>
    <w:rsid w:val="00FC4DC5"/>
    <w:rPr>
      <w:sz w:val="16"/>
      <w:szCs w:val="16"/>
    </w:rPr>
  </w:style>
  <w:style w:type="paragraph" w:styleId="CommentText">
    <w:name w:val="annotation text"/>
    <w:basedOn w:val="Normal"/>
    <w:link w:val="CommentTextChar"/>
    <w:uiPriority w:val="99"/>
    <w:semiHidden/>
    <w:unhideWhenUsed/>
    <w:rsid w:val="00FC4DC5"/>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semiHidden/>
    <w:rsid w:val="00FC4DC5"/>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FC4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C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A2A7B"/>
    <w:pPr>
      <w:spacing w:after="16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0A2A7B"/>
    <w:rPr>
      <w:rFonts w:ascii="Times New Roman" w:eastAsia="Times New Roman" w:hAnsi="Times New Roman" w:cs="Times New Roman"/>
      <w:b/>
      <w:bCs/>
      <w:sz w:val="20"/>
      <w:szCs w:val="20"/>
      <w:lang w:val="ru-RU" w:eastAsia="ru-RU"/>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Абзац списка2,OBC Bullet,lp1"/>
    <w:basedOn w:val="Normal"/>
    <w:link w:val="ListParagraphChar"/>
    <w:uiPriority w:val="34"/>
    <w:qFormat/>
    <w:rsid w:val="00C84DDA"/>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 webb,Знак Знак1,Знак1,Знак"/>
    <w:basedOn w:val="Normal"/>
    <w:link w:val="NormalWebChar"/>
    <w:uiPriority w:val="99"/>
    <w:qFormat/>
    <w:rsid w:val="00EC17E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 webb Char,Знак Знак1 Char,Знак1 Char,Знак Char"/>
    <w:link w:val="NormalWeb"/>
    <w:uiPriority w:val="99"/>
    <w:qFormat/>
    <w:locked/>
    <w:rsid w:val="00D86195"/>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Абзац списка2 Char"/>
    <w:link w:val="ListParagraph"/>
    <w:uiPriority w:val="34"/>
    <w:qFormat/>
    <w:locked/>
    <w:rsid w:val="00DC4033"/>
  </w:style>
  <w:style w:type="character" w:styleId="Strong">
    <w:name w:val="Strong"/>
    <w:basedOn w:val="DefaultParagraphFont"/>
    <w:uiPriority w:val="22"/>
    <w:qFormat/>
    <w:rsid w:val="0078707C"/>
    <w:rPr>
      <w:b/>
      <w:bCs/>
    </w:rPr>
  </w:style>
  <w:style w:type="paragraph" w:styleId="Revision">
    <w:name w:val="Revision"/>
    <w:hidden/>
    <w:uiPriority w:val="99"/>
    <w:semiHidden/>
    <w:rsid w:val="00E82B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89436">
      <w:bodyDiv w:val="1"/>
      <w:marLeft w:val="0"/>
      <w:marRight w:val="0"/>
      <w:marTop w:val="0"/>
      <w:marBottom w:val="0"/>
      <w:divBdr>
        <w:top w:val="none" w:sz="0" w:space="0" w:color="auto"/>
        <w:left w:val="none" w:sz="0" w:space="0" w:color="auto"/>
        <w:bottom w:val="none" w:sz="0" w:space="0" w:color="auto"/>
        <w:right w:val="none" w:sz="0" w:space="0" w:color="auto"/>
      </w:divBdr>
    </w:div>
    <w:div w:id="166527692">
      <w:bodyDiv w:val="1"/>
      <w:marLeft w:val="0"/>
      <w:marRight w:val="0"/>
      <w:marTop w:val="0"/>
      <w:marBottom w:val="0"/>
      <w:divBdr>
        <w:top w:val="none" w:sz="0" w:space="0" w:color="auto"/>
        <w:left w:val="none" w:sz="0" w:space="0" w:color="auto"/>
        <w:bottom w:val="none" w:sz="0" w:space="0" w:color="auto"/>
        <w:right w:val="none" w:sz="0" w:space="0" w:color="auto"/>
      </w:divBdr>
    </w:div>
    <w:div w:id="343628451">
      <w:bodyDiv w:val="1"/>
      <w:marLeft w:val="0"/>
      <w:marRight w:val="0"/>
      <w:marTop w:val="0"/>
      <w:marBottom w:val="0"/>
      <w:divBdr>
        <w:top w:val="none" w:sz="0" w:space="0" w:color="auto"/>
        <w:left w:val="none" w:sz="0" w:space="0" w:color="auto"/>
        <w:bottom w:val="none" w:sz="0" w:space="0" w:color="auto"/>
        <w:right w:val="none" w:sz="0" w:space="0" w:color="auto"/>
      </w:divBdr>
    </w:div>
    <w:div w:id="526404319">
      <w:bodyDiv w:val="1"/>
      <w:marLeft w:val="0"/>
      <w:marRight w:val="0"/>
      <w:marTop w:val="0"/>
      <w:marBottom w:val="0"/>
      <w:divBdr>
        <w:top w:val="none" w:sz="0" w:space="0" w:color="auto"/>
        <w:left w:val="none" w:sz="0" w:space="0" w:color="auto"/>
        <w:bottom w:val="none" w:sz="0" w:space="0" w:color="auto"/>
        <w:right w:val="none" w:sz="0" w:space="0" w:color="auto"/>
      </w:divBdr>
    </w:div>
    <w:div w:id="547229761">
      <w:bodyDiv w:val="1"/>
      <w:marLeft w:val="0"/>
      <w:marRight w:val="0"/>
      <w:marTop w:val="0"/>
      <w:marBottom w:val="0"/>
      <w:divBdr>
        <w:top w:val="none" w:sz="0" w:space="0" w:color="auto"/>
        <w:left w:val="none" w:sz="0" w:space="0" w:color="auto"/>
        <w:bottom w:val="none" w:sz="0" w:space="0" w:color="auto"/>
        <w:right w:val="none" w:sz="0" w:space="0" w:color="auto"/>
      </w:divBdr>
    </w:div>
    <w:div w:id="704450746">
      <w:bodyDiv w:val="1"/>
      <w:marLeft w:val="0"/>
      <w:marRight w:val="0"/>
      <w:marTop w:val="0"/>
      <w:marBottom w:val="0"/>
      <w:divBdr>
        <w:top w:val="none" w:sz="0" w:space="0" w:color="auto"/>
        <w:left w:val="none" w:sz="0" w:space="0" w:color="auto"/>
        <w:bottom w:val="none" w:sz="0" w:space="0" w:color="auto"/>
        <w:right w:val="none" w:sz="0" w:space="0" w:color="auto"/>
      </w:divBdr>
    </w:div>
    <w:div w:id="807287791">
      <w:bodyDiv w:val="1"/>
      <w:marLeft w:val="0"/>
      <w:marRight w:val="0"/>
      <w:marTop w:val="0"/>
      <w:marBottom w:val="0"/>
      <w:divBdr>
        <w:top w:val="none" w:sz="0" w:space="0" w:color="auto"/>
        <w:left w:val="none" w:sz="0" w:space="0" w:color="auto"/>
        <w:bottom w:val="none" w:sz="0" w:space="0" w:color="auto"/>
        <w:right w:val="none" w:sz="0" w:space="0" w:color="auto"/>
      </w:divBdr>
    </w:div>
    <w:div w:id="881093848">
      <w:bodyDiv w:val="1"/>
      <w:marLeft w:val="0"/>
      <w:marRight w:val="0"/>
      <w:marTop w:val="0"/>
      <w:marBottom w:val="0"/>
      <w:divBdr>
        <w:top w:val="none" w:sz="0" w:space="0" w:color="auto"/>
        <w:left w:val="none" w:sz="0" w:space="0" w:color="auto"/>
        <w:bottom w:val="none" w:sz="0" w:space="0" w:color="auto"/>
        <w:right w:val="none" w:sz="0" w:space="0" w:color="auto"/>
      </w:divBdr>
    </w:div>
    <w:div w:id="928538651">
      <w:bodyDiv w:val="1"/>
      <w:marLeft w:val="0"/>
      <w:marRight w:val="0"/>
      <w:marTop w:val="0"/>
      <w:marBottom w:val="0"/>
      <w:divBdr>
        <w:top w:val="none" w:sz="0" w:space="0" w:color="auto"/>
        <w:left w:val="none" w:sz="0" w:space="0" w:color="auto"/>
        <w:bottom w:val="none" w:sz="0" w:space="0" w:color="auto"/>
        <w:right w:val="none" w:sz="0" w:space="0" w:color="auto"/>
      </w:divBdr>
    </w:div>
    <w:div w:id="933243122">
      <w:bodyDiv w:val="1"/>
      <w:marLeft w:val="0"/>
      <w:marRight w:val="0"/>
      <w:marTop w:val="0"/>
      <w:marBottom w:val="0"/>
      <w:divBdr>
        <w:top w:val="none" w:sz="0" w:space="0" w:color="auto"/>
        <w:left w:val="none" w:sz="0" w:space="0" w:color="auto"/>
        <w:bottom w:val="none" w:sz="0" w:space="0" w:color="auto"/>
        <w:right w:val="none" w:sz="0" w:space="0" w:color="auto"/>
      </w:divBdr>
    </w:div>
    <w:div w:id="972447011">
      <w:bodyDiv w:val="1"/>
      <w:marLeft w:val="0"/>
      <w:marRight w:val="0"/>
      <w:marTop w:val="0"/>
      <w:marBottom w:val="0"/>
      <w:divBdr>
        <w:top w:val="none" w:sz="0" w:space="0" w:color="auto"/>
        <w:left w:val="none" w:sz="0" w:space="0" w:color="auto"/>
        <w:bottom w:val="none" w:sz="0" w:space="0" w:color="auto"/>
        <w:right w:val="none" w:sz="0" w:space="0" w:color="auto"/>
      </w:divBdr>
    </w:div>
    <w:div w:id="1024015015">
      <w:bodyDiv w:val="1"/>
      <w:marLeft w:val="0"/>
      <w:marRight w:val="0"/>
      <w:marTop w:val="0"/>
      <w:marBottom w:val="0"/>
      <w:divBdr>
        <w:top w:val="none" w:sz="0" w:space="0" w:color="auto"/>
        <w:left w:val="none" w:sz="0" w:space="0" w:color="auto"/>
        <w:bottom w:val="none" w:sz="0" w:space="0" w:color="auto"/>
        <w:right w:val="none" w:sz="0" w:space="0" w:color="auto"/>
      </w:divBdr>
    </w:div>
    <w:div w:id="1240359469">
      <w:bodyDiv w:val="1"/>
      <w:marLeft w:val="0"/>
      <w:marRight w:val="0"/>
      <w:marTop w:val="0"/>
      <w:marBottom w:val="0"/>
      <w:divBdr>
        <w:top w:val="none" w:sz="0" w:space="0" w:color="auto"/>
        <w:left w:val="none" w:sz="0" w:space="0" w:color="auto"/>
        <w:bottom w:val="none" w:sz="0" w:space="0" w:color="auto"/>
        <w:right w:val="none" w:sz="0" w:space="0" w:color="auto"/>
      </w:divBdr>
    </w:div>
    <w:div w:id="1351184360">
      <w:bodyDiv w:val="1"/>
      <w:marLeft w:val="0"/>
      <w:marRight w:val="0"/>
      <w:marTop w:val="0"/>
      <w:marBottom w:val="0"/>
      <w:divBdr>
        <w:top w:val="none" w:sz="0" w:space="0" w:color="auto"/>
        <w:left w:val="none" w:sz="0" w:space="0" w:color="auto"/>
        <w:bottom w:val="none" w:sz="0" w:space="0" w:color="auto"/>
        <w:right w:val="none" w:sz="0" w:space="0" w:color="auto"/>
      </w:divBdr>
    </w:div>
    <w:div w:id="1389915882">
      <w:bodyDiv w:val="1"/>
      <w:marLeft w:val="0"/>
      <w:marRight w:val="0"/>
      <w:marTop w:val="0"/>
      <w:marBottom w:val="0"/>
      <w:divBdr>
        <w:top w:val="none" w:sz="0" w:space="0" w:color="auto"/>
        <w:left w:val="none" w:sz="0" w:space="0" w:color="auto"/>
        <w:bottom w:val="none" w:sz="0" w:space="0" w:color="auto"/>
        <w:right w:val="none" w:sz="0" w:space="0" w:color="auto"/>
      </w:divBdr>
    </w:div>
    <w:div w:id="1500342014">
      <w:bodyDiv w:val="1"/>
      <w:marLeft w:val="0"/>
      <w:marRight w:val="0"/>
      <w:marTop w:val="0"/>
      <w:marBottom w:val="0"/>
      <w:divBdr>
        <w:top w:val="none" w:sz="0" w:space="0" w:color="auto"/>
        <w:left w:val="none" w:sz="0" w:space="0" w:color="auto"/>
        <w:bottom w:val="none" w:sz="0" w:space="0" w:color="auto"/>
        <w:right w:val="none" w:sz="0" w:space="0" w:color="auto"/>
      </w:divBdr>
    </w:div>
    <w:div w:id="1615752249">
      <w:bodyDiv w:val="1"/>
      <w:marLeft w:val="0"/>
      <w:marRight w:val="0"/>
      <w:marTop w:val="0"/>
      <w:marBottom w:val="0"/>
      <w:divBdr>
        <w:top w:val="none" w:sz="0" w:space="0" w:color="auto"/>
        <w:left w:val="none" w:sz="0" w:space="0" w:color="auto"/>
        <w:bottom w:val="none" w:sz="0" w:space="0" w:color="auto"/>
        <w:right w:val="none" w:sz="0" w:space="0" w:color="auto"/>
      </w:divBdr>
    </w:div>
    <w:div w:id="1706562530">
      <w:bodyDiv w:val="1"/>
      <w:marLeft w:val="0"/>
      <w:marRight w:val="0"/>
      <w:marTop w:val="0"/>
      <w:marBottom w:val="0"/>
      <w:divBdr>
        <w:top w:val="none" w:sz="0" w:space="0" w:color="auto"/>
        <w:left w:val="none" w:sz="0" w:space="0" w:color="auto"/>
        <w:bottom w:val="none" w:sz="0" w:space="0" w:color="auto"/>
        <w:right w:val="none" w:sz="0" w:space="0" w:color="auto"/>
      </w:divBdr>
    </w:div>
    <w:div w:id="1730030271">
      <w:bodyDiv w:val="1"/>
      <w:marLeft w:val="0"/>
      <w:marRight w:val="0"/>
      <w:marTop w:val="0"/>
      <w:marBottom w:val="0"/>
      <w:divBdr>
        <w:top w:val="none" w:sz="0" w:space="0" w:color="auto"/>
        <w:left w:val="none" w:sz="0" w:space="0" w:color="auto"/>
        <w:bottom w:val="none" w:sz="0" w:space="0" w:color="auto"/>
        <w:right w:val="none" w:sz="0" w:space="0" w:color="auto"/>
      </w:divBdr>
    </w:div>
    <w:div w:id="1858273798">
      <w:bodyDiv w:val="1"/>
      <w:marLeft w:val="0"/>
      <w:marRight w:val="0"/>
      <w:marTop w:val="0"/>
      <w:marBottom w:val="0"/>
      <w:divBdr>
        <w:top w:val="none" w:sz="0" w:space="0" w:color="auto"/>
        <w:left w:val="none" w:sz="0" w:space="0" w:color="auto"/>
        <w:bottom w:val="none" w:sz="0" w:space="0" w:color="auto"/>
        <w:right w:val="none" w:sz="0" w:space="0" w:color="auto"/>
      </w:divBdr>
    </w:div>
    <w:div w:id="187164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2b803a-5a9c-4215-9987-2e72df081ee7">
      <Terms xmlns="http://schemas.microsoft.com/office/infopath/2007/PartnerControls"/>
    </lcf76f155ced4ddcb4097134ff3c332f>
    <TaxCatchAll xmlns="697d95a6-0233-4d7a-a35b-67373ab161b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42848BC40E7D148AB8AC7E042432F0A" ma:contentTypeVersion="10" ma:contentTypeDescription="Create a new document." ma:contentTypeScope="" ma:versionID="b85d75d049dd1c042726001944fbaee4">
  <xsd:schema xmlns:xsd="http://www.w3.org/2001/XMLSchema" xmlns:xs="http://www.w3.org/2001/XMLSchema" xmlns:p="http://schemas.microsoft.com/office/2006/metadata/properties" xmlns:ns2="1c2b803a-5a9c-4215-9987-2e72df081ee7" xmlns:ns3="697d95a6-0233-4d7a-a35b-67373ab161b4" targetNamespace="http://schemas.microsoft.com/office/2006/metadata/properties" ma:root="true" ma:fieldsID="bc967ad958a43e151111bee950ed9047" ns2:_="" ns3:_="">
    <xsd:import namespace="1c2b803a-5a9c-4215-9987-2e72df081ee7"/>
    <xsd:import namespace="697d95a6-0233-4d7a-a35b-67373ab161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2b803a-5a9c-4215-9987-2e72df081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94d9ce9-c8fc-4ee7-ac89-e0144212c0a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7d95a6-0233-4d7a-a35b-67373ab161b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a35dc1-77af-498f-b5e4-70a005d61982}" ma:internalName="TaxCatchAll" ma:showField="CatchAllData" ma:web="697d95a6-0233-4d7a-a35b-67373ab161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E8B775-E8DF-4BE6-95D0-FA93B54B714D}">
  <ds:schemaRefs>
    <ds:schemaRef ds:uri="http://schemas.microsoft.com/sharepoint/v3/contenttype/forms"/>
  </ds:schemaRefs>
</ds:datastoreItem>
</file>

<file path=customXml/itemProps2.xml><?xml version="1.0" encoding="utf-8"?>
<ds:datastoreItem xmlns:ds="http://schemas.openxmlformats.org/officeDocument/2006/customXml" ds:itemID="{549981C3-5F9F-4E39-9D3F-7C1842C5836A}">
  <ds:schemaRefs>
    <ds:schemaRef ds:uri="http://schemas.microsoft.com/office/2006/metadata/properties"/>
    <ds:schemaRef ds:uri="http://schemas.microsoft.com/office/infopath/2007/PartnerControls"/>
    <ds:schemaRef ds:uri="1c2b803a-5a9c-4215-9987-2e72df081ee7"/>
    <ds:schemaRef ds:uri="697d95a6-0233-4d7a-a35b-67373ab161b4"/>
  </ds:schemaRefs>
</ds:datastoreItem>
</file>

<file path=customXml/itemProps3.xml><?xml version="1.0" encoding="utf-8"?>
<ds:datastoreItem xmlns:ds="http://schemas.openxmlformats.org/officeDocument/2006/customXml" ds:itemID="{CF12D367-1DAA-475C-BCDF-BB6D9DA26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2b803a-5a9c-4215-9987-2e72df081ee7"/>
    <ds:schemaRef ds:uri="697d95a6-0233-4d7a-a35b-67373ab161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1453</Words>
  <Characters>8284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Beglaryan</dc:creator>
  <cp:keywords>https:/mul2-mtc.gov.am/tasks/1131892/oneclick/54901734e7defdada1f2d67df41c5a9aa7865afe2d7bd7037fa23b9b78ecf771.docx?token=216a2d299cdfd866beadfd5663565672</cp:keywords>
  <dc:description/>
  <cp:lastModifiedBy>Hayk Hovsepyan</cp:lastModifiedBy>
  <cp:revision>14</cp:revision>
  <cp:lastPrinted>2023-07-17T11:32:00Z</cp:lastPrinted>
  <dcterms:created xsi:type="dcterms:W3CDTF">2026-06-22T13:55:00Z</dcterms:created>
  <dcterms:modified xsi:type="dcterms:W3CDTF">2026-06-24T07:09:00Z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0x010100942848BC40E7D148AB8AC7E042432F0A</vt:lpwstr>
  </property>
  <property fmtid="{D5CDD505-2E9C-101B-9397-08002B2CF9AE}" pid="3" name="MediaServiceImageTags">
    <vt:lpwstr/>
  </property>
</Properties>
</file>