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45BC5CE8" w14:textId="730D74C4" w:rsidR="00252C6D" w:rsidRPr="00252C6D" w:rsidRDefault="00252C6D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>ԱՆՇԱՐԺ ԳՈՒՅՔ ՀԵՏ ՎԵՐՑՆԵԼՈՒ</w:t>
      </w:r>
      <w:r w:rsidR="00C57A59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ԵՎ</w:t>
      </w: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ԱՄՐԱՑՆԵԼՈՒ ՄԱՍԻՆ</w:t>
      </w:r>
    </w:p>
    <w:p w14:paraId="6E97AD7E" w14:textId="726C7473" w:rsidR="00EF42C4" w:rsidRDefault="00EF42C4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252C6D" w:rsidRDefault="00882FF7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637EC189" w14:textId="77777777" w:rsidR="001618EB" w:rsidRDefault="00A86BE0" w:rsidP="00C57A59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Կադաստրի կոմիտեն գրությամբ դիմել </w:t>
      </w:r>
      <w:r w:rsidR="00EF42C4" w:rsidRPr="002D66D6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(այսուհետ՝ Կոմիտե)</w:t>
      </w:r>
      <w:r w:rsidR="00EF42C4" w:rsidRPr="002D66D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 եկամուտների կոմիտեին</w:t>
      </w:r>
      <w:r w:rsidR="00C57A59">
        <w:rPr>
          <w:rFonts w:ascii="GHEA Grapalat" w:hAnsi="GHEA Grapalat" w:cs="Sylfaen"/>
          <w:sz w:val="24"/>
          <w:szCs w:val="24"/>
          <w:lang w:val="hy-AM"/>
        </w:rPr>
        <w:t xml:space="preserve"> ամրացված, սակայն ներկայումս չօգտագործվող անշարժ գույքը </w:t>
      </w:r>
      <w:r>
        <w:rPr>
          <w:rFonts w:ascii="GHEA Grapalat" w:hAnsi="GHEA Grapalat" w:cs="Sylfaen"/>
          <w:sz w:val="24"/>
          <w:szCs w:val="24"/>
          <w:lang w:val="hy-AM"/>
        </w:rPr>
        <w:t>Կադաստրի կ</w:t>
      </w:r>
      <w:r w:rsidR="00C57A59">
        <w:rPr>
          <w:rFonts w:ascii="GHEA Grapalat" w:hAnsi="GHEA Grapalat" w:cs="Sylfaen"/>
          <w:sz w:val="24"/>
          <w:szCs w:val="24"/>
          <w:lang w:val="hy-AM"/>
        </w:rPr>
        <w:t>ոմիտեին ամրացնելու առաջարկով:</w:t>
      </w:r>
    </w:p>
    <w:p w14:paraId="4A815F96" w14:textId="4F3947A7" w:rsidR="00C57A59" w:rsidRDefault="001618EB" w:rsidP="00C57A5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B7012">
        <w:rPr>
          <w:rFonts w:ascii="GHEA Grapalat" w:hAnsi="GHEA Grapalat"/>
          <w:sz w:val="24"/>
          <w:szCs w:val="24"/>
          <w:lang w:val="hy-AM"/>
        </w:rPr>
        <w:t>Պետական եկամուտների կոմիտեին ամրացված ՀՀ, Տավուշի մարզ, քաղաք Իջևան, Անկախության փողոց, թիվ 12 հասցեի 2-րդ հարկից 92.4 քմ և ՀՀ Արարատի մարզ, քաղաք Արտաշատ, Օգոստոսի 23-ի փողոց, թիվ 83 հասցեի 1-ին հարկից 60.75 քմ մակերեսներով տարածքներ</w:t>
      </w:r>
      <w:r>
        <w:rPr>
          <w:rFonts w:ascii="GHEA Grapalat" w:hAnsi="GHEA Grapalat"/>
          <w:sz w:val="24"/>
          <w:szCs w:val="24"/>
          <w:lang w:val="hy-AM"/>
        </w:rPr>
        <w:t xml:space="preserve">ը անհրաժեշտ են </w:t>
      </w:r>
      <w:r w:rsidRPr="005B7012">
        <w:rPr>
          <w:rFonts w:ascii="GHEA Grapalat" w:hAnsi="GHEA Grapalat"/>
          <w:sz w:val="24"/>
          <w:szCs w:val="24"/>
          <w:lang w:val="hy-AM"/>
        </w:rPr>
        <w:t xml:space="preserve"> Կադաստրի կոմիտեի «Տավուշ» և «Արարատ» խորհրդատվական կենտրոնների գործունեության կազմակերպման նպատակով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20ADE95" w14:textId="2B0826B2" w:rsidR="00CB646D" w:rsidRDefault="00A86BE0" w:rsidP="00CB646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Պետական եկամուտների</w:t>
      </w:r>
      <w:r w:rsidR="00C57A59">
        <w:rPr>
          <w:rFonts w:ascii="GHEA Grapalat" w:hAnsi="GHEA Grapalat" w:cs="Sylfaen"/>
          <w:sz w:val="24"/>
          <w:szCs w:val="24"/>
          <w:lang w:val="hy-AM"/>
        </w:rPr>
        <w:t xml:space="preserve"> կոմիտեն 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գրությամբ ներկայացրել է իր համաձայնությունը և թվով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միավոր անշարժ գույքի ցանկ և փաստաթղթեր, որոնք ենթակա են </w:t>
      </w:r>
      <w:r>
        <w:rPr>
          <w:rFonts w:ascii="GHEA Grapalat" w:hAnsi="GHEA Grapalat"/>
          <w:sz w:val="24"/>
          <w:szCs w:val="24"/>
          <w:lang w:val="hy-AM"/>
        </w:rPr>
        <w:t>Կադաստրի կ</w:t>
      </w:r>
      <w:r w:rsidR="00C57A59">
        <w:rPr>
          <w:rFonts w:ascii="GHEA Grapalat" w:hAnsi="GHEA Grapalat"/>
          <w:sz w:val="24"/>
          <w:szCs w:val="24"/>
          <w:lang w:val="hy-AM"/>
        </w:rPr>
        <w:t>ոմիտեին ամրացնելու</w:t>
      </w:r>
      <w:r w:rsidR="002D66D6" w:rsidRPr="002D66D6">
        <w:rPr>
          <w:rFonts w:ascii="GHEA Grapalat" w:hAnsi="GHEA Grapalat"/>
          <w:sz w:val="24"/>
          <w:szCs w:val="24"/>
          <w:lang w:val="hy-AM"/>
        </w:rPr>
        <w:t>։</w:t>
      </w:r>
    </w:p>
    <w:p w14:paraId="191E47D5" w14:textId="2D0A9B63" w:rsidR="00D2438D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47798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 w:rsidRPr="00B47798">
        <w:rPr>
          <w:rFonts w:ascii="GHEA Grapalat" w:hAnsi="GHEA Grapalat"/>
          <w:sz w:val="24"/>
          <w:szCs w:val="24"/>
          <w:lang w:val="nb-NO"/>
        </w:rPr>
        <w:t>վերոգրյալը,</w:t>
      </w:r>
      <w:r w:rsidR="00F342A6">
        <w:rPr>
          <w:rFonts w:ascii="GHEA Grapalat" w:hAnsi="GHEA Grapalat"/>
          <w:sz w:val="24"/>
          <w:szCs w:val="24"/>
          <w:lang w:val="nb-NO"/>
        </w:rPr>
        <w:t xml:space="preserve"> </w:t>
      </w:r>
      <w:r w:rsidR="00A86BE0" w:rsidRPr="002D66D6">
        <w:rPr>
          <w:rFonts w:ascii="GHEA Grapalat" w:hAnsi="GHEA Grapalat"/>
          <w:sz w:val="24"/>
          <w:szCs w:val="24"/>
          <w:lang w:val="hy-AM"/>
        </w:rPr>
        <w:t>Պետական գույքի կառավարման</w:t>
      </w:r>
      <w:r w:rsidR="00A86BE0">
        <w:rPr>
          <w:rFonts w:ascii="GHEA Grapalat" w:hAnsi="GHEA Grapalat"/>
          <w:sz w:val="24"/>
          <w:szCs w:val="24"/>
          <w:lang w:val="nb-NO"/>
        </w:rPr>
        <w:t xml:space="preserve"> կ</w:t>
      </w:r>
      <w:r w:rsidRPr="00B47798">
        <w:rPr>
          <w:rFonts w:ascii="GHEA Grapalat" w:hAnsi="GHEA Grapalat"/>
          <w:sz w:val="24"/>
          <w:szCs w:val="24"/>
          <w:lang w:val="hy-AM"/>
        </w:rPr>
        <w:t>ոմիտեն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մշակել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է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0" w:name="_Hlk203406165"/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="00D2438D" w:rsidRPr="00B47798">
        <w:rPr>
          <w:rFonts w:ascii="GHEA Grapalat" w:hAnsi="GHEA Grapalat"/>
          <w:sz w:val="24"/>
          <w:szCs w:val="24"/>
          <w:lang w:val="hy-AM"/>
        </w:rPr>
        <w:t>Ա</w:t>
      </w:r>
      <w:r w:rsidR="00612CB9">
        <w:rPr>
          <w:rFonts w:ascii="GHEA Grapalat" w:hAnsi="GHEA Grapalat"/>
          <w:sz w:val="24"/>
          <w:szCs w:val="24"/>
          <w:lang w:val="hy-AM"/>
        </w:rPr>
        <w:t>ն</w:t>
      </w:r>
      <w:r w:rsidR="00252C6D">
        <w:rPr>
          <w:rFonts w:ascii="GHEA Grapalat" w:hAnsi="GHEA Grapalat"/>
          <w:sz w:val="24"/>
          <w:szCs w:val="24"/>
          <w:lang w:val="hy-AM"/>
        </w:rPr>
        <w:t>շարժ գույք հետ վերցնելու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A7D85"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bookmarkEnd w:id="0"/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թվով </w:t>
      </w:r>
      <w:r w:rsidR="00A86BE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միավոր </w:t>
      </w:r>
      <w:r w:rsidR="00D51B22">
        <w:rPr>
          <w:rFonts w:ascii="GHEA Grapalat" w:hAnsi="GHEA Grapalat"/>
          <w:bCs/>
          <w:kern w:val="32"/>
          <w:sz w:val="24"/>
          <w:szCs w:val="24"/>
          <w:lang w:val="hy-AM"/>
        </w:rPr>
        <w:t>անշարժ գույքը</w:t>
      </w:r>
      <w:r w:rsidR="00685641" w:rsidRPr="00B477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վերցնել</w:t>
      </w:r>
      <w:r w:rsidR="00F51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6B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եկամուտների</w:t>
      </w:r>
      <w:r w:rsidR="00F51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կոմիտեից և ամրացնել Կ</w:t>
      </w:r>
      <w:r w:rsidR="006D0F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ադաստրի կ</w:t>
      </w:r>
      <w:r w:rsidR="00F51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ոմիտեին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5D9114A" w:rsidR="002479BB" w:rsidRPr="00B47798" w:rsidRDefault="000E5920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Pr="00B47798">
        <w:rPr>
          <w:rFonts w:ascii="GHEA Grapalat" w:hAnsi="GHEA Grapalat"/>
          <w:sz w:val="24"/>
          <w:szCs w:val="24"/>
          <w:lang w:val="hy-AM"/>
        </w:rPr>
        <w:t>Ա</w:t>
      </w:r>
      <w:r w:rsidR="00612CB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շարժ գույք հետ վերցնելու</w:t>
      </w:r>
      <w:r w:rsidR="00F51E74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B47798">
        <w:rPr>
          <w:rFonts w:ascii="GHEA Grapalat" w:hAnsi="GHEA Grapalat"/>
          <w:noProof/>
          <w:sz w:val="24"/>
          <w:szCs w:val="24"/>
        </w:rPr>
        <w:t>մբ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B47798">
        <w:rPr>
          <w:rFonts w:ascii="GHEA Grapalat" w:hAnsi="GHEA Grapalat"/>
          <w:noProof/>
          <w:sz w:val="24"/>
          <w:szCs w:val="24"/>
        </w:rPr>
        <w:t>ներ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EC97AD4" w14:textId="3804EF14" w:rsidR="00EF42C4" w:rsidRPr="00B47798" w:rsidRDefault="00793085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  <w:r w:rsidR="00EF42C4"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 </w:t>
      </w:r>
    </w:p>
    <w:p w14:paraId="427A15CB" w14:textId="77777777" w:rsidR="00EF42C4" w:rsidRPr="00B47798" w:rsidRDefault="00EF42C4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</w:p>
    <w:p w14:paraId="60A2F379" w14:textId="77777777" w:rsidR="00EF42C4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B47798" w:rsidRDefault="000F3D0A" w:rsidP="00EF42C4">
      <w:pPr>
        <w:rPr>
          <w:rFonts w:ascii="GHEA Grapalat" w:hAnsi="GHEA Grapalat"/>
          <w:sz w:val="24"/>
          <w:szCs w:val="24"/>
          <w:lang w:val="hy-AM"/>
        </w:rPr>
      </w:pPr>
    </w:p>
    <w:sectPr w:rsidR="000F3D0A" w:rsidRPr="00B47798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0822A" w14:textId="77777777" w:rsidR="0081285E" w:rsidRDefault="0081285E" w:rsidP="00552734">
      <w:pPr>
        <w:spacing w:before="0" w:after="0"/>
      </w:pPr>
      <w:r>
        <w:separator/>
      </w:r>
    </w:p>
  </w:endnote>
  <w:endnote w:type="continuationSeparator" w:id="0">
    <w:p w14:paraId="498581A6" w14:textId="77777777" w:rsidR="0081285E" w:rsidRDefault="0081285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7187F" w14:textId="77777777" w:rsidR="0081285E" w:rsidRDefault="0081285E" w:rsidP="00552734">
      <w:pPr>
        <w:spacing w:before="0" w:after="0"/>
      </w:pPr>
      <w:r>
        <w:separator/>
      </w:r>
    </w:p>
  </w:footnote>
  <w:footnote w:type="continuationSeparator" w:id="0">
    <w:p w14:paraId="326C104D" w14:textId="77777777" w:rsidR="0081285E" w:rsidRDefault="0081285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F1B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920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475DC"/>
    <w:rsid w:val="001618EB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4AB"/>
    <w:rsid w:val="00211806"/>
    <w:rsid w:val="00214BEF"/>
    <w:rsid w:val="0021565F"/>
    <w:rsid w:val="00222CEC"/>
    <w:rsid w:val="00225045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2C6D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6D6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197"/>
    <w:rsid w:val="0037171D"/>
    <w:rsid w:val="00374406"/>
    <w:rsid w:val="0037615F"/>
    <w:rsid w:val="003859C1"/>
    <w:rsid w:val="003869DB"/>
    <w:rsid w:val="003911E4"/>
    <w:rsid w:val="00397BBE"/>
    <w:rsid w:val="003A28F0"/>
    <w:rsid w:val="003A5C34"/>
    <w:rsid w:val="003A6FBD"/>
    <w:rsid w:val="003A7D85"/>
    <w:rsid w:val="003B03DA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4BDB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CB9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219D"/>
    <w:rsid w:val="00683D62"/>
    <w:rsid w:val="00685641"/>
    <w:rsid w:val="006872F8"/>
    <w:rsid w:val="006938BA"/>
    <w:rsid w:val="00693F4F"/>
    <w:rsid w:val="00694C2E"/>
    <w:rsid w:val="006A0E54"/>
    <w:rsid w:val="006A1AA0"/>
    <w:rsid w:val="006A5BC8"/>
    <w:rsid w:val="006B0B6E"/>
    <w:rsid w:val="006C2659"/>
    <w:rsid w:val="006C26E2"/>
    <w:rsid w:val="006C2802"/>
    <w:rsid w:val="006D0F3E"/>
    <w:rsid w:val="006D40B9"/>
    <w:rsid w:val="006E0D92"/>
    <w:rsid w:val="006E5034"/>
    <w:rsid w:val="006E6DD8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C7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285E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3C9B"/>
    <w:rsid w:val="0098448A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22FB6"/>
    <w:rsid w:val="00A306F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6F3B"/>
    <w:rsid w:val="00A83E4F"/>
    <w:rsid w:val="00A86BE0"/>
    <w:rsid w:val="00A90A00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4B1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2B74"/>
    <w:rsid w:val="00C57A59"/>
    <w:rsid w:val="00C57EAB"/>
    <w:rsid w:val="00C61B91"/>
    <w:rsid w:val="00C66105"/>
    <w:rsid w:val="00C6757E"/>
    <w:rsid w:val="00C73A70"/>
    <w:rsid w:val="00C74A2F"/>
    <w:rsid w:val="00C7504C"/>
    <w:rsid w:val="00C76533"/>
    <w:rsid w:val="00C82DC6"/>
    <w:rsid w:val="00C84F25"/>
    <w:rsid w:val="00C93BE2"/>
    <w:rsid w:val="00CA0EB5"/>
    <w:rsid w:val="00CA1812"/>
    <w:rsid w:val="00CA3250"/>
    <w:rsid w:val="00CA75D9"/>
    <w:rsid w:val="00CB646D"/>
    <w:rsid w:val="00CC03B9"/>
    <w:rsid w:val="00CC571F"/>
    <w:rsid w:val="00CD24D4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51B22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19A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42A6"/>
    <w:rsid w:val="00F369CB"/>
    <w:rsid w:val="00F45762"/>
    <w:rsid w:val="00F50E35"/>
    <w:rsid w:val="00F51E74"/>
    <w:rsid w:val="00F53770"/>
    <w:rsid w:val="00F54CA1"/>
    <w:rsid w:val="00F6296A"/>
    <w:rsid w:val="00F636B5"/>
    <w:rsid w:val="00F64AC5"/>
    <w:rsid w:val="00F656B2"/>
    <w:rsid w:val="00F671F9"/>
    <w:rsid w:val="00F70F44"/>
    <w:rsid w:val="00F8790F"/>
    <w:rsid w:val="00F90C27"/>
    <w:rsid w:val="00F9460B"/>
    <w:rsid w:val="00F97485"/>
    <w:rsid w:val="00F97B2D"/>
    <w:rsid w:val="00FA08FC"/>
    <w:rsid w:val="00FA14FE"/>
    <w:rsid w:val="00FA36BA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https://mul2.gov.am/tasks/1346421/oneclick?token=81cbb434875ff19bf3bd45f8e633ddb8</cp:keywords>
  <cp:lastModifiedBy>User</cp:lastModifiedBy>
  <cp:revision>254</cp:revision>
  <cp:lastPrinted>2021-01-15T06:21:00Z</cp:lastPrinted>
  <dcterms:created xsi:type="dcterms:W3CDTF">2020-06-17T10:50:00Z</dcterms:created>
  <dcterms:modified xsi:type="dcterms:W3CDTF">2026-06-23T12:08:00Z</dcterms:modified>
</cp:coreProperties>
</file>