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7DA85" w14:textId="77777777" w:rsidR="009771E4" w:rsidRPr="00650264" w:rsidRDefault="009771E4" w:rsidP="00650264">
      <w:pPr>
        <w:spacing w:line="360" w:lineRule="auto"/>
        <w:jc w:val="center"/>
        <w:rPr>
          <w:rFonts w:ascii="GHEA Grapalat" w:hAnsi="GHEA Grapalat"/>
          <w:b/>
          <w:bCs/>
          <w:sz w:val="24"/>
          <w:szCs w:val="24"/>
          <w:lang w:val="hy-AM"/>
        </w:rPr>
      </w:pPr>
      <w:r w:rsidRPr="00650264">
        <w:rPr>
          <w:rFonts w:ascii="GHEA Grapalat" w:hAnsi="GHEA Grapalat"/>
          <w:b/>
          <w:bCs/>
          <w:sz w:val="24"/>
          <w:szCs w:val="24"/>
          <w:lang w:val="hy-AM"/>
        </w:rPr>
        <w:t>Հ Ի Մ Ն Ա Վ Ո Ր ՈՒ Մ</w:t>
      </w:r>
    </w:p>
    <w:p w14:paraId="306715F5" w14:textId="14B38B39" w:rsidR="00121732" w:rsidRPr="00650264" w:rsidRDefault="003A7629" w:rsidP="00650264">
      <w:pPr>
        <w:spacing w:line="360" w:lineRule="auto"/>
        <w:ind w:firstLine="567"/>
        <w:jc w:val="center"/>
        <w:rPr>
          <w:rFonts w:ascii="GHEA Grapalat" w:hAnsi="GHEA Grapalat"/>
          <w:b/>
          <w:sz w:val="24"/>
          <w:szCs w:val="24"/>
          <w:lang w:val="hy-AM"/>
        </w:rPr>
      </w:pPr>
      <w:r>
        <w:rPr>
          <w:rFonts w:ascii="GHEA Grapalat" w:eastAsia="Times New Roman" w:hAnsi="GHEA Grapalat" w:cs="Times New Roman"/>
          <w:b/>
          <w:bCs/>
          <w:color w:val="000000"/>
          <w:sz w:val="24"/>
          <w:szCs w:val="24"/>
          <w:shd w:val="clear" w:color="auto" w:fill="FFFFFF"/>
          <w:lang w:val="hy-AM"/>
        </w:rPr>
        <w:t>«</w:t>
      </w:r>
      <w:r w:rsidR="004477C7" w:rsidRPr="00650264">
        <w:rPr>
          <w:rFonts w:ascii="GHEA Grapalat" w:eastAsia="Times New Roman" w:hAnsi="GHEA Grapalat" w:cs="Times New Roman"/>
          <w:b/>
          <w:bCs/>
          <w:color w:val="000000"/>
          <w:sz w:val="24"/>
          <w:szCs w:val="24"/>
          <w:shd w:val="clear" w:color="auto" w:fill="FFFFFF"/>
          <w:lang w:val="hy-AM"/>
        </w:rPr>
        <w:t>ՀԱՅԱՍՏԱՆԻ ՀԱՆՐԱՊԵՏՈՒԹՅԱՆ ԿԱՌԱՎԱՐՈՒԹՅԱՆ 2020 ԹՎԱԿԱՆԻ ԴԵԿՏԵՄԲԵՐԻ 3-Ի N 1994-Ն ՈՐՈՇՄԱՆ ՄԵՋ ՓՈՓՈԽՈՒԹՅՈՒՆ</w:t>
      </w:r>
      <w:r w:rsidR="006802C8">
        <w:rPr>
          <w:rFonts w:ascii="GHEA Grapalat" w:eastAsia="Times New Roman" w:hAnsi="GHEA Grapalat" w:cs="Times New Roman"/>
          <w:b/>
          <w:bCs/>
          <w:color w:val="000000"/>
          <w:sz w:val="24"/>
          <w:szCs w:val="24"/>
          <w:shd w:val="clear" w:color="auto" w:fill="FFFFFF"/>
          <w:lang w:val="hy-AM"/>
        </w:rPr>
        <w:t>ՆԵՐ</w:t>
      </w:r>
      <w:r w:rsidR="00E977B7" w:rsidRPr="00650264">
        <w:rPr>
          <w:rFonts w:ascii="GHEA Grapalat" w:eastAsia="Times New Roman" w:hAnsi="GHEA Grapalat" w:cs="Times New Roman"/>
          <w:b/>
          <w:bCs/>
          <w:color w:val="000000"/>
          <w:sz w:val="24"/>
          <w:szCs w:val="24"/>
          <w:shd w:val="clear" w:color="auto" w:fill="FFFFFF"/>
          <w:lang w:val="hy-AM"/>
        </w:rPr>
        <w:t xml:space="preserve"> </w:t>
      </w:r>
      <w:r w:rsidR="004C2770">
        <w:rPr>
          <w:rFonts w:ascii="GHEA Grapalat" w:eastAsia="Times New Roman" w:hAnsi="GHEA Grapalat" w:cs="Times New Roman"/>
          <w:b/>
          <w:bCs/>
          <w:color w:val="000000"/>
          <w:sz w:val="24"/>
          <w:szCs w:val="24"/>
          <w:shd w:val="clear" w:color="auto" w:fill="FFFFFF"/>
          <w:lang w:val="hy-AM"/>
        </w:rPr>
        <w:t xml:space="preserve">ԵՎ ԼՐԱՑՈՒՄՆԵՐ </w:t>
      </w:r>
      <w:r w:rsidR="004477C7" w:rsidRPr="00650264">
        <w:rPr>
          <w:rFonts w:ascii="GHEA Grapalat" w:eastAsia="Times New Roman" w:hAnsi="GHEA Grapalat" w:cs="Times New Roman"/>
          <w:b/>
          <w:bCs/>
          <w:color w:val="000000"/>
          <w:sz w:val="24"/>
          <w:szCs w:val="24"/>
          <w:shd w:val="clear" w:color="auto" w:fill="FFFFFF"/>
          <w:lang w:val="hy-AM"/>
        </w:rPr>
        <w:t>ԿԱՏԱՐԵԼՈՒ ՄԱՍԻՆ</w:t>
      </w:r>
      <w:r>
        <w:rPr>
          <w:rFonts w:ascii="GHEA Grapalat" w:eastAsia="Times New Roman" w:hAnsi="GHEA Grapalat" w:cs="Times New Roman"/>
          <w:b/>
          <w:bCs/>
          <w:color w:val="000000"/>
          <w:sz w:val="24"/>
          <w:szCs w:val="24"/>
          <w:shd w:val="clear" w:color="auto" w:fill="FFFFFF"/>
          <w:lang w:val="hy-AM"/>
        </w:rPr>
        <w:t>»</w:t>
      </w:r>
      <w:r w:rsidR="00121732" w:rsidRPr="00650264">
        <w:rPr>
          <w:rFonts w:ascii="GHEA Grapalat" w:eastAsia="Times New Roman" w:hAnsi="GHEA Grapalat" w:cs="Times New Roman"/>
          <w:b/>
          <w:bCs/>
          <w:color w:val="000000"/>
          <w:sz w:val="24"/>
          <w:szCs w:val="24"/>
          <w:shd w:val="clear" w:color="auto" w:fill="FFFFFF"/>
          <w:lang w:val="hy-AM"/>
        </w:rPr>
        <w:t xml:space="preserve"> </w:t>
      </w:r>
      <w:r w:rsidR="00121732" w:rsidRPr="00650264">
        <w:rPr>
          <w:rFonts w:ascii="GHEA Grapalat" w:hAnsi="GHEA Grapalat"/>
          <w:b/>
          <w:sz w:val="24"/>
          <w:szCs w:val="24"/>
          <w:lang w:val="hy-AM"/>
        </w:rPr>
        <w:t xml:space="preserve">ՀՀ ԿԱՌԱՎԱՐՈՒԹՅԱՆ </w:t>
      </w:r>
      <w:r w:rsidR="00BA5F92" w:rsidRPr="00650264">
        <w:rPr>
          <w:rFonts w:ascii="GHEA Grapalat" w:hAnsi="GHEA Grapalat"/>
          <w:b/>
          <w:sz w:val="24"/>
          <w:szCs w:val="24"/>
          <w:lang w:val="hy-AM"/>
        </w:rPr>
        <w:t>ՈՐՈՇ</w:t>
      </w:r>
      <w:r w:rsidR="00121732" w:rsidRPr="00650264">
        <w:rPr>
          <w:rFonts w:ascii="GHEA Grapalat" w:hAnsi="GHEA Grapalat"/>
          <w:b/>
          <w:sz w:val="24"/>
          <w:szCs w:val="24"/>
          <w:lang w:val="hy-AM"/>
        </w:rPr>
        <w:t>Մ</w:t>
      </w:r>
      <w:r w:rsidR="00BA5F92" w:rsidRPr="00650264">
        <w:rPr>
          <w:rFonts w:ascii="GHEA Grapalat" w:hAnsi="GHEA Grapalat"/>
          <w:b/>
          <w:sz w:val="24"/>
          <w:szCs w:val="24"/>
          <w:lang w:val="hy-AM"/>
        </w:rPr>
        <w:t>Ա</w:t>
      </w:r>
      <w:r w:rsidR="00121732" w:rsidRPr="00650264">
        <w:rPr>
          <w:rFonts w:ascii="GHEA Grapalat" w:hAnsi="GHEA Grapalat"/>
          <w:b/>
          <w:sz w:val="24"/>
          <w:szCs w:val="24"/>
          <w:lang w:val="hy-AM"/>
        </w:rPr>
        <w:t>Ն ՆԱԽԱԳԾԻ ՎԵՐԱԲԵՐՅԱԼ</w:t>
      </w:r>
    </w:p>
    <w:p w14:paraId="7DC21238" w14:textId="77777777" w:rsidR="009771E4" w:rsidRPr="00650264" w:rsidRDefault="009771E4" w:rsidP="00650264">
      <w:pPr>
        <w:pStyle w:val="NormalWeb"/>
        <w:shd w:val="clear" w:color="auto" w:fill="FFFFFF"/>
        <w:spacing w:before="0" w:beforeAutospacing="0" w:after="160" w:afterAutospacing="0" w:line="360" w:lineRule="auto"/>
        <w:ind w:firstLine="375"/>
        <w:jc w:val="right"/>
        <w:rPr>
          <w:rFonts w:ascii="GHEA Grapalat" w:eastAsia="Times New Roman" w:hAnsi="GHEA Grapalat"/>
          <w:color w:val="000000"/>
          <w:lang w:val="hy-AM" w:eastAsia="en-US"/>
        </w:rPr>
      </w:pPr>
    </w:p>
    <w:p w14:paraId="4CAE2C40" w14:textId="77777777" w:rsidR="00E977B7" w:rsidRPr="00650264" w:rsidRDefault="00E977B7" w:rsidP="00650264">
      <w:pPr>
        <w:spacing w:line="360" w:lineRule="auto"/>
        <w:ind w:firstLine="358"/>
        <w:jc w:val="both"/>
        <w:rPr>
          <w:rFonts w:ascii="GHEA Grapalat" w:hAnsi="GHEA Grapalat"/>
          <w:b/>
          <w:bCs/>
          <w:sz w:val="24"/>
          <w:szCs w:val="24"/>
          <w:lang w:val="af-ZA"/>
        </w:rPr>
      </w:pPr>
      <w:r w:rsidRPr="00650264">
        <w:rPr>
          <w:rFonts w:ascii="GHEA Grapalat" w:hAnsi="GHEA Grapalat"/>
          <w:b/>
          <w:bCs/>
          <w:sz w:val="24"/>
          <w:szCs w:val="24"/>
          <w:lang w:val="hy-AM"/>
        </w:rPr>
        <w:t xml:space="preserve">1. Ընթացիկ իրավիճակը, առկա խնդիրները, իրավական ակտի ընդունման </w:t>
      </w:r>
      <w:r w:rsidRPr="00650264">
        <w:rPr>
          <w:rFonts w:ascii="GHEA Grapalat" w:hAnsi="GHEA Grapalat"/>
          <w:b/>
          <w:bCs/>
          <w:sz w:val="24"/>
          <w:szCs w:val="24"/>
          <w:lang w:val="af-ZA"/>
        </w:rPr>
        <w:t>անհրաժեշտությունը.</w:t>
      </w:r>
    </w:p>
    <w:p w14:paraId="122F999C" w14:textId="4CB9C9AB" w:rsidR="00BA5F92" w:rsidRPr="00F2130D" w:rsidRDefault="00BA5F92" w:rsidP="00650264">
      <w:pPr>
        <w:tabs>
          <w:tab w:val="left" w:pos="10560"/>
          <w:tab w:val="left" w:pos="10680"/>
        </w:tabs>
        <w:spacing w:after="0" w:line="360" w:lineRule="auto"/>
        <w:ind w:left="75" w:right="84" w:firstLine="283"/>
        <w:jc w:val="both"/>
        <w:rPr>
          <w:rFonts w:ascii="GHEA Grapalat" w:eastAsia="Times New Roman" w:hAnsi="GHEA Grapalat"/>
          <w:bCs/>
          <w:color w:val="000000"/>
          <w:sz w:val="24"/>
          <w:szCs w:val="24"/>
          <w:shd w:val="clear" w:color="auto" w:fill="FFFFFF"/>
          <w:lang w:val="hy-AM"/>
        </w:rPr>
      </w:pPr>
      <w:r w:rsidRPr="00650264">
        <w:rPr>
          <w:rFonts w:ascii="GHEA Grapalat" w:hAnsi="GHEA Grapalat"/>
          <w:sz w:val="24"/>
          <w:szCs w:val="24"/>
          <w:lang w:val="hy-AM"/>
        </w:rPr>
        <w:t>ՀՀ</w:t>
      </w:r>
      <w:r w:rsidRPr="00650264">
        <w:rPr>
          <w:rFonts w:ascii="GHEA Grapalat" w:hAnsi="GHEA Grapalat"/>
          <w:sz w:val="24"/>
          <w:szCs w:val="24"/>
          <w:lang w:val="fr-FR"/>
        </w:rPr>
        <w:t xml:space="preserve"> </w:t>
      </w:r>
      <w:r w:rsidRPr="00650264">
        <w:rPr>
          <w:rFonts w:ascii="GHEA Grapalat" w:hAnsi="GHEA Grapalat"/>
          <w:sz w:val="24"/>
          <w:szCs w:val="24"/>
          <w:lang w:val="hy-AM"/>
        </w:rPr>
        <w:t>կառավարության</w:t>
      </w:r>
      <w:r w:rsidRPr="00650264">
        <w:rPr>
          <w:rFonts w:ascii="GHEA Grapalat" w:hAnsi="GHEA Grapalat"/>
          <w:sz w:val="24"/>
          <w:szCs w:val="24"/>
          <w:lang w:val="fr-FR"/>
        </w:rPr>
        <w:t xml:space="preserve"> </w:t>
      </w:r>
      <w:r w:rsidR="00E977B7" w:rsidRPr="00650264">
        <w:rPr>
          <w:rFonts w:ascii="GHEA Grapalat" w:hAnsi="GHEA Grapalat"/>
          <w:sz w:val="24"/>
          <w:szCs w:val="24"/>
          <w:lang w:val="fr-FR"/>
        </w:rPr>
        <w:t>«</w:t>
      </w:r>
      <w:r w:rsidR="00274372" w:rsidRPr="00650264">
        <w:rPr>
          <w:rFonts w:ascii="GHEA Grapalat" w:eastAsia="Times New Roman" w:hAnsi="GHEA Grapalat"/>
          <w:bCs/>
          <w:color w:val="000000"/>
          <w:sz w:val="24"/>
          <w:szCs w:val="24"/>
          <w:shd w:val="clear" w:color="auto" w:fill="FFFFFF"/>
          <w:lang w:val="hy-AM"/>
        </w:rPr>
        <w:t xml:space="preserve">Հայաստանի Հանրապետության կառավարության 2020 թվականի դեկտեմբերի 3-ի </w:t>
      </w:r>
      <w:r w:rsidR="00274372" w:rsidRPr="00650264">
        <w:rPr>
          <w:rFonts w:ascii="GHEA Grapalat" w:eastAsia="Times New Roman" w:hAnsi="GHEA Grapalat"/>
          <w:bCs/>
          <w:color w:val="000000"/>
          <w:sz w:val="24"/>
          <w:szCs w:val="24"/>
          <w:shd w:val="clear" w:color="auto" w:fill="FFFFFF"/>
          <w:lang w:val="fr-FR"/>
        </w:rPr>
        <w:t>N</w:t>
      </w:r>
      <w:r w:rsidR="00274372" w:rsidRPr="00650264">
        <w:rPr>
          <w:rFonts w:ascii="GHEA Grapalat" w:eastAsia="Times New Roman" w:hAnsi="GHEA Grapalat"/>
          <w:bCs/>
          <w:color w:val="000000"/>
          <w:sz w:val="24"/>
          <w:szCs w:val="24"/>
          <w:shd w:val="clear" w:color="auto" w:fill="FFFFFF"/>
          <w:lang w:val="hy-AM"/>
        </w:rPr>
        <w:t xml:space="preserve"> 1994-Ն որոշման մեջ փոփոխություն</w:t>
      </w:r>
      <w:r w:rsidR="006802C8">
        <w:rPr>
          <w:rFonts w:ascii="GHEA Grapalat" w:eastAsia="Times New Roman" w:hAnsi="GHEA Grapalat"/>
          <w:bCs/>
          <w:color w:val="000000"/>
          <w:sz w:val="24"/>
          <w:szCs w:val="24"/>
          <w:shd w:val="clear" w:color="auto" w:fill="FFFFFF"/>
          <w:lang w:val="hy-AM"/>
        </w:rPr>
        <w:t>ներ</w:t>
      </w:r>
      <w:r w:rsidR="00274372" w:rsidRPr="00650264">
        <w:rPr>
          <w:rFonts w:ascii="GHEA Grapalat" w:eastAsia="Times New Roman" w:hAnsi="GHEA Grapalat"/>
          <w:bCs/>
          <w:color w:val="000000"/>
          <w:sz w:val="24"/>
          <w:szCs w:val="24"/>
          <w:shd w:val="clear" w:color="auto" w:fill="FFFFFF"/>
          <w:lang w:val="hy-AM"/>
        </w:rPr>
        <w:t xml:space="preserve"> </w:t>
      </w:r>
      <w:r w:rsidR="004C2770">
        <w:rPr>
          <w:rFonts w:ascii="GHEA Grapalat" w:eastAsia="Times New Roman" w:hAnsi="GHEA Grapalat"/>
          <w:bCs/>
          <w:color w:val="000000"/>
          <w:sz w:val="24"/>
          <w:szCs w:val="24"/>
          <w:shd w:val="clear" w:color="auto" w:fill="FFFFFF"/>
          <w:lang w:val="hy-AM"/>
        </w:rPr>
        <w:t xml:space="preserve">և լրացումներ </w:t>
      </w:r>
      <w:r w:rsidR="00274372" w:rsidRPr="00650264">
        <w:rPr>
          <w:rFonts w:ascii="GHEA Grapalat" w:eastAsia="Times New Roman" w:hAnsi="GHEA Grapalat"/>
          <w:bCs/>
          <w:color w:val="000000"/>
          <w:sz w:val="24"/>
          <w:szCs w:val="24"/>
          <w:shd w:val="clear" w:color="auto" w:fill="FFFFFF"/>
          <w:lang w:val="hy-AM"/>
        </w:rPr>
        <w:t>կատարելու մասին</w:t>
      </w:r>
      <w:r w:rsidR="00E977B7" w:rsidRPr="00650264">
        <w:rPr>
          <w:rFonts w:ascii="GHEA Grapalat" w:eastAsia="Times New Roman" w:hAnsi="GHEA Grapalat"/>
          <w:bCs/>
          <w:color w:val="000000"/>
          <w:sz w:val="24"/>
          <w:szCs w:val="24"/>
          <w:shd w:val="clear" w:color="auto" w:fill="FFFFFF"/>
          <w:lang w:val="hy-AM"/>
        </w:rPr>
        <w:t>»</w:t>
      </w:r>
      <w:r w:rsidR="00274372" w:rsidRPr="00650264">
        <w:rPr>
          <w:rFonts w:ascii="GHEA Grapalat" w:eastAsia="Times New Roman" w:hAnsi="GHEA Grapalat"/>
          <w:b/>
          <w:bCs/>
          <w:color w:val="000000"/>
          <w:sz w:val="24"/>
          <w:szCs w:val="24"/>
          <w:shd w:val="clear" w:color="auto" w:fill="FFFFFF"/>
          <w:lang w:val="hy-AM"/>
        </w:rPr>
        <w:t xml:space="preserve"> </w:t>
      </w:r>
      <w:r w:rsidRPr="00650264">
        <w:rPr>
          <w:rFonts w:ascii="GHEA Grapalat" w:hAnsi="GHEA Grapalat"/>
          <w:sz w:val="24"/>
          <w:szCs w:val="24"/>
          <w:lang w:val="hy-AM"/>
        </w:rPr>
        <w:t>որոշման</w:t>
      </w:r>
      <w:r w:rsidRPr="00650264">
        <w:rPr>
          <w:rFonts w:ascii="GHEA Grapalat" w:hAnsi="GHEA Grapalat"/>
          <w:sz w:val="24"/>
          <w:szCs w:val="24"/>
          <w:lang w:val="fr-FR"/>
        </w:rPr>
        <w:t xml:space="preserve"> </w:t>
      </w:r>
      <w:r w:rsidRPr="00650264">
        <w:rPr>
          <w:rFonts w:ascii="GHEA Grapalat" w:hAnsi="GHEA Grapalat"/>
          <w:sz w:val="24"/>
          <w:szCs w:val="24"/>
          <w:lang w:val="hy-AM"/>
        </w:rPr>
        <w:t>նախագծի ընդունումը</w:t>
      </w:r>
      <w:r w:rsidRPr="00650264">
        <w:rPr>
          <w:rFonts w:ascii="GHEA Grapalat" w:hAnsi="GHEA Grapalat"/>
          <w:sz w:val="24"/>
          <w:szCs w:val="24"/>
          <w:lang w:val="fr-FR"/>
        </w:rPr>
        <w:t xml:space="preserve"> </w:t>
      </w:r>
      <w:r w:rsidRPr="00650264">
        <w:rPr>
          <w:rFonts w:ascii="GHEA Grapalat" w:hAnsi="GHEA Grapalat"/>
          <w:sz w:val="24"/>
          <w:szCs w:val="24"/>
          <w:lang w:val="hy-AM"/>
        </w:rPr>
        <w:t>պայմանավորված</w:t>
      </w:r>
      <w:r w:rsidRPr="00650264">
        <w:rPr>
          <w:rFonts w:ascii="GHEA Grapalat" w:hAnsi="GHEA Grapalat"/>
          <w:sz w:val="24"/>
          <w:szCs w:val="24"/>
          <w:lang w:val="fr-FR"/>
        </w:rPr>
        <w:t xml:space="preserve"> </w:t>
      </w:r>
      <w:r w:rsidRPr="00650264">
        <w:rPr>
          <w:rFonts w:ascii="GHEA Grapalat" w:hAnsi="GHEA Grapalat"/>
          <w:sz w:val="24"/>
          <w:szCs w:val="24"/>
          <w:lang w:val="hy-AM"/>
        </w:rPr>
        <w:t>է</w:t>
      </w:r>
      <w:r w:rsidRPr="00650264">
        <w:rPr>
          <w:rFonts w:ascii="GHEA Grapalat" w:hAnsi="GHEA Grapalat"/>
          <w:sz w:val="24"/>
          <w:szCs w:val="24"/>
          <w:lang w:val="fr-FR"/>
        </w:rPr>
        <w:t xml:space="preserve"> </w:t>
      </w:r>
      <w:r w:rsidRPr="00650264">
        <w:rPr>
          <w:rFonts w:ascii="GHEA Grapalat" w:hAnsi="GHEA Grapalat" w:cs="Sylfaen"/>
          <w:sz w:val="24"/>
          <w:szCs w:val="24"/>
          <w:lang w:val="hy-AM"/>
        </w:rPr>
        <w:t>ՀՀ</w:t>
      </w:r>
      <w:r w:rsidR="00274372" w:rsidRPr="00650264">
        <w:rPr>
          <w:rFonts w:ascii="GHEA Grapalat" w:hAnsi="GHEA Grapalat" w:cs="Sylfaen"/>
          <w:sz w:val="24"/>
          <w:szCs w:val="24"/>
          <w:lang w:val="hy-AM"/>
        </w:rPr>
        <w:t xml:space="preserve">-ում կանոնավոր </w:t>
      </w:r>
      <w:r w:rsidR="00274372" w:rsidRPr="00F2130D">
        <w:rPr>
          <w:rFonts w:ascii="GHEA Grapalat" w:eastAsia="Times New Roman" w:hAnsi="GHEA Grapalat"/>
          <w:bCs/>
          <w:color w:val="000000"/>
          <w:sz w:val="24"/>
          <w:szCs w:val="24"/>
          <w:shd w:val="clear" w:color="auto" w:fill="FFFFFF"/>
          <w:lang w:val="hy-AM"/>
        </w:rPr>
        <w:t>ուղևորափոխադրումների կազմակերպման գործընթացի օրենսդրական  կարգավորումները հստակեցնելու</w:t>
      </w:r>
      <w:r w:rsidRPr="00F2130D">
        <w:rPr>
          <w:rFonts w:ascii="GHEA Grapalat" w:eastAsia="Times New Roman" w:hAnsi="GHEA Grapalat"/>
          <w:bCs/>
          <w:color w:val="000000"/>
          <w:sz w:val="24"/>
          <w:szCs w:val="24"/>
          <w:shd w:val="clear" w:color="auto" w:fill="FFFFFF"/>
          <w:lang w:val="hy-AM"/>
        </w:rPr>
        <w:t xml:space="preserve"> անհրաժեշտո</w:t>
      </w:r>
      <w:r w:rsidR="003741E4" w:rsidRPr="00F2130D">
        <w:rPr>
          <w:rFonts w:ascii="GHEA Grapalat" w:eastAsia="Times New Roman" w:hAnsi="GHEA Grapalat"/>
          <w:bCs/>
          <w:color w:val="000000"/>
          <w:sz w:val="24"/>
          <w:szCs w:val="24"/>
          <w:shd w:val="clear" w:color="auto" w:fill="FFFFFF"/>
          <w:lang w:val="hy-AM"/>
        </w:rPr>
        <w:t>ւ</w:t>
      </w:r>
      <w:r w:rsidRPr="00F2130D">
        <w:rPr>
          <w:rFonts w:ascii="GHEA Grapalat" w:eastAsia="Times New Roman" w:hAnsi="GHEA Grapalat"/>
          <w:bCs/>
          <w:color w:val="000000"/>
          <w:sz w:val="24"/>
          <w:szCs w:val="24"/>
          <w:shd w:val="clear" w:color="auto" w:fill="FFFFFF"/>
          <w:lang w:val="hy-AM"/>
        </w:rPr>
        <w:t>թյամբ:</w:t>
      </w:r>
    </w:p>
    <w:p w14:paraId="5FE8FD0E" w14:textId="77777777" w:rsidR="00F2130D" w:rsidRDefault="00F2130D" w:rsidP="00650264">
      <w:pPr>
        <w:tabs>
          <w:tab w:val="left" w:pos="10560"/>
          <w:tab w:val="left" w:pos="10680"/>
        </w:tabs>
        <w:spacing w:after="0" w:line="360" w:lineRule="auto"/>
        <w:ind w:left="75" w:right="84" w:firstLine="283"/>
        <w:jc w:val="both"/>
        <w:rPr>
          <w:rFonts w:ascii="GHEA Grapalat" w:eastAsia="Times New Roman" w:hAnsi="GHEA Grapalat"/>
          <w:bCs/>
          <w:color w:val="000000"/>
          <w:sz w:val="24"/>
          <w:szCs w:val="24"/>
          <w:shd w:val="clear" w:color="auto" w:fill="FFFFFF"/>
          <w:lang w:val="hy-AM"/>
        </w:rPr>
      </w:pPr>
      <w:r w:rsidRPr="00F2130D">
        <w:rPr>
          <w:rFonts w:ascii="GHEA Grapalat" w:eastAsia="Times New Roman" w:hAnsi="GHEA Grapalat"/>
          <w:bCs/>
          <w:color w:val="000000"/>
          <w:sz w:val="24"/>
          <w:szCs w:val="24"/>
          <w:shd w:val="clear" w:color="auto" w:fill="FFFFFF"/>
          <w:lang w:val="hy-AM"/>
        </w:rPr>
        <w:t xml:space="preserve"> Պետական վերահսկողական ծառայության կողմից իրականացված ուսումնասիրությունների արդյունքում պարզվել էր, որ ՀՀ կառավարության 03</w:t>
      </w:r>
      <w:r w:rsidRPr="00F2130D">
        <w:rPr>
          <w:rFonts w:ascii="Microsoft JhengHei" w:eastAsia="Microsoft JhengHei" w:hAnsi="Microsoft JhengHei" w:cs="Microsoft JhengHei" w:hint="eastAsia"/>
          <w:bCs/>
          <w:color w:val="000000"/>
          <w:sz w:val="24"/>
          <w:szCs w:val="24"/>
          <w:shd w:val="clear" w:color="auto" w:fill="FFFFFF"/>
          <w:lang w:val="hy-AM"/>
        </w:rPr>
        <w:t>․</w:t>
      </w:r>
      <w:r w:rsidRPr="00F2130D">
        <w:rPr>
          <w:rFonts w:ascii="GHEA Grapalat" w:eastAsia="Times New Roman" w:hAnsi="GHEA Grapalat"/>
          <w:bCs/>
          <w:color w:val="000000"/>
          <w:sz w:val="24"/>
          <w:szCs w:val="24"/>
          <w:shd w:val="clear" w:color="auto" w:fill="FFFFFF"/>
          <w:lang w:val="hy-AM"/>
        </w:rPr>
        <w:t>12</w:t>
      </w:r>
      <w:r w:rsidRPr="00F2130D">
        <w:rPr>
          <w:rFonts w:ascii="Microsoft JhengHei" w:eastAsia="Microsoft JhengHei" w:hAnsi="Microsoft JhengHei" w:cs="Microsoft JhengHei" w:hint="eastAsia"/>
          <w:bCs/>
          <w:color w:val="000000"/>
          <w:sz w:val="24"/>
          <w:szCs w:val="24"/>
          <w:shd w:val="clear" w:color="auto" w:fill="FFFFFF"/>
          <w:lang w:val="hy-AM"/>
        </w:rPr>
        <w:t>․</w:t>
      </w:r>
      <w:r w:rsidRPr="00F2130D">
        <w:rPr>
          <w:rFonts w:ascii="GHEA Grapalat" w:eastAsia="Times New Roman" w:hAnsi="GHEA Grapalat"/>
          <w:bCs/>
          <w:color w:val="000000"/>
          <w:sz w:val="24"/>
          <w:szCs w:val="24"/>
          <w:shd w:val="clear" w:color="auto" w:fill="FFFFFF"/>
          <w:lang w:val="hy-AM"/>
        </w:rPr>
        <w:t>2020թ</w:t>
      </w:r>
      <w:r w:rsidRPr="00F2130D">
        <w:rPr>
          <w:rFonts w:ascii="Microsoft JhengHei" w:eastAsia="Microsoft JhengHei" w:hAnsi="Microsoft JhengHei" w:cs="Microsoft JhengHei" w:hint="eastAsia"/>
          <w:bCs/>
          <w:color w:val="000000"/>
          <w:sz w:val="24"/>
          <w:szCs w:val="24"/>
          <w:shd w:val="clear" w:color="auto" w:fill="FFFFFF"/>
          <w:lang w:val="hy-AM"/>
        </w:rPr>
        <w:t>․</w:t>
      </w:r>
      <w:r w:rsidRPr="00F2130D">
        <w:rPr>
          <w:rFonts w:ascii="GHEA Grapalat" w:eastAsia="Times New Roman" w:hAnsi="GHEA Grapalat"/>
          <w:bCs/>
          <w:color w:val="000000"/>
          <w:sz w:val="24"/>
          <w:szCs w:val="24"/>
          <w:shd w:val="clear" w:color="auto" w:fill="FFFFFF"/>
          <w:lang w:val="hy-AM"/>
        </w:rPr>
        <w:t xml:space="preserve"> N 1994-Ն որոշմամբ հաստատված մրցութային կարգում առկա հաշմանդամություն ունցող անձանց մատչելի տրանսպորտային միջոցների քանակի վերաբերյալ դրույթ իրավական որոշակիության առումով տարընթերցման տեղի է տալիս</w:t>
      </w:r>
      <w:r>
        <w:rPr>
          <w:rFonts w:ascii="GHEA Grapalat" w:eastAsia="Times New Roman" w:hAnsi="GHEA Grapalat"/>
          <w:bCs/>
          <w:color w:val="000000"/>
          <w:sz w:val="24"/>
          <w:szCs w:val="24"/>
          <w:shd w:val="clear" w:color="auto" w:fill="FFFFFF"/>
          <w:lang w:val="hy-AM"/>
        </w:rPr>
        <w:t>՝ մրցույթին ներկայացվող ավտոբուսների ընդհանուր թվի, թե երթուղիներում շահագործվող տրանսպորտային միջոցների ընդհանուր թվի որոշակիության տեսանկյունից։</w:t>
      </w:r>
      <w:r w:rsidRPr="00F2130D">
        <w:rPr>
          <w:rFonts w:ascii="GHEA Grapalat" w:eastAsia="Times New Roman" w:hAnsi="GHEA Grapalat"/>
          <w:bCs/>
          <w:color w:val="000000"/>
          <w:sz w:val="24"/>
          <w:szCs w:val="24"/>
          <w:shd w:val="clear" w:color="auto" w:fill="FFFFFF"/>
          <w:lang w:val="hy-AM"/>
        </w:rPr>
        <w:t xml:space="preserve"> </w:t>
      </w:r>
    </w:p>
    <w:p w14:paraId="4F529597" w14:textId="70278C15" w:rsidR="004C2770" w:rsidRDefault="00F2130D" w:rsidP="00650264">
      <w:pPr>
        <w:tabs>
          <w:tab w:val="left" w:pos="10560"/>
          <w:tab w:val="left" w:pos="10680"/>
        </w:tabs>
        <w:spacing w:after="0" w:line="360" w:lineRule="auto"/>
        <w:ind w:left="75" w:right="84" w:firstLine="283"/>
        <w:jc w:val="both"/>
        <w:rPr>
          <w:rFonts w:ascii="GHEA Grapalat" w:eastAsia="Times New Roman" w:hAnsi="GHEA Grapalat"/>
          <w:bCs/>
          <w:color w:val="000000"/>
          <w:sz w:val="24"/>
          <w:szCs w:val="24"/>
          <w:shd w:val="clear" w:color="auto" w:fill="FFFFFF"/>
          <w:lang w:val="hy-AM"/>
        </w:rPr>
      </w:pPr>
      <w:r w:rsidRPr="00F2130D">
        <w:rPr>
          <w:rFonts w:ascii="GHEA Grapalat" w:eastAsia="Times New Roman" w:hAnsi="GHEA Grapalat"/>
          <w:bCs/>
          <w:color w:val="000000"/>
          <w:sz w:val="24"/>
          <w:szCs w:val="24"/>
          <w:shd w:val="clear" w:color="auto" w:fill="FFFFFF"/>
          <w:lang w:val="hy-AM"/>
        </w:rPr>
        <w:t xml:space="preserve">    Համաձայն </w:t>
      </w:r>
      <w:r>
        <w:rPr>
          <w:rFonts w:ascii="GHEA Grapalat" w:eastAsia="Times New Roman" w:hAnsi="GHEA Grapalat"/>
          <w:bCs/>
          <w:color w:val="000000"/>
          <w:sz w:val="24"/>
          <w:szCs w:val="24"/>
          <w:shd w:val="clear" w:color="auto" w:fill="FFFFFF"/>
          <w:lang w:val="hy-AM"/>
        </w:rPr>
        <w:t>մրցութային կարգի</w:t>
      </w:r>
      <w:r w:rsidRPr="00F2130D">
        <w:rPr>
          <w:rFonts w:ascii="GHEA Grapalat" w:eastAsia="Times New Roman" w:hAnsi="GHEA Grapalat"/>
          <w:bCs/>
          <w:color w:val="000000"/>
          <w:sz w:val="24"/>
          <w:szCs w:val="24"/>
          <w:shd w:val="clear" w:color="auto" w:fill="FFFFFF"/>
          <w:lang w:val="hy-AM"/>
        </w:rPr>
        <w:t xml:space="preserve">՝ հաշմանդամություն ունեցող անձանց հարմարեցված տրանսպորտային միջոցների քանակը հաշվարկվում է երթուղային ցանցը սպասարկող ավտոբուսների ընդհանուր թվի 10 տոկոսի չափով։ </w:t>
      </w:r>
      <w:r w:rsidR="004C2770">
        <w:rPr>
          <w:rFonts w:ascii="GHEA Grapalat" w:eastAsia="Times New Roman" w:hAnsi="GHEA Grapalat"/>
          <w:bCs/>
          <w:color w:val="000000"/>
          <w:sz w:val="24"/>
          <w:szCs w:val="24"/>
          <w:shd w:val="clear" w:color="auto" w:fill="FFFFFF"/>
          <w:lang w:val="hy-AM"/>
        </w:rPr>
        <w:t xml:space="preserve">Միասնական երթուղային ցանցի ներդրման դեպքում հաշվարկվում է ավտոբուսների ընդհանուր թվի 10 տոկոսի չափով։ </w:t>
      </w:r>
      <w:r w:rsidR="00155324">
        <w:rPr>
          <w:rFonts w:ascii="GHEA Grapalat" w:eastAsia="Times New Roman" w:hAnsi="GHEA Grapalat"/>
          <w:bCs/>
          <w:color w:val="000000"/>
          <w:sz w:val="24"/>
          <w:szCs w:val="24"/>
          <w:shd w:val="clear" w:color="auto" w:fill="FFFFFF"/>
          <w:lang w:val="hy-AM"/>
        </w:rPr>
        <w:t>Տարընթերցման արդյունքում ՊՎԾ-ի կողմից</w:t>
      </w:r>
      <w:r w:rsidRPr="00F2130D">
        <w:rPr>
          <w:rFonts w:ascii="GHEA Grapalat" w:eastAsia="Times New Roman" w:hAnsi="GHEA Grapalat"/>
          <w:bCs/>
          <w:color w:val="000000"/>
          <w:sz w:val="24"/>
          <w:szCs w:val="24"/>
          <w:shd w:val="clear" w:color="auto" w:fill="FFFFFF"/>
          <w:lang w:val="hy-AM"/>
        </w:rPr>
        <w:t xml:space="preserve"> առաջարկվող յուրաքանչյուր երթուղու</w:t>
      </w:r>
      <w:r w:rsidR="00155324">
        <w:rPr>
          <w:rFonts w:ascii="GHEA Grapalat" w:eastAsia="Times New Roman" w:hAnsi="GHEA Grapalat"/>
          <w:bCs/>
          <w:color w:val="000000"/>
          <w:sz w:val="24"/>
          <w:szCs w:val="24"/>
          <w:shd w:val="clear" w:color="auto" w:fill="FFFFFF"/>
          <w:lang w:val="hy-AM"/>
        </w:rPr>
        <w:t>մ</w:t>
      </w:r>
      <w:r w:rsidRPr="00F2130D">
        <w:rPr>
          <w:rFonts w:ascii="GHEA Grapalat" w:eastAsia="Times New Roman" w:hAnsi="GHEA Grapalat"/>
          <w:bCs/>
          <w:color w:val="000000"/>
          <w:sz w:val="24"/>
          <w:szCs w:val="24"/>
          <w:shd w:val="clear" w:color="auto" w:fill="FFFFFF"/>
          <w:lang w:val="hy-AM"/>
        </w:rPr>
        <w:t xml:space="preserve"> այն սպասարկող ավտոբուսների 10 տոկոսը </w:t>
      </w:r>
      <w:r w:rsidRPr="00F2130D">
        <w:rPr>
          <w:rFonts w:ascii="GHEA Grapalat" w:eastAsia="Times New Roman" w:hAnsi="GHEA Grapalat"/>
          <w:bCs/>
          <w:color w:val="000000"/>
          <w:sz w:val="24"/>
          <w:szCs w:val="24"/>
          <w:shd w:val="clear" w:color="auto" w:fill="FFFFFF"/>
          <w:lang w:val="hy-AM"/>
        </w:rPr>
        <w:lastRenderedPageBreak/>
        <w:t>հաշմանդամություն ունեցող անձանց հարմարեցված տրանսպորտային միջոցների պահանջ</w:t>
      </w:r>
      <w:r w:rsidR="00155324">
        <w:rPr>
          <w:rFonts w:ascii="GHEA Grapalat" w:eastAsia="Times New Roman" w:hAnsi="GHEA Grapalat"/>
          <w:bCs/>
          <w:color w:val="000000"/>
          <w:sz w:val="24"/>
          <w:szCs w:val="24"/>
          <w:shd w:val="clear" w:color="auto" w:fill="FFFFFF"/>
          <w:lang w:val="hy-AM"/>
        </w:rPr>
        <w:t xml:space="preserve"> սահմանելը</w:t>
      </w:r>
      <w:r w:rsidRPr="00F2130D">
        <w:rPr>
          <w:rFonts w:ascii="GHEA Grapalat" w:eastAsia="Times New Roman" w:hAnsi="GHEA Grapalat"/>
          <w:bCs/>
          <w:color w:val="000000"/>
          <w:sz w:val="24"/>
          <w:szCs w:val="24"/>
          <w:shd w:val="clear" w:color="auto" w:fill="FFFFFF"/>
          <w:lang w:val="hy-AM"/>
        </w:rPr>
        <w:t xml:space="preserve"> կհանգեցնի </w:t>
      </w:r>
      <w:r w:rsidR="004C2770">
        <w:rPr>
          <w:rFonts w:ascii="GHEA Grapalat" w:eastAsia="Times New Roman" w:hAnsi="GHEA Grapalat"/>
          <w:bCs/>
          <w:color w:val="000000"/>
          <w:sz w:val="24"/>
          <w:szCs w:val="24"/>
          <w:shd w:val="clear" w:color="auto" w:fill="FFFFFF"/>
          <w:lang w:val="hy-AM"/>
        </w:rPr>
        <w:t>իրավական հակասության, քանի որ առկա են մեծ քանակով միջմարզային և ներմարզային երթուղիներ, որոնք սպասարկվում են մեկ տրանսպորտային միջոցով։ Փաստացի միասնական երթուղային ցանցի ներդրման մրցույթների արդյունքում կստեղծվի անհավասար պայմաններ երթուղիներում հաշմանդամություն ունեցող անձանց սպասարկող տրանսպորտային միջոցների տոկոսային համամասության պարագայում, մեկ տրանսպորտային միջոցով սպասարկվող երթուղիներում այն կկազմի 100 տոկոս։</w:t>
      </w:r>
    </w:p>
    <w:p w14:paraId="43120123" w14:textId="7C30B135" w:rsidR="00433980" w:rsidRDefault="004C2770" w:rsidP="00650264">
      <w:pPr>
        <w:tabs>
          <w:tab w:val="left" w:pos="10560"/>
          <w:tab w:val="left" w:pos="10680"/>
        </w:tabs>
        <w:spacing w:after="0" w:line="360" w:lineRule="auto"/>
        <w:ind w:left="75" w:right="84" w:firstLine="283"/>
        <w:jc w:val="both"/>
        <w:rPr>
          <w:rFonts w:ascii="GHEA Grapalat" w:eastAsia="Times New Roman" w:hAnsi="GHEA Grapalat"/>
          <w:bCs/>
          <w:color w:val="000000"/>
          <w:sz w:val="24"/>
          <w:szCs w:val="24"/>
          <w:shd w:val="clear" w:color="auto" w:fill="FFFFFF"/>
          <w:lang w:val="hy-AM"/>
        </w:rPr>
      </w:pPr>
      <w:r>
        <w:rPr>
          <w:rFonts w:ascii="GHEA Grapalat" w:eastAsia="Times New Roman" w:hAnsi="GHEA Grapalat"/>
          <w:bCs/>
          <w:color w:val="000000"/>
          <w:sz w:val="24"/>
          <w:szCs w:val="24"/>
          <w:shd w:val="clear" w:color="auto" w:fill="FFFFFF"/>
          <w:lang w:val="hy-AM"/>
        </w:rPr>
        <w:t xml:space="preserve">Բացի այդ՝ նման պահանջի սահմանումը կհանգեցնի </w:t>
      </w:r>
      <w:r w:rsidR="00F2130D" w:rsidRPr="00F2130D">
        <w:rPr>
          <w:rFonts w:ascii="GHEA Grapalat" w:eastAsia="Times New Roman" w:hAnsi="GHEA Grapalat"/>
          <w:bCs/>
          <w:color w:val="000000"/>
          <w:sz w:val="24"/>
          <w:szCs w:val="24"/>
          <w:shd w:val="clear" w:color="auto" w:fill="FFFFFF"/>
          <w:lang w:val="hy-AM"/>
        </w:rPr>
        <w:t xml:space="preserve">ներդրումների էական ավելացման, </w:t>
      </w:r>
      <w:r w:rsidR="00155324">
        <w:rPr>
          <w:rFonts w:ascii="GHEA Grapalat" w:eastAsia="Times New Roman" w:hAnsi="GHEA Grapalat"/>
          <w:bCs/>
          <w:color w:val="000000"/>
          <w:sz w:val="24"/>
          <w:szCs w:val="24"/>
          <w:shd w:val="clear" w:color="auto" w:fill="FFFFFF"/>
          <w:lang w:val="hy-AM"/>
        </w:rPr>
        <w:t xml:space="preserve">քանի որ </w:t>
      </w:r>
      <w:r w:rsidR="00433980">
        <w:rPr>
          <w:rFonts w:ascii="GHEA Grapalat" w:eastAsia="Times New Roman" w:hAnsi="GHEA Grapalat"/>
          <w:bCs/>
          <w:color w:val="000000"/>
          <w:sz w:val="24"/>
          <w:szCs w:val="24"/>
          <w:shd w:val="clear" w:color="auto" w:fill="FFFFFF"/>
          <w:lang w:val="hy-AM"/>
        </w:rPr>
        <w:t xml:space="preserve">հաշմանդամություն ունեցող անձանց հարմարեցված ավտոբուսների արժեքը էականորեն բարձր է սովորական ավտոբուսների արժեքից։ Դրա արդյունքում կնվազեն </w:t>
      </w:r>
      <w:r w:rsidR="00433980" w:rsidRPr="00F2130D">
        <w:rPr>
          <w:rFonts w:ascii="GHEA Grapalat" w:eastAsia="Times New Roman" w:hAnsi="GHEA Grapalat"/>
          <w:bCs/>
          <w:color w:val="000000"/>
          <w:sz w:val="24"/>
          <w:szCs w:val="24"/>
          <w:shd w:val="clear" w:color="auto" w:fill="FFFFFF"/>
          <w:lang w:val="hy-AM"/>
        </w:rPr>
        <w:t>մրցույթներին մասնակցության հայտեր</w:t>
      </w:r>
      <w:r w:rsidR="00433980">
        <w:rPr>
          <w:rFonts w:ascii="GHEA Grapalat" w:eastAsia="Times New Roman" w:hAnsi="GHEA Grapalat"/>
          <w:bCs/>
          <w:color w:val="000000"/>
          <w:sz w:val="24"/>
          <w:szCs w:val="24"/>
          <w:shd w:val="clear" w:color="auto" w:fill="FFFFFF"/>
          <w:lang w:val="hy-AM"/>
        </w:rPr>
        <w:t>ը</w:t>
      </w:r>
      <w:r w:rsidR="00433980" w:rsidRPr="00F2130D">
        <w:rPr>
          <w:rFonts w:ascii="GHEA Grapalat" w:eastAsia="Times New Roman" w:hAnsi="GHEA Grapalat"/>
          <w:bCs/>
          <w:color w:val="000000"/>
          <w:sz w:val="24"/>
          <w:szCs w:val="24"/>
          <w:shd w:val="clear" w:color="auto" w:fill="FFFFFF"/>
          <w:lang w:val="hy-AM"/>
        </w:rPr>
        <w:t>, միկրոավտոբուսային երթուղիներում նվազեցված քանակով նստատեղերով տրանսպորտային միջոցների շահագործման պայմաններում ուղևորափոխադրման սպասարկման որակ</w:t>
      </w:r>
      <w:r w:rsidR="00433980">
        <w:rPr>
          <w:rFonts w:ascii="GHEA Grapalat" w:eastAsia="Times New Roman" w:hAnsi="GHEA Grapalat"/>
          <w:bCs/>
          <w:color w:val="000000"/>
          <w:sz w:val="24"/>
          <w:szCs w:val="24"/>
          <w:shd w:val="clear" w:color="auto" w:fill="FFFFFF"/>
          <w:lang w:val="hy-AM"/>
        </w:rPr>
        <w:t>ը</w:t>
      </w:r>
      <w:r w:rsidR="00433980" w:rsidRPr="00F2130D">
        <w:rPr>
          <w:rFonts w:ascii="GHEA Grapalat" w:eastAsia="Times New Roman" w:hAnsi="GHEA Grapalat"/>
          <w:bCs/>
          <w:color w:val="000000"/>
          <w:sz w:val="24"/>
          <w:szCs w:val="24"/>
          <w:shd w:val="clear" w:color="auto" w:fill="FFFFFF"/>
          <w:lang w:val="hy-AM"/>
        </w:rPr>
        <w:t xml:space="preserve"> </w:t>
      </w:r>
      <w:r w:rsidR="00433980">
        <w:rPr>
          <w:rFonts w:ascii="GHEA Grapalat" w:eastAsia="Times New Roman" w:hAnsi="GHEA Grapalat"/>
          <w:bCs/>
          <w:color w:val="000000"/>
          <w:sz w:val="24"/>
          <w:szCs w:val="24"/>
          <w:shd w:val="clear" w:color="auto" w:fill="FFFFFF"/>
          <w:lang w:val="hy-AM"/>
        </w:rPr>
        <w:t>կ</w:t>
      </w:r>
      <w:r w:rsidR="00433980" w:rsidRPr="00F2130D">
        <w:rPr>
          <w:rFonts w:ascii="GHEA Grapalat" w:eastAsia="Times New Roman" w:hAnsi="GHEA Grapalat"/>
          <w:bCs/>
          <w:color w:val="000000"/>
          <w:sz w:val="24"/>
          <w:szCs w:val="24"/>
          <w:shd w:val="clear" w:color="auto" w:fill="FFFFFF"/>
          <w:lang w:val="hy-AM"/>
        </w:rPr>
        <w:t>վատթարան</w:t>
      </w:r>
      <w:r w:rsidR="00433980">
        <w:rPr>
          <w:rFonts w:ascii="GHEA Grapalat" w:eastAsia="Times New Roman" w:hAnsi="GHEA Grapalat"/>
          <w:bCs/>
          <w:color w:val="000000"/>
          <w:sz w:val="24"/>
          <w:szCs w:val="24"/>
          <w:shd w:val="clear" w:color="auto" w:fill="FFFFFF"/>
          <w:lang w:val="hy-AM"/>
        </w:rPr>
        <w:t>ա</w:t>
      </w:r>
      <w:r w:rsidR="00433980" w:rsidRPr="00F2130D">
        <w:rPr>
          <w:rFonts w:ascii="GHEA Grapalat" w:eastAsia="Times New Roman" w:hAnsi="GHEA Grapalat"/>
          <w:bCs/>
          <w:color w:val="000000"/>
          <w:sz w:val="24"/>
          <w:szCs w:val="24"/>
          <w:shd w:val="clear" w:color="auto" w:fill="FFFFFF"/>
          <w:lang w:val="hy-AM"/>
        </w:rPr>
        <w:t>։</w:t>
      </w:r>
      <w:r w:rsidR="00433980">
        <w:rPr>
          <w:rFonts w:ascii="GHEA Grapalat" w:eastAsia="Times New Roman" w:hAnsi="GHEA Grapalat"/>
          <w:bCs/>
          <w:color w:val="000000"/>
          <w:sz w:val="24"/>
          <w:szCs w:val="24"/>
          <w:shd w:val="clear" w:color="auto" w:fill="FFFFFF"/>
          <w:lang w:val="hy-AM"/>
        </w:rPr>
        <w:t xml:space="preserve"> </w:t>
      </w:r>
    </w:p>
    <w:p w14:paraId="0FF51103" w14:textId="467A65D4" w:rsidR="004C2770" w:rsidRDefault="004C2770" w:rsidP="00650264">
      <w:pPr>
        <w:tabs>
          <w:tab w:val="left" w:pos="10560"/>
          <w:tab w:val="left" w:pos="10680"/>
        </w:tabs>
        <w:spacing w:after="0" w:line="360" w:lineRule="auto"/>
        <w:ind w:left="75" w:right="84" w:firstLine="283"/>
        <w:jc w:val="both"/>
        <w:rPr>
          <w:rFonts w:ascii="GHEA Grapalat" w:eastAsia="Times New Roman" w:hAnsi="GHEA Grapalat"/>
          <w:bCs/>
          <w:color w:val="000000"/>
          <w:sz w:val="24"/>
          <w:szCs w:val="24"/>
          <w:shd w:val="clear" w:color="auto" w:fill="FFFFFF"/>
          <w:lang w:val="hy-AM"/>
        </w:rPr>
      </w:pPr>
      <w:r>
        <w:rPr>
          <w:rFonts w:ascii="GHEA Grapalat" w:eastAsia="Times New Roman" w:hAnsi="GHEA Grapalat"/>
          <w:bCs/>
          <w:color w:val="000000"/>
          <w:sz w:val="24"/>
          <w:szCs w:val="24"/>
          <w:shd w:val="clear" w:color="auto" w:fill="FFFFFF"/>
          <w:lang w:val="hy-AM"/>
        </w:rPr>
        <w:t xml:space="preserve">Խնդրի կարգավորման նպատակով անհրաժեշտ է վերանել միասնական երթուղային ցանցի ներդրման դեպքում երթուղիներում հաշմանդամություն ունեցող անձանց մատչելի տրանսպորտային միջոցների քանակի սահմանման պահանջը։ </w:t>
      </w:r>
    </w:p>
    <w:p w14:paraId="4D839054" w14:textId="4DFB0300" w:rsidR="00705F2B" w:rsidRDefault="00705F2B" w:rsidP="0052467A">
      <w:pPr>
        <w:tabs>
          <w:tab w:val="left" w:pos="10560"/>
          <w:tab w:val="left" w:pos="10680"/>
        </w:tabs>
        <w:spacing w:after="0" w:line="360" w:lineRule="auto"/>
        <w:ind w:left="75" w:right="84" w:firstLine="283"/>
        <w:jc w:val="both"/>
        <w:rPr>
          <w:rFonts w:ascii="GHEA Grapalat" w:hAnsi="GHEA Grapalat" w:cs="Sylfaen"/>
          <w:sz w:val="24"/>
          <w:szCs w:val="24"/>
          <w:lang w:val="hy-AM"/>
        </w:rPr>
      </w:pPr>
      <w:r>
        <w:rPr>
          <w:rFonts w:ascii="GHEA Grapalat" w:hAnsi="GHEA Grapalat" w:cs="Sylfaen"/>
          <w:sz w:val="24"/>
          <w:szCs w:val="24"/>
          <w:lang w:val="hy-AM"/>
        </w:rPr>
        <w:t xml:space="preserve">Գործող </w:t>
      </w:r>
      <w:r w:rsidR="008759CC">
        <w:rPr>
          <w:rFonts w:ascii="GHEA Grapalat" w:hAnsi="GHEA Grapalat" w:cs="Sylfaen"/>
          <w:sz w:val="24"/>
          <w:szCs w:val="24"/>
          <w:lang w:val="hy-AM"/>
        </w:rPr>
        <w:t xml:space="preserve">մրցութային </w:t>
      </w:r>
      <w:r>
        <w:rPr>
          <w:rFonts w:ascii="GHEA Grapalat" w:hAnsi="GHEA Grapalat" w:cs="Sylfaen"/>
          <w:sz w:val="24"/>
          <w:szCs w:val="24"/>
          <w:lang w:val="hy-AM"/>
        </w:rPr>
        <w:t>կարգով սահմանված երթուղիների սպասարկման իրավունքը ժամանակավոր հատկացնելու վերաբերյալ կարգավորումներ</w:t>
      </w:r>
      <w:r w:rsidR="00F07D55">
        <w:rPr>
          <w:rFonts w:ascii="GHEA Grapalat" w:hAnsi="GHEA Grapalat" w:cs="Sylfaen"/>
          <w:sz w:val="24"/>
          <w:szCs w:val="24"/>
          <w:lang w:val="hy-AM"/>
        </w:rPr>
        <w:t xml:space="preserve">ը </w:t>
      </w:r>
      <w:r>
        <w:rPr>
          <w:rFonts w:ascii="GHEA Grapalat" w:hAnsi="GHEA Grapalat" w:cs="Sylfaen"/>
          <w:sz w:val="24"/>
          <w:szCs w:val="24"/>
          <w:lang w:val="hy-AM"/>
        </w:rPr>
        <w:t>հստակեցման կարիք ունեն կապված ժամկետների հատկացման հետ։</w:t>
      </w:r>
    </w:p>
    <w:p w14:paraId="0D68E73B" w14:textId="29DECFA8" w:rsidR="00F07D55" w:rsidRPr="0052467A" w:rsidRDefault="00F07D55" w:rsidP="0052467A">
      <w:pPr>
        <w:tabs>
          <w:tab w:val="left" w:pos="10560"/>
          <w:tab w:val="left" w:pos="10680"/>
        </w:tabs>
        <w:spacing w:after="0" w:line="360" w:lineRule="auto"/>
        <w:ind w:left="75" w:right="84" w:firstLine="283"/>
        <w:jc w:val="both"/>
        <w:rPr>
          <w:rFonts w:ascii="GHEA Grapalat" w:hAnsi="GHEA Grapalat" w:cs="Sylfaen"/>
          <w:sz w:val="24"/>
          <w:szCs w:val="24"/>
          <w:lang w:val="hy-AM"/>
        </w:rPr>
      </w:pPr>
      <w:r>
        <w:rPr>
          <w:rFonts w:ascii="GHEA Grapalat" w:hAnsi="GHEA Grapalat" w:cs="Sylfaen"/>
          <w:sz w:val="24"/>
          <w:szCs w:val="24"/>
          <w:lang w:val="hy-AM"/>
        </w:rPr>
        <w:t>Մրցույթների գնահատման համակարգը նույնպես անհրաժեշտ է կատարելագործել, հաշվի առնելով միասնական երթուղային ցանցի ներդրման գործընթացում առաջացած խոչընդոտները</w:t>
      </w:r>
      <w:r w:rsidR="00D32B2F">
        <w:rPr>
          <w:rFonts w:ascii="GHEA Grapalat" w:hAnsi="GHEA Grapalat" w:cs="Sylfaen"/>
          <w:sz w:val="24"/>
          <w:szCs w:val="24"/>
          <w:lang w:val="hy-AM"/>
        </w:rPr>
        <w:t xml:space="preserve">, ինչպես նաև փոխադրումների գործընթացում գործարար դրական համբավ և ֆինանսական կայուն վճակ ունեցող կազմակերպությունների ներգրավումը։ </w:t>
      </w:r>
    </w:p>
    <w:p w14:paraId="5F238423" w14:textId="77777777" w:rsidR="00AC24A9" w:rsidRPr="00650264" w:rsidRDefault="00AC24A9" w:rsidP="00650264">
      <w:pPr>
        <w:pStyle w:val="ListParagraph"/>
        <w:spacing w:line="360" w:lineRule="auto"/>
        <w:ind w:left="0" w:firstLine="375"/>
        <w:jc w:val="both"/>
        <w:rPr>
          <w:rFonts w:ascii="GHEA Grapalat" w:hAnsi="GHEA Grapalat" w:cs="GHEA Grapalat"/>
          <w:b/>
          <w:lang w:val="hy-AM"/>
        </w:rPr>
      </w:pPr>
      <w:r w:rsidRPr="00650264">
        <w:rPr>
          <w:rFonts w:ascii="GHEA Grapalat" w:hAnsi="GHEA Grapalat" w:cs="GHEA Grapalat"/>
          <w:b/>
          <w:lang w:val="hy-AM"/>
        </w:rPr>
        <w:t>2. Կարգավորման նպատակը և բնույթը.</w:t>
      </w:r>
    </w:p>
    <w:p w14:paraId="5C40D13C" w14:textId="77777777" w:rsidR="00F2130D" w:rsidRDefault="007D34B1" w:rsidP="00650264">
      <w:pPr>
        <w:shd w:val="clear" w:color="auto" w:fill="FFFFFF"/>
        <w:spacing w:after="0" w:line="360" w:lineRule="auto"/>
        <w:ind w:firstLine="375"/>
        <w:jc w:val="both"/>
        <w:rPr>
          <w:rFonts w:ascii="GHEA Grapalat" w:eastAsia="Times New Roman" w:hAnsi="GHEA Grapalat"/>
          <w:bCs/>
          <w:color w:val="000000"/>
          <w:sz w:val="24"/>
          <w:szCs w:val="24"/>
          <w:shd w:val="clear" w:color="auto" w:fill="FFFFFF"/>
          <w:lang w:val="hy-AM"/>
        </w:rPr>
      </w:pPr>
      <w:r w:rsidRPr="00650264">
        <w:rPr>
          <w:rFonts w:ascii="GHEA Grapalat" w:hAnsi="GHEA Grapalat"/>
          <w:sz w:val="24"/>
          <w:szCs w:val="24"/>
          <w:lang w:val="fr-FR"/>
        </w:rPr>
        <w:t>«</w:t>
      </w:r>
      <w:r w:rsidRPr="00650264">
        <w:rPr>
          <w:rFonts w:ascii="GHEA Grapalat" w:eastAsia="Times New Roman" w:hAnsi="GHEA Grapalat"/>
          <w:bCs/>
          <w:color w:val="000000"/>
          <w:sz w:val="24"/>
          <w:szCs w:val="24"/>
          <w:shd w:val="clear" w:color="auto" w:fill="FFFFFF"/>
          <w:lang w:val="hy-AM"/>
        </w:rPr>
        <w:t xml:space="preserve">Հայաստանի Հանրապետության կառավարության 2020 թվականի դեկտեմբերի 3-ի </w:t>
      </w:r>
      <w:r w:rsidRPr="00650264">
        <w:rPr>
          <w:rFonts w:ascii="GHEA Grapalat" w:eastAsia="Times New Roman" w:hAnsi="GHEA Grapalat"/>
          <w:bCs/>
          <w:color w:val="000000"/>
          <w:sz w:val="24"/>
          <w:szCs w:val="24"/>
          <w:shd w:val="clear" w:color="auto" w:fill="FFFFFF"/>
          <w:lang w:val="fr-FR"/>
        </w:rPr>
        <w:t>N</w:t>
      </w:r>
      <w:r w:rsidRPr="00650264">
        <w:rPr>
          <w:rFonts w:ascii="GHEA Grapalat" w:eastAsia="Times New Roman" w:hAnsi="GHEA Grapalat"/>
          <w:bCs/>
          <w:color w:val="000000"/>
          <w:sz w:val="24"/>
          <w:szCs w:val="24"/>
          <w:shd w:val="clear" w:color="auto" w:fill="FFFFFF"/>
          <w:lang w:val="hy-AM"/>
        </w:rPr>
        <w:t xml:space="preserve"> 1994-Ն որոշման մեջ փոփոխություն</w:t>
      </w:r>
      <w:r w:rsidR="003A7629">
        <w:rPr>
          <w:rFonts w:ascii="GHEA Grapalat" w:eastAsia="Times New Roman" w:hAnsi="GHEA Grapalat"/>
          <w:bCs/>
          <w:color w:val="000000"/>
          <w:sz w:val="24"/>
          <w:szCs w:val="24"/>
          <w:shd w:val="clear" w:color="auto" w:fill="FFFFFF"/>
          <w:lang w:val="hy-AM"/>
        </w:rPr>
        <w:t>ներ</w:t>
      </w:r>
      <w:r w:rsidRPr="00650264">
        <w:rPr>
          <w:rFonts w:ascii="GHEA Grapalat" w:eastAsia="Times New Roman" w:hAnsi="GHEA Grapalat"/>
          <w:bCs/>
          <w:color w:val="000000"/>
          <w:sz w:val="24"/>
          <w:szCs w:val="24"/>
          <w:shd w:val="clear" w:color="auto" w:fill="FFFFFF"/>
          <w:lang w:val="hy-AM"/>
        </w:rPr>
        <w:t xml:space="preserve"> կատարելու մասին» ո</w:t>
      </w:r>
      <w:r w:rsidR="005E0CDE" w:rsidRPr="00650264">
        <w:rPr>
          <w:rFonts w:ascii="GHEA Grapalat" w:eastAsia="Times New Roman" w:hAnsi="GHEA Grapalat"/>
          <w:bCs/>
          <w:color w:val="000000"/>
          <w:sz w:val="24"/>
          <w:szCs w:val="24"/>
          <w:shd w:val="clear" w:color="auto" w:fill="FFFFFF"/>
          <w:lang w:val="hy-AM"/>
        </w:rPr>
        <w:t>րոշման նախագծով</w:t>
      </w:r>
      <w:r w:rsidR="00F2130D">
        <w:rPr>
          <w:rFonts w:ascii="GHEA Grapalat" w:eastAsia="Times New Roman" w:hAnsi="GHEA Grapalat"/>
          <w:bCs/>
          <w:color w:val="000000"/>
          <w:sz w:val="24"/>
          <w:szCs w:val="24"/>
          <w:shd w:val="clear" w:color="auto" w:fill="FFFFFF"/>
          <w:lang w:val="hy-AM"/>
        </w:rPr>
        <w:t>՝</w:t>
      </w:r>
    </w:p>
    <w:p w14:paraId="36FA846F" w14:textId="4F1B789E" w:rsidR="007D34B1" w:rsidRPr="00FF7BF8" w:rsidRDefault="00F2130D" w:rsidP="00650264">
      <w:pPr>
        <w:shd w:val="clear" w:color="auto" w:fill="FFFFFF"/>
        <w:spacing w:after="0" w:line="360" w:lineRule="auto"/>
        <w:ind w:firstLine="375"/>
        <w:jc w:val="both"/>
        <w:rPr>
          <w:rFonts w:ascii="Microsoft JhengHei" w:eastAsia="Microsoft JhengHei" w:hAnsi="Microsoft JhengHei" w:cs="Microsoft JhengHei"/>
          <w:color w:val="000000"/>
          <w:sz w:val="24"/>
          <w:szCs w:val="24"/>
          <w:lang w:val="hy-AM"/>
        </w:rPr>
      </w:pPr>
      <w:r>
        <w:rPr>
          <w:rFonts w:ascii="GHEA Grapalat" w:eastAsia="Times New Roman" w:hAnsi="GHEA Grapalat"/>
          <w:bCs/>
          <w:color w:val="000000"/>
          <w:sz w:val="24"/>
          <w:szCs w:val="24"/>
          <w:shd w:val="clear" w:color="auto" w:fill="FFFFFF"/>
          <w:lang w:val="hy-AM"/>
        </w:rPr>
        <w:lastRenderedPageBreak/>
        <w:t>-</w:t>
      </w:r>
      <w:r w:rsidR="005E0CDE" w:rsidRPr="00650264">
        <w:rPr>
          <w:rFonts w:ascii="GHEA Grapalat" w:hAnsi="GHEA Grapalat"/>
          <w:color w:val="000000"/>
          <w:sz w:val="24"/>
          <w:szCs w:val="24"/>
          <w:lang w:val="hy-AM"/>
        </w:rPr>
        <w:t xml:space="preserve"> </w:t>
      </w:r>
      <w:r w:rsidR="00FF7BF8">
        <w:rPr>
          <w:rFonts w:ascii="GHEA Grapalat" w:hAnsi="GHEA Grapalat"/>
          <w:color w:val="000000"/>
          <w:sz w:val="24"/>
          <w:szCs w:val="24"/>
          <w:lang w:val="hy-AM"/>
        </w:rPr>
        <w:t>վերանայ</w:t>
      </w:r>
      <w:r w:rsidR="003A7629">
        <w:rPr>
          <w:rFonts w:ascii="GHEA Grapalat" w:hAnsi="GHEA Grapalat"/>
          <w:color w:val="000000"/>
          <w:sz w:val="24"/>
          <w:szCs w:val="24"/>
          <w:lang w:val="hy-AM"/>
        </w:rPr>
        <w:t xml:space="preserve">վում է </w:t>
      </w:r>
      <w:r w:rsidR="003A7629" w:rsidRPr="003A7629">
        <w:rPr>
          <w:rFonts w:ascii="GHEA Grapalat" w:hAnsi="GHEA Grapalat"/>
          <w:color w:val="000000"/>
          <w:sz w:val="24"/>
          <w:szCs w:val="24"/>
          <w:lang w:val="hy-AM"/>
        </w:rPr>
        <w:t>հաշմանդամություն ունեցող անձ</w:t>
      </w:r>
      <w:r w:rsidR="003A7629">
        <w:rPr>
          <w:rFonts w:ascii="GHEA Grapalat" w:hAnsi="GHEA Grapalat"/>
          <w:color w:val="000000"/>
          <w:sz w:val="24"/>
          <w:szCs w:val="24"/>
          <w:lang w:val="hy-AM"/>
        </w:rPr>
        <w:t>անց</w:t>
      </w:r>
      <w:r w:rsidR="003A7629" w:rsidRPr="003A7629">
        <w:rPr>
          <w:rFonts w:ascii="GHEA Grapalat" w:hAnsi="GHEA Grapalat"/>
          <w:color w:val="000000"/>
          <w:sz w:val="24"/>
          <w:szCs w:val="24"/>
          <w:lang w:val="hy-AM"/>
        </w:rPr>
        <w:t xml:space="preserve"> համար մատչելի կամ հարմարեցված ԳՕՍՏ 30478-96 ստանդարտի պահանջներին համապատասխանող ավտոբուսներ</w:t>
      </w:r>
      <w:r w:rsidR="003A7629">
        <w:rPr>
          <w:rFonts w:ascii="GHEA Grapalat" w:hAnsi="GHEA Grapalat"/>
          <w:color w:val="000000"/>
          <w:sz w:val="24"/>
          <w:szCs w:val="24"/>
          <w:lang w:val="hy-AM"/>
        </w:rPr>
        <w:t xml:space="preserve">ի </w:t>
      </w:r>
      <w:r w:rsidR="003A7629" w:rsidRPr="003A7629">
        <w:rPr>
          <w:rFonts w:ascii="GHEA Grapalat" w:hAnsi="GHEA Grapalat"/>
          <w:color w:val="000000"/>
          <w:sz w:val="24"/>
          <w:szCs w:val="24"/>
          <w:lang w:val="hy-AM"/>
        </w:rPr>
        <w:t xml:space="preserve"> քանակի առնվազն 10 տոկոսի չափ</w:t>
      </w:r>
      <w:r w:rsidR="003A7629">
        <w:rPr>
          <w:rFonts w:ascii="GHEA Grapalat" w:hAnsi="GHEA Grapalat"/>
          <w:color w:val="000000"/>
          <w:sz w:val="24"/>
          <w:szCs w:val="24"/>
          <w:lang w:val="hy-AM"/>
        </w:rPr>
        <w:t xml:space="preserve">ը, </w:t>
      </w:r>
      <w:r w:rsidR="00FF7BF8">
        <w:rPr>
          <w:rFonts w:ascii="GHEA Grapalat" w:hAnsi="GHEA Grapalat"/>
          <w:color w:val="000000"/>
          <w:sz w:val="24"/>
          <w:szCs w:val="24"/>
          <w:lang w:val="hy-AM"/>
        </w:rPr>
        <w:t xml:space="preserve">3 և ավելի </w:t>
      </w:r>
      <w:r w:rsidR="003A7629">
        <w:rPr>
          <w:rFonts w:ascii="GHEA Grapalat" w:hAnsi="GHEA Grapalat"/>
          <w:color w:val="000000"/>
          <w:sz w:val="24"/>
          <w:szCs w:val="24"/>
          <w:lang w:val="hy-AM"/>
        </w:rPr>
        <w:t>ավտոբուսներ</w:t>
      </w:r>
      <w:r w:rsidR="00FF7BF8">
        <w:rPr>
          <w:rFonts w:ascii="GHEA Grapalat" w:hAnsi="GHEA Grapalat"/>
          <w:color w:val="000000"/>
          <w:sz w:val="24"/>
          <w:szCs w:val="24"/>
          <w:lang w:val="hy-AM"/>
        </w:rPr>
        <w:t>ով սպասարկվող երթուղիներում յուրաքանչյուր 3-րդ ավտոբուսը պետք է մատչելի լինի հաշմանդամություն ունեցող անձանց</w:t>
      </w:r>
      <w:r w:rsidR="00FF7BF8">
        <w:rPr>
          <w:rFonts w:ascii="Microsoft JhengHei" w:eastAsia="Microsoft JhengHei" w:hAnsi="Microsoft JhengHei" w:cs="Microsoft JhengHei"/>
          <w:color w:val="000000"/>
          <w:sz w:val="24"/>
          <w:szCs w:val="24"/>
          <w:lang w:val="hy-AM"/>
        </w:rPr>
        <w:t>․</w:t>
      </w:r>
    </w:p>
    <w:p w14:paraId="25244E0B" w14:textId="1963ED28" w:rsidR="00F2130D" w:rsidRPr="00BF52A8" w:rsidRDefault="00F2130D" w:rsidP="00F2130D">
      <w:pPr>
        <w:shd w:val="clear" w:color="auto" w:fill="FFFFFF"/>
        <w:spacing w:after="0"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w:t>
      </w:r>
      <w:r w:rsidR="00705F2B">
        <w:rPr>
          <w:rFonts w:ascii="GHEA Grapalat" w:hAnsi="GHEA Grapalat"/>
          <w:color w:val="000000"/>
          <w:sz w:val="24"/>
          <w:szCs w:val="24"/>
          <w:lang w:val="hy-AM"/>
        </w:rPr>
        <w:t xml:space="preserve"> վերանայ</w:t>
      </w:r>
      <w:r>
        <w:rPr>
          <w:rFonts w:ascii="GHEA Grapalat" w:hAnsi="GHEA Grapalat"/>
          <w:color w:val="000000"/>
          <w:sz w:val="24"/>
          <w:szCs w:val="24"/>
          <w:lang w:val="hy-AM"/>
        </w:rPr>
        <w:t>վում են</w:t>
      </w:r>
      <w:r w:rsidR="00705F2B">
        <w:rPr>
          <w:rFonts w:ascii="GHEA Grapalat" w:hAnsi="GHEA Grapalat"/>
          <w:color w:val="000000"/>
          <w:sz w:val="24"/>
          <w:szCs w:val="24"/>
          <w:lang w:val="hy-AM"/>
        </w:rPr>
        <w:t xml:space="preserve"> երթո</w:t>
      </w:r>
      <w:r w:rsidR="00501B17">
        <w:rPr>
          <w:rFonts w:ascii="GHEA Grapalat" w:hAnsi="GHEA Grapalat"/>
          <w:color w:val="000000"/>
          <w:sz w:val="24"/>
          <w:szCs w:val="24"/>
          <w:lang w:val="hy-AM"/>
        </w:rPr>
        <w:t>ւ</w:t>
      </w:r>
      <w:r w:rsidR="00705F2B">
        <w:rPr>
          <w:rFonts w:ascii="GHEA Grapalat" w:hAnsi="GHEA Grapalat"/>
          <w:color w:val="000000"/>
          <w:sz w:val="24"/>
          <w:szCs w:val="24"/>
          <w:lang w:val="hy-AM"/>
        </w:rPr>
        <w:t>ղիների սպասարկման իրավունքը ժամանակա</w:t>
      </w:r>
      <w:r w:rsidR="0014619D">
        <w:rPr>
          <w:rFonts w:ascii="GHEA Grapalat" w:hAnsi="GHEA Grapalat"/>
          <w:color w:val="000000"/>
          <w:sz w:val="24"/>
          <w:szCs w:val="24"/>
          <w:lang w:val="hy-AM"/>
        </w:rPr>
        <w:t>վ</w:t>
      </w:r>
      <w:r w:rsidR="00705F2B">
        <w:rPr>
          <w:rFonts w:ascii="GHEA Grapalat" w:hAnsi="GHEA Grapalat"/>
          <w:color w:val="000000"/>
          <w:sz w:val="24"/>
          <w:szCs w:val="24"/>
          <w:lang w:val="hy-AM"/>
        </w:rPr>
        <w:t>որ հատկացնելու վերաբերյալ դրույթները, դրանցում հստակեցնելով գործընթացին վերաբերող դրույթները</w:t>
      </w:r>
      <w:r>
        <w:rPr>
          <w:rFonts w:ascii="GHEA Grapalat" w:hAnsi="GHEA Grapalat"/>
          <w:color w:val="000000"/>
          <w:sz w:val="24"/>
          <w:szCs w:val="24"/>
          <w:lang w:val="hy-AM"/>
        </w:rPr>
        <w:t xml:space="preserve">, մասնավորապես՝ </w:t>
      </w:r>
      <w:r w:rsidRPr="002C6788">
        <w:rPr>
          <w:rFonts w:ascii="GHEA Grapalat" w:hAnsi="GHEA Grapalat"/>
          <w:color w:val="000000"/>
          <w:sz w:val="24"/>
          <w:szCs w:val="24"/>
          <w:lang w:val="hy-AM"/>
        </w:rPr>
        <w:t>մինչև նոր մրցույթ անցկացնելու</w:t>
      </w:r>
      <w:r>
        <w:rPr>
          <w:rFonts w:ascii="GHEA Grapalat" w:hAnsi="GHEA Grapalat"/>
          <w:color w:val="000000"/>
          <w:sz w:val="24"/>
          <w:szCs w:val="24"/>
          <w:lang w:val="hy-AM"/>
        </w:rPr>
        <w:t xml:space="preserve"> և </w:t>
      </w:r>
      <w:r w:rsidRPr="002C6788">
        <w:rPr>
          <w:rFonts w:ascii="GHEA Grapalat" w:hAnsi="GHEA Grapalat"/>
          <w:color w:val="000000"/>
          <w:sz w:val="24"/>
          <w:szCs w:val="24"/>
          <w:lang w:val="hy-AM"/>
        </w:rPr>
        <w:t>դրա արդյունքներն ամփոփել</w:t>
      </w:r>
      <w:r>
        <w:rPr>
          <w:rFonts w:ascii="GHEA Grapalat" w:hAnsi="GHEA Grapalat"/>
          <w:color w:val="000000"/>
          <w:sz w:val="24"/>
          <w:szCs w:val="24"/>
          <w:lang w:val="hy-AM"/>
        </w:rPr>
        <w:t>ու փոխարեն</w:t>
      </w:r>
      <w:r w:rsidRPr="002C6788">
        <w:rPr>
          <w:rFonts w:ascii="GHEA Grapalat" w:hAnsi="GHEA Grapalat"/>
          <w:color w:val="000000"/>
          <w:sz w:val="24"/>
          <w:szCs w:val="24"/>
          <w:lang w:val="hy-AM"/>
        </w:rPr>
        <w:t xml:space="preserve"> </w:t>
      </w:r>
      <w:r>
        <w:rPr>
          <w:rFonts w:ascii="GHEA Grapalat" w:hAnsi="GHEA Grapalat"/>
          <w:color w:val="000000"/>
          <w:sz w:val="24"/>
          <w:szCs w:val="24"/>
          <w:lang w:val="hy-AM"/>
        </w:rPr>
        <w:t>սահմանելով մրցույթի</w:t>
      </w:r>
      <w:r w:rsidRPr="002C6788">
        <w:rPr>
          <w:rFonts w:ascii="GHEA Grapalat" w:hAnsi="GHEA Grapalat"/>
          <w:color w:val="000000"/>
          <w:sz w:val="24"/>
          <w:szCs w:val="24"/>
          <w:lang w:val="hy-AM"/>
        </w:rPr>
        <w:t xml:space="preserve"> արդյունքո</w:t>
      </w:r>
      <w:r>
        <w:rPr>
          <w:rFonts w:ascii="GHEA Grapalat" w:hAnsi="GHEA Grapalat"/>
          <w:color w:val="000000"/>
          <w:sz w:val="24"/>
          <w:szCs w:val="24"/>
          <w:lang w:val="hy-AM"/>
        </w:rPr>
        <w:t>ւմ հաղթող ճանաչված կազմակերպության հետ սպասարկման պայմանագիր կնքելը</w:t>
      </w:r>
      <w:r w:rsidRPr="00BF52A8">
        <w:rPr>
          <w:rFonts w:ascii="GHEA Grapalat" w:hAnsi="GHEA Grapalat" w:hint="eastAsia"/>
          <w:color w:val="000000"/>
          <w:sz w:val="24"/>
          <w:szCs w:val="24"/>
          <w:lang w:val="hy-AM"/>
        </w:rPr>
        <w:t>․</w:t>
      </w:r>
    </w:p>
    <w:p w14:paraId="2C8ABE2F" w14:textId="47B78BAB" w:rsidR="00FF7BF8" w:rsidRPr="00BF52A8" w:rsidRDefault="00FF7BF8" w:rsidP="00F2130D">
      <w:pPr>
        <w:shd w:val="clear" w:color="auto" w:fill="FFFFFF"/>
        <w:spacing w:after="0" w:line="360" w:lineRule="auto"/>
        <w:ind w:firstLine="375"/>
        <w:jc w:val="both"/>
        <w:rPr>
          <w:rFonts w:ascii="GHEA Grapalat" w:hAnsi="GHEA Grapalat"/>
          <w:color w:val="000000"/>
          <w:sz w:val="24"/>
          <w:szCs w:val="24"/>
          <w:lang w:val="hy-AM"/>
        </w:rPr>
      </w:pPr>
      <w:r w:rsidRPr="00BF52A8">
        <w:rPr>
          <w:rFonts w:ascii="GHEA Grapalat" w:hAnsi="GHEA Grapalat"/>
          <w:color w:val="000000"/>
          <w:sz w:val="24"/>
          <w:szCs w:val="24"/>
          <w:lang w:val="hy-AM"/>
        </w:rPr>
        <w:t>-</w:t>
      </w:r>
      <w:r w:rsidR="00BF52A8">
        <w:rPr>
          <w:rFonts w:ascii="GHEA Grapalat" w:hAnsi="GHEA Grapalat"/>
          <w:color w:val="000000"/>
          <w:sz w:val="24"/>
          <w:szCs w:val="24"/>
          <w:lang w:val="hy-AM"/>
        </w:rPr>
        <w:t xml:space="preserve"> </w:t>
      </w:r>
      <w:r w:rsidRPr="00BF52A8">
        <w:rPr>
          <w:rFonts w:ascii="GHEA Grapalat" w:hAnsi="GHEA Grapalat"/>
          <w:color w:val="000000"/>
          <w:sz w:val="24"/>
          <w:szCs w:val="24"/>
          <w:lang w:val="hy-AM"/>
        </w:rPr>
        <w:t>կարգավորումներ են սահմանվում հայտ-պարտավ</w:t>
      </w:r>
      <w:r w:rsidR="00BF52A8" w:rsidRPr="00BF52A8">
        <w:rPr>
          <w:rFonts w:ascii="GHEA Grapalat" w:hAnsi="GHEA Grapalat"/>
          <w:color w:val="000000"/>
          <w:sz w:val="24"/>
          <w:szCs w:val="24"/>
          <w:lang w:val="hy-AM"/>
        </w:rPr>
        <w:t>որ</w:t>
      </w:r>
      <w:r w:rsidRPr="00BF52A8">
        <w:rPr>
          <w:rFonts w:ascii="GHEA Grapalat" w:hAnsi="GHEA Grapalat"/>
          <w:color w:val="000000"/>
          <w:sz w:val="24"/>
          <w:szCs w:val="24"/>
          <w:lang w:val="hy-AM"/>
        </w:rPr>
        <w:t xml:space="preserve">ությունը չկատարելու արդյունքում սպասարկման իրավունքից զրկված կազմակերպություններին </w:t>
      </w:r>
      <w:r w:rsidR="00247DE7">
        <w:rPr>
          <w:rFonts w:ascii="GHEA Grapalat" w:hAnsi="GHEA Grapalat"/>
          <w:color w:val="000000"/>
          <w:sz w:val="24"/>
          <w:szCs w:val="24"/>
          <w:lang w:val="hy-AM"/>
        </w:rPr>
        <w:t>2</w:t>
      </w:r>
      <w:r w:rsidRPr="00BF52A8">
        <w:rPr>
          <w:rFonts w:ascii="GHEA Grapalat" w:hAnsi="GHEA Grapalat"/>
          <w:color w:val="000000"/>
          <w:sz w:val="24"/>
          <w:szCs w:val="24"/>
          <w:lang w:val="hy-AM"/>
        </w:rPr>
        <w:t xml:space="preserve"> տարի </w:t>
      </w:r>
      <w:r w:rsidR="00BF52A8" w:rsidRPr="00BF52A8">
        <w:rPr>
          <w:rFonts w:ascii="GHEA Grapalat" w:hAnsi="GHEA Grapalat"/>
          <w:color w:val="000000"/>
          <w:sz w:val="24"/>
          <w:szCs w:val="24"/>
          <w:lang w:val="hy-AM"/>
        </w:rPr>
        <w:t xml:space="preserve">ժամկետով </w:t>
      </w:r>
      <w:r w:rsidRPr="00BF52A8">
        <w:rPr>
          <w:rFonts w:ascii="GHEA Grapalat" w:hAnsi="GHEA Grapalat"/>
          <w:color w:val="000000"/>
          <w:sz w:val="24"/>
          <w:szCs w:val="24"/>
          <w:lang w:val="hy-AM"/>
        </w:rPr>
        <w:t>մրցույթներին մասնակցելու ի</w:t>
      </w:r>
      <w:r w:rsidR="00BF52A8">
        <w:rPr>
          <w:rFonts w:ascii="GHEA Grapalat" w:hAnsi="GHEA Grapalat"/>
          <w:color w:val="000000"/>
          <w:sz w:val="24"/>
          <w:szCs w:val="24"/>
          <w:lang w:val="hy-AM"/>
        </w:rPr>
        <w:t>ր</w:t>
      </w:r>
      <w:r w:rsidRPr="00BF52A8">
        <w:rPr>
          <w:rFonts w:ascii="GHEA Grapalat" w:hAnsi="GHEA Grapalat"/>
          <w:color w:val="000000"/>
          <w:sz w:val="24"/>
          <w:szCs w:val="24"/>
          <w:lang w:val="hy-AM"/>
        </w:rPr>
        <w:t>ավունքից զրկելու վերաբերյալ</w:t>
      </w:r>
      <w:r w:rsidRPr="00BF52A8">
        <w:rPr>
          <w:rFonts w:ascii="GHEA Grapalat" w:hAnsi="GHEA Grapalat" w:hint="eastAsia"/>
          <w:color w:val="000000"/>
          <w:sz w:val="24"/>
          <w:szCs w:val="24"/>
          <w:lang w:val="hy-AM"/>
        </w:rPr>
        <w:t>․</w:t>
      </w:r>
    </w:p>
    <w:p w14:paraId="72033472" w14:textId="2D918E7D" w:rsidR="00BF52A8" w:rsidRPr="00BF52A8" w:rsidRDefault="00BF52A8" w:rsidP="00F2130D">
      <w:pPr>
        <w:shd w:val="clear" w:color="auto" w:fill="FFFFFF"/>
        <w:spacing w:after="0" w:line="360" w:lineRule="auto"/>
        <w:ind w:firstLine="375"/>
        <w:jc w:val="both"/>
        <w:rPr>
          <w:rFonts w:ascii="GHEA Grapalat" w:hAnsi="GHEA Grapalat"/>
          <w:color w:val="000000"/>
          <w:sz w:val="24"/>
          <w:szCs w:val="24"/>
          <w:lang w:val="hy-AM"/>
        </w:rPr>
      </w:pPr>
      <w:r w:rsidRPr="00BF52A8">
        <w:rPr>
          <w:rFonts w:ascii="GHEA Grapalat" w:hAnsi="GHEA Grapalat"/>
          <w:color w:val="000000"/>
          <w:sz w:val="24"/>
          <w:szCs w:val="24"/>
          <w:lang w:val="hy-AM"/>
        </w:rPr>
        <w:t>- գնահատման չափորոշիչներից հանվել է տրանսպորտային միջոցի օդափոխման համակարգի չափորոշիչները, միաժամանակ օդափոխման պարտադիր պահանջ է սահմանվել նախագծում</w:t>
      </w:r>
      <w:r w:rsidRPr="00BF52A8">
        <w:rPr>
          <w:rFonts w:ascii="Microsoft JhengHei" w:eastAsia="Microsoft JhengHei" w:hAnsi="Microsoft JhengHei" w:cs="Microsoft JhengHei" w:hint="eastAsia"/>
          <w:color w:val="000000"/>
          <w:sz w:val="24"/>
          <w:szCs w:val="24"/>
          <w:lang w:val="hy-AM"/>
        </w:rPr>
        <w:t>․</w:t>
      </w:r>
    </w:p>
    <w:p w14:paraId="5F40DFE1" w14:textId="2AA92CFC" w:rsidR="00F07D55" w:rsidRPr="00F07D55" w:rsidRDefault="00F2130D" w:rsidP="0052467A">
      <w:pPr>
        <w:shd w:val="clear" w:color="auto" w:fill="FFFFFF"/>
        <w:spacing w:after="0" w:line="360"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 xml:space="preserve">- Ձև </w:t>
      </w:r>
      <w:r w:rsidRPr="003A7629">
        <w:rPr>
          <w:rFonts w:ascii="GHEA Grapalat" w:hAnsi="GHEA Grapalat"/>
          <w:color w:val="000000"/>
          <w:sz w:val="24"/>
          <w:szCs w:val="24"/>
          <w:lang w:val="hy-AM"/>
        </w:rPr>
        <w:t>N</w:t>
      </w:r>
      <w:r>
        <w:rPr>
          <w:rFonts w:ascii="GHEA Grapalat" w:hAnsi="GHEA Grapalat"/>
          <w:color w:val="000000"/>
          <w:sz w:val="24"/>
          <w:szCs w:val="24"/>
          <w:lang w:val="hy-AM"/>
        </w:rPr>
        <w:t xml:space="preserve"> 5</w:t>
      </w:r>
      <w:r w:rsidRPr="00F2130D">
        <w:rPr>
          <w:rFonts w:ascii="Microsoft JhengHei" w:eastAsia="Microsoft JhengHei" w:hAnsi="Microsoft JhengHei" w:cs="Microsoft JhengHei" w:hint="eastAsia"/>
          <w:color w:val="000000"/>
          <w:sz w:val="24"/>
          <w:szCs w:val="24"/>
          <w:lang w:val="hy-AM"/>
        </w:rPr>
        <w:t>․</w:t>
      </w:r>
      <w:r w:rsidRPr="00F2130D">
        <w:rPr>
          <w:rFonts w:ascii="GHEA Grapalat" w:hAnsi="GHEA Grapalat"/>
          <w:color w:val="000000"/>
          <w:sz w:val="24"/>
          <w:szCs w:val="24"/>
          <w:lang w:val="hy-AM"/>
        </w:rPr>
        <w:t xml:space="preserve">1-ով ներկայացված </w:t>
      </w:r>
      <w:r>
        <w:rPr>
          <w:rFonts w:ascii="GHEA Grapalat" w:hAnsi="GHEA Grapalat"/>
          <w:color w:val="000000"/>
          <w:sz w:val="24"/>
          <w:szCs w:val="24"/>
          <w:lang w:val="hy-AM"/>
        </w:rPr>
        <w:t>ա</w:t>
      </w:r>
      <w:r w:rsidR="003A7629">
        <w:rPr>
          <w:rFonts w:ascii="GHEA Grapalat" w:hAnsi="GHEA Grapalat"/>
          <w:color w:val="000000"/>
          <w:sz w:val="24"/>
          <w:szCs w:val="24"/>
          <w:lang w:val="hy-AM"/>
        </w:rPr>
        <w:t xml:space="preserve">վտոբուսների գնահատման թերթիկը խմբագրվել է, </w:t>
      </w:r>
      <w:r w:rsidR="00BF52A8">
        <w:rPr>
          <w:rFonts w:ascii="GHEA Grapalat" w:hAnsi="GHEA Grapalat"/>
          <w:color w:val="000000"/>
          <w:sz w:val="24"/>
          <w:szCs w:val="24"/>
          <w:lang w:val="hy-AM"/>
        </w:rPr>
        <w:t>համապատասխանեցվել է տրանսպորտայ</w:t>
      </w:r>
      <w:r w:rsidR="003A7629">
        <w:rPr>
          <w:rFonts w:ascii="GHEA Grapalat" w:hAnsi="GHEA Grapalat"/>
          <w:color w:val="000000"/>
          <w:sz w:val="24"/>
          <w:szCs w:val="24"/>
          <w:lang w:val="hy-AM"/>
        </w:rPr>
        <w:t>ին միջոցի գնահատման պահանջ</w:t>
      </w:r>
      <w:r w:rsidR="00BF52A8">
        <w:rPr>
          <w:rFonts w:ascii="GHEA Grapalat" w:hAnsi="GHEA Grapalat"/>
          <w:color w:val="000000"/>
          <w:sz w:val="24"/>
          <w:szCs w:val="24"/>
          <w:lang w:val="hy-AM"/>
        </w:rPr>
        <w:t>ներին</w:t>
      </w:r>
      <w:r w:rsidR="00F07D55" w:rsidRPr="00F07D55">
        <w:rPr>
          <w:rFonts w:ascii="GHEA Grapalat" w:hAnsi="GHEA Grapalat"/>
          <w:color w:val="000000"/>
          <w:sz w:val="24"/>
          <w:szCs w:val="24"/>
          <w:lang w:val="hy-AM"/>
        </w:rPr>
        <w:t>։</w:t>
      </w:r>
    </w:p>
    <w:p w14:paraId="2DF4345B" w14:textId="0041CEDF" w:rsidR="00AB3E76" w:rsidRPr="00650264" w:rsidRDefault="007D34B1" w:rsidP="00650264">
      <w:pPr>
        <w:pStyle w:val="ListParagraph"/>
        <w:spacing w:line="360" w:lineRule="auto"/>
        <w:ind w:left="0" w:firstLine="375"/>
        <w:jc w:val="both"/>
        <w:rPr>
          <w:rFonts w:ascii="GHEA Grapalat" w:hAnsi="GHEA Grapalat" w:cs="GHEA Grapalat"/>
          <w:b/>
          <w:lang w:val="hy-AM"/>
        </w:rPr>
      </w:pPr>
      <w:r w:rsidRPr="00650264">
        <w:rPr>
          <w:rFonts w:ascii="GHEA Grapalat" w:hAnsi="GHEA Grapalat" w:cs="GHEA Grapalat"/>
          <w:b/>
          <w:lang w:val="hy-AM"/>
        </w:rPr>
        <w:t>3</w:t>
      </w:r>
      <w:r w:rsidR="00AB3E76" w:rsidRPr="00650264">
        <w:rPr>
          <w:rFonts w:ascii="Microsoft JhengHei" w:eastAsia="Microsoft JhengHei" w:hAnsi="Microsoft JhengHei" w:cs="Microsoft JhengHei" w:hint="eastAsia"/>
          <w:b/>
          <w:lang w:val="hy-AM"/>
        </w:rPr>
        <w:t>․</w:t>
      </w:r>
      <w:r w:rsidR="00AB3E76" w:rsidRPr="00650264">
        <w:rPr>
          <w:rFonts w:ascii="GHEA Grapalat" w:hAnsi="GHEA Grapalat" w:cs="GHEA Grapalat"/>
          <w:b/>
          <w:lang w:val="hy-AM"/>
        </w:rPr>
        <w:t xml:space="preserve"> Ակնկալվող արդյունքը</w:t>
      </w:r>
      <w:r w:rsidR="00AB3E76" w:rsidRPr="00650264">
        <w:rPr>
          <w:rFonts w:ascii="Microsoft JhengHei" w:eastAsia="Microsoft JhengHei" w:hAnsi="Microsoft JhengHei" w:cs="Microsoft JhengHei" w:hint="eastAsia"/>
          <w:b/>
          <w:lang w:val="hy-AM"/>
        </w:rPr>
        <w:t>․</w:t>
      </w:r>
    </w:p>
    <w:p w14:paraId="0C896399" w14:textId="78674F82" w:rsidR="00AB3E76" w:rsidRPr="00650264" w:rsidRDefault="00767418" w:rsidP="00650264">
      <w:pPr>
        <w:pStyle w:val="ListParagraph"/>
        <w:spacing w:line="360" w:lineRule="auto"/>
        <w:ind w:left="0" w:firstLine="375"/>
        <w:jc w:val="both"/>
        <w:rPr>
          <w:rFonts w:ascii="GHEA Grapalat" w:hAnsi="GHEA Grapalat"/>
          <w:lang w:val="hy-AM"/>
        </w:rPr>
      </w:pPr>
      <w:r w:rsidRPr="00650264">
        <w:rPr>
          <w:rFonts w:ascii="GHEA Grapalat" w:hAnsi="GHEA Grapalat"/>
          <w:lang w:val="hy-AM"/>
        </w:rPr>
        <w:t>Ակնկալվում է կ</w:t>
      </w:r>
      <w:r w:rsidR="00274372" w:rsidRPr="00650264">
        <w:rPr>
          <w:rFonts w:ascii="GHEA Grapalat" w:hAnsi="GHEA Grapalat"/>
          <w:lang w:val="hy-AM"/>
        </w:rPr>
        <w:t xml:space="preserve">անոնավոր ուղևորափոխադրումների ոլորտում </w:t>
      </w:r>
      <w:r w:rsidR="00AB3E76" w:rsidRPr="00650264">
        <w:rPr>
          <w:rFonts w:ascii="GHEA Grapalat" w:hAnsi="GHEA Grapalat"/>
          <w:lang w:val="hy-AM"/>
        </w:rPr>
        <w:t>ՀՀ օրենսդր</w:t>
      </w:r>
      <w:r w:rsidR="00274372" w:rsidRPr="00650264">
        <w:rPr>
          <w:rFonts w:ascii="GHEA Grapalat" w:hAnsi="GHEA Grapalat"/>
          <w:lang w:val="hy-AM"/>
        </w:rPr>
        <w:t>ական կարգավորումների հստակեցում</w:t>
      </w:r>
      <w:r w:rsidRPr="00650264">
        <w:rPr>
          <w:rFonts w:ascii="GHEA Grapalat" w:hAnsi="GHEA Grapalat"/>
          <w:lang w:val="hy-AM"/>
        </w:rPr>
        <w:t xml:space="preserve"> և</w:t>
      </w:r>
      <w:r w:rsidR="00274372" w:rsidRPr="00650264">
        <w:rPr>
          <w:rFonts w:ascii="GHEA Grapalat" w:hAnsi="GHEA Grapalat"/>
          <w:lang w:val="hy-AM"/>
        </w:rPr>
        <w:t xml:space="preserve"> առկա օրենսդրական բացի լրացում</w:t>
      </w:r>
      <w:r w:rsidR="00AB3E76" w:rsidRPr="00650264">
        <w:rPr>
          <w:rFonts w:ascii="GHEA Grapalat" w:hAnsi="GHEA Grapalat"/>
          <w:lang w:val="hy-AM"/>
        </w:rPr>
        <w:t>։</w:t>
      </w:r>
    </w:p>
    <w:p w14:paraId="0DBEA493" w14:textId="4733D39B" w:rsidR="00DA44F4" w:rsidRPr="00650264" w:rsidRDefault="00767418" w:rsidP="00650264">
      <w:pPr>
        <w:pStyle w:val="ListParagraph"/>
        <w:spacing w:line="360" w:lineRule="auto"/>
        <w:ind w:left="0" w:firstLine="375"/>
        <w:jc w:val="both"/>
        <w:rPr>
          <w:rFonts w:ascii="GHEA Grapalat" w:hAnsi="GHEA Grapalat"/>
          <w:b/>
          <w:bCs/>
          <w:lang w:val="fr-FR"/>
        </w:rPr>
      </w:pPr>
      <w:r w:rsidRPr="00650264">
        <w:rPr>
          <w:rFonts w:ascii="GHEA Grapalat" w:eastAsia="Microsoft JhengHei" w:hAnsi="GHEA Grapalat" w:cs="Microsoft JhengHei"/>
          <w:b/>
          <w:bCs/>
          <w:lang w:val="hy-AM"/>
        </w:rPr>
        <w:t>4</w:t>
      </w:r>
      <w:r w:rsidR="00DA44F4" w:rsidRPr="00650264">
        <w:rPr>
          <w:rFonts w:ascii="Microsoft JhengHei" w:eastAsia="Microsoft JhengHei" w:hAnsi="Microsoft JhengHei" w:cs="Microsoft JhengHei" w:hint="eastAsia"/>
          <w:b/>
          <w:bCs/>
          <w:lang w:val="hy-AM"/>
        </w:rPr>
        <w:t>․</w:t>
      </w:r>
      <w:r w:rsidR="00DA44F4" w:rsidRPr="00650264">
        <w:rPr>
          <w:rFonts w:ascii="GHEA Grapalat" w:hAnsi="GHEA Grapalat"/>
          <w:b/>
          <w:bCs/>
          <w:lang w:val="fr-FR"/>
        </w:rPr>
        <w:t>Նախագծի մշակման գործընթացում ներգրավված ինստիտուտները և անձինք.</w:t>
      </w:r>
    </w:p>
    <w:p w14:paraId="65BC5386" w14:textId="77777777" w:rsidR="00DA44F4" w:rsidRPr="00650264" w:rsidRDefault="00DA44F4" w:rsidP="00650264">
      <w:pPr>
        <w:pStyle w:val="ListParagraph"/>
        <w:spacing w:line="360" w:lineRule="auto"/>
        <w:ind w:left="0" w:firstLine="375"/>
        <w:jc w:val="both"/>
        <w:rPr>
          <w:rFonts w:ascii="GHEA Grapalat" w:hAnsi="GHEA Grapalat"/>
          <w:lang w:val="fr-FR"/>
        </w:rPr>
      </w:pPr>
      <w:r w:rsidRPr="00650264">
        <w:rPr>
          <w:rFonts w:ascii="GHEA Grapalat" w:hAnsi="GHEA Grapalat"/>
          <w:lang w:val="fr-FR"/>
        </w:rPr>
        <w:t xml:space="preserve">Նախագիծը մշակվել է </w:t>
      </w:r>
      <w:r w:rsidRPr="00650264">
        <w:rPr>
          <w:rFonts w:ascii="GHEA Grapalat" w:hAnsi="GHEA Grapalat"/>
          <w:lang w:val="hy-AM"/>
        </w:rPr>
        <w:t>ՀՀ տ</w:t>
      </w:r>
      <w:r w:rsidRPr="00650264">
        <w:rPr>
          <w:rFonts w:ascii="GHEA Grapalat" w:hAnsi="GHEA Grapalat"/>
          <w:lang w:val="fr-FR"/>
        </w:rPr>
        <w:t>արածքային կառավարման և ենթակառուցվածքների նախարարության կողմից:</w:t>
      </w:r>
    </w:p>
    <w:p w14:paraId="04DD1765" w14:textId="644EBC92" w:rsidR="00DA44F4" w:rsidRPr="00650264" w:rsidRDefault="001D108E" w:rsidP="00650264">
      <w:pPr>
        <w:pStyle w:val="ListParagraph"/>
        <w:spacing w:line="360" w:lineRule="auto"/>
        <w:ind w:left="0" w:firstLine="375"/>
        <w:jc w:val="both"/>
        <w:rPr>
          <w:rFonts w:ascii="GHEA Grapalat" w:hAnsi="GHEA Grapalat"/>
          <w:b/>
          <w:bCs/>
          <w:lang w:val="fr-FR"/>
        </w:rPr>
      </w:pPr>
      <w:r w:rsidRPr="00650264">
        <w:rPr>
          <w:rFonts w:ascii="GHEA Grapalat" w:eastAsia="Microsoft JhengHei" w:hAnsi="GHEA Grapalat" w:cs="Microsoft JhengHei"/>
          <w:b/>
          <w:bCs/>
          <w:lang w:val="hy-AM"/>
        </w:rPr>
        <w:t>5</w:t>
      </w:r>
      <w:r w:rsidR="00DA44F4" w:rsidRPr="00650264">
        <w:rPr>
          <w:rFonts w:ascii="Microsoft JhengHei" w:eastAsia="Microsoft JhengHei" w:hAnsi="Microsoft JhengHei" w:cs="Microsoft JhengHei" w:hint="eastAsia"/>
          <w:b/>
          <w:bCs/>
          <w:lang w:val="hy-AM"/>
        </w:rPr>
        <w:t>․</w:t>
      </w:r>
      <w:r w:rsidR="00DA44F4" w:rsidRPr="00650264">
        <w:rPr>
          <w:rFonts w:ascii="GHEA Grapalat" w:hAnsi="GHEA Grapalat"/>
          <w:b/>
          <w:bCs/>
          <w:lang w:val="hy-AM"/>
        </w:rPr>
        <w:t xml:space="preserve"> </w:t>
      </w:r>
      <w:r w:rsidR="00DA44F4" w:rsidRPr="00650264">
        <w:rPr>
          <w:rFonts w:ascii="GHEA Grapalat" w:hAnsi="GHEA Grapalat"/>
          <w:b/>
          <w:bCs/>
          <w:lang w:val="fr-FR"/>
        </w:rPr>
        <w:t>Տեղեկատվություն</w:t>
      </w:r>
      <w:r w:rsidR="00DA44F4" w:rsidRPr="00650264">
        <w:rPr>
          <w:rFonts w:ascii="Calibri" w:hAnsi="Calibri" w:cs="Calibri"/>
          <w:b/>
          <w:bCs/>
          <w:lang w:val="fr-FR"/>
        </w:rPr>
        <w:t> </w:t>
      </w:r>
      <w:r w:rsidR="00DA44F4" w:rsidRPr="00650264">
        <w:rPr>
          <w:rFonts w:ascii="GHEA Grapalat" w:hAnsi="GHEA Grapalat"/>
          <w:b/>
          <w:bCs/>
          <w:lang w:val="fr-FR"/>
        </w:rPr>
        <w:t>լրացուցիչ ֆինանսական միջոցների անհրաժեշտության և պետական բյուջեի եկամուտներում և ծախսերում սպասվելիք փոփոխությունների մասին.</w:t>
      </w:r>
    </w:p>
    <w:p w14:paraId="30D73DC2" w14:textId="77777777" w:rsidR="00DA44F4" w:rsidRPr="00650264" w:rsidRDefault="00274372" w:rsidP="00650264">
      <w:pPr>
        <w:pStyle w:val="ListParagraph"/>
        <w:spacing w:line="360" w:lineRule="auto"/>
        <w:ind w:left="0" w:firstLine="375"/>
        <w:jc w:val="both"/>
        <w:rPr>
          <w:rFonts w:ascii="GHEA Grapalat" w:hAnsi="GHEA Grapalat" w:cs="Times Armenian"/>
          <w:lang w:val="fr-FR"/>
        </w:rPr>
      </w:pPr>
      <w:r w:rsidRPr="00650264">
        <w:rPr>
          <w:rFonts w:ascii="GHEA Grapalat" w:hAnsi="GHEA Grapalat" w:cs="Times Armenian"/>
          <w:lang w:val="hy-AM"/>
        </w:rPr>
        <w:lastRenderedPageBreak/>
        <w:t>Ո</w:t>
      </w:r>
      <w:r w:rsidR="00DA44F4" w:rsidRPr="00650264">
        <w:rPr>
          <w:rFonts w:ascii="GHEA Grapalat" w:hAnsi="GHEA Grapalat" w:cs="Times Armenian"/>
          <w:lang w:val="fr-FR"/>
        </w:rPr>
        <w:t xml:space="preserve">րոշման </w:t>
      </w:r>
      <w:r w:rsidRPr="00650264">
        <w:rPr>
          <w:rFonts w:ascii="GHEA Grapalat" w:hAnsi="GHEA Grapalat" w:cs="Times Armenian"/>
          <w:lang w:val="hy-AM"/>
        </w:rPr>
        <w:t xml:space="preserve">նախագծի </w:t>
      </w:r>
      <w:r w:rsidR="00DA44F4" w:rsidRPr="00650264">
        <w:rPr>
          <w:rFonts w:ascii="GHEA Grapalat" w:hAnsi="GHEA Grapalat" w:cs="Times Armenian"/>
          <w:lang w:val="fr-FR"/>
        </w:rPr>
        <w:t>ընդունման դեպքում պետական բյուջեի մուտքերի ավելացում կամ նվազեցում չի նախատեսվում:</w:t>
      </w:r>
    </w:p>
    <w:p w14:paraId="4C68FA91" w14:textId="47E2B66F" w:rsidR="00DA44F4" w:rsidRPr="00650264" w:rsidRDefault="001D108E" w:rsidP="00650264">
      <w:pPr>
        <w:pStyle w:val="ListParagraph"/>
        <w:spacing w:line="360" w:lineRule="auto"/>
        <w:ind w:left="0" w:firstLine="375"/>
        <w:jc w:val="both"/>
        <w:rPr>
          <w:rFonts w:ascii="GHEA Grapalat" w:hAnsi="GHEA Grapalat" w:cs="Times Armenian"/>
          <w:b/>
          <w:lang w:val="hy-AM"/>
        </w:rPr>
      </w:pPr>
      <w:r w:rsidRPr="00650264">
        <w:rPr>
          <w:rFonts w:ascii="GHEA Grapalat" w:eastAsia="Microsoft JhengHei" w:hAnsi="GHEA Grapalat" w:cs="Microsoft JhengHei"/>
          <w:b/>
          <w:lang w:val="hy-AM"/>
        </w:rPr>
        <w:t>6</w:t>
      </w:r>
      <w:r w:rsidR="00DA44F4" w:rsidRPr="00650264">
        <w:rPr>
          <w:rFonts w:ascii="Microsoft JhengHei" w:eastAsia="Microsoft JhengHei" w:hAnsi="Microsoft JhengHei" w:cs="Microsoft JhengHei" w:hint="eastAsia"/>
          <w:b/>
          <w:lang w:val="hy-AM"/>
        </w:rPr>
        <w:t>․</w:t>
      </w:r>
      <w:r w:rsidR="00DA44F4" w:rsidRPr="00650264">
        <w:rPr>
          <w:rFonts w:ascii="GHEA Grapalat" w:hAnsi="GHEA Grapalat" w:cs="GHEA Grapalat"/>
          <w:b/>
          <w:lang w:val="hy-AM"/>
        </w:rPr>
        <w:t>Կապը</w:t>
      </w:r>
      <w:r w:rsidR="00DA44F4" w:rsidRPr="00650264">
        <w:rPr>
          <w:rFonts w:ascii="GHEA Grapalat" w:hAnsi="GHEA Grapalat" w:cs="Times Armenian"/>
          <w:b/>
          <w:lang w:val="hy-AM"/>
        </w:rPr>
        <w:t xml:space="preserve"> </w:t>
      </w:r>
      <w:r w:rsidR="00DA44F4" w:rsidRPr="00650264">
        <w:rPr>
          <w:rFonts w:ascii="GHEA Grapalat" w:hAnsi="GHEA Grapalat" w:cs="GHEA Grapalat"/>
          <w:b/>
          <w:lang w:val="hy-AM"/>
        </w:rPr>
        <w:t>ռազմավարական</w:t>
      </w:r>
      <w:r w:rsidR="00DA44F4" w:rsidRPr="00650264">
        <w:rPr>
          <w:rFonts w:ascii="GHEA Grapalat" w:hAnsi="GHEA Grapalat" w:cs="Times Armenian"/>
          <w:b/>
          <w:lang w:val="hy-AM"/>
        </w:rPr>
        <w:t xml:space="preserve"> </w:t>
      </w:r>
      <w:r w:rsidR="00DA44F4" w:rsidRPr="00650264">
        <w:rPr>
          <w:rFonts w:ascii="GHEA Grapalat" w:hAnsi="GHEA Grapalat" w:cs="GHEA Grapalat"/>
          <w:b/>
          <w:lang w:val="hy-AM"/>
        </w:rPr>
        <w:t>փաստաթղթերի</w:t>
      </w:r>
      <w:r w:rsidR="00DA44F4" w:rsidRPr="00650264">
        <w:rPr>
          <w:rFonts w:ascii="GHEA Grapalat" w:hAnsi="GHEA Grapalat" w:cs="Times Armenian"/>
          <w:b/>
          <w:lang w:val="hy-AM"/>
        </w:rPr>
        <w:t xml:space="preserve"> </w:t>
      </w:r>
      <w:r w:rsidR="00DA44F4" w:rsidRPr="00650264">
        <w:rPr>
          <w:rFonts w:ascii="GHEA Grapalat" w:hAnsi="GHEA Grapalat" w:cs="GHEA Grapalat"/>
          <w:b/>
          <w:lang w:val="hy-AM"/>
        </w:rPr>
        <w:t>հետ</w:t>
      </w:r>
    </w:p>
    <w:p w14:paraId="72616444" w14:textId="52E650DC" w:rsidR="00A3084B" w:rsidRPr="00501B17" w:rsidRDefault="00650264" w:rsidP="00501B17">
      <w:pPr>
        <w:shd w:val="clear" w:color="auto" w:fill="FFFFFF"/>
        <w:spacing w:after="0" w:line="360" w:lineRule="auto"/>
        <w:ind w:firstLine="375"/>
        <w:jc w:val="both"/>
        <w:rPr>
          <w:rFonts w:ascii="GHEA Grapalat" w:hAnsi="GHEA Grapalat"/>
          <w:color w:val="000000"/>
          <w:sz w:val="24"/>
          <w:szCs w:val="24"/>
          <w:lang w:val="hy-AM"/>
        </w:rPr>
      </w:pPr>
      <w:r w:rsidRPr="00BF52A8">
        <w:rPr>
          <w:rFonts w:ascii="GHEA Grapalat" w:eastAsia="Times New Roman" w:hAnsi="GHEA Grapalat" w:cs="Times Armenian"/>
          <w:sz w:val="24"/>
          <w:szCs w:val="24"/>
          <w:lang w:val="hy-AM"/>
        </w:rPr>
        <w:t>Որոշման նախագծի ընդունումը բխում է ՀՀ կառավարության 18</w:t>
      </w:r>
      <w:r w:rsidRPr="00BF52A8">
        <w:rPr>
          <w:rFonts w:ascii="Microsoft JhengHei" w:eastAsia="Microsoft JhengHei" w:hAnsi="Microsoft JhengHei" w:cs="Microsoft JhengHei" w:hint="eastAsia"/>
          <w:sz w:val="24"/>
          <w:szCs w:val="24"/>
          <w:lang w:val="hy-AM"/>
        </w:rPr>
        <w:t>․</w:t>
      </w:r>
      <w:r w:rsidRPr="00BF52A8">
        <w:rPr>
          <w:rFonts w:ascii="GHEA Grapalat" w:eastAsia="Times New Roman" w:hAnsi="GHEA Grapalat" w:cs="Times Armenian"/>
          <w:sz w:val="24"/>
          <w:szCs w:val="24"/>
          <w:lang w:val="hy-AM"/>
        </w:rPr>
        <w:t>11</w:t>
      </w:r>
      <w:r w:rsidRPr="00BF52A8">
        <w:rPr>
          <w:rFonts w:ascii="Microsoft JhengHei" w:eastAsia="Microsoft JhengHei" w:hAnsi="Microsoft JhengHei" w:cs="Microsoft JhengHei" w:hint="eastAsia"/>
          <w:sz w:val="24"/>
          <w:szCs w:val="24"/>
          <w:lang w:val="hy-AM"/>
        </w:rPr>
        <w:t>․</w:t>
      </w:r>
      <w:r w:rsidRPr="00BF52A8">
        <w:rPr>
          <w:rFonts w:ascii="GHEA Grapalat" w:eastAsia="Times New Roman" w:hAnsi="GHEA Grapalat" w:cs="Times Armenian"/>
          <w:sz w:val="24"/>
          <w:szCs w:val="24"/>
          <w:lang w:val="hy-AM"/>
        </w:rPr>
        <w:t>2021թ</w:t>
      </w:r>
      <w:r w:rsidRPr="00BF52A8">
        <w:rPr>
          <w:rFonts w:ascii="Microsoft JhengHei" w:eastAsia="Microsoft JhengHei" w:hAnsi="Microsoft JhengHei" w:cs="Microsoft JhengHei" w:hint="eastAsia"/>
          <w:sz w:val="24"/>
          <w:szCs w:val="24"/>
          <w:lang w:val="hy-AM"/>
        </w:rPr>
        <w:t>․</w:t>
      </w:r>
      <w:r w:rsidRPr="00BF52A8">
        <w:rPr>
          <w:rFonts w:ascii="GHEA Grapalat" w:eastAsia="Times New Roman" w:hAnsi="GHEA Grapalat" w:cs="Times Armenian"/>
          <w:sz w:val="24"/>
          <w:szCs w:val="24"/>
          <w:lang w:val="hy-AM"/>
        </w:rPr>
        <w:t xml:space="preserve"> N 1902-Լ որոշմամբ հաստատված Կառավարության 2021-2026թթ</w:t>
      </w:r>
      <w:r w:rsidRPr="00BF52A8">
        <w:rPr>
          <w:rFonts w:ascii="Microsoft JhengHei" w:eastAsia="Microsoft JhengHei" w:hAnsi="Microsoft JhengHei" w:cs="Microsoft JhengHei" w:hint="eastAsia"/>
          <w:sz w:val="24"/>
          <w:szCs w:val="24"/>
          <w:lang w:val="hy-AM"/>
        </w:rPr>
        <w:t>․</w:t>
      </w:r>
      <w:r w:rsidRPr="00BF52A8">
        <w:rPr>
          <w:rFonts w:ascii="GHEA Grapalat" w:eastAsia="Times New Roman" w:hAnsi="GHEA Grapalat" w:cs="Times Armenian"/>
          <w:sz w:val="24"/>
          <w:szCs w:val="24"/>
          <w:lang w:val="hy-AM"/>
        </w:rPr>
        <w:t xml:space="preserve"> գործունեության միջոցառումների ծրագրի 37-րդ կետով նախատեսված կանոնավոր ուղևորափոխադրումների կանոնակարգման և հանրապետության տարածքում</w:t>
      </w:r>
      <w:r w:rsidRPr="00501B17">
        <w:rPr>
          <w:rFonts w:ascii="GHEA Grapalat" w:hAnsi="GHEA Grapalat"/>
          <w:color w:val="000000"/>
          <w:sz w:val="24"/>
          <w:szCs w:val="24"/>
          <w:lang w:val="hy-AM"/>
        </w:rPr>
        <w:t xml:space="preserve"> միասնական երթուղային ցանցի ներդրման, ինչպես նաև ներհամայնքային կանոնավոր երթուղիների կազմակերպման և բնակչության տրանսպորտային սպասարկման գործընթացը կազմակերպելու պահանջներից։</w:t>
      </w:r>
    </w:p>
    <w:sectPr w:rsidR="00A3084B" w:rsidRPr="00501B17" w:rsidSect="00646ABB">
      <w:pgSz w:w="12240" w:h="15840"/>
      <w:pgMar w:top="720" w:right="108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B17D7"/>
    <w:multiLevelType w:val="hybridMultilevel"/>
    <w:tmpl w:val="DFCEA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BC2C2E"/>
    <w:multiLevelType w:val="multilevel"/>
    <w:tmpl w:val="37528E78"/>
    <w:lvl w:ilvl="0">
      <w:start w:val="1"/>
      <w:numFmt w:val="decimal"/>
      <w:lvlText w:val="%1."/>
      <w:lvlJc w:val="left"/>
      <w:pPr>
        <w:ind w:left="900" w:hanging="900"/>
      </w:pPr>
    </w:lvl>
    <w:lvl w:ilvl="1">
      <w:start w:val="1"/>
      <w:numFmt w:val="decimal"/>
      <w:lvlText w:val="%1.%2."/>
      <w:lvlJc w:val="left"/>
      <w:pPr>
        <w:ind w:left="1725" w:hanging="900"/>
      </w:pPr>
    </w:lvl>
    <w:lvl w:ilvl="2">
      <w:start w:val="1"/>
      <w:numFmt w:val="decimal"/>
      <w:lvlText w:val="%1.%2.%3."/>
      <w:lvlJc w:val="left"/>
      <w:pPr>
        <w:ind w:left="2550" w:hanging="900"/>
      </w:pPr>
    </w:lvl>
    <w:lvl w:ilvl="3">
      <w:start w:val="1"/>
      <w:numFmt w:val="decimal"/>
      <w:lvlText w:val="%1.%2.%3.%4."/>
      <w:lvlJc w:val="left"/>
      <w:pPr>
        <w:ind w:left="3555" w:hanging="1080"/>
      </w:pPr>
    </w:lvl>
    <w:lvl w:ilvl="4">
      <w:start w:val="1"/>
      <w:numFmt w:val="decimal"/>
      <w:lvlText w:val="%1.%2.%3.%4.%5."/>
      <w:lvlJc w:val="left"/>
      <w:pPr>
        <w:ind w:left="4380" w:hanging="1080"/>
      </w:pPr>
    </w:lvl>
    <w:lvl w:ilvl="5">
      <w:start w:val="1"/>
      <w:numFmt w:val="decimal"/>
      <w:lvlText w:val="%1.%2.%3.%4.%5.%6."/>
      <w:lvlJc w:val="left"/>
      <w:pPr>
        <w:ind w:left="5565" w:hanging="1440"/>
      </w:pPr>
    </w:lvl>
    <w:lvl w:ilvl="6">
      <w:start w:val="1"/>
      <w:numFmt w:val="decimal"/>
      <w:lvlText w:val="%1.%2.%3.%4.%5.%6.%7."/>
      <w:lvlJc w:val="left"/>
      <w:pPr>
        <w:ind w:left="6750" w:hanging="1800"/>
      </w:pPr>
    </w:lvl>
    <w:lvl w:ilvl="7">
      <w:start w:val="1"/>
      <w:numFmt w:val="decimal"/>
      <w:lvlText w:val="%1.%2.%3.%4.%5.%6.%7.%8."/>
      <w:lvlJc w:val="left"/>
      <w:pPr>
        <w:ind w:left="7575" w:hanging="1800"/>
      </w:pPr>
    </w:lvl>
    <w:lvl w:ilvl="8">
      <w:start w:val="1"/>
      <w:numFmt w:val="decimal"/>
      <w:lvlText w:val="%1.%2.%3.%4.%5.%6.%7.%8.%9."/>
      <w:lvlJc w:val="left"/>
      <w:pPr>
        <w:ind w:left="8760" w:hanging="2160"/>
      </w:pPr>
    </w:lvl>
  </w:abstractNum>
  <w:num w:numId="1" w16cid:durableId="579463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4585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0DC"/>
    <w:rsid w:val="0001375B"/>
    <w:rsid w:val="00023D58"/>
    <w:rsid w:val="00064E8B"/>
    <w:rsid w:val="000A2307"/>
    <w:rsid w:val="000E0F9A"/>
    <w:rsid w:val="00121732"/>
    <w:rsid w:val="0014619D"/>
    <w:rsid w:val="00155324"/>
    <w:rsid w:val="001560EE"/>
    <w:rsid w:val="0017337B"/>
    <w:rsid w:val="001777F1"/>
    <w:rsid w:val="001801AA"/>
    <w:rsid w:val="001A2624"/>
    <w:rsid w:val="001A30DC"/>
    <w:rsid w:val="001C52F1"/>
    <w:rsid w:val="001D108E"/>
    <w:rsid w:val="00217477"/>
    <w:rsid w:val="00247DE7"/>
    <w:rsid w:val="00255F46"/>
    <w:rsid w:val="00274372"/>
    <w:rsid w:val="0028776D"/>
    <w:rsid w:val="002F737F"/>
    <w:rsid w:val="0030614C"/>
    <w:rsid w:val="003457BD"/>
    <w:rsid w:val="00352975"/>
    <w:rsid w:val="003741E4"/>
    <w:rsid w:val="003A7629"/>
    <w:rsid w:val="003B0531"/>
    <w:rsid w:val="003E5349"/>
    <w:rsid w:val="00402B75"/>
    <w:rsid w:val="00433980"/>
    <w:rsid w:val="004477C7"/>
    <w:rsid w:val="00454074"/>
    <w:rsid w:val="00485179"/>
    <w:rsid w:val="00491B36"/>
    <w:rsid w:val="004B10E3"/>
    <w:rsid w:val="004B1914"/>
    <w:rsid w:val="004C2770"/>
    <w:rsid w:val="004E45D3"/>
    <w:rsid w:val="004F4617"/>
    <w:rsid w:val="00501B17"/>
    <w:rsid w:val="0052467A"/>
    <w:rsid w:val="00537571"/>
    <w:rsid w:val="005530EA"/>
    <w:rsid w:val="00593D87"/>
    <w:rsid w:val="005A5CCC"/>
    <w:rsid w:val="005E0CDE"/>
    <w:rsid w:val="00623817"/>
    <w:rsid w:val="00633BA8"/>
    <w:rsid w:val="00641D22"/>
    <w:rsid w:val="0064444E"/>
    <w:rsid w:val="00646ABB"/>
    <w:rsid w:val="00650264"/>
    <w:rsid w:val="006802C8"/>
    <w:rsid w:val="00680508"/>
    <w:rsid w:val="006A78D6"/>
    <w:rsid w:val="006B72BA"/>
    <w:rsid w:val="006C7848"/>
    <w:rsid w:val="006D557C"/>
    <w:rsid w:val="006E32F2"/>
    <w:rsid w:val="006E473C"/>
    <w:rsid w:val="00703322"/>
    <w:rsid w:val="00705F2B"/>
    <w:rsid w:val="00713F49"/>
    <w:rsid w:val="0075034E"/>
    <w:rsid w:val="00757E66"/>
    <w:rsid w:val="00767418"/>
    <w:rsid w:val="007A7263"/>
    <w:rsid w:val="007B1FBF"/>
    <w:rsid w:val="007B3AAE"/>
    <w:rsid w:val="007D0370"/>
    <w:rsid w:val="007D34B1"/>
    <w:rsid w:val="007D3DFC"/>
    <w:rsid w:val="0080625F"/>
    <w:rsid w:val="00857517"/>
    <w:rsid w:val="0086112E"/>
    <w:rsid w:val="00862386"/>
    <w:rsid w:val="008759CC"/>
    <w:rsid w:val="008B1A82"/>
    <w:rsid w:val="008D7AE5"/>
    <w:rsid w:val="008F1A1B"/>
    <w:rsid w:val="00907201"/>
    <w:rsid w:val="0092204E"/>
    <w:rsid w:val="009771E4"/>
    <w:rsid w:val="009A72A4"/>
    <w:rsid w:val="009B7C06"/>
    <w:rsid w:val="00A00D00"/>
    <w:rsid w:val="00A3084B"/>
    <w:rsid w:val="00A551BF"/>
    <w:rsid w:val="00A9289A"/>
    <w:rsid w:val="00A96EE5"/>
    <w:rsid w:val="00AB3E76"/>
    <w:rsid w:val="00AC24A9"/>
    <w:rsid w:val="00AD2017"/>
    <w:rsid w:val="00AD40F2"/>
    <w:rsid w:val="00B70FCD"/>
    <w:rsid w:val="00B71288"/>
    <w:rsid w:val="00B81C6D"/>
    <w:rsid w:val="00BA3750"/>
    <w:rsid w:val="00BA5F92"/>
    <w:rsid w:val="00BB77C7"/>
    <w:rsid w:val="00BF52A8"/>
    <w:rsid w:val="00BF6E8F"/>
    <w:rsid w:val="00C0733D"/>
    <w:rsid w:val="00C2318F"/>
    <w:rsid w:val="00C34125"/>
    <w:rsid w:val="00C707BD"/>
    <w:rsid w:val="00CA3D29"/>
    <w:rsid w:val="00CB010B"/>
    <w:rsid w:val="00CE103D"/>
    <w:rsid w:val="00CE4F57"/>
    <w:rsid w:val="00CF4E26"/>
    <w:rsid w:val="00D225D3"/>
    <w:rsid w:val="00D26E74"/>
    <w:rsid w:val="00D32B2F"/>
    <w:rsid w:val="00D45E39"/>
    <w:rsid w:val="00DA44F4"/>
    <w:rsid w:val="00DD7BF9"/>
    <w:rsid w:val="00DF6A70"/>
    <w:rsid w:val="00E26E0F"/>
    <w:rsid w:val="00E977B7"/>
    <w:rsid w:val="00E97E88"/>
    <w:rsid w:val="00EA5E15"/>
    <w:rsid w:val="00ED5CE1"/>
    <w:rsid w:val="00EE42F1"/>
    <w:rsid w:val="00F07D55"/>
    <w:rsid w:val="00F138BC"/>
    <w:rsid w:val="00F2130D"/>
    <w:rsid w:val="00F31F5E"/>
    <w:rsid w:val="00F91D53"/>
    <w:rsid w:val="00FB0DB0"/>
    <w:rsid w:val="00FF728F"/>
    <w:rsid w:val="00FF7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F618"/>
  <w15:docId w15:val="{CC38A854-F458-41B6-B9CA-93691B6F5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1E4"/>
    <w:pPr>
      <w:spacing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9771E4"/>
    <w:rPr>
      <w:rFonts w:ascii="Times New Roman" w:hAnsi="Times New Roman" w:cs="Times New Roman"/>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9771E4"/>
    <w:pPr>
      <w:spacing w:before="100" w:beforeAutospacing="1" w:after="100" w:afterAutospacing="1" w:line="240" w:lineRule="auto"/>
    </w:pPr>
    <w:rPr>
      <w:rFonts w:ascii="Times New Roman" w:hAnsi="Times New Roman" w:cs="Times New Roman"/>
      <w:sz w:val="24"/>
      <w:szCs w:val="24"/>
      <w:lang w:val="en-US" w:eastAsia="ru-RU"/>
    </w:rPr>
  </w:style>
  <w:style w:type="character" w:styleId="Strong">
    <w:name w:val="Strong"/>
    <w:basedOn w:val="DefaultParagraphFont"/>
    <w:uiPriority w:val="22"/>
    <w:qFormat/>
    <w:rsid w:val="009771E4"/>
    <w:rPr>
      <w:b/>
      <w:bCs/>
    </w:rPr>
  </w:style>
  <w:style w:type="paragraph" w:styleId="BodyText">
    <w:name w:val="Body Text"/>
    <w:basedOn w:val="Normal"/>
    <w:link w:val="BodyTextChar"/>
    <w:uiPriority w:val="99"/>
    <w:rsid w:val="00CB010B"/>
    <w:pPr>
      <w:spacing w:after="0" w:line="240" w:lineRule="auto"/>
      <w:jc w:val="both"/>
    </w:pPr>
    <w:rPr>
      <w:rFonts w:ascii="Arial Armenian" w:eastAsia="Times New Roman" w:hAnsi="Arial Armenian" w:cs="Times New Roman"/>
      <w:sz w:val="24"/>
      <w:szCs w:val="24"/>
      <w:lang w:val="en-US" w:eastAsia="x-none"/>
    </w:rPr>
  </w:style>
  <w:style w:type="character" w:customStyle="1" w:styleId="BodyTextChar">
    <w:name w:val="Body Text Char"/>
    <w:basedOn w:val="DefaultParagraphFont"/>
    <w:link w:val="BodyText"/>
    <w:rsid w:val="00CB010B"/>
    <w:rPr>
      <w:rFonts w:ascii="Arial Armenian" w:eastAsia="Times New Roman" w:hAnsi="Arial Armenian" w:cs="Times New Roman"/>
      <w:sz w:val="24"/>
      <w:szCs w:val="24"/>
      <w:lang w:eastAsia="x-none"/>
    </w:rPr>
  </w:style>
  <w:style w:type="character" w:customStyle="1" w:styleId="BodyTextChar1">
    <w:name w:val="Body Text Char1"/>
    <w:uiPriority w:val="99"/>
    <w:semiHidden/>
    <w:locked/>
    <w:rsid w:val="009B7C06"/>
    <w:rPr>
      <w:rFonts w:ascii="Arial Armenian" w:eastAsia="Times New Roman" w:hAnsi="Arial Armenian" w:cs="Times New Roman"/>
      <w:sz w:val="24"/>
      <w:szCs w:val="24"/>
    </w:rPr>
  </w:style>
  <w:style w:type="character" w:styleId="Hyperlink">
    <w:name w:val="Hyperlink"/>
    <w:basedOn w:val="DefaultParagraphFont"/>
    <w:uiPriority w:val="99"/>
    <w:semiHidden/>
    <w:unhideWhenUsed/>
    <w:rsid w:val="009B7C06"/>
    <w:rPr>
      <w:color w:val="0000FF"/>
      <w:u w:val="single"/>
    </w:rPr>
  </w:style>
  <w:style w:type="paragraph" w:styleId="ListParagraph">
    <w:name w:val="List Paragraph"/>
    <w:basedOn w:val="Normal"/>
    <w:uiPriority w:val="34"/>
    <w:qFormat/>
    <w:rsid w:val="001A2624"/>
    <w:pPr>
      <w:spacing w:after="0" w:line="240" w:lineRule="auto"/>
      <w:ind w:left="720"/>
      <w:contextualSpacing/>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07490">
      <w:bodyDiv w:val="1"/>
      <w:marLeft w:val="0"/>
      <w:marRight w:val="0"/>
      <w:marTop w:val="0"/>
      <w:marBottom w:val="0"/>
      <w:divBdr>
        <w:top w:val="none" w:sz="0" w:space="0" w:color="auto"/>
        <w:left w:val="none" w:sz="0" w:space="0" w:color="auto"/>
        <w:bottom w:val="none" w:sz="0" w:space="0" w:color="auto"/>
        <w:right w:val="none" w:sz="0" w:space="0" w:color="auto"/>
      </w:divBdr>
    </w:div>
    <w:div w:id="218244273">
      <w:bodyDiv w:val="1"/>
      <w:marLeft w:val="0"/>
      <w:marRight w:val="0"/>
      <w:marTop w:val="0"/>
      <w:marBottom w:val="0"/>
      <w:divBdr>
        <w:top w:val="none" w:sz="0" w:space="0" w:color="auto"/>
        <w:left w:val="none" w:sz="0" w:space="0" w:color="auto"/>
        <w:bottom w:val="none" w:sz="0" w:space="0" w:color="auto"/>
        <w:right w:val="none" w:sz="0" w:space="0" w:color="auto"/>
      </w:divBdr>
    </w:div>
    <w:div w:id="460733264">
      <w:bodyDiv w:val="1"/>
      <w:marLeft w:val="0"/>
      <w:marRight w:val="0"/>
      <w:marTop w:val="0"/>
      <w:marBottom w:val="0"/>
      <w:divBdr>
        <w:top w:val="none" w:sz="0" w:space="0" w:color="auto"/>
        <w:left w:val="none" w:sz="0" w:space="0" w:color="auto"/>
        <w:bottom w:val="none" w:sz="0" w:space="0" w:color="auto"/>
        <w:right w:val="none" w:sz="0" w:space="0" w:color="auto"/>
      </w:divBdr>
    </w:div>
    <w:div w:id="737283460">
      <w:bodyDiv w:val="1"/>
      <w:marLeft w:val="0"/>
      <w:marRight w:val="0"/>
      <w:marTop w:val="0"/>
      <w:marBottom w:val="0"/>
      <w:divBdr>
        <w:top w:val="none" w:sz="0" w:space="0" w:color="auto"/>
        <w:left w:val="none" w:sz="0" w:space="0" w:color="auto"/>
        <w:bottom w:val="none" w:sz="0" w:space="0" w:color="auto"/>
        <w:right w:val="none" w:sz="0" w:space="0" w:color="auto"/>
      </w:divBdr>
    </w:div>
    <w:div w:id="774324106">
      <w:bodyDiv w:val="1"/>
      <w:marLeft w:val="0"/>
      <w:marRight w:val="0"/>
      <w:marTop w:val="0"/>
      <w:marBottom w:val="0"/>
      <w:divBdr>
        <w:top w:val="none" w:sz="0" w:space="0" w:color="auto"/>
        <w:left w:val="none" w:sz="0" w:space="0" w:color="auto"/>
        <w:bottom w:val="none" w:sz="0" w:space="0" w:color="auto"/>
        <w:right w:val="none" w:sz="0" w:space="0" w:color="auto"/>
      </w:divBdr>
    </w:div>
    <w:div w:id="972905652">
      <w:bodyDiv w:val="1"/>
      <w:marLeft w:val="0"/>
      <w:marRight w:val="0"/>
      <w:marTop w:val="0"/>
      <w:marBottom w:val="0"/>
      <w:divBdr>
        <w:top w:val="none" w:sz="0" w:space="0" w:color="auto"/>
        <w:left w:val="none" w:sz="0" w:space="0" w:color="auto"/>
        <w:bottom w:val="none" w:sz="0" w:space="0" w:color="auto"/>
        <w:right w:val="none" w:sz="0" w:space="0" w:color="auto"/>
      </w:divBdr>
    </w:div>
    <w:div w:id="1154569324">
      <w:bodyDiv w:val="1"/>
      <w:marLeft w:val="0"/>
      <w:marRight w:val="0"/>
      <w:marTop w:val="0"/>
      <w:marBottom w:val="0"/>
      <w:divBdr>
        <w:top w:val="none" w:sz="0" w:space="0" w:color="auto"/>
        <w:left w:val="none" w:sz="0" w:space="0" w:color="auto"/>
        <w:bottom w:val="none" w:sz="0" w:space="0" w:color="auto"/>
        <w:right w:val="none" w:sz="0" w:space="0" w:color="auto"/>
      </w:divBdr>
    </w:div>
    <w:div w:id="1338388249">
      <w:bodyDiv w:val="1"/>
      <w:marLeft w:val="0"/>
      <w:marRight w:val="0"/>
      <w:marTop w:val="0"/>
      <w:marBottom w:val="0"/>
      <w:divBdr>
        <w:top w:val="none" w:sz="0" w:space="0" w:color="auto"/>
        <w:left w:val="none" w:sz="0" w:space="0" w:color="auto"/>
        <w:bottom w:val="none" w:sz="0" w:space="0" w:color="auto"/>
        <w:right w:val="none" w:sz="0" w:space="0" w:color="auto"/>
      </w:divBdr>
    </w:div>
    <w:div w:id="1443063749">
      <w:bodyDiv w:val="1"/>
      <w:marLeft w:val="0"/>
      <w:marRight w:val="0"/>
      <w:marTop w:val="0"/>
      <w:marBottom w:val="0"/>
      <w:divBdr>
        <w:top w:val="none" w:sz="0" w:space="0" w:color="auto"/>
        <w:left w:val="none" w:sz="0" w:space="0" w:color="auto"/>
        <w:bottom w:val="none" w:sz="0" w:space="0" w:color="auto"/>
        <w:right w:val="none" w:sz="0" w:space="0" w:color="auto"/>
      </w:divBdr>
    </w:div>
    <w:div w:id="1550537118">
      <w:bodyDiv w:val="1"/>
      <w:marLeft w:val="0"/>
      <w:marRight w:val="0"/>
      <w:marTop w:val="0"/>
      <w:marBottom w:val="0"/>
      <w:divBdr>
        <w:top w:val="none" w:sz="0" w:space="0" w:color="auto"/>
        <w:left w:val="none" w:sz="0" w:space="0" w:color="auto"/>
        <w:bottom w:val="none" w:sz="0" w:space="0" w:color="auto"/>
        <w:right w:val="none" w:sz="0" w:space="0" w:color="auto"/>
      </w:divBdr>
    </w:div>
    <w:div w:id="1679384315">
      <w:bodyDiv w:val="1"/>
      <w:marLeft w:val="0"/>
      <w:marRight w:val="0"/>
      <w:marTop w:val="0"/>
      <w:marBottom w:val="0"/>
      <w:divBdr>
        <w:top w:val="none" w:sz="0" w:space="0" w:color="auto"/>
        <w:left w:val="none" w:sz="0" w:space="0" w:color="auto"/>
        <w:bottom w:val="none" w:sz="0" w:space="0" w:color="auto"/>
        <w:right w:val="none" w:sz="0" w:space="0" w:color="auto"/>
      </w:divBdr>
    </w:div>
    <w:div w:id="1898668302">
      <w:bodyDiv w:val="1"/>
      <w:marLeft w:val="0"/>
      <w:marRight w:val="0"/>
      <w:marTop w:val="0"/>
      <w:marBottom w:val="0"/>
      <w:divBdr>
        <w:top w:val="none" w:sz="0" w:space="0" w:color="auto"/>
        <w:left w:val="none" w:sz="0" w:space="0" w:color="auto"/>
        <w:bottom w:val="none" w:sz="0" w:space="0" w:color="auto"/>
        <w:right w:val="none" w:sz="0" w:space="0" w:color="auto"/>
      </w:divBdr>
    </w:div>
    <w:div w:id="2033189698">
      <w:bodyDiv w:val="1"/>
      <w:marLeft w:val="0"/>
      <w:marRight w:val="0"/>
      <w:marTop w:val="0"/>
      <w:marBottom w:val="0"/>
      <w:divBdr>
        <w:top w:val="none" w:sz="0" w:space="0" w:color="auto"/>
        <w:left w:val="none" w:sz="0" w:space="0" w:color="auto"/>
        <w:bottom w:val="none" w:sz="0" w:space="0" w:color="auto"/>
        <w:right w:val="none" w:sz="0" w:space="0" w:color="auto"/>
      </w:divBdr>
    </w:div>
    <w:div w:id="208194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BDC85-B81D-4022-AB4C-FA75E1251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4</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Ruzanna Ayvazyan</dc:creator>
  <cp:keywords>Mulberry 2.0</cp:keywords>
  <cp:lastModifiedBy>Ruzanna Ayvazyan</cp:lastModifiedBy>
  <cp:revision>89</cp:revision>
  <dcterms:created xsi:type="dcterms:W3CDTF">2020-02-28T11:19:00Z</dcterms:created>
  <dcterms:modified xsi:type="dcterms:W3CDTF">2026-04-23T08:38:00Z</dcterms:modified>
</cp:coreProperties>
</file>