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45F8E" w14:textId="77777777" w:rsidR="00110DE9" w:rsidRPr="00512B3C" w:rsidRDefault="00110DE9" w:rsidP="00345EAC">
      <w:pPr>
        <w:shd w:val="clear" w:color="auto" w:fill="FFFFFF"/>
        <w:spacing w:line="360" w:lineRule="auto"/>
        <w:ind w:firstLine="375"/>
        <w:jc w:val="center"/>
        <w:rPr>
          <w:rFonts w:ascii="GHEA Grapalat" w:hAnsi="GHEA Grapalat"/>
          <w:b/>
          <w:sz w:val="22"/>
          <w:szCs w:val="22"/>
        </w:rPr>
      </w:pPr>
    </w:p>
    <w:p w14:paraId="545AB97B" w14:textId="45BB53C5" w:rsidR="00365A01" w:rsidRPr="00365A01" w:rsidRDefault="001E77E0" w:rsidP="00365A01">
      <w:pPr>
        <w:shd w:val="clear" w:color="auto" w:fill="FFFFFF"/>
        <w:spacing w:line="360" w:lineRule="auto"/>
        <w:ind w:firstLine="375"/>
        <w:jc w:val="center"/>
        <w:rPr>
          <w:rFonts w:ascii="GHEA Grapalat" w:hAnsi="GHEA Grapalat"/>
          <w:b/>
          <w:sz w:val="22"/>
          <w:szCs w:val="22"/>
        </w:rPr>
      </w:pPr>
      <w:r w:rsidRPr="00512B3C">
        <w:rPr>
          <w:rFonts w:ascii="GHEA Grapalat" w:hAnsi="GHEA Grapalat"/>
          <w:b/>
          <w:sz w:val="22"/>
          <w:szCs w:val="22"/>
        </w:rPr>
        <w:t>ԱՄՓՈՓԱԹԵՐԹ</w:t>
      </w:r>
    </w:p>
    <w:p w14:paraId="378A738F" w14:textId="4AE1E7E3" w:rsidR="00365A01" w:rsidRDefault="00365A01" w:rsidP="00365A01">
      <w:pPr>
        <w:pStyle w:val="mechtex"/>
        <w:rPr>
          <w:rFonts w:ascii="GHEA Grapalat" w:eastAsia="Times New Roman" w:hAnsi="GHEA Grapalat" w:cs="Times New Roman"/>
          <w:b/>
          <w:lang w:val="hy-AM"/>
        </w:rPr>
      </w:pPr>
      <w:r w:rsidRPr="00365A01">
        <w:rPr>
          <w:rFonts w:ascii="GHEA Grapalat" w:eastAsia="Times New Roman" w:hAnsi="GHEA Grapalat" w:cs="Times New Roman"/>
          <w:b/>
          <w:lang w:val="hy-AM"/>
        </w:rPr>
        <w:t>««ԷԼԵԿՏՐՈՆԱՅԻՆ ՀԱՂՈՐԴԱԿՑՈՒԹՅԱՆ ՄԱՍԻՆ ՕՐԵՆՔՈՒՄ ԼՐԱՑՈՒՄՆԵՐ ԵՎ ՓՈՓՈԽՈՒԹՅՈՒՆՆԵՐ ԿԱՏԱՐԵԼՈՒ ՄԱՍԻՆ» ՕՐԵՆՔԻ ԵՎ ՀԱՐԱԿԻՑ ՕՐԵՆՔՆԵՐԻ ՆԱԽԱԳԾԵՐԻ</w:t>
      </w:r>
      <w:bookmarkStart w:id="0" w:name="_GoBack"/>
      <w:bookmarkEnd w:id="0"/>
    </w:p>
    <w:p w14:paraId="62ABE781" w14:textId="77777777" w:rsidR="00365A01" w:rsidRPr="00365A01" w:rsidRDefault="00365A01" w:rsidP="00365A01">
      <w:pPr>
        <w:pStyle w:val="mechtex"/>
        <w:rPr>
          <w:rFonts w:ascii="GHEA Grapalat" w:eastAsia="Times New Roman" w:hAnsi="GHEA Grapalat" w:cs="Times New Roman"/>
          <w:b/>
          <w:lang w:val="hy-AM"/>
        </w:rPr>
      </w:pPr>
    </w:p>
    <w:tbl>
      <w:tblPr>
        <w:tblW w:w="15310"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61"/>
        <w:gridCol w:w="5549"/>
      </w:tblGrid>
      <w:tr w:rsidR="0019100B" w:rsidRPr="00512B3C" w14:paraId="55530BB8" w14:textId="77777777" w:rsidTr="00653976">
        <w:trPr>
          <w:trHeight w:val="225"/>
        </w:trPr>
        <w:tc>
          <w:tcPr>
            <w:tcW w:w="9761" w:type="dxa"/>
            <w:vMerge w:val="restart"/>
            <w:shd w:val="clear" w:color="auto" w:fill="D9D9D9" w:themeFill="background1" w:themeFillShade="D9"/>
          </w:tcPr>
          <w:p w14:paraId="61D3414C" w14:textId="77777777" w:rsidR="0019100B" w:rsidRPr="00512B3C" w:rsidRDefault="00CF344B" w:rsidP="0019100B">
            <w:pPr>
              <w:widowControl w:val="0"/>
              <w:pBdr>
                <w:top w:val="nil"/>
                <w:left w:val="nil"/>
                <w:bottom w:val="nil"/>
                <w:right w:val="nil"/>
                <w:between w:val="nil"/>
              </w:pBd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sz w:val="22"/>
                <w:szCs w:val="22"/>
                <w:highlight w:val="lightGray"/>
              </w:rPr>
              <w:t>1</w:t>
            </w:r>
            <w:r w:rsidR="0019100B" w:rsidRPr="000F53E6">
              <w:rPr>
                <w:rFonts w:ascii="GHEA Grapalat" w:eastAsia="GHEA Grapalat" w:hAnsi="GHEA Grapalat" w:cs="GHEA Grapalat"/>
                <w:b/>
                <w:sz w:val="22"/>
                <w:szCs w:val="22"/>
                <w:highlight w:val="lightGray"/>
              </w:rPr>
              <w:t xml:space="preserve">. ՀՀ </w:t>
            </w:r>
            <w:r w:rsidR="0019100B" w:rsidRPr="000F53E6">
              <w:rPr>
                <w:rFonts w:ascii="GHEA Grapalat" w:hAnsi="GHEA Grapalat"/>
                <w:b/>
                <w:sz w:val="22"/>
                <w:szCs w:val="22"/>
                <w:highlight w:val="lightGray"/>
              </w:rPr>
              <w:t>Էկոնոմիկայի նախարարություն</w:t>
            </w:r>
          </w:p>
        </w:tc>
        <w:tc>
          <w:tcPr>
            <w:tcW w:w="5549" w:type="dxa"/>
            <w:shd w:val="clear" w:color="auto" w:fill="D9D9D9" w:themeFill="background1" w:themeFillShade="D9"/>
          </w:tcPr>
          <w:p w14:paraId="007CF86D" w14:textId="77777777" w:rsidR="0019100B" w:rsidRPr="000F53E6" w:rsidRDefault="00AE4AC8" w:rsidP="00B81212">
            <w:pPr>
              <w:spacing w:line="360" w:lineRule="auto"/>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t>21</w:t>
            </w:r>
            <w:r w:rsidR="0019100B" w:rsidRPr="000F53E6">
              <w:rPr>
                <w:rFonts w:ascii="GHEA Grapalat" w:eastAsia="GHEA Grapalat" w:hAnsi="GHEA Grapalat" w:cs="GHEA Grapalat"/>
                <w:b/>
                <w:sz w:val="22"/>
                <w:szCs w:val="22"/>
                <w:highlight w:val="lightGray"/>
              </w:rPr>
              <w:t>.01.2026թ.</w:t>
            </w:r>
          </w:p>
        </w:tc>
      </w:tr>
      <w:tr w:rsidR="0019100B" w:rsidRPr="00512B3C" w14:paraId="6F0F3B78" w14:textId="77777777" w:rsidTr="00653976">
        <w:trPr>
          <w:trHeight w:val="225"/>
        </w:trPr>
        <w:tc>
          <w:tcPr>
            <w:tcW w:w="9761" w:type="dxa"/>
            <w:vMerge/>
            <w:shd w:val="clear" w:color="auto" w:fill="D9D9D9" w:themeFill="background1" w:themeFillShade="D9"/>
          </w:tcPr>
          <w:p w14:paraId="6DF56C6E" w14:textId="77777777" w:rsidR="0019100B" w:rsidRDefault="0019100B" w:rsidP="0019100B">
            <w:pPr>
              <w:widowControl w:val="0"/>
              <w:pBdr>
                <w:top w:val="nil"/>
                <w:left w:val="nil"/>
                <w:bottom w:val="nil"/>
                <w:right w:val="nil"/>
                <w:between w:val="nil"/>
              </w:pBdr>
              <w:spacing w:line="360" w:lineRule="auto"/>
              <w:jc w:val="center"/>
              <w:rPr>
                <w:rFonts w:ascii="GHEA Grapalat" w:hAnsi="GHEA Grapalat"/>
                <w:b/>
                <w:color w:val="000000"/>
                <w:sz w:val="22"/>
                <w:szCs w:val="22"/>
                <w:highlight w:val="lightGray"/>
                <w:shd w:val="clear" w:color="auto" w:fill="FFFFFF"/>
              </w:rPr>
            </w:pPr>
          </w:p>
        </w:tc>
        <w:tc>
          <w:tcPr>
            <w:tcW w:w="5549" w:type="dxa"/>
            <w:shd w:val="clear" w:color="auto" w:fill="D9D9D9" w:themeFill="background1" w:themeFillShade="D9"/>
          </w:tcPr>
          <w:p w14:paraId="7B4DB46A" w14:textId="77777777" w:rsidR="0019100B" w:rsidRPr="000F53E6" w:rsidRDefault="00CF344B" w:rsidP="00B81212">
            <w:pPr>
              <w:spacing w:line="360" w:lineRule="auto"/>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t xml:space="preserve">N </w:t>
            </w:r>
            <w:r w:rsidR="00AE4AC8" w:rsidRPr="00AE4AC8">
              <w:rPr>
                <w:rFonts w:ascii="GHEA Grapalat" w:eastAsia="GHEA Grapalat" w:hAnsi="GHEA Grapalat" w:cs="GHEA Grapalat"/>
                <w:b/>
                <w:sz w:val="22"/>
                <w:szCs w:val="22"/>
                <w:highlight w:val="lightGray"/>
              </w:rPr>
              <w:t>01/1307-2026</w:t>
            </w:r>
          </w:p>
        </w:tc>
      </w:tr>
      <w:tr w:rsidR="00B81212" w:rsidRPr="00512B3C" w14:paraId="34BFD15E" w14:textId="77777777" w:rsidTr="00653976">
        <w:trPr>
          <w:trHeight w:val="396"/>
        </w:trPr>
        <w:tc>
          <w:tcPr>
            <w:tcW w:w="9761" w:type="dxa"/>
            <w:shd w:val="clear" w:color="auto" w:fill="FFFFFF"/>
          </w:tcPr>
          <w:p w14:paraId="36695944" w14:textId="77777777" w:rsidR="00CF344B" w:rsidRPr="00CF344B" w:rsidRDefault="00CF344B" w:rsidP="00CF344B">
            <w:pPr>
              <w:shd w:val="clear" w:color="auto" w:fill="FFFFFF"/>
              <w:spacing w:line="276" w:lineRule="auto"/>
              <w:ind w:firstLine="403"/>
              <w:jc w:val="both"/>
              <w:rPr>
                <w:rFonts w:ascii="GHEA Grapalat" w:hAnsi="GHEA Grapalat"/>
                <w:bCs/>
                <w:sz w:val="22"/>
                <w:szCs w:val="22"/>
                <w:shd w:val="clear" w:color="auto" w:fill="FFFFFF"/>
              </w:rPr>
            </w:pPr>
            <w:r w:rsidRPr="00CF344B">
              <w:rPr>
                <w:rFonts w:ascii="GHEA Grapalat" w:hAnsi="GHEA Grapalat"/>
                <w:bCs/>
                <w:sz w:val="22"/>
                <w:szCs w:val="22"/>
                <w:shd w:val="clear" w:color="auto" w:fill="FFFFFF"/>
              </w:rPr>
              <w:t>Ի պատասխան Ձեր 2026 թվականի հունվարի 19-ի N 01/15.1/290-2026 գրության, ուսումնասիրելով ներկայացված ««Պետական տուրքի մասին» օրենքում լրացումներ կատարելու մասին», ««Էլեկտրոնային հաղորդակցության մասին օրենքում լրացումներ և փոփոխություններ կատարելու մասին», ««Գործունեության իրականացման ծանուցման մասին» օրենքում լրացում կատարելու մասին» և ««Առևտրի և ծառայությունների մասին» օրենքում լրացում կատարելու մասին օրենքների նախագծերը՝ առաջարկում ենք.</w:t>
            </w:r>
          </w:p>
          <w:p w14:paraId="0292441F" w14:textId="77777777" w:rsidR="00CF344B" w:rsidRPr="00CF344B" w:rsidRDefault="00CF344B" w:rsidP="00CF344B">
            <w:pPr>
              <w:shd w:val="clear" w:color="auto" w:fill="FFFFFF"/>
              <w:spacing w:line="276" w:lineRule="auto"/>
              <w:ind w:firstLine="403"/>
              <w:jc w:val="both"/>
              <w:rPr>
                <w:rFonts w:ascii="GHEA Grapalat" w:hAnsi="GHEA Grapalat"/>
                <w:bCs/>
                <w:sz w:val="22"/>
                <w:szCs w:val="22"/>
                <w:shd w:val="clear" w:color="auto" w:fill="FFFFFF"/>
              </w:rPr>
            </w:pPr>
            <w:r w:rsidRPr="00CF344B">
              <w:rPr>
                <w:rFonts w:ascii="GHEA Grapalat" w:hAnsi="GHEA Grapalat"/>
                <w:bCs/>
                <w:sz w:val="22"/>
                <w:szCs w:val="22"/>
                <w:shd w:val="clear" w:color="auto" w:fill="FFFFFF"/>
              </w:rPr>
              <w:t xml:space="preserve">Վերանայել բջջային հեռախոսների ներմուծման և վաճառքի համար առաջարկվող բազային տուրքի չափը։ Պետական տուրքի առաջարկվող չափը՝ տարեկան </w:t>
            </w:r>
            <w:r w:rsidRPr="00B335A3">
              <w:rPr>
                <w:rFonts w:ascii="GHEA Grapalat" w:hAnsi="GHEA Grapalat"/>
                <w:b/>
                <w:bCs/>
                <w:sz w:val="22"/>
                <w:szCs w:val="22"/>
                <w:shd w:val="clear" w:color="auto" w:fill="FFFFFF"/>
              </w:rPr>
              <w:t>500 հազար դրամը, հիմնականում գերփոքր կամ փոքր ձեռնարկատիրության սուբյեկտ հանդիսացող ոլորտի տնտեսավարողների համար հանդիսանալու է ծանր ֆինանսական բեռ, բացասական ազդեցություն ունենալով վերջիններիս մրցունակության վրա՝ հատկապես շուկայում գործող խոշոր կազմակերպությունների հետ համեմատ։</w:t>
            </w:r>
            <w:r w:rsidRPr="00CF344B">
              <w:rPr>
                <w:rFonts w:ascii="GHEA Grapalat" w:hAnsi="GHEA Grapalat"/>
                <w:bCs/>
                <w:sz w:val="22"/>
                <w:szCs w:val="22"/>
                <w:shd w:val="clear" w:color="auto" w:fill="FFFFFF"/>
              </w:rPr>
              <w:t xml:space="preserve"> Բացի այդ ներկայացված հիմնավորմամբ որևէ անդրադարձ չի կատարվել նման չափի ընտրության նպատակահարմարությանը։</w:t>
            </w:r>
          </w:p>
          <w:p w14:paraId="404C1880" w14:textId="77777777" w:rsidR="00CF344B" w:rsidRPr="00B335A3" w:rsidRDefault="00CF344B" w:rsidP="00CF344B">
            <w:pPr>
              <w:shd w:val="clear" w:color="auto" w:fill="FFFFFF"/>
              <w:spacing w:line="276" w:lineRule="auto"/>
              <w:ind w:firstLine="403"/>
              <w:jc w:val="both"/>
              <w:rPr>
                <w:rFonts w:ascii="GHEA Grapalat" w:hAnsi="GHEA Grapalat"/>
                <w:b/>
                <w:bCs/>
                <w:sz w:val="22"/>
                <w:szCs w:val="22"/>
                <w:shd w:val="clear" w:color="auto" w:fill="FFFFFF"/>
              </w:rPr>
            </w:pPr>
            <w:r w:rsidRPr="00CF344B">
              <w:rPr>
                <w:rFonts w:ascii="GHEA Grapalat" w:hAnsi="GHEA Grapalat"/>
                <w:bCs/>
                <w:sz w:val="22"/>
                <w:szCs w:val="22"/>
                <w:shd w:val="clear" w:color="auto" w:fill="FFFFFF"/>
              </w:rPr>
              <w:t xml:space="preserve">Միևնույն ժամանակ հարկ է նշել, </w:t>
            </w:r>
            <w:r w:rsidRPr="00B335A3">
              <w:rPr>
                <w:rFonts w:ascii="GHEA Grapalat" w:hAnsi="GHEA Grapalat"/>
                <w:b/>
                <w:bCs/>
                <w:sz w:val="22"/>
                <w:szCs w:val="22"/>
                <w:shd w:val="clear" w:color="auto" w:fill="FFFFFF"/>
              </w:rPr>
              <w:t>որ հիմնավորված չէ նաև բջջային հեռախոսների ներմուծում և վաճառք իրականացնող իրավաբանական անձանց և անհատ ձեռնարկատերերի կողմից միջազգային նույնականացուցիչների (IMEI) տվյալների միասնական տեղեկատվական համակարգում գրանցման համար առաջարկվող 3000 դրամ պետական տուրքի չափը։</w:t>
            </w:r>
          </w:p>
          <w:p w14:paraId="4254CC08" w14:textId="1E4F7225" w:rsidR="00CF344B" w:rsidRDefault="00CF344B" w:rsidP="00CF344B">
            <w:pPr>
              <w:shd w:val="clear" w:color="auto" w:fill="FFFFFF"/>
              <w:spacing w:line="276" w:lineRule="auto"/>
              <w:ind w:firstLine="403"/>
              <w:jc w:val="both"/>
              <w:rPr>
                <w:rFonts w:ascii="GHEA Grapalat" w:hAnsi="GHEA Grapalat"/>
                <w:bCs/>
                <w:sz w:val="22"/>
                <w:szCs w:val="22"/>
                <w:shd w:val="clear" w:color="auto" w:fill="FFFFFF"/>
              </w:rPr>
            </w:pPr>
            <w:r w:rsidRPr="00CF344B">
              <w:rPr>
                <w:rFonts w:ascii="GHEA Grapalat" w:hAnsi="GHEA Grapalat"/>
                <w:bCs/>
                <w:sz w:val="22"/>
                <w:szCs w:val="22"/>
                <w:shd w:val="clear" w:color="auto" w:fill="FFFFFF"/>
              </w:rPr>
              <w:lastRenderedPageBreak/>
              <w:t xml:space="preserve">«Պետական տուրքի մասին» օրենքում լրացումներ  կատարելու մասին նախագծից պարզ չէ թե </w:t>
            </w:r>
            <w:r w:rsidRPr="00B335A3">
              <w:rPr>
                <w:rFonts w:ascii="GHEA Grapalat" w:hAnsi="GHEA Grapalat"/>
                <w:b/>
                <w:bCs/>
                <w:sz w:val="22"/>
                <w:szCs w:val="22"/>
                <w:shd w:val="clear" w:color="auto" w:fill="FFFFFF"/>
              </w:rPr>
              <w:t>43-րդ և 44-րդ կետերը կիրառվելու են միաժամանակ թե՝ ոչ</w:t>
            </w:r>
            <w:r w:rsidRPr="00CF344B">
              <w:rPr>
                <w:rFonts w:ascii="GHEA Grapalat" w:hAnsi="GHEA Grapalat"/>
                <w:bCs/>
                <w:sz w:val="22"/>
                <w:szCs w:val="22"/>
                <w:shd w:val="clear" w:color="auto" w:fill="FFFFFF"/>
              </w:rPr>
              <w:t>։ Բացի այդ 44-րդ կետով ներկայացված կարգավորումը թերի է։</w:t>
            </w:r>
          </w:p>
          <w:p w14:paraId="68DAB2F5" w14:textId="7F83B872" w:rsidR="00D6155C" w:rsidRDefault="00D6155C" w:rsidP="00CF344B">
            <w:pPr>
              <w:shd w:val="clear" w:color="auto" w:fill="FFFFFF"/>
              <w:spacing w:line="276" w:lineRule="auto"/>
              <w:ind w:firstLine="403"/>
              <w:jc w:val="both"/>
              <w:rPr>
                <w:rFonts w:ascii="GHEA Grapalat" w:hAnsi="GHEA Grapalat"/>
                <w:bCs/>
                <w:sz w:val="22"/>
                <w:szCs w:val="22"/>
                <w:shd w:val="clear" w:color="auto" w:fill="FFFFFF"/>
              </w:rPr>
            </w:pPr>
          </w:p>
          <w:p w14:paraId="7B47F82E" w14:textId="373266DE" w:rsidR="00D6155C" w:rsidRDefault="00D6155C" w:rsidP="00CF344B">
            <w:pPr>
              <w:shd w:val="clear" w:color="auto" w:fill="FFFFFF"/>
              <w:spacing w:line="276" w:lineRule="auto"/>
              <w:ind w:firstLine="403"/>
              <w:jc w:val="both"/>
              <w:rPr>
                <w:rFonts w:ascii="GHEA Grapalat" w:hAnsi="GHEA Grapalat"/>
                <w:bCs/>
                <w:sz w:val="22"/>
                <w:szCs w:val="22"/>
                <w:shd w:val="clear" w:color="auto" w:fill="FFFFFF"/>
              </w:rPr>
            </w:pPr>
          </w:p>
          <w:p w14:paraId="23A11D21" w14:textId="78313118" w:rsidR="00D6155C" w:rsidRDefault="00D6155C" w:rsidP="00CF344B">
            <w:pPr>
              <w:shd w:val="clear" w:color="auto" w:fill="FFFFFF"/>
              <w:spacing w:line="276" w:lineRule="auto"/>
              <w:ind w:firstLine="403"/>
              <w:jc w:val="both"/>
              <w:rPr>
                <w:rFonts w:ascii="GHEA Grapalat" w:hAnsi="GHEA Grapalat"/>
                <w:bCs/>
                <w:sz w:val="22"/>
                <w:szCs w:val="22"/>
                <w:shd w:val="clear" w:color="auto" w:fill="FFFFFF"/>
              </w:rPr>
            </w:pPr>
          </w:p>
          <w:p w14:paraId="12354B17" w14:textId="6ABE0A55" w:rsidR="00D6155C" w:rsidRDefault="00D6155C" w:rsidP="00CF344B">
            <w:pPr>
              <w:shd w:val="clear" w:color="auto" w:fill="FFFFFF"/>
              <w:spacing w:line="276" w:lineRule="auto"/>
              <w:ind w:firstLine="403"/>
              <w:jc w:val="both"/>
              <w:rPr>
                <w:rFonts w:ascii="GHEA Grapalat" w:hAnsi="GHEA Grapalat"/>
                <w:bCs/>
                <w:sz w:val="22"/>
                <w:szCs w:val="22"/>
                <w:shd w:val="clear" w:color="auto" w:fill="FFFFFF"/>
              </w:rPr>
            </w:pPr>
          </w:p>
          <w:p w14:paraId="179F47C8" w14:textId="4BF3A065" w:rsidR="00D6155C" w:rsidRDefault="00D6155C" w:rsidP="00CF344B">
            <w:pPr>
              <w:shd w:val="clear" w:color="auto" w:fill="FFFFFF"/>
              <w:spacing w:line="276" w:lineRule="auto"/>
              <w:ind w:firstLine="403"/>
              <w:jc w:val="both"/>
              <w:rPr>
                <w:rFonts w:ascii="GHEA Grapalat" w:hAnsi="GHEA Grapalat"/>
                <w:bCs/>
                <w:sz w:val="22"/>
                <w:szCs w:val="22"/>
                <w:shd w:val="clear" w:color="auto" w:fill="FFFFFF"/>
              </w:rPr>
            </w:pPr>
          </w:p>
          <w:p w14:paraId="5C5D19D5" w14:textId="77777777" w:rsidR="00D6155C" w:rsidRPr="00CF344B" w:rsidRDefault="00D6155C" w:rsidP="00CF344B">
            <w:pPr>
              <w:shd w:val="clear" w:color="auto" w:fill="FFFFFF"/>
              <w:spacing w:line="276" w:lineRule="auto"/>
              <w:ind w:firstLine="403"/>
              <w:jc w:val="both"/>
              <w:rPr>
                <w:rFonts w:ascii="GHEA Grapalat" w:hAnsi="GHEA Grapalat"/>
                <w:bCs/>
                <w:sz w:val="22"/>
                <w:szCs w:val="22"/>
                <w:shd w:val="clear" w:color="auto" w:fill="FFFFFF"/>
              </w:rPr>
            </w:pPr>
          </w:p>
          <w:p w14:paraId="4A241E1B" w14:textId="77777777" w:rsidR="00B81212" w:rsidRPr="00512B3C" w:rsidRDefault="00CF344B" w:rsidP="00CF344B">
            <w:pPr>
              <w:shd w:val="clear" w:color="auto" w:fill="FFFFFF"/>
              <w:spacing w:line="276" w:lineRule="auto"/>
              <w:ind w:firstLine="403"/>
              <w:jc w:val="both"/>
              <w:rPr>
                <w:rFonts w:ascii="GHEA Grapalat" w:hAnsi="GHEA Grapalat"/>
                <w:bCs/>
                <w:sz w:val="22"/>
                <w:szCs w:val="22"/>
                <w:shd w:val="clear" w:color="auto" w:fill="FFFFFF"/>
              </w:rPr>
            </w:pPr>
            <w:r w:rsidRPr="00CF344B">
              <w:rPr>
                <w:rFonts w:ascii="GHEA Grapalat" w:hAnsi="GHEA Grapalat"/>
                <w:bCs/>
                <w:sz w:val="22"/>
                <w:szCs w:val="22"/>
                <w:shd w:val="clear" w:color="auto" w:fill="FFFFFF"/>
              </w:rPr>
              <w:t>Միևնույն ժամանակ ֆիզիկական անձանց կարգավորումների համատեքստում առաջարկում ենք անդրադառնալ այն իրավիճակին, որի պարագայում ֆիզիկական անձը էլեկտրոնային առևտրի հարթակների միջոցով (Amazon, eBay և այն) ձեռք է բերում բջջային հեռախոս, ներմուծում այն Հայաստանի Հանրապետություն, կատարում ներմուծման հետ կապված սահմանված պարտադիր վճարները և մեկից ավելի անգամ ներմուծման պարագայում պարտավորություն ունենում վճարելու ևս 100 հազար դրամ։</w:t>
            </w:r>
          </w:p>
        </w:tc>
        <w:tc>
          <w:tcPr>
            <w:tcW w:w="5549" w:type="dxa"/>
            <w:shd w:val="clear" w:color="auto" w:fill="FFFFFF"/>
          </w:tcPr>
          <w:p w14:paraId="5E69DA7C" w14:textId="77777777" w:rsidR="0019100B" w:rsidRDefault="0019100B" w:rsidP="00CF344B">
            <w:pPr>
              <w:shd w:val="clear" w:color="auto" w:fill="FFFFFF"/>
              <w:spacing w:line="360" w:lineRule="auto"/>
              <w:rPr>
                <w:rFonts w:ascii="GHEA Grapalat" w:eastAsia="GHEA Grapalat" w:hAnsi="GHEA Grapalat" w:cs="GHEA Grapalat"/>
                <w:b/>
                <w:sz w:val="22"/>
                <w:szCs w:val="22"/>
              </w:rPr>
            </w:pPr>
          </w:p>
          <w:p w14:paraId="0C9A3A8A" w14:textId="77777777" w:rsidR="00E3469F" w:rsidRDefault="00E3469F" w:rsidP="00CF344B">
            <w:pPr>
              <w:shd w:val="clear" w:color="auto" w:fill="FFFFFF"/>
              <w:spacing w:line="360" w:lineRule="auto"/>
              <w:rPr>
                <w:rFonts w:ascii="GHEA Grapalat" w:eastAsia="GHEA Grapalat" w:hAnsi="GHEA Grapalat" w:cs="GHEA Grapalat"/>
                <w:b/>
                <w:sz w:val="22"/>
                <w:szCs w:val="22"/>
              </w:rPr>
            </w:pPr>
          </w:p>
          <w:p w14:paraId="70831123" w14:textId="77777777" w:rsidR="00E3469F" w:rsidRDefault="00E3469F" w:rsidP="00CF344B">
            <w:pPr>
              <w:shd w:val="clear" w:color="auto" w:fill="FFFFFF"/>
              <w:spacing w:line="360" w:lineRule="auto"/>
              <w:rPr>
                <w:rFonts w:ascii="GHEA Grapalat" w:eastAsia="GHEA Grapalat" w:hAnsi="GHEA Grapalat" w:cs="GHEA Grapalat"/>
                <w:b/>
                <w:sz w:val="22"/>
                <w:szCs w:val="22"/>
              </w:rPr>
            </w:pPr>
          </w:p>
          <w:p w14:paraId="6E0FB869" w14:textId="6B8CB737" w:rsidR="00E3469F" w:rsidRDefault="00E3469F" w:rsidP="00CF344B">
            <w:pPr>
              <w:shd w:val="clear" w:color="auto" w:fill="FFFFFF"/>
              <w:spacing w:line="360" w:lineRule="auto"/>
              <w:rPr>
                <w:rFonts w:ascii="GHEA Grapalat" w:eastAsia="GHEA Grapalat" w:hAnsi="GHEA Grapalat" w:cs="GHEA Grapalat"/>
                <w:b/>
                <w:sz w:val="22"/>
                <w:szCs w:val="22"/>
              </w:rPr>
            </w:pPr>
          </w:p>
          <w:p w14:paraId="105D9AFD" w14:textId="74B4A14F" w:rsidR="00D6155C" w:rsidRDefault="00D6155C" w:rsidP="00CF344B">
            <w:pPr>
              <w:shd w:val="clear" w:color="auto" w:fill="FFFFFF"/>
              <w:spacing w:line="360" w:lineRule="auto"/>
              <w:rPr>
                <w:rFonts w:ascii="GHEA Grapalat" w:eastAsia="GHEA Grapalat" w:hAnsi="GHEA Grapalat" w:cs="GHEA Grapalat"/>
                <w:b/>
                <w:sz w:val="22"/>
                <w:szCs w:val="22"/>
              </w:rPr>
            </w:pPr>
          </w:p>
          <w:p w14:paraId="509D4823" w14:textId="6A855872" w:rsidR="00D6155C" w:rsidRDefault="00D6155C" w:rsidP="00D6155C">
            <w:pPr>
              <w:shd w:val="clear" w:color="auto" w:fill="FFFFFF"/>
              <w:spacing w:line="36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Ընդունվել է:</w:t>
            </w:r>
          </w:p>
          <w:p w14:paraId="17E56E47" w14:textId="62BEEF30" w:rsidR="00E3469F" w:rsidRDefault="00E3469F" w:rsidP="00D6155C">
            <w:pPr>
              <w:shd w:val="clear" w:color="auto" w:fill="FFFFFF"/>
              <w:spacing w:line="360" w:lineRule="auto"/>
              <w:jc w:val="both"/>
              <w:rPr>
                <w:rFonts w:ascii="GHEA Grapalat" w:eastAsia="GHEA Grapalat" w:hAnsi="GHEA Grapalat" w:cs="GHEA Grapalat"/>
                <w:bCs/>
                <w:sz w:val="22"/>
                <w:szCs w:val="22"/>
              </w:rPr>
            </w:pPr>
            <w:r w:rsidRPr="00E3469F">
              <w:rPr>
                <w:rFonts w:ascii="GHEA Grapalat" w:eastAsia="GHEA Grapalat" w:hAnsi="GHEA Grapalat" w:cs="GHEA Grapalat"/>
                <w:bCs/>
                <w:sz w:val="22"/>
                <w:szCs w:val="22"/>
              </w:rPr>
              <w:t>500 հազար</w:t>
            </w:r>
            <w:r>
              <w:rPr>
                <w:rFonts w:ascii="GHEA Grapalat" w:eastAsia="GHEA Grapalat" w:hAnsi="GHEA Grapalat" w:cs="GHEA Grapalat"/>
                <w:b/>
                <w:sz w:val="22"/>
                <w:szCs w:val="22"/>
              </w:rPr>
              <w:t xml:space="preserve"> </w:t>
            </w:r>
            <w:r w:rsidRPr="00E3469F">
              <w:rPr>
                <w:rFonts w:ascii="GHEA Grapalat" w:eastAsia="GHEA Grapalat" w:hAnsi="GHEA Grapalat" w:cs="GHEA Grapalat"/>
                <w:bCs/>
                <w:sz w:val="22"/>
                <w:szCs w:val="22"/>
              </w:rPr>
              <w:t>դրամ</w:t>
            </w:r>
            <w:r>
              <w:rPr>
                <w:rFonts w:ascii="GHEA Grapalat" w:eastAsia="GHEA Grapalat" w:hAnsi="GHEA Grapalat" w:cs="GHEA Grapalat"/>
                <w:bCs/>
                <w:sz w:val="22"/>
                <w:szCs w:val="22"/>
              </w:rPr>
              <w:t xml:space="preserve"> պետական տուրքի դրույքաչափը վերանայվել է և փոխվել 250 հազար դրամի։  Նախագծի հիմնավորման ավելացվել են դրույթներ ընդհանուր դրույքաչափերի վերաբերյալ։</w:t>
            </w:r>
          </w:p>
          <w:p w14:paraId="5FB82EB8" w14:textId="77777777" w:rsidR="00E3469F" w:rsidRDefault="00E3469F" w:rsidP="00CF344B">
            <w:pPr>
              <w:shd w:val="clear" w:color="auto" w:fill="FFFFFF"/>
              <w:spacing w:line="360" w:lineRule="auto"/>
              <w:rPr>
                <w:rFonts w:ascii="GHEA Grapalat" w:eastAsia="GHEA Grapalat" w:hAnsi="GHEA Grapalat" w:cs="GHEA Grapalat"/>
                <w:bCs/>
                <w:sz w:val="22"/>
                <w:szCs w:val="22"/>
              </w:rPr>
            </w:pPr>
          </w:p>
          <w:p w14:paraId="71081059" w14:textId="77777777" w:rsidR="00E3469F" w:rsidRDefault="00E3469F" w:rsidP="00CF344B">
            <w:pPr>
              <w:shd w:val="clear" w:color="auto" w:fill="FFFFFF"/>
              <w:spacing w:line="360" w:lineRule="auto"/>
              <w:rPr>
                <w:rFonts w:ascii="GHEA Grapalat" w:eastAsia="GHEA Grapalat" w:hAnsi="GHEA Grapalat" w:cs="GHEA Grapalat"/>
                <w:bCs/>
                <w:sz w:val="22"/>
                <w:szCs w:val="22"/>
              </w:rPr>
            </w:pPr>
          </w:p>
          <w:p w14:paraId="7FE8C419" w14:textId="77777777" w:rsidR="00E3469F" w:rsidRDefault="00E3469F" w:rsidP="00CF344B">
            <w:pPr>
              <w:shd w:val="clear" w:color="auto" w:fill="FFFFFF"/>
              <w:spacing w:line="360" w:lineRule="auto"/>
              <w:rPr>
                <w:rFonts w:ascii="GHEA Grapalat" w:eastAsia="GHEA Grapalat" w:hAnsi="GHEA Grapalat" w:cs="GHEA Grapalat"/>
                <w:bCs/>
                <w:sz w:val="22"/>
                <w:szCs w:val="22"/>
              </w:rPr>
            </w:pPr>
          </w:p>
          <w:p w14:paraId="59C9CEFA" w14:textId="1AE984AA" w:rsidR="00E3469F" w:rsidRPr="00D6155C" w:rsidRDefault="00D6155C" w:rsidP="00D6155C">
            <w:pPr>
              <w:shd w:val="clear" w:color="auto" w:fill="FFFFFF"/>
              <w:spacing w:line="360" w:lineRule="auto"/>
              <w:jc w:val="center"/>
              <w:rPr>
                <w:rFonts w:ascii="GHEA Grapalat" w:eastAsia="GHEA Grapalat" w:hAnsi="GHEA Grapalat" w:cs="GHEA Grapalat"/>
                <w:b/>
                <w:bCs/>
                <w:sz w:val="22"/>
                <w:szCs w:val="22"/>
              </w:rPr>
            </w:pPr>
            <w:r w:rsidRPr="00D6155C">
              <w:rPr>
                <w:rFonts w:ascii="GHEA Grapalat" w:eastAsia="GHEA Grapalat" w:hAnsi="GHEA Grapalat" w:cs="GHEA Grapalat"/>
                <w:b/>
                <w:bCs/>
                <w:sz w:val="22"/>
                <w:szCs w:val="22"/>
              </w:rPr>
              <w:t>Ընդունվել է:</w:t>
            </w:r>
          </w:p>
          <w:p w14:paraId="358C9714" w14:textId="77777777" w:rsidR="00E3469F" w:rsidRDefault="00E3469F" w:rsidP="00D6155C">
            <w:pPr>
              <w:shd w:val="clear" w:color="auto" w:fill="FFFFFF"/>
              <w:spacing w:line="360" w:lineRule="auto"/>
              <w:jc w:val="both"/>
              <w:rPr>
                <w:rFonts w:ascii="GHEA Grapalat" w:hAnsi="GHEA Grapalat"/>
                <w:bCs/>
                <w:sz w:val="22"/>
                <w:szCs w:val="22"/>
                <w:shd w:val="clear" w:color="auto" w:fill="FFFFFF"/>
              </w:rPr>
            </w:pPr>
            <w:r w:rsidRPr="00CF344B">
              <w:rPr>
                <w:rFonts w:ascii="GHEA Grapalat" w:hAnsi="GHEA Grapalat"/>
                <w:bCs/>
                <w:sz w:val="22"/>
                <w:szCs w:val="22"/>
                <w:shd w:val="clear" w:color="auto" w:fill="FFFFFF"/>
              </w:rPr>
              <w:lastRenderedPageBreak/>
              <w:t>«Պետական տուրքի մասին» օրենք</w:t>
            </w:r>
            <w:r>
              <w:rPr>
                <w:rFonts w:ascii="GHEA Grapalat" w:hAnsi="GHEA Grapalat"/>
                <w:bCs/>
                <w:sz w:val="22"/>
                <w:szCs w:val="22"/>
                <w:shd w:val="clear" w:color="auto" w:fill="FFFFFF"/>
              </w:rPr>
              <w:t>ում փոփոխություններ կատարելու մասին նախագիծը խմբագրվել է, որով արդեն հստակեցվել են բոլոր իրավիճակները, իսկ 43 և 44 կետերը չեն կարող կիրառվել միաժամանակ։</w:t>
            </w:r>
          </w:p>
          <w:p w14:paraId="52775A3A" w14:textId="77777777" w:rsidR="009C7979" w:rsidRDefault="009C7979" w:rsidP="00D6155C">
            <w:pPr>
              <w:shd w:val="clear" w:color="auto" w:fill="FFFFFF"/>
              <w:spacing w:line="360" w:lineRule="auto"/>
              <w:jc w:val="both"/>
              <w:rPr>
                <w:rFonts w:ascii="GHEA Grapalat" w:hAnsi="GHEA Grapalat"/>
                <w:bCs/>
                <w:sz w:val="22"/>
                <w:szCs w:val="22"/>
                <w:shd w:val="clear" w:color="auto" w:fill="FFFFFF"/>
              </w:rPr>
            </w:pPr>
          </w:p>
          <w:p w14:paraId="66A3CB6C" w14:textId="74B7900E" w:rsidR="009C7979" w:rsidRPr="009C7979" w:rsidRDefault="009C7979" w:rsidP="009C7979">
            <w:pPr>
              <w:shd w:val="clear" w:color="auto" w:fill="FFFFFF"/>
              <w:spacing w:line="360" w:lineRule="auto"/>
              <w:jc w:val="center"/>
              <w:rPr>
                <w:rFonts w:ascii="GHEA Grapalat" w:eastAsia="GHEA Grapalat" w:hAnsi="GHEA Grapalat" w:cs="GHEA Grapalat"/>
                <w:b/>
                <w:sz w:val="22"/>
                <w:szCs w:val="22"/>
              </w:rPr>
            </w:pPr>
            <w:r w:rsidRPr="009C7979">
              <w:rPr>
                <w:rFonts w:ascii="GHEA Grapalat" w:hAnsi="GHEA Grapalat"/>
                <w:b/>
                <w:bCs/>
                <w:sz w:val="22"/>
                <w:szCs w:val="22"/>
                <w:shd w:val="clear" w:color="auto" w:fill="FFFFFF"/>
              </w:rPr>
              <w:t>Ընդունվել է ի գիտություն:</w:t>
            </w:r>
          </w:p>
        </w:tc>
      </w:tr>
      <w:tr w:rsidR="00B81212" w:rsidRPr="00512B3C" w14:paraId="16DAD51E" w14:textId="77777777" w:rsidTr="00653976">
        <w:trPr>
          <w:trHeight w:val="396"/>
        </w:trPr>
        <w:tc>
          <w:tcPr>
            <w:tcW w:w="9761" w:type="dxa"/>
            <w:vMerge w:val="restart"/>
            <w:shd w:val="clear" w:color="auto" w:fill="D9D9D9" w:themeFill="background1" w:themeFillShade="D9"/>
          </w:tcPr>
          <w:p w14:paraId="3DCFC28A" w14:textId="77777777" w:rsidR="00B81212" w:rsidRPr="000F53E6" w:rsidRDefault="00CF344B" w:rsidP="00B81212">
            <w:pPr>
              <w:spacing w:line="360" w:lineRule="auto"/>
              <w:ind w:firstLine="255"/>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lastRenderedPageBreak/>
              <w:t>2</w:t>
            </w:r>
            <w:r w:rsidR="00B81212" w:rsidRPr="000F53E6">
              <w:rPr>
                <w:rFonts w:ascii="GHEA Grapalat" w:eastAsia="GHEA Grapalat" w:hAnsi="GHEA Grapalat" w:cs="GHEA Grapalat"/>
                <w:b/>
                <w:sz w:val="22"/>
                <w:szCs w:val="22"/>
                <w:highlight w:val="lightGray"/>
              </w:rPr>
              <w:t xml:space="preserve">. </w:t>
            </w:r>
            <w:r w:rsidR="00BA4642" w:rsidRPr="000F53E6">
              <w:rPr>
                <w:rFonts w:ascii="GHEA Grapalat" w:eastAsia="GHEA Grapalat" w:hAnsi="GHEA Grapalat" w:cs="GHEA Grapalat"/>
                <w:b/>
                <w:sz w:val="22"/>
                <w:szCs w:val="22"/>
                <w:highlight w:val="lightGray"/>
              </w:rPr>
              <w:t>ՀՀ Ֆինանսների նախարարություն</w:t>
            </w:r>
          </w:p>
        </w:tc>
        <w:tc>
          <w:tcPr>
            <w:tcW w:w="5549" w:type="dxa"/>
            <w:shd w:val="clear" w:color="auto" w:fill="D9D9D9" w:themeFill="background1" w:themeFillShade="D9"/>
          </w:tcPr>
          <w:p w14:paraId="6666F53B" w14:textId="1ED7003E" w:rsidR="00B81212" w:rsidRPr="000F53E6" w:rsidRDefault="00FC05CF" w:rsidP="00FC05CF">
            <w:pPr>
              <w:spacing w:line="360" w:lineRule="auto"/>
              <w:ind w:firstLine="165"/>
              <w:jc w:val="center"/>
              <w:rPr>
                <w:rFonts w:ascii="GHEA Grapalat" w:eastAsia="GHEA Grapalat" w:hAnsi="GHEA Grapalat" w:cs="GHEA Grapalat"/>
                <w:b/>
                <w:sz w:val="22"/>
                <w:szCs w:val="22"/>
                <w:highlight w:val="lightGray"/>
              </w:rPr>
            </w:pPr>
            <w:r w:rsidRPr="00FC05CF">
              <w:rPr>
                <w:rFonts w:ascii="GHEA Grapalat" w:eastAsia="GHEA Grapalat" w:hAnsi="GHEA Grapalat" w:cs="GHEA Grapalat"/>
                <w:b/>
                <w:sz w:val="22"/>
                <w:szCs w:val="22"/>
                <w:highlight w:val="lightGray"/>
              </w:rPr>
              <w:t>09.</w:t>
            </w:r>
            <w:r>
              <w:rPr>
                <w:rFonts w:ascii="GHEA Grapalat" w:eastAsia="GHEA Grapalat" w:hAnsi="GHEA Grapalat" w:cs="GHEA Grapalat"/>
                <w:b/>
                <w:sz w:val="22"/>
                <w:szCs w:val="22"/>
                <w:highlight w:val="lightGray"/>
                <w:lang w:val="en-US"/>
              </w:rPr>
              <w:t>03</w:t>
            </w:r>
            <w:r w:rsidR="00C42650" w:rsidRPr="000F53E6">
              <w:rPr>
                <w:rFonts w:ascii="GHEA Grapalat" w:eastAsia="GHEA Grapalat" w:hAnsi="GHEA Grapalat" w:cs="GHEA Grapalat"/>
                <w:b/>
                <w:sz w:val="22"/>
                <w:szCs w:val="22"/>
                <w:highlight w:val="lightGray"/>
              </w:rPr>
              <w:t>.202</w:t>
            </w:r>
            <w:r w:rsidR="00BA4642" w:rsidRPr="000F53E6">
              <w:rPr>
                <w:rFonts w:ascii="GHEA Grapalat" w:eastAsia="GHEA Grapalat" w:hAnsi="GHEA Grapalat" w:cs="GHEA Grapalat"/>
                <w:b/>
                <w:sz w:val="22"/>
                <w:szCs w:val="22"/>
                <w:highlight w:val="lightGray"/>
              </w:rPr>
              <w:t>6</w:t>
            </w:r>
            <w:r w:rsidR="00C42650" w:rsidRPr="000F53E6">
              <w:rPr>
                <w:rFonts w:ascii="GHEA Grapalat" w:eastAsia="GHEA Grapalat" w:hAnsi="GHEA Grapalat" w:cs="GHEA Grapalat"/>
                <w:b/>
                <w:sz w:val="22"/>
                <w:szCs w:val="22"/>
                <w:highlight w:val="lightGray"/>
              </w:rPr>
              <w:t>թ.</w:t>
            </w:r>
          </w:p>
        </w:tc>
      </w:tr>
      <w:tr w:rsidR="00B81212" w:rsidRPr="00512B3C" w14:paraId="59091541" w14:textId="77777777" w:rsidTr="00653976">
        <w:trPr>
          <w:trHeight w:val="396"/>
        </w:trPr>
        <w:tc>
          <w:tcPr>
            <w:tcW w:w="9761" w:type="dxa"/>
            <w:vMerge/>
            <w:shd w:val="clear" w:color="auto" w:fill="D9D9D9" w:themeFill="background1" w:themeFillShade="D9"/>
          </w:tcPr>
          <w:p w14:paraId="642E9CF7" w14:textId="77777777" w:rsidR="00B81212" w:rsidRPr="00512B3C" w:rsidRDefault="00B81212" w:rsidP="00B81212">
            <w:pPr>
              <w:widowControl w:val="0"/>
              <w:pBdr>
                <w:top w:val="nil"/>
                <w:left w:val="nil"/>
                <w:bottom w:val="nil"/>
                <w:right w:val="nil"/>
                <w:between w:val="nil"/>
              </w:pBdr>
              <w:spacing w:line="360" w:lineRule="auto"/>
              <w:rPr>
                <w:rFonts w:ascii="GHEA Grapalat" w:eastAsia="GHEA Grapalat" w:hAnsi="GHEA Grapalat" w:cs="GHEA Grapalat"/>
                <w:b/>
                <w:sz w:val="22"/>
                <w:szCs w:val="22"/>
              </w:rPr>
            </w:pPr>
          </w:p>
        </w:tc>
        <w:tc>
          <w:tcPr>
            <w:tcW w:w="5549" w:type="dxa"/>
            <w:shd w:val="clear" w:color="auto" w:fill="D9D9D9" w:themeFill="background1" w:themeFillShade="D9"/>
          </w:tcPr>
          <w:p w14:paraId="6B488AFE" w14:textId="008A0F3B" w:rsidR="00B81212" w:rsidRPr="000F53E6" w:rsidRDefault="00E17E15" w:rsidP="00B81212">
            <w:pPr>
              <w:tabs>
                <w:tab w:val="left" w:pos="851"/>
                <w:tab w:val="left" w:pos="1418"/>
              </w:tabs>
              <w:spacing w:line="360" w:lineRule="auto"/>
              <w:jc w:val="center"/>
              <w:rPr>
                <w:rFonts w:ascii="GHEA Grapalat" w:eastAsia="GHEA Grapalat" w:hAnsi="GHEA Grapalat" w:cs="GHEA Grapalat"/>
                <w:b/>
                <w:sz w:val="22"/>
                <w:szCs w:val="22"/>
                <w:highlight w:val="lightGray"/>
              </w:rPr>
            </w:pPr>
            <w:r w:rsidRPr="000F53E6">
              <w:rPr>
                <w:rFonts w:ascii="GHEA Grapalat" w:hAnsi="GHEA Grapalat"/>
                <w:b/>
                <w:spacing w:val="-20"/>
                <w:sz w:val="22"/>
                <w:szCs w:val="22"/>
                <w:highlight w:val="lightGray"/>
              </w:rPr>
              <w:t xml:space="preserve">N </w:t>
            </w:r>
            <w:r w:rsidR="00FC05CF">
              <w:rPr>
                <w:rFonts w:ascii="GHEA Grapalat" w:hAnsi="GHEA Grapalat"/>
                <w:b/>
                <w:spacing w:val="-20"/>
                <w:sz w:val="22"/>
                <w:szCs w:val="22"/>
                <w:highlight w:val="lightGray"/>
                <w:lang w:val="en-US"/>
              </w:rPr>
              <w:t xml:space="preserve"> </w:t>
            </w:r>
            <w:r w:rsidR="00FC05CF" w:rsidRPr="00FC05CF">
              <w:rPr>
                <w:rFonts w:ascii="GHEA Grapalat" w:hAnsi="GHEA Grapalat"/>
                <w:b/>
                <w:spacing w:val="-20"/>
                <w:sz w:val="22"/>
                <w:szCs w:val="22"/>
                <w:highlight w:val="lightGray"/>
              </w:rPr>
              <w:t>01/11-4/2749-2026</w:t>
            </w:r>
          </w:p>
        </w:tc>
      </w:tr>
      <w:tr w:rsidR="00B81212" w:rsidRPr="003327F3" w14:paraId="7D5CC2CB" w14:textId="77777777" w:rsidTr="00653976">
        <w:trPr>
          <w:trHeight w:val="440"/>
        </w:trPr>
        <w:tc>
          <w:tcPr>
            <w:tcW w:w="9761" w:type="dxa"/>
            <w:shd w:val="clear" w:color="auto" w:fill="FFFFFF"/>
          </w:tcPr>
          <w:p w14:paraId="7F836DF5"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Ի պատասխան Ձեր՝ սույն թվականի </w:t>
            </w:r>
            <w:r w:rsidRPr="00FC05CF">
              <w:rPr>
                <w:rFonts w:ascii="GHEA Grapalat" w:eastAsia="GHEA Grapalat" w:hAnsi="GHEA Grapalat" w:cs="GHEA Grapalat"/>
                <w:b/>
                <w:sz w:val="22"/>
                <w:szCs w:val="22"/>
              </w:rPr>
              <w:t>հունվարի 16-ի թիվ 01/15.1/290-2026</w:t>
            </w:r>
            <w:r w:rsidRPr="00FC05CF">
              <w:rPr>
                <w:rFonts w:ascii="GHEA Grapalat" w:eastAsia="GHEA Grapalat" w:hAnsi="GHEA Grapalat" w:cs="GHEA Grapalat"/>
                <w:sz w:val="22"/>
                <w:szCs w:val="22"/>
              </w:rPr>
              <w:t xml:space="preserve"> գրության՝ ֆինանսների նախարարությունն ուսումնասիրել է «Հայաստանի տեղեկատվական համակարգերի գործակալություն» հիմնադրամի կողմից մշակված ««Պետական տուրքի մասին» օրենքում լրացումներ կատարելու մասին», ««Էլեկտրոնային հաղորդակցության մասին օրենքում լրացումներ և փոփոխություններ կատարելու մասին», ««Գործունեության իրականացման ծանուցման մասին» օրենքում լրացում կատարելու մասին» և ««Առևտրի և ծառայությունների մասին» օրենքում լրացում կատարելու մասին օրենքների նախագծերը, որոնց կապակցությամբ հայտնում է հետևյալը</w:t>
            </w:r>
            <w:r w:rsidRPr="00FC05CF">
              <w:rPr>
                <w:rFonts w:ascii="Cambria Math" w:eastAsia="GHEA Grapalat" w:hAnsi="Cambria Math" w:cs="Cambria Math"/>
                <w:sz w:val="22"/>
                <w:szCs w:val="22"/>
              </w:rPr>
              <w:t>․</w:t>
            </w:r>
          </w:p>
          <w:p w14:paraId="701E4078"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1</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«Էլեկտրոնային հաղորդակցության մասին» օրենքում լրացումներ և փոփոխություններ կատարելու մասին» օրենքի նախագծի (այսուհետ՝ Նախագիծ) 1-ին հոդվածով սահմանվում է </w:t>
            </w:r>
            <w:r w:rsidRPr="00FC05CF">
              <w:rPr>
                <w:rFonts w:ascii="GHEA Grapalat" w:eastAsia="GHEA Grapalat" w:hAnsi="GHEA Grapalat" w:cs="GHEA Grapalat"/>
                <w:sz w:val="22"/>
                <w:szCs w:val="22"/>
              </w:rPr>
              <w:lastRenderedPageBreak/>
              <w:t>Ադմինիստրատոր հասկացությունը, որի համաձայն՝ վերջինս բջջային հեռախոսների միջազգային նույնացուցիչների շտեմարանի ձևավորման և դրա հետագա շահագործման նպատակով ծառայություններ մատուցողների կողմից հավասար հիմունքներով հիմնադրված ոչ առևտրային կազմակերպություն է:</w:t>
            </w:r>
          </w:p>
          <w:p w14:paraId="539C2E29"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Նախագծի հիմնավորմամբ նշվում է, որ IMEI միասնական համակարգի ներդրման արդյունքում համակարգված հարկային ներգրավվածության շնորհիվ կբարձրանան պետական եկամուտները և կտրուկ կնվազի ստվերային ներմուծումը, և վերջինիս ներդրման ու ոլորտի կարգավորման համար արվող սահմանափակ ներդրումային ծախսերը համեմատելի չեն ստվերի նվազեցումից և անվտանգային ազդեցությունից տրամադրվող առավելությունների հետ:</w:t>
            </w:r>
          </w:p>
          <w:p w14:paraId="29A3AA65"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Այս առումով հարկ է նկատել, որ նախ բացակայում է ՀՀ պետական բյուջեից վճարվելիք գումարների և պետական բյուջե վճարվելիք տուրքերի միջև առկա փոխկապակցման վերաբերյալ հստակ և հիմնավորված գնահատումը, մասնավորապես՝ արդյոք ներմուծվող հեռախոսների համար սահմանվող պետական տուրքերն ամբողջությամբ փոխհատուցում են Ադմինիստրատորի կողմից իրականացվող ծառայությունների ֆինանսավորմանը, թե վերջիններս լրացուցիչ բեռ են պետական բյուջեի համար, ինչպես նաև բացակայում է առաջարկվող կարգավորումների հնարավոր ֆինանսական ազդեցության գնահատումը միջնաժամկետ հատվածում՝ եկամուտների և ծախսերի համարժեքության և դրանց փոխազդեցության տեսանկյունից, ինչի արդյունքում նախաձեռնության բյուջետային ազդեցությունը լիարժեք բացահայտված չէ։</w:t>
            </w:r>
          </w:p>
          <w:p w14:paraId="06CCB3D2"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Միաժամանակ, հարկ ենք համարում նշել, որ հանրային էլեկտրոնային հաղորդակցության շարժական կապի համարների տեղափոխելիության ծառայության շրջանակներում «Էլեկտրոնային հաղորդակցության մասին» օրենքի և Հանրային ծառայությունները կարգավորող հանձնաժողովի 2013 թվականի հուլիսի 17-ի թիվ 251-Ն որոշման հիման վրա ձևավորվել է կենտրոնացված տվյալների բազա, որի շահագործման նպատակով բջջային կապի օպերատորների կողմից հավասար հիմունքներով հիմնադրվել է ոչ առևտրային կազմակերպություն: </w:t>
            </w:r>
          </w:p>
          <w:p w14:paraId="761B2B92"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lastRenderedPageBreak/>
              <w:t>Հաշվի առնելով վերոգրյալը և այն, որ նոր առանձին ադմինիստրատորի ստեղծումը կարող է հանգեցնել գործառույթների կրկնության և լրացուցիչ ծախսերի առաջացման՝ առաջարկում ենք քննարկել ներմուծված սարքերի ամբողջական գրանցման և հետևողականության ապահովման գործընթացն վերը նշված կազմակերպության միջոցով իրականացնելու նպատակահարմարության հարցը:</w:t>
            </w:r>
          </w:p>
          <w:p w14:paraId="0B63674B"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ab/>
              <w:t>2</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Նախագծի 7-րդ հոդվածով նախատեսվում է ««Էլեկտրոնային հաղորդակցության մասին» ՀՀ օրենքը լրացնել նոր 45</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1-ին հոդվածով, որի 2-րդ մասի համաձայն՝ Ադմինիստրատորն ապահովում է բջջային հեռախոսների միջազգային նույնացուցիչների շտեմարանի ներդրման և դրա հետագա սպասարկման նպատակով այդ շտեմարանը սպասարկող իրավաբանական անձի ընտրության հրապարակային ու անկողմնակալ մրցույթի կազմակերպումը և իրականացումը, իսկ 3-րդ կետով՝ շտեմարանի սպասարկման վերաբերյալ պայմանագրի կնքումը և պայմանագրով նախատեսված գնի վճարումը:</w:t>
            </w:r>
          </w:p>
          <w:p w14:paraId="7F7E6768"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Նույն հոդվածի 3-րդ մասով նախատեսվում է, որ Ադմինիստրատորը սույն հոդվածի 2-րդ մասի 3-րդ կետով նախատեսված վճարումն իրականացնում է պետական բյուջեի միջոցների հաշվին, որոնք հիմնավորվում, հաշվարկվում և նախատեսվում են յուրաքանչյուր տարվա պետական բյուջեի մասին ՀՀ օրենքում Կարգավորողի (ՀՀ հանրային ծառայությունները կարգավորող հանձնաժողով) կողմից։ </w:t>
            </w:r>
          </w:p>
          <w:p w14:paraId="2F5205B5"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Վերոնշյալ կարգավորումներից պարզ չէ՝ արդյո՞ք ՀՀ պետական բյուջեի միջոցների հաշվին են իրականացվելու նաև շտեմարանի ներդրման ծախսերը, թե խոսքը վերաբերում է միայն վերջինիս սպասարկման ծախսերին: Ուստի առաջարկում ենք Նախագծում հստակեցնել շտեմարանի հետ կապված ծախսերի շրջանակը, դրանց գնահատականը, ինչպես նաև ֆինանսավորման աղբյուրները։</w:t>
            </w:r>
          </w:p>
          <w:p w14:paraId="78B1AD38"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3. Նախագծի 7-րդ հոդվածի 3-րդ մասի համաձայն՝ Կարգավորողը պետական բյուջեով նախատեսված միջոցներն Ադմինիստրատորին փոխանցում է յուրաքանչյուր տարվա մինչև մայիսի մեկը։</w:t>
            </w:r>
          </w:p>
          <w:p w14:paraId="534F2D96"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Հաշվի առնելով այն հանգամանքը, որ համակարգի սպասարկումը կրում է պարբերական բնույթ, առաջարկում ենք սահմանել շարունակական ֆինանսավորման հստակ և </w:t>
            </w:r>
            <w:r w:rsidRPr="00FC05CF">
              <w:rPr>
                <w:rFonts w:ascii="GHEA Grapalat" w:eastAsia="GHEA Grapalat" w:hAnsi="GHEA Grapalat" w:cs="GHEA Grapalat"/>
                <w:sz w:val="22"/>
                <w:szCs w:val="22"/>
              </w:rPr>
              <w:lastRenderedPageBreak/>
              <w:t>կանխատեսելի մեխանիզմ՝ բյուջետային օրենսդրությանը համահունչ (եռամսյակային բաշխմամբ)։</w:t>
            </w:r>
          </w:p>
          <w:p w14:paraId="1F94B13B"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ab/>
              <w:t>4</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«Գործունեության իրականացման ծանուցման մասին» օրենքում լրացում կատարելու մասին» օրենքի նախագծով առաջարկվում է բջջային հեռախոսների ներմուծումը և վաճառքը սահմանել որպես ծանուցման ենթակա գործունեության տեսակ: Նախագծով նախատեսվում է, որ օրենքն ուժի մեջ է մտնում պաշտոնական հրապարակման օրվան հաջորդող տասներորդ օրը:</w:t>
            </w:r>
          </w:p>
          <w:p w14:paraId="265FE0D4"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ab/>
              <w:t>«Պետական տուրքի մասին» օրենքում լրացումներ կատարելու մասին» օրենքի նախագծի 2-րդ հոդվածով առաջարկվում է լրացում կատարել «Պետական տուրքի մասին» ՀՀ օրենքի (այսուհետ՝ Օրենք) 19-րդ հոդվածում և բազային տուրքի 500-ապատիկի չափով պետական տուրք սահմանել բջջային հեռախոսների ներմուծման և վաճառքի համար: Միաժամանակ սահմանվում է, որ սույն օրենքն ուժի մեջ է մտնում պաշտոնական հրապարակման օրվան հաջորդող տասներորդ օրը, բացառությամբ նույն օրենքի 2-րդ հոդվածի, որն ուժի մեջ է մտնում նույն օրենքի ընդունման պահից վեցամսյա ժամկետում:</w:t>
            </w:r>
          </w:p>
          <w:p w14:paraId="4740E7ED"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«Առևտրի և ծառայությունների մասին» օրենքում լրացում կատարելու մասին» օրենքի նախագծով նախատեսվում է սահմանել, որ բջջային հեռախոսների վաճառքը կամ ներմուծումը թույլատրվում է բացառապես համապատասխան լիցենզիա ունեցող կամ ծանուցում ներկայացրած իրավաբանական անձանց կամ անհատ ձեռնարկատերերին և սահմանվում է, որ նույն օրենքն ուժի մեջ է մտնում պաշտոնական հրապարակմանը հաջորդող օրվանից:</w:t>
            </w:r>
          </w:p>
          <w:p w14:paraId="200E50CE"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Մինչդեռ հարկ ենք համարում ընդգծել, որ Օրենքի 19-րդ հոդվածով սահմանված են լիցենզավորման ենթակա գործունեություն իրականացնելու նպատակով լիցենզիաներ, արտոնագրեր (թույլտվություններ) տալու համար պետական տուրքի դրույքաչափերը: </w:t>
            </w:r>
          </w:p>
          <w:p w14:paraId="603EC347"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Ուստի առաջարկում ենք «Պետական տուրքի մասին» օրենքում լրացումներ կատարելու մասին» օրենքի նախագծի 2-րդ հոդվածը խմբագրել և բջջային հեռախոսների ներմուծում և վաճառք իրականացնելու ծանուցման համար սահմանվող պետական տուրքը նախատեսել այլ հոդվածում: </w:t>
            </w:r>
          </w:p>
          <w:p w14:paraId="62D66FD4"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Բացի այդ, առաջարկում ենք հստակեցնել նաև՝ համապատասխան լիցենզիա ունեցող կամ ծանուցում ներկայացրած իրավաբանական անձինք կամ անհատ ձեռնարկատերերը մեկ </w:t>
            </w:r>
            <w:r w:rsidRPr="00FC05CF">
              <w:rPr>
                <w:rFonts w:ascii="GHEA Grapalat" w:eastAsia="GHEA Grapalat" w:hAnsi="GHEA Grapalat" w:cs="GHEA Grapalat"/>
                <w:sz w:val="22"/>
                <w:szCs w:val="22"/>
              </w:rPr>
              <w:lastRenderedPageBreak/>
              <w:t>ծանուցմամբ կարող են իրականացնել բջջային հեռախոսների միայն ներմուծում կամ միայն վաճառք, թե՝ երկուսը միաժամանակ:</w:t>
            </w:r>
          </w:p>
          <w:p w14:paraId="578D0D94"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Միաժամանակ հարկ ենք համարում նշել, որ «Գործունեության իրականացման ծանուցման մասին» ՀՀ օրենքի 24-րդ հոդվածի 5-րդ մասի համաձայն՝ ծանուցման ենթակա գործունեության իրականացման պայմանների ու պահանջների այնպիսի փոփոխությունը, որը սահմանափակում է ծանուցման ենթակա գործունեություն իրականացնող անձի իրավունքները կամ նրա համար նախատեսում է նոր պարտականություններ, ուժի մեջ է մտնում համապատասխան փոփոխությունը պաշտոնապես հրապարակելուց ոչ շուտ, քան վեց ամիս հետո:</w:t>
            </w:r>
          </w:p>
          <w:p w14:paraId="594EC061"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5</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«Առևտրի և ծառայությունների մասին» օրենքում լրացում կատարելու մասին» ՀՀ օրենքի նախագծով առաջարկվող լրացման համաձայն՝ բջջային հեռախոսների վաճառքը կամ ներմուծումը թույլատրվում է բացառապես համապատասխան լիցենզիա ունեցող կամ ծանուցում ներկայացրած իրավաբանական անձանց կամ անհատ ձեռնարկատերերին։ Նշված դրույթի բովանդակության վերլուծությունից հետևում է, որ բջջային հեռախոսների վաճառք կամ ներմուծում կարող են իրականացնել միայն իրավաբանական անձինք կամ անհատ ձեռնարկատերերը, այն էլ՝ համապատասխան լիցենզիա ունենալու կամ ծանուցում </w:t>
            </w:r>
          </w:p>
          <w:p w14:paraId="3D372C5E"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ներկայացնելու պարագայում:</w:t>
            </w:r>
          </w:p>
          <w:p w14:paraId="08ADF7E8"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Այսինքն՝ ստացվում է, որ ֆիզիկական անձինք չեն կարող, օրինակ, իրենց անձնական օգտագործման նպատակով բջջային հեռախոսներ ներմուծել կամ իրենց անձնական օգտագործման բջջային հեռախոսները վաճառել։</w:t>
            </w:r>
          </w:p>
          <w:p w14:paraId="150C2606"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Հաշվի առնելով վերոգրյալը՝ առաջարկում ենք խմբագրել «Առևտրի և ծառայությունների մասին» օրենքում լրա¬ցում կատարելու մասին» օրենքի նախագծով առաջարկվող փոփոխության ձևակերպու¬մը վերը նշված նկատառման լույսի ներքո։</w:t>
            </w:r>
          </w:p>
          <w:p w14:paraId="0E1B6423"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6</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«Էլեկտրոնային հաղորդակցության մասին» օրենքում լրացումներ և փոփոխություններ կատարելու մասին» ՀՀ օրենքի նախագծի 4-րդ հոդվածով սահմանվում է, որ որևէ անձ իրավասու չէ տիրապետել և շահագործել Հայաստանի Հանրապետության տարածքում հանրային էլեկտրոնային հաղորդակցության ցանց, եթե չունի նույն բաժնի և «Լիցենզավորման մասին» օրենքով նախատեսված լիցենզավորման ընթացակարգերի համաձայն շնորհված </w:t>
            </w:r>
            <w:r w:rsidRPr="00FC05CF">
              <w:rPr>
                <w:rFonts w:ascii="GHEA Grapalat" w:eastAsia="GHEA Grapalat" w:hAnsi="GHEA Grapalat" w:cs="GHEA Grapalat"/>
                <w:sz w:val="22"/>
                <w:szCs w:val="22"/>
              </w:rPr>
              <w:lastRenderedPageBreak/>
              <w:t xml:space="preserve">ցանցի լիցենզիա: Նույն մասում նշված լիցենզիան ներառում է նաև հանրային էլեկտրոնային ցանցի ծառայություններ մատուցողի կողմից բջջային հեռախոսների (սարքավորում) ներմուծումը և իր ծառայությունների մատուցման կետերում բջջային հեռախոսների վաճառքի իրավունքը, առանց լրացուցիչ լիցենզավորման գործընթաց անցնելու՝ նույն օրենքով սահմանված կարգով։ </w:t>
            </w:r>
          </w:p>
          <w:p w14:paraId="4BDD4FC8"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 xml:space="preserve">Իրավական նորմերի երկիմաստություններից խուսափելու նպատակով առաջարկում ենք «Առևտրի և ծառայությունների մասին» օրենքում լրացում կատարելու մասին» օրենքի նախագծում հստակեցնել, որ բջջային հեռախոսների վաճառքը կամ ներմուծումը թույլատրվում է բացառապես հանրային էլեկտրոնային հաղորդակցության ցանցի լիցենզիա ունեցող կամ ծանուցում ներկայացրած իրավաբանական անձանց կամ անհատ </w:t>
            </w:r>
          </w:p>
          <w:p w14:paraId="044A86EC"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ձեռնարկատերերին:</w:t>
            </w:r>
          </w:p>
          <w:p w14:paraId="3A26C85A"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7</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«Պետական տուրքի մասին» օրենքում լրացումներ կատարելու մասին» օրենքի նախագծի 1-ին հոդվածով Օրենքի 16-րդ հոդվածի 1-ին մասում լրացվող՝</w:t>
            </w:r>
          </w:p>
          <w:p w14:paraId="7CE0FC82"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1)</w:t>
            </w:r>
            <w:r w:rsidRPr="00FC05CF">
              <w:rPr>
                <w:rFonts w:ascii="GHEA Grapalat" w:eastAsia="GHEA Grapalat" w:hAnsi="GHEA Grapalat" w:cs="GHEA Grapalat"/>
                <w:sz w:val="22"/>
                <w:szCs w:val="22"/>
              </w:rPr>
              <w:tab/>
              <w:t>43-րդ կետի համաձայն՝ բազային տուրքի երեքապատիկի չափով պետական տուրք է սահմանվում բջջային հեռախոսների միջազգային նույնականացուցիչների (IMEI) տվյալների միասնական տեղեկատվական համակարգում տվյալ տարվա ընթացքում առաջին անգամ ֆիզիկական անձի կողմից ներմուծված բջջային հեռախոսի գրանցման համար,</w:t>
            </w:r>
          </w:p>
          <w:p w14:paraId="5E4402EF"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2)</w:t>
            </w:r>
            <w:r w:rsidRPr="00FC05CF">
              <w:rPr>
                <w:rFonts w:ascii="GHEA Grapalat" w:eastAsia="GHEA Grapalat" w:hAnsi="GHEA Grapalat" w:cs="GHEA Grapalat"/>
                <w:sz w:val="22"/>
                <w:szCs w:val="22"/>
              </w:rPr>
              <w:tab/>
              <w:t>44-րդ կետի համաձայն՝ բազային տուրքի քսանապատիկի չափով պետական տուրք է սահմանվում բջջային հեռախոսների միջազգային նույնականացուցիչների (IMEI) տվյալների միասնական տեղեկատվական համակարգում ֆիզիկական անձի կողմից նախորդ երկու տարվա ընթացքում արտադրված բջջային հեռախոսի գրանցման համար,</w:t>
            </w:r>
          </w:p>
          <w:p w14:paraId="72316077"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3)</w:t>
            </w:r>
            <w:r w:rsidRPr="00FC05CF">
              <w:rPr>
                <w:rFonts w:ascii="GHEA Grapalat" w:eastAsia="GHEA Grapalat" w:hAnsi="GHEA Grapalat" w:cs="GHEA Grapalat"/>
                <w:sz w:val="22"/>
                <w:szCs w:val="22"/>
              </w:rPr>
              <w:tab/>
              <w:t>45-րդ կետի համաձայն՝ բազային տուրքի հարյուրապատիկի չափով պետական տուրք է սահմանվում բջջային հեռախոսների միջազգային նույնականացուցիչների (IMEI) տվյալների միասնական տեղեկատվական համակարգում ֆիզիկական անձի կողմից մեկից ավելի անգամ ներմուծված տվյալ տարվա ընթացքում արտադրված բջջային հեռախոսի գրանցման համար:</w:t>
            </w:r>
          </w:p>
          <w:p w14:paraId="6B4EA6AB"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4)</w:t>
            </w:r>
            <w:r w:rsidRPr="00FC05CF">
              <w:rPr>
                <w:rFonts w:ascii="GHEA Grapalat" w:eastAsia="GHEA Grapalat" w:hAnsi="GHEA Grapalat" w:cs="GHEA Grapalat"/>
                <w:sz w:val="22"/>
                <w:szCs w:val="22"/>
              </w:rPr>
              <w:tab/>
              <w:t xml:space="preserve">46-րդ կետի համաձայն՝ բազային տուրքի երեքապատիկի չափով պետական տուրք է սահմանվում բջջային հեռախոսների ներմուծում և վաճառք իրականացնող </w:t>
            </w:r>
          </w:p>
          <w:p w14:paraId="435CEEA0"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lastRenderedPageBreak/>
              <w:t>իրավաբանական անձանց և անհատ ձեռնարկատերերի կողմից միջազգային նույնականացուցիչների (IMEI) տվյալների միասնական տեղեկատվական համակարգում գրանցման համար:</w:t>
            </w:r>
          </w:p>
          <w:p w14:paraId="5F3B3761"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Վերոգրյալից ստացվում է, որ ֆիզիկական անձի կողմից առաջին անգամ բջջային հեռախոս ներմուծելու դեպքում այն տվյալների միասնական տեղեկատվական համկարգում գրանցելու պարագայում վճարվելու է պետական տուրք՝ 3</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000 դրամի չափով, իսկ համակարգում ֆիզիկական անձի կողմից նախորդ երկու տարվա ընթացքում արտադրված բջջային հեռախոսի գրանցման համար վճարվելու է պետական տուրք՝ 20</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000 դրամի չափով:</w:t>
            </w:r>
          </w:p>
          <w:p w14:paraId="7DC87A79"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Այս առումով, նախ, հայտնում ենք, որ նախագծից պարզ չէ, թե համակարգում ֆիզիկական անձի կողմից նախորդ երկու տարվա ընթացքում արտադրված բջջային հեռախոսի գրանցման համար սահմանվող պետական տուրքը վճարվելու է ներմուծված հեռախոսի, թե՝ ձեռք բերված հեռախոսի գրանցման համար:</w:t>
            </w:r>
          </w:p>
          <w:p w14:paraId="0F0F65ED"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Այսպես, այն դեպքում, եթե նախորդ երկու տարվա ընթացքում արտադրված բջջային հեռախոսի գրանցման համար պետական տուրքը նախատեսվում է սահմանել իրավաբանական անձից կամ անհատ ձեռնարկատիրոջից ձեռք բերված բջջային հեռախոսների գրանցման համար, ապա ստացվում է այնպես, որ իրավաբանական անձանց և անհատ ձեռնարկատերերի կողմից միջազգային նույնականացուցիչների (IMEI) տվյալների միասնական տեղեկատվական համակարգում բջջային հեռախոսը գրանցելու համար վճարվելու է 3</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000 դրամի չափով պետական տուրք, իսկ իրավաբանական անձից կամ անհատ ձեռնարկատիրոջից ձեռք բերված այդ նույն բջջային հեռախոսի գրանցման համար ֆիզիկական անձը վճարելու է 20</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000 դրամի չափով պետական տուրք, ինչը, կարծում ենք, արդարացի չէ:</w:t>
            </w:r>
          </w:p>
          <w:p w14:paraId="5CC5F336"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Իսկ եթե 20</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000 դրամի չափով պետական տուրքը նախատեսվում է սահմանել ֆիզիկական անձի կողմից նախորդ երկու տարվա ընթացքում արտադրված բջջային հեռախոսի գրանցման համար, ապա պարզ չէ, թե այն դեպքում, երբ ֆիզիկական անձը տվյալ տարվա ընթացքում առաջին անգամ ներմուծի նախորդ երկու տարվա ընթացքում արտադրված բջջային հեռախոս, ապա տվյալների միասնական տեղեկատվական համակարգում վերջինս գրանցելու համար պետական տուրքը վճարելու է 3</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000 դրամի, թե 20</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000 դրամի չափով: </w:t>
            </w:r>
          </w:p>
          <w:p w14:paraId="31104EB6"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lastRenderedPageBreak/>
              <w:t>Բացի այդ, պետական տուրք է սահմանվում ֆիզիկական անձի կողմից մեկից ավելի անգամ ներմուծված տվյալ տարվա ընթացքում արտադրված բջջային հեռախոսի գրանցման համար:</w:t>
            </w:r>
          </w:p>
          <w:p w14:paraId="59A86BC4"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Այս առումով լրացուցիչ հիմնավորման կարիք ունի միայն տվյալ տարվա ընթացքում արտադրված բջջային հեռախոսների մեկից ավելի անգամ ներմուծման դեպքում տվյալների միասնական տեղեկատվական համակարգում գրանցման համար պետական տուրք սահմանելու պահանջ ներկայացնելու նպատակադրումը՝ հաշվի առնելով այն, որ, օրինակ, կարող են մեկից ավելի անգամ ներմուծվել նաև նախորդ երկու տարվա ընթացքում արտադրված բջջային հեռախոսներ:</w:t>
            </w:r>
          </w:p>
          <w:p w14:paraId="2D3B1B44"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Պարզ չէ նաև, թե արդյո՞ք մեկից ավելի անգամ ներմուծումը վերաբերում է տվյալ տարվա ընթացքում իրականացվող ներմուծումներին, և արդյո՞ք այդ պետական տուրքը սահմանվում է յուրաքանչյուր բջջային հեռախոսի գրանցման համար, թե ոչ: Ընդ որում, յուրաքանչյուր բջջային հեռախոսի գրանցման համար նախատեսվող պետական տուրքի վճարման հետ կապված նկատառումը վերաբերելի է նաև իրավաբանական անձանց և անհատ ձեռնարկատերերի կողմից տվյալների միասնական տեղեկատվական համակարգում բջջային հեռախոսի գրանցմանը:</w:t>
            </w:r>
          </w:p>
          <w:p w14:paraId="4F91CA1B"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8</w:t>
            </w:r>
            <w:r w:rsidRPr="00FC05CF">
              <w:rPr>
                <w:rFonts w:ascii="Cambria Math" w:eastAsia="GHEA Grapalat" w:hAnsi="Cambria Math" w:cs="Cambria Math"/>
                <w:sz w:val="22"/>
                <w:szCs w:val="22"/>
              </w:rPr>
              <w:t>․</w:t>
            </w:r>
            <w:r w:rsidRPr="00FC05CF">
              <w:rPr>
                <w:rFonts w:ascii="GHEA Grapalat" w:eastAsia="GHEA Grapalat" w:hAnsi="GHEA Grapalat" w:cs="GHEA Grapalat"/>
                <w:sz w:val="22"/>
                <w:szCs w:val="22"/>
              </w:rPr>
              <w:t xml:space="preserve"> «Էլեկտրոնային հաղորդակցության մասին» օրենքում լրացումներ և փոփոխություններ կատարելու մասին» օրենքի նախագծով սահմանվում են բջջային հեռախոսների միջազգային նույնացուցիչների շտեմարանի ձևավորման, շտեմարանին հասանելիության ապահովման, շտեմարանի տվյալների օգտագործմամբ պետական և տեղական ինքնակառավարման մարմիններին, ինչպես նաև իրավաբանական և ֆիզիկական անձանց թվային այլ ծառայությունների մատուցման հետ կապված կարգավորումներ, մինչդեռ նախագծում բացակայում է բջջային սարքավորումների միջազգային նույնականացուցիչների (IMEI) տվյալների շտեմարանում բջջային հեռախոսը օրենքով սահմանված կարգով գրանցելու հետ կապված կարգավորում, օրինակ, բջջային հեռախոսների միջազգային նույնացուցիչների շտեմարանում բջջային հեռախոսների գրանցման գործառույթ վերապահելու վերաբերյալ համապատասխան նորմ:</w:t>
            </w:r>
          </w:p>
          <w:p w14:paraId="270355D0" w14:textId="77777777" w:rsidR="00FC05CF" w:rsidRPr="00FC05CF"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lastRenderedPageBreak/>
              <w:t>Այս առումով հասկանալի չէ, թե պետական մարմինների կողմից ինչ ծառա¬յություններ են մատուցվելու, ինչպես նաև բջջային հեռախոսների միջազգային նույնացուցիչների շտեմարանում բջջային հեռախոսների գրանցման գործառույթն ում է վերապահվելու: Մինչդեռ Պետական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w:t>
            </w:r>
          </w:p>
          <w:p w14:paraId="4C813681" w14:textId="45FFC489" w:rsidR="00B81212" w:rsidRPr="008F6E1C" w:rsidRDefault="00FC05CF" w:rsidP="00FC05CF">
            <w:pPr>
              <w:shd w:val="clear" w:color="auto" w:fill="FFFFFF"/>
              <w:spacing w:line="276" w:lineRule="auto"/>
              <w:ind w:firstLine="540"/>
              <w:jc w:val="both"/>
              <w:rPr>
                <w:rFonts w:ascii="GHEA Grapalat" w:eastAsia="GHEA Grapalat" w:hAnsi="GHEA Grapalat" w:cs="GHEA Grapalat"/>
                <w:sz w:val="22"/>
                <w:szCs w:val="22"/>
              </w:rPr>
            </w:pPr>
            <w:r w:rsidRPr="00FC05CF">
              <w:rPr>
                <w:rFonts w:ascii="GHEA Grapalat" w:eastAsia="GHEA Grapalat" w:hAnsi="GHEA Grapalat" w:cs="GHEA Grapalat"/>
                <w:sz w:val="22"/>
                <w:szCs w:val="22"/>
              </w:rPr>
              <w:t>Հաշվի առնելով վերոգրյալը՝ հայտնում ենք, որ եթե ներդրվող համակարգի շրջանակում պետական մարմինների կողմից ծառայություններ չեն մատուցվելու, ապա խնդրո առարկա դեպքերում պետական տուրքերի գանձումը կարող է խնդրահարույց լինել։</w:t>
            </w:r>
          </w:p>
        </w:tc>
        <w:tc>
          <w:tcPr>
            <w:tcW w:w="5549" w:type="dxa"/>
            <w:shd w:val="clear" w:color="auto" w:fill="FFFFFF"/>
          </w:tcPr>
          <w:p w14:paraId="05632D1C" w14:textId="77777777" w:rsidR="00C00AAA" w:rsidRPr="009D0B0F" w:rsidRDefault="00C00AAA" w:rsidP="008F6E1C">
            <w:pPr>
              <w:shd w:val="clear" w:color="auto" w:fill="FFFFFF"/>
              <w:spacing w:line="276" w:lineRule="auto"/>
              <w:jc w:val="center"/>
              <w:rPr>
                <w:rFonts w:ascii="GHEA Grapalat" w:eastAsia="GHEA Grapalat" w:hAnsi="GHEA Grapalat" w:cs="GHEA Grapalat"/>
                <w:b/>
                <w:sz w:val="22"/>
                <w:szCs w:val="22"/>
              </w:rPr>
            </w:pPr>
          </w:p>
          <w:p w14:paraId="76F66612" w14:textId="77777777" w:rsidR="009D0B0F" w:rsidRP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4F712C80"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12509D63"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5FA7850"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4382539C"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D88E21C"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4CF9189"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4320E765" w14:textId="77777777" w:rsidR="009D0B0F" w:rsidRPr="009D0B0F" w:rsidRDefault="009D0B0F" w:rsidP="009D0B0F">
            <w:pPr>
              <w:numPr>
                <w:ilvl w:val="0"/>
                <w:numId w:val="14"/>
              </w:numPr>
              <w:shd w:val="clear" w:color="auto" w:fill="FFFFFF"/>
              <w:tabs>
                <w:tab w:val="clear" w:pos="720"/>
                <w:tab w:val="num" w:pos="483"/>
              </w:tabs>
              <w:spacing w:line="276" w:lineRule="auto"/>
              <w:ind w:left="-84" w:firstLine="444"/>
              <w:jc w:val="center"/>
              <w:rPr>
                <w:rFonts w:ascii="GHEA Grapalat" w:eastAsia="GHEA Grapalat" w:hAnsi="GHEA Grapalat" w:cs="GHEA Grapalat"/>
                <w:b/>
                <w:sz w:val="22"/>
                <w:szCs w:val="22"/>
              </w:rPr>
            </w:pPr>
            <w:r w:rsidRPr="009D0B0F">
              <w:rPr>
                <w:rFonts w:ascii="GHEA Grapalat" w:eastAsia="GHEA Grapalat" w:hAnsi="GHEA Grapalat" w:cs="GHEA Grapalat"/>
                <w:b/>
                <w:bCs/>
                <w:sz w:val="22"/>
                <w:szCs w:val="22"/>
              </w:rPr>
              <w:t>Չի ընդունվել։</w:t>
            </w:r>
          </w:p>
          <w:p w14:paraId="61F80678" w14:textId="5B2C074C" w:rsidR="009D0B0F" w:rsidRPr="009D0B0F" w:rsidRDefault="009D0B0F" w:rsidP="009D0B0F">
            <w:pPr>
              <w:shd w:val="clear" w:color="auto" w:fill="FFFFFF"/>
              <w:spacing w:line="276" w:lineRule="auto"/>
              <w:ind w:firstLine="360"/>
              <w:jc w:val="center"/>
              <w:rPr>
                <w:rFonts w:ascii="GHEA Grapalat" w:eastAsia="GHEA Grapalat" w:hAnsi="GHEA Grapalat" w:cs="GHEA Grapalat"/>
                <w:b/>
                <w:sz w:val="22"/>
                <w:szCs w:val="22"/>
              </w:rPr>
            </w:pPr>
            <w:r w:rsidRPr="009D0B0F">
              <w:rPr>
                <w:rFonts w:ascii="GHEA Grapalat" w:eastAsia="GHEA Grapalat" w:hAnsi="GHEA Grapalat" w:cs="GHEA Grapalat"/>
                <w:b/>
                <w:bCs/>
                <w:sz w:val="22"/>
                <w:szCs w:val="22"/>
              </w:rPr>
              <w:lastRenderedPageBreak/>
              <w:br/>
            </w:r>
            <w:r w:rsidRPr="009D0B0F">
              <w:rPr>
                <w:rFonts w:ascii="GHEA Grapalat" w:eastAsia="GHEA Grapalat" w:hAnsi="GHEA Grapalat" w:cs="GHEA Grapalat"/>
                <w:sz w:val="22"/>
                <w:szCs w:val="22"/>
              </w:rPr>
              <w:t xml:space="preserve">Սահմանվող պետական տուրքերն ամբողջությամբ փոխհատուցում են Ադմինիստրատորի կողմից իրականացվող ծառայությունների ֆինանսավորմանը և լրացուցիչ բեռ չեն առաջացնում պետական բյուջեի վրա։ </w:t>
            </w:r>
            <w:r w:rsidRPr="009D0B0F">
              <w:rPr>
                <w:rFonts w:ascii="GHEA Grapalat" w:eastAsia="GHEA Grapalat" w:hAnsi="GHEA Grapalat" w:cs="GHEA Grapalat"/>
                <w:sz w:val="22"/>
                <w:szCs w:val="22"/>
              </w:rPr>
              <w:br/>
              <w:t>Միաժամանակ, շարժական բջջային կապի համարների տեղափոխելիության ծառայության շրջանակներում հիմնադրված ոչ առևտրային կազմակերպության միջոցով Ադմինիստրատորի գործառույթներն իրականացնելն ընդունելի չէ, քանի որ նշված կազմակերպության գործունեության նպատակը չի առնչվում IMEI տվյալների շտեմարանի հետ կապված գործառույթներին, բացի այդ նշված կազմակերպության գործառույթներն առնչվում են շարժական բջջային կապի օպերատորների կողմից ստեղծված մասնավոր տվյալների շտեմարանին, մինչդեռ IMEI տվյալների շտեմարանը</w:t>
            </w:r>
            <w:r w:rsidRPr="009D0B0F">
              <w:rPr>
                <w:rFonts w:ascii="GHEA Grapalat" w:eastAsia="GHEA Grapalat" w:hAnsi="GHEA Grapalat" w:cs="GHEA Grapalat"/>
                <w:b/>
                <w:sz w:val="22"/>
                <w:szCs w:val="22"/>
              </w:rPr>
              <w:t xml:space="preserve"> պետական շտեմարան է։</w:t>
            </w:r>
          </w:p>
          <w:p w14:paraId="75D3A92D"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188ECC50"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51A890E"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68B7921C"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4CC8EBF"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5F411B0"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4AFA8A08"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41791D55"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7137FABB"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3BD5E9FE"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716D09A6"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75E8F178"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4876BE08"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72DA7613"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24463AA6" w14:textId="77777777" w:rsidR="009D0B0F" w:rsidRDefault="009D0B0F" w:rsidP="008F6E1C">
            <w:pPr>
              <w:shd w:val="clear" w:color="auto" w:fill="FFFFFF"/>
              <w:spacing w:line="276" w:lineRule="auto"/>
              <w:jc w:val="center"/>
              <w:rPr>
                <w:rFonts w:ascii="GHEA Grapalat" w:eastAsia="GHEA Grapalat" w:hAnsi="GHEA Grapalat" w:cs="GHEA Grapalat"/>
                <w:b/>
                <w:sz w:val="22"/>
                <w:szCs w:val="22"/>
              </w:rPr>
            </w:pPr>
          </w:p>
          <w:p w14:paraId="7C97EEDC"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r w:rsidRPr="000615C9">
              <w:rPr>
                <w:rFonts w:ascii="GHEA Grapalat" w:eastAsia="GHEA Grapalat" w:hAnsi="GHEA Grapalat" w:cs="GHEA Grapalat"/>
                <w:b/>
                <w:bCs/>
                <w:sz w:val="22"/>
                <w:szCs w:val="22"/>
              </w:rPr>
              <w:t>2</w:t>
            </w:r>
            <w:r w:rsidRPr="000615C9">
              <w:rPr>
                <w:rFonts w:ascii="Cambria Math" w:eastAsia="GHEA Grapalat" w:hAnsi="Cambria Math" w:cs="Cambria Math"/>
                <w:b/>
                <w:bCs/>
                <w:sz w:val="22"/>
                <w:szCs w:val="22"/>
              </w:rPr>
              <w:t>․</w:t>
            </w:r>
            <w:r w:rsidRPr="000615C9">
              <w:rPr>
                <w:rFonts w:ascii="GHEA Grapalat" w:eastAsia="GHEA Grapalat" w:hAnsi="GHEA Grapalat" w:cs="GHEA Grapalat"/>
                <w:b/>
                <w:bCs/>
                <w:sz w:val="22"/>
                <w:szCs w:val="22"/>
              </w:rPr>
              <w:t xml:space="preserve"> Ընդունվել է ի գիտություն։</w:t>
            </w:r>
          </w:p>
          <w:p w14:paraId="116C204B"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r w:rsidRPr="000615C9">
              <w:rPr>
                <w:rFonts w:ascii="GHEA Grapalat" w:eastAsia="GHEA Grapalat" w:hAnsi="GHEA Grapalat" w:cs="GHEA Grapalat"/>
                <w:sz w:val="22"/>
                <w:szCs w:val="22"/>
              </w:rPr>
              <w:t>Շտեմարանի ստեղծման ներդրումը կատարվում է շարժական բջջային կապի օպերատորների կողմից, իսկ շտեմարանի և տեղեկատվական համակարգի հետագա սպասարկումը ֆինանսավորվում է պետական բյուջեի միջոցներից՝ IMEI կոդերի գրանցման համար վճարված պետական տուրքերի հաշվարկով</w:t>
            </w:r>
            <w:r w:rsidRPr="000615C9">
              <w:rPr>
                <w:rFonts w:ascii="GHEA Grapalat" w:eastAsia="GHEA Grapalat" w:hAnsi="GHEA Grapalat" w:cs="GHEA Grapalat"/>
                <w:b/>
                <w:sz w:val="22"/>
                <w:szCs w:val="22"/>
              </w:rPr>
              <w:t>։</w:t>
            </w:r>
            <w:r w:rsidRPr="000615C9">
              <w:rPr>
                <w:rFonts w:ascii="GHEA Grapalat" w:eastAsia="GHEA Grapalat" w:hAnsi="GHEA Grapalat" w:cs="GHEA Grapalat"/>
                <w:b/>
                <w:sz w:val="22"/>
                <w:szCs w:val="22"/>
              </w:rPr>
              <w:br/>
            </w:r>
          </w:p>
          <w:p w14:paraId="3DEB5F4E"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2256B18C"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3FB81564"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6F069784"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6B201634"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66224060"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1FDD2613"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6EE3AB81"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03CE9DC5"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r w:rsidRPr="000615C9">
              <w:rPr>
                <w:rFonts w:ascii="GHEA Grapalat" w:eastAsia="GHEA Grapalat" w:hAnsi="GHEA Grapalat" w:cs="GHEA Grapalat"/>
                <w:b/>
                <w:sz w:val="22"/>
                <w:szCs w:val="22"/>
              </w:rPr>
              <w:t>3</w:t>
            </w:r>
            <w:r w:rsidRPr="000615C9">
              <w:rPr>
                <w:rFonts w:ascii="Cambria Math" w:eastAsia="GHEA Grapalat" w:hAnsi="Cambria Math" w:cs="Cambria Math"/>
                <w:b/>
                <w:sz w:val="22"/>
                <w:szCs w:val="22"/>
              </w:rPr>
              <w:t>․</w:t>
            </w:r>
            <w:r w:rsidRPr="000615C9">
              <w:rPr>
                <w:rFonts w:ascii="GHEA Grapalat" w:eastAsia="GHEA Grapalat" w:hAnsi="GHEA Grapalat" w:cs="GHEA Grapalat"/>
                <w:b/>
                <w:sz w:val="22"/>
                <w:szCs w:val="22"/>
              </w:rPr>
              <w:t xml:space="preserve"> </w:t>
            </w:r>
            <w:r w:rsidRPr="000615C9">
              <w:rPr>
                <w:rFonts w:ascii="GHEA Grapalat" w:eastAsia="GHEA Grapalat" w:hAnsi="GHEA Grapalat" w:cs="GHEA Grapalat"/>
                <w:b/>
                <w:bCs/>
                <w:sz w:val="22"/>
                <w:szCs w:val="22"/>
              </w:rPr>
              <w:t>Ընդունվել է։</w:t>
            </w:r>
          </w:p>
          <w:p w14:paraId="2887493D" w14:textId="77777777" w:rsidR="009D0B0F" w:rsidRPr="000615C9" w:rsidRDefault="009D0B0F" w:rsidP="009D0B0F">
            <w:pPr>
              <w:shd w:val="clear" w:color="auto" w:fill="FFFFFF"/>
              <w:spacing w:line="276" w:lineRule="auto"/>
              <w:jc w:val="center"/>
              <w:rPr>
                <w:rFonts w:ascii="GHEA Grapalat" w:eastAsia="GHEA Grapalat" w:hAnsi="GHEA Grapalat" w:cs="GHEA Grapalat"/>
                <w:sz w:val="22"/>
                <w:szCs w:val="22"/>
              </w:rPr>
            </w:pPr>
            <w:r w:rsidRPr="000615C9">
              <w:rPr>
                <w:rFonts w:ascii="GHEA Grapalat" w:eastAsia="GHEA Grapalat" w:hAnsi="GHEA Grapalat" w:cs="GHEA Grapalat"/>
                <w:sz w:val="22"/>
                <w:szCs w:val="22"/>
              </w:rPr>
              <w:t>Ֆինանսավորման պարբերականությունը կսահմանվի շտեմարանի կառավարչի և Ադմինիստրատորի միջև կնքված պայմանագրում։</w:t>
            </w:r>
          </w:p>
          <w:p w14:paraId="72390245"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39E0A783"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1C383C5C"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74A3A64A" w14:textId="77777777" w:rsidR="009D0B0F" w:rsidRPr="000615C9" w:rsidRDefault="009D0B0F" w:rsidP="009D0B0F">
            <w:pPr>
              <w:shd w:val="clear" w:color="auto" w:fill="FFFFFF"/>
              <w:spacing w:line="276" w:lineRule="auto"/>
              <w:jc w:val="center"/>
              <w:rPr>
                <w:rFonts w:ascii="GHEA Grapalat" w:eastAsia="GHEA Grapalat" w:hAnsi="GHEA Grapalat" w:cs="GHEA Grapalat"/>
                <w:b/>
                <w:sz w:val="22"/>
                <w:szCs w:val="22"/>
              </w:rPr>
            </w:pPr>
          </w:p>
          <w:p w14:paraId="57853BFB"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r w:rsidRPr="005600ED">
              <w:rPr>
                <w:rFonts w:ascii="GHEA Grapalat" w:eastAsia="GHEA Grapalat" w:hAnsi="GHEA Grapalat" w:cs="GHEA Grapalat"/>
                <w:b/>
                <w:sz w:val="22"/>
                <w:szCs w:val="22"/>
              </w:rPr>
              <w:t xml:space="preserve">4. </w:t>
            </w:r>
            <w:r w:rsidRPr="005600ED">
              <w:rPr>
                <w:rFonts w:ascii="GHEA Grapalat" w:eastAsia="GHEA Grapalat" w:hAnsi="GHEA Grapalat" w:cs="GHEA Grapalat"/>
                <w:b/>
                <w:bCs/>
                <w:sz w:val="22"/>
                <w:szCs w:val="22"/>
              </w:rPr>
              <w:t>Ընդունվել է։</w:t>
            </w:r>
            <w:r w:rsidRPr="005600ED">
              <w:rPr>
                <w:rFonts w:ascii="GHEA Grapalat" w:eastAsia="GHEA Grapalat" w:hAnsi="GHEA Grapalat" w:cs="GHEA Grapalat"/>
                <w:b/>
                <w:sz w:val="22"/>
                <w:szCs w:val="22"/>
              </w:rPr>
              <w:t xml:space="preserve"> </w:t>
            </w:r>
            <w:r w:rsidRPr="005600ED">
              <w:rPr>
                <w:rFonts w:ascii="GHEA Grapalat" w:eastAsia="GHEA Grapalat" w:hAnsi="GHEA Grapalat" w:cs="GHEA Grapalat"/>
                <w:b/>
                <w:sz w:val="22"/>
                <w:szCs w:val="22"/>
              </w:rPr>
              <w:br/>
            </w:r>
            <w:r w:rsidRPr="005600ED">
              <w:rPr>
                <w:rFonts w:ascii="GHEA Grapalat" w:eastAsia="GHEA Grapalat" w:hAnsi="GHEA Grapalat" w:cs="GHEA Grapalat"/>
                <w:sz w:val="22"/>
                <w:szCs w:val="22"/>
              </w:rPr>
              <w:t>Լիցենզավորման պահանջը հանվել է, և միայն ծանուցման կարգով է իրականացվելու բջջային հեռախոսների ներմուծումը և վաճառքը։ Ծանուցում ներկայացրած իրավաբանական անձինք և անհատ ձեռնարկատերերը կարող են իրականացնել ներմուծում և վաճառք միաժամանակ, քանի որ ծանուցման գործունեության տեսակի անունն էլ հենց այդպես է սահմանված՝ “ներմուծում և վաճառք”։</w:t>
            </w:r>
            <w:r w:rsidRPr="005600ED">
              <w:rPr>
                <w:rFonts w:ascii="Calibri" w:eastAsia="GHEA Grapalat" w:hAnsi="Calibri" w:cs="Calibri"/>
                <w:sz w:val="22"/>
                <w:szCs w:val="22"/>
              </w:rPr>
              <w:t> </w:t>
            </w:r>
          </w:p>
          <w:p w14:paraId="2D5AF90E"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r w:rsidRPr="005600ED">
              <w:rPr>
                <w:rFonts w:ascii="GHEA Grapalat" w:eastAsia="GHEA Grapalat" w:hAnsi="GHEA Grapalat" w:cs="GHEA Grapalat"/>
                <w:sz w:val="22"/>
                <w:szCs w:val="22"/>
              </w:rPr>
              <w:t>Նախագծերի ուժի մեջ մտնելու ժամկետը փոխվել է 1 տարի։</w:t>
            </w:r>
          </w:p>
          <w:p w14:paraId="4FBF2849"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52FB87F"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113A346"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E36C400"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551DF3E"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01CC3BE"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63B04847"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3A22033"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E83345F"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3CE37A0"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C087EB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D5607C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D997B58"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128C291"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5F1D568"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9F287F1"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4306D85"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A5CD3C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3C129F0"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A8EE05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5B3FCF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2A915E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6541F9E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E4060F6"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671782D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r w:rsidRPr="005600ED">
              <w:rPr>
                <w:rFonts w:ascii="GHEA Grapalat" w:eastAsia="GHEA Grapalat" w:hAnsi="GHEA Grapalat" w:cs="GHEA Grapalat"/>
                <w:b/>
                <w:sz w:val="22"/>
                <w:szCs w:val="22"/>
              </w:rPr>
              <w:t>5</w:t>
            </w:r>
            <w:r w:rsidRPr="005600ED">
              <w:rPr>
                <w:rFonts w:ascii="Cambria Math" w:eastAsia="GHEA Grapalat" w:hAnsi="Cambria Math" w:cs="Cambria Math"/>
                <w:b/>
                <w:sz w:val="22"/>
                <w:szCs w:val="22"/>
              </w:rPr>
              <w:t>․</w:t>
            </w:r>
            <w:r w:rsidRPr="005600ED">
              <w:rPr>
                <w:rFonts w:ascii="GHEA Grapalat" w:eastAsia="GHEA Grapalat" w:hAnsi="GHEA Grapalat" w:cs="GHEA Grapalat"/>
                <w:b/>
                <w:bCs/>
                <w:sz w:val="22"/>
                <w:szCs w:val="22"/>
              </w:rPr>
              <w:t xml:space="preserve"> Ընդունվել է։</w:t>
            </w:r>
            <w:r w:rsidRPr="005600ED">
              <w:rPr>
                <w:rFonts w:ascii="Calibri" w:eastAsia="GHEA Grapalat" w:hAnsi="Calibri" w:cs="Calibri"/>
                <w:b/>
                <w:bCs/>
                <w:sz w:val="22"/>
                <w:szCs w:val="22"/>
              </w:rPr>
              <w:t> </w:t>
            </w:r>
          </w:p>
          <w:p w14:paraId="0C0439D8"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r w:rsidRPr="005600ED">
              <w:rPr>
                <w:rFonts w:ascii="GHEA Grapalat" w:eastAsia="GHEA Grapalat" w:hAnsi="GHEA Grapalat" w:cs="GHEA Grapalat"/>
                <w:sz w:val="22"/>
                <w:szCs w:val="22"/>
              </w:rPr>
              <w:t>Առևտրի և ծառայությունների մասին օրենքում ֆիզիկական անձանց մասով կավելացվի ձևակերպումը։</w:t>
            </w:r>
          </w:p>
          <w:p w14:paraId="3E50F1DB"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A2F4ED2"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EC5651E"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690850C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FCE4A55"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1DB1BF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D19EBCE"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C9337A1"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D28D673"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45182A5"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F834F2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r w:rsidRPr="005600ED">
              <w:rPr>
                <w:rFonts w:ascii="GHEA Grapalat" w:eastAsia="GHEA Grapalat" w:hAnsi="GHEA Grapalat" w:cs="GHEA Grapalat"/>
                <w:b/>
                <w:sz w:val="22"/>
                <w:szCs w:val="22"/>
              </w:rPr>
              <w:t>6</w:t>
            </w:r>
            <w:r w:rsidRPr="005600ED">
              <w:rPr>
                <w:rFonts w:ascii="Cambria Math" w:eastAsia="GHEA Grapalat" w:hAnsi="Cambria Math" w:cs="Cambria Math"/>
                <w:b/>
                <w:sz w:val="22"/>
                <w:szCs w:val="22"/>
              </w:rPr>
              <w:t>․</w:t>
            </w:r>
            <w:r w:rsidRPr="005600ED">
              <w:rPr>
                <w:rFonts w:ascii="GHEA Grapalat" w:eastAsia="GHEA Grapalat" w:hAnsi="GHEA Grapalat" w:cs="GHEA Grapalat"/>
                <w:b/>
                <w:sz w:val="22"/>
                <w:szCs w:val="22"/>
              </w:rPr>
              <w:t xml:space="preserve"> </w:t>
            </w:r>
            <w:r w:rsidRPr="005600ED">
              <w:rPr>
                <w:rFonts w:ascii="GHEA Grapalat" w:eastAsia="GHEA Grapalat" w:hAnsi="GHEA Grapalat" w:cs="GHEA Grapalat"/>
                <w:b/>
                <w:bCs/>
                <w:sz w:val="22"/>
                <w:szCs w:val="22"/>
              </w:rPr>
              <w:t>Չի ընդունվել։</w:t>
            </w:r>
          </w:p>
          <w:p w14:paraId="2B81438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r w:rsidRPr="005600ED">
              <w:rPr>
                <w:rFonts w:ascii="GHEA Grapalat" w:eastAsia="GHEA Grapalat" w:hAnsi="GHEA Grapalat" w:cs="GHEA Grapalat"/>
                <w:sz w:val="22"/>
                <w:szCs w:val="22"/>
              </w:rPr>
              <w:t xml:space="preserve">Լիցենզավորման պահանջը հանվել է նախագծից, հետևաբար նախագծով գործունեության </w:t>
            </w:r>
            <w:r w:rsidRPr="005600ED">
              <w:rPr>
                <w:rFonts w:ascii="GHEA Grapalat" w:eastAsia="GHEA Grapalat" w:hAnsi="GHEA Grapalat" w:cs="GHEA Grapalat"/>
                <w:sz w:val="22"/>
                <w:szCs w:val="22"/>
              </w:rPr>
              <w:lastRenderedPageBreak/>
              <w:t>իրականացումը թույլատրվում է միայն ծանուցում ներկայացրած իրավաբանական անձանց և անհատ ձեռնարկատերերին</w:t>
            </w:r>
            <w:r w:rsidRPr="005600ED">
              <w:rPr>
                <w:rFonts w:ascii="GHEA Grapalat" w:eastAsia="GHEA Grapalat" w:hAnsi="GHEA Grapalat" w:cs="GHEA Grapalat"/>
                <w:b/>
                <w:sz w:val="22"/>
                <w:szCs w:val="22"/>
              </w:rPr>
              <w:t>։</w:t>
            </w:r>
          </w:p>
          <w:p w14:paraId="6BCED913"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B7C9420"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8887F5F"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7EA1A78"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786FCF4"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67F78429"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5CEBD07"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43F2E64"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32AAB87"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r w:rsidRPr="005600ED">
              <w:rPr>
                <w:rFonts w:ascii="GHEA Grapalat" w:eastAsia="GHEA Grapalat" w:hAnsi="GHEA Grapalat" w:cs="GHEA Grapalat"/>
                <w:b/>
                <w:sz w:val="22"/>
                <w:szCs w:val="22"/>
              </w:rPr>
              <w:t>7</w:t>
            </w:r>
            <w:r w:rsidRPr="005600ED">
              <w:rPr>
                <w:rFonts w:ascii="Cambria Math" w:eastAsia="GHEA Grapalat" w:hAnsi="Cambria Math" w:cs="Cambria Math"/>
                <w:b/>
                <w:sz w:val="22"/>
                <w:szCs w:val="22"/>
              </w:rPr>
              <w:t>․</w:t>
            </w:r>
            <w:r w:rsidRPr="005600ED">
              <w:rPr>
                <w:rFonts w:ascii="GHEA Grapalat" w:eastAsia="GHEA Grapalat" w:hAnsi="GHEA Grapalat" w:cs="GHEA Grapalat"/>
                <w:b/>
                <w:sz w:val="22"/>
                <w:szCs w:val="22"/>
              </w:rPr>
              <w:t xml:space="preserve"> </w:t>
            </w:r>
            <w:r w:rsidRPr="005600ED">
              <w:rPr>
                <w:rFonts w:ascii="GHEA Grapalat" w:eastAsia="GHEA Grapalat" w:hAnsi="GHEA Grapalat" w:cs="GHEA Grapalat"/>
                <w:b/>
                <w:bCs/>
                <w:sz w:val="22"/>
                <w:szCs w:val="22"/>
              </w:rPr>
              <w:t>Ընդունվել է մասամբ։</w:t>
            </w:r>
          </w:p>
          <w:p w14:paraId="37032100"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r w:rsidRPr="005600ED">
              <w:rPr>
                <w:rFonts w:ascii="GHEA Grapalat" w:eastAsia="GHEA Grapalat" w:hAnsi="GHEA Grapalat" w:cs="GHEA Grapalat"/>
                <w:sz w:val="22"/>
                <w:szCs w:val="22"/>
              </w:rPr>
              <w:t>Իրավաբանական անձանց կամ անհատ ձեռնարկատերերի կողմից ներմուծվող բջջային հեռախոսների պարագայում պետական տուրքը վճարումը դրվում է ներմուծող իրավաբանական անձանց կամ անհատ ձեռնարկատերերի վրա, ինչն ավելացվել է նախագծերում։</w:t>
            </w:r>
            <w:r w:rsidRPr="005600ED">
              <w:rPr>
                <w:rFonts w:ascii="Calibri" w:eastAsia="GHEA Grapalat" w:hAnsi="Calibri" w:cs="Calibri"/>
                <w:sz w:val="22"/>
                <w:szCs w:val="22"/>
              </w:rPr>
              <w:t> </w:t>
            </w:r>
          </w:p>
          <w:p w14:paraId="0E15D75E"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r w:rsidRPr="005600ED">
              <w:rPr>
                <w:rFonts w:ascii="GHEA Grapalat" w:eastAsia="GHEA Grapalat" w:hAnsi="GHEA Grapalat" w:cs="GHEA Grapalat"/>
                <w:sz w:val="22"/>
                <w:szCs w:val="22"/>
              </w:rPr>
              <w:t>Տվյալ տարվա ընթացքում առաջին անգամ բջջային հեռախոս ներմուծելու դեպքում, անկախ բջջային հեռախոսի արտադրման ժամանակի, պետական տուրքի չափը 3000 դրամ է։</w:t>
            </w:r>
            <w:r w:rsidRPr="005600ED">
              <w:rPr>
                <w:rFonts w:ascii="GHEA Grapalat" w:eastAsia="GHEA Grapalat" w:hAnsi="GHEA Grapalat" w:cs="GHEA Grapalat"/>
                <w:sz w:val="22"/>
                <w:szCs w:val="22"/>
              </w:rPr>
              <w:br/>
              <w:t>Մեկից ավելի անգամ ներմուծումը վերաբերում է տվյալ տարվա ընթացքում ներմուծումներին, ինչը հստակեցվել է նախագծում։ Պետական տուրքը սահմանվում է յուրաքանչյուր բջջային հեռախոսի գրանցման համար։</w:t>
            </w:r>
          </w:p>
          <w:p w14:paraId="76F3E6DE"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p>
          <w:p w14:paraId="05ECDBEC" w14:textId="77777777" w:rsidR="009D0B0F" w:rsidRPr="005600ED" w:rsidRDefault="009D0B0F" w:rsidP="009D0B0F">
            <w:pPr>
              <w:shd w:val="clear" w:color="auto" w:fill="FFFFFF"/>
              <w:spacing w:line="276" w:lineRule="auto"/>
              <w:jc w:val="center"/>
              <w:rPr>
                <w:rFonts w:ascii="GHEA Grapalat" w:eastAsia="GHEA Grapalat" w:hAnsi="GHEA Grapalat" w:cs="GHEA Grapalat"/>
                <w:sz w:val="22"/>
                <w:szCs w:val="22"/>
              </w:rPr>
            </w:pPr>
            <w:r w:rsidRPr="005600ED">
              <w:rPr>
                <w:rFonts w:ascii="GHEA Grapalat" w:eastAsia="GHEA Grapalat" w:hAnsi="GHEA Grapalat" w:cs="GHEA Grapalat"/>
                <w:sz w:val="22"/>
                <w:szCs w:val="22"/>
              </w:rPr>
              <w:lastRenderedPageBreak/>
              <w:t>Ֆիզիկական անձանց բջջային հեռախոսների գրանցման համար սահմանվող պետական տուրքը վճարվելու է ներմուծված բջջային հեռախոսների գրանցման համար, քանի որ բջջային հեռախոսներ կարող են ձեռք բերվել նաև ՀՀ-ում իրավաբանական անձանցից և անհատ ձեռնարկատերերից, որի դեպքում գրանցումը և պետական տուրքի վճարումը կատարվում է նշված իրավաբանական անձանց և անհատ ձեռնարկատերերի կողմից, այլ ոչ թե ձեռքբերող ֆիզիկական անձի կողմից։</w:t>
            </w:r>
            <w:r w:rsidRPr="005600ED">
              <w:rPr>
                <w:rFonts w:ascii="GHEA Grapalat" w:eastAsia="GHEA Grapalat" w:hAnsi="GHEA Grapalat" w:cs="GHEA Grapalat"/>
                <w:sz w:val="22"/>
                <w:szCs w:val="22"/>
              </w:rPr>
              <w:br/>
              <w:t>Պետական տուրքի վճարման դրույթները սահմանվել են՝ հիմք ընդունելով Տեղեկատվական համակարգերի կառավարման խորհրդի նիստերի և ԱԺ պատգամավորների հետ տեղի ունեցած քննարկումների դիրքորոշումները։</w:t>
            </w:r>
          </w:p>
          <w:p w14:paraId="7BDCA02F"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DFD2BA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53F772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E170A4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3C46EF0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2583B54"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7B9D34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69F85C0"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CE95C47"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A152CA5"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F53F450"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EF355BB"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20473B2"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7F1B84E"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A8C2336"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74AAB7B"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E9135A9"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64B18F55"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DAD36FA"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045DD3E3"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5C483F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32FB72C"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57631D5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4A5AE464"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B50C536"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23EDEB2D"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11D150A5" w14:textId="77777777"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p>
          <w:p w14:paraId="75B361AC" w14:textId="434674FC"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r w:rsidRPr="005600ED">
              <w:rPr>
                <w:rFonts w:ascii="GHEA Grapalat" w:eastAsia="GHEA Grapalat" w:hAnsi="GHEA Grapalat" w:cs="GHEA Grapalat"/>
                <w:b/>
                <w:sz w:val="22"/>
                <w:szCs w:val="22"/>
              </w:rPr>
              <w:t>8</w:t>
            </w:r>
            <w:r w:rsidRPr="005600ED">
              <w:rPr>
                <w:rFonts w:ascii="Cambria Math" w:eastAsia="GHEA Grapalat" w:hAnsi="Cambria Math" w:cs="Cambria Math"/>
                <w:b/>
                <w:bCs/>
                <w:sz w:val="22"/>
                <w:szCs w:val="22"/>
              </w:rPr>
              <w:t>․</w:t>
            </w:r>
            <w:r w:rsidRPr="005600ED">
              <w:rPr>
                <w:rFonts w:ascii="GHEA Grapalat" w:eastAsia="GHEA Grapalat" w:hAnsi="GHEA Grapalat" w:cs="GHEA Grapalat"/>
                <w:b/>
                <w:bCs/>
                <w:sz w:val="22"/>
                <w:szCs w:val="22"/>
              </w:rPr>
              <w:t>Ընդունվել է։</w:t>
            </w:r>
            <w:r w:rsidRPr="005600ED">
              <w:rPr>
                <w:rFonts w:ascii="Calibri" w:eastAsia="GHEA Grapalat" w:hAnsi="Calibri" w:cs="Calibri"/>
                <w:b/>
                <w:sz w:val="22"/>
                <w:szCs w:val="22"/>
              </w:rPr>
              <w:t> </w:t>
            </w:r>
          </w:p>
          <w:p w14:paraId="1414CF2E" w14:textId="59F79C61" w:rsidR="009D0B0F" w:rsidRPr="005600ED" w:rsidRDefault="009D0B0F" w:rsidP="009D0B0F">
            <w:pPr>
              <w:shd w:val="clear" w:color="auto" w:fill="FFFFFF"/>
              <w:spacing w:line="276" w:lineRule="auto"/>
              <w:jc w:val="center"/>
              <w:rPr>
                <w:rFonts w:ascii="GHEA Grapalat" w:eastAsia="GHEA Grapalat" w:hAnsi="GHEA Grapalat" w:cs="GHEA Grapalat"/>
                <w:b/>
                <w:sz w:val="22"/>
                <w:szCs w:val="22"/>
              </w:rPr>
            </w:pPr>
            <w:r>
              <w:rPr>
                <w:rFonts w:ascii="GHEA Grapalat" w:eastAsia="GHEA Grapalat" w:hAnsi="GHEA Grapalat" w:cs="GHEA Grapalat"/>
                <w:sz w:val="22"/>
                <w:szCs w:val="22"/>
              </w:rPr>
              <w:t>Նախագծում կատարվել է փոփոխություն:</w:t>
            </w:r>
          </w:p>
        </w:tc>
      </w:tr>
      <w:tr w:rsidR="00955F74" w:rsidRPr="00512B3C" w14:paraId="0EED5C93" w14:textId="77777777" w:rsidTr="00653976">
        <w:trPr>
          <w:trHeight w:val="248"/>
        </w:trPr>
        <w:tc>
          <w:tcPr>
            <w:tcW w:w="9761" w:type="dxa"/>
            <w:vMerge w:val="restart"/>
            <w:shd w:val="clear" w:color="auto" w:fill="D9D9D9" w:themeFill="background1" w:themeFillShade="D9"/>
          </w:tcPr>
          <w:p w14:paraId="6AA9D097" w14:textId="77777777" w:rsidR="00955F74" w:rsidRPr="00512B3C" w:rsidRDefault="00CF344B" w:rsidP="001A6AF9">
            <w:pPr>
              <w:spacing w:line="360" w:lineRule="auto"/>
              <w:ind w:firstLine="255"/>
              <w:jc w:val="center"/>
              <w:rPr>
                <w:rFonts w:ascii="GHEA Grapalat" w:eastAsia="GHEA Grapalat" w:hAnsi="GHEA Grapalat" w:cs="GHEA Grapalat"/>
                <w:b/>
                <w:sz w:val="22"/>
                <w:szCs w:val="22"/>
              </w:rPr>
            </w:pPr>
            <w:r>
              <w:rPr>
                <w:rFonts w:ascii="GHEA Grapalat" w:eastAsia="GHEA Grapalat" w:hAnsi="GHEA Grapalat" w:cs="GHEA Grapalat"/>
                <w:b/>
                <w:sz w:val="22"/>
                <w:szCs w:val="22"/>
                <w:highlight w:val="lightGray"/>
              </w:rPr>
              <w:lastRenderedPageBreak/>
              <w:t>3.</w:t>
            </w:r>
            <w:r w:rsidRPr="000F53E6">
              <w:rPr>
                <w:rFonts w:ascii="GHEA Grapalat" w:eastAsia="GHEA Grapalat" w:hAnsi="GHEA Grapalat" w:cs="GHEA Grapalat"/>
                <w:b/>
                <w:sz w:val="22"/>
                <w:szCs w:val="22"/>
              </w:rPr>
              <w:t xml:space="preserve"> ՀՀ արդարադատության նախարարություն</w:t>
            </w:r>
          </w:p>
        </w:tc>
        <w:tc>
          <w:tcPr>
            <w:tcW w:w="5549" w:type="dxa"/>
            <w:shd w:val="clear" w:color="auto" w:fill="D9D9D9" w:themeFill="background1" w:themeFillShade="D9"/>
          </w:tcPr>
          <w:p w14:paraId="0FB431F6" w14:textId="77777777" w:rsidR="00955F74" w:rsidRPr="000F53E6" w:rsidRDefault="005C2118" w:rsidP="00512B3C">
            <w:pPr>
              <w:spacing w:line="360" w:lineRule="auto"/>
              <w:ind w:firstLine="165"/>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t>03.02</w:t>
            </w:r>
            <w:r w:rsidR="00512B3C" w:rsidRPr="000F53E6">
              <w:rPr>
                <w:rFonts w:ascii="GHEA Grapalat" w:eastAsia="GHEA Grapalat" w:hAnsi="GHEA Grapalat" w:cs="GHEA Grapalat"/>
                <w:b/>
                <w:sz w:val="22"/>
                <w:szCs w:val="22"/>
                <w:highlight w:val="lightGray"/>
              </w:rPr>
              <w:t>.2026թ.</w:t>
            </w:r>
          </w:p>
        </w:tc>
      </w:tr>
      <w:tr w:rsidR="00955F74" w:rsidRPr="00512B3C" w14:paraId="53177D5F" w14:textId="77777777" w:rsidTr="00653976">
        <w:trPr>
          <w:trHeight w:val="247"/>
        </w:trPr>
        <w:tc>
          <w:tcPr>
            <w:tcW w:w="9761" w:type="dxa"/>
            <w:vMerge/>
            <w:shd w:val="clear" w:color="auto" w:fill="D9D9D9" w:themeFill="background1" w:themeFillShade="D9"/>
          </w:tcPr>
          <w:p w14:paraId="43051B57" w14:textId="77777777" w:rsidR="00955F74" w:rsidRPr="00512B3C" w:rsidRDefault="00955F74" w:rsidP="001A6AF9">
            <w:pPr>
              <w:spacing w:line="360" w:lineRule="auto"/>
              <w:ind w:firstLine="255"/>
              <w:jc w:val="center"/>
              <w:rPr>
                <w:rFonts w:ascii="GHEA Grapalat" w:eastAsia="GHEA Grapalat" w:hAnsi="GHEA Grapalat" w:cs="GHEA Grapalat"/>
                <w:sz w:val="22"/>
                <w:szCs w:val="22"/>
              </w:rPr>
            </w:pPr>
          </w:p>
        </w:tc>
        <w:tc>
          <w:tcPr>
            <w:tcW w:w="5549" w:type="dxa"/>
            <w:shd w:val="clear" w:color="auto" w:fill="D9D9D9" w:themeFill="background1" w:themeFillShade="D9"/>
          </w:tcPr>
          <w:p w14:paraId="35F6AB54" w14:textId="77777777" w:rsidR="00955F74" w:rsidRPr="000F53E6" w:rsidRDefault="00955F74" w:rsidP="004E2D75">
            <w:pPr>
              <w:spacing w:line="360" w:lineRule="auto"/>
              <w:ind w:firstLine="165"/>
              <w:jc w:val="center"/>
              <w:rPr>
                <w:rFonts w:ascii="GHEA Grapalat" w:eastAsia="GHEA Grapalat" w:hAnsi="GHEA Grapalat" w:cs="GHEA Grapalat"/>
                <w:b/>
                <w:sz w:val="22"/>
                <w:szCs w:val="22"/>
                <w:highlight w:val="lightGray"/>
              </w:rPr>
            </w:pPr>
            <w:r w:rsidRPr="000F53E6">
              <w:rPr>
                <w:rFonts w:ascii="GHEA Grapalat" w:eastAsia="GHEA Grapalat" w:hAnsi="GHEA Grapalat" w:cs="GHEA Grapalat"/>
                <w:b/>
                <w:sz w:val="22"/>
                <w:szCs w:val="22"/>
                <w:highlight w:val="lightGray"/>
              </w:rPr>
              <w:t>N</w:t>
            </w:r>
            <w:r w:rsidR="005C2118">
              <w:rPr>
                <w:rFonts w:ascii="GHEA Grapalat" w:eastAsia="GHEA Grapalat" w:hAnsi="GHEA Grapalat" w:cs="GHEA Grapalat"/>
                <w:b/>
                <w:sz w:val="22"/>
                <w:szCs w:val="22"/>
                <w:highlight w:val="lightGray"/>
              </w:rPr>
              <w:t xml:space="preserve"> </w:t>
            </w:r>
            <w:r w:rsidR="005C2118" w:rsidRPr="005C2118">
              <w:rPr>
                <w:rFonts w:ascii="GHEA Grapalat" w:eastAsia="GHEA Grapalat" w:hAnsi="GHEA Grapalat" w:cs="GHEA Grapalat"/>
                <w:b/>
                <w:sz w:val="22"/>
                <w:szCs w:val="22"/>
                <w:highlight w:val="lightGray"/>
              </w:rPr>
              <w:t>/10.1.3/3630-2026</w:t>
            </w:r>
          </w:p>
        </w:tc>
      </w:tr>
      <w:tr w:rsidR="00512B3C" w:rsidRPr="00512B3C" w14:paraId="2B4CE883" w14:textId="77777777" w:rsidTr="00653976">
        <w:trPr>
          <w:trHeight w:val="247"/>
        </w:trPr>
        <w:tc>
          <w:tcPr>
            <w:tcW w:w="9761" w:type="dxa"/>
            <w:shd w:val="clear" w:color="auto" w:fill="FFFFFF" w:themeFill="background1"/>
          </w:tcPr>
          <w:p w14:paraId="473186C5"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Ի պատասխան Ձեր՝ 2025 թվականի հունվարի 15-ի թիվ 01/15.1/290-2026 գրության՝ հայտնում ենք, որ Արդարադատության նախարարությունն ուսումնասիրել է ««Էլեկտրոնային հաղորդակցության մասին» օրենքում լրացումներ և փոփոխություններ կատարելու մասին», ««Առևտրի և ծառայությունների մասին» օրենքում լրացում կատարելու մասին», ««Գործունեության իրականացման ծանուցման մասին» օրենքում լրացում կատարելու մասին», ««Պետական տուրքի մասին» օրենքում լրացումներ կատարելու մասին» օրենքների նախագծերի փաթեթը (այսուհետ՝ Նախագծերի փաթեթ), որի վերաբերյալ ներկայացվում են հետևյալ դիտարկումները և առաջարկությունները.</w:t>
            </w:r>
          </w:p>
          <w:p w14:paraId="520C0490" w14:textId="6AB450E9" w:rsid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1</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«Էլեկտրոնային հաղորդակցության մասին» օրենքում լրացումներ և փոփոխություններ կատարելու մասին» օրենքի նախագծի (այսուհետ՝ Նախագիծ 1) 1-ին հոդվածով նախատեսվում է «Էլեկտրոնային հաղորդակցության մասին» 2005 թվականի հուլիսի 8-ի ՀՕ-176-Ն օրենքի (այսուհետ` Օրենք) 2-րդ հոդվածի 1-ին մասի 39-րդ պարբերությունից հետո նոր պարբերությունների լրացում։ Ի թիվս այլ հասկացությունների՝ ներդրվում է «բջջային </w:t>
            </w:r>
            <w:r w:rsidRPr="005C2118">
              <w:rPr>
                <w:rFonts w:ascii="GHEA Grapalat" w:eastAsia="GHEA Grapalat" w:hAnsi="GHEA Grapalat" w:cs="GHEA Grapalat"/>
                <w:sz w:val="22"/>
                <w:szCs w:val="22"/>
              </w:rPr>
              <w:lastRenderedPageBreak/>
              <w:t>հեռախոս» հասկացությունը, որում հստակեցման կարիք ունի «շարժական վերջնակետային սարքավորում» ձևակերպման բովանդակությունը:</w:t>
            </w:r>
          </w:p>
          <w:p w14:paraId="2290FD9F" w14:textId="2CEA0527" w:rsidR="009C7979" w:rsidRDefault="009C7979" w:rsidP="005C2118">
            <w:pPr>
              <w:spacing w:line="276" w:lineRule="auto"/>
              <w:jc w:val="both"/>
              <w:rPr>
                <w:rFonts w:ascii="GHEA Grapalat" w:eastAsia="GHEA Grapalat" w:hAnsi="GHEA Grapalat" w:cs="GHEA Grapalat"/>
                <w:sz w:val="22"/>
                <w:szCs w:val="22"/>
              </w:rPr>
            </w:pPr>
          </w:p>
          <w:p w14:paraId="28D4711A" w14:textId="3199F5C6" w:rsidR="009C7979" w:rsidRDefault="009C7979" w:rsidP="005C2118">
            <w:pPr>
              <w:spacing w:line="276" w:lineRule="auto"/>
              <w:jc w:val="both"/>
              <w:rPr>
                <w:rFonts w:ascii="GHEA Grapalat" w:eastAsia="GHEA Grapalat" w:hAnsi="GHEA Grapalat" w:cs="GHEA Grapalat"/>
                <w:sz w:val="22"/>
                <w:szCs w:val="22"/>
              </w:rPr>
            </w:pPr>
          </w:p>
          <w:p w14:paraId="7A767FCC" w14:textId="10C0AEDF" w:rsidR="009C7979" w:rsidRDefault="009C7979" w:rsidP="005C2118">
            <w:pPr>
              <w:spacing w:line="276" w:lineRule="auto"/>
              <w:jc w:val="both"/>
              <w:rPr>
                <w:rFonts w:ascii="GHEA Grapalat" w:eastAsia="GHEA Grapalat" w:hAnsi="GHEA Grapalat" w:cs="GHEA Grapalat"/>
                <w:sz w:val="22"/>
                <w:szCs w:val="22"/>
              </w:rPr>
            </w:pPr>
          </w:p>
          <w:p w14:paraId="3D0DDC52" w14:textId="77777777" w:rsidR="009C7979" w:rsidRPr="005C2118" w:rsidRDefault="009C7979" w:rsidP="005C2118">
            <w:pPr>
              <w:spacing w:line="276" w:lineRule="auto"/>
              <w:jc w:val="both"/>
              <w:rPr>
                <w:rFonts w:ascii="GHEA Grapalat" w:eastAsia="GHEA Grapalat" w:hAnsi="GHEA Grapalat" w:cs="GHEA Grapalat"/>
                <w:sz w:val="22"/>
                <w:szCs w:val="22"/>
              </w:rPr>
            </w:pPr>
          </w:p>
          <w:p w14:paraId="3217EFB7"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Հարկ է նկատել նաև, որ Նախագծում սահմանվում է տվյալների շտեմարանի ստեղծման և ներդրման գործընթացը, սակայն բաց է թողնված շտեմարանի վարման կարգի հաստատման, ինչպես նաև դրա կիրառման և օգտագործման ընթացակարգի վերաբերյալ որևէ կարգավորում: Եթե նախատեսվում է նշված հարցը կարգավորել Նախագիծ 1-ի կիրարկումից բխող ենթաօրենսդրական ակտով, ապա հարկ է այդ մասին որևէ կերպ նշել Նախագիծ 1-ում:</w:t>
            </w:r>
          </w:p>
          <w:p w14:paraId="4B777C60" w14:textId="77777777" w:rsidR="00BD0E5D" w:rsidRDefault="00BD0E5D" w:rsidP="005C2118">
            <w:pPr>
              <w:spacing w:line="276" w:lineRule="auto"/>
              <w:jc w:val="both"/>
              <w:rPr>
                <w:rFonts w:ascii="GHEA Grapalat" w:eastAsia="GHEA Grapalat" w:hAnsi="GHEA Grapalat" w:cs="GHEA Grapalat"/>
                <w:sz w:val="22"/>
                <w:szCs w:val="22"/>
              </w:rPr>
            </w:pPr>
          </w:p>
          <w:p w14:paraId="62406814" w14:textId="77777777" w:rsidR="00BD0E5D" w:rsidRDefault="00BD0E5D" w:rsidP="005C2118">
            <w:pPr>
              <w:spacing w:line="276" w:lineRule="auto"/>
              <w:jc w:val="both"/>
              <w:rPr>
                <w:rFonts w:ascii="GHEA Grapalat" w:eastAsia="GHEA Grapalat" w:hAnsi="GHEA Grapalat" w:cs="GHEA Grapalat"/>
                <w:sz w:val="22"/>
                <w:szCs w:val="22"/>
              </w:rPr>
            </w:pPr>
          </w:p>
          <w:p w14:paraId="3073E0BA" w14:textId="77777777" w:rsidR="00BD0E5D" w:rsidRDefault="00BD0E5D" w:rsidP="005C2118">
            <w:pPr>
              <w:spacing w:line="276" w:lineRule="auto"/>
              <w:jc w:val="both"/>
              <w:rPr>
                <w:rFonts w:ascii="GHEA Grapalat" w:eastAsia="GHEA Grapalat" w:hAnsi="GHEA Grapalat" w:cs="GHEA Grapalat"/>
                <w:sz w:val="22"/>
                <w:szCs w:val="22"/>
              </w:rPr>
            </w:pPr>
          </w:p>
          <w:p w14:paraId="05DA02FE" w14:textId="77777777" w:rsidR="00BD0E5D" w:rsidRDefault="00BD0E5D" w:rsidP="005C2118">
            <w:pPr>
              <w:spacing w:line="276" w:lineRule="auto"/>
              <w:jc w:val="both"/>
              <w:rPr>
                <w:rFonts w:ascii="GHEA Grapalat" w:eastAsia="GHEA Grapalat" w:hAnsi="GHEA Grapalat" w:cs="GHEA Grapalat"/>
                <w:sz w:val="22"/>
                <w:szCs w:val="22"/>
              </w:rPr>
            </w:pPr>
          </w:p>
          <w:p w14:paraId="57F30522" w14:textId="77777777" w:rsidR="00BD0E5D" w:rsidRDefault="00BD0E5D" w:rsidP="005C2118">
            <w:pPr>
              <w:spacing w:line="276" w:lineRule="auto"/>
              <w:jc w:val="both"/>
              <w:rPr>
                <w:rFonts w:ascii="GHEA Grapalat" w:eastAsia="GHEA Grapalat" w:hAnsi="GHEA Grapalat" w:cs="GHEA Grapalat"/>
                <w:sz w:val="22"/>
                <w:szCs w:val="22"/>
              </w:rPr>
            </w:pPr>
          </w:p>
          <w:p w14:paraId="04FC80EE" w14:textId="77777777" w:rsidR="00BD0E5D" w:rsidRDefault="00BD0E5D" w:rsidP="005C2118">
            <w:pPr>
              <w:spacing w:line="276" w:lineRule="auto"/>
              <w:jc w:val="both"/>
              <w:rPr>
                <w:rFonts w:ascii="GHEA Grapalat" w:eastAsia="GHEA Grapalat" w:hAnsi="GHEA Grapalat" w:cs="GHEA Grapalat"/>
                <w:sz w:val="22"/>
                <w:szCs w:val="22"/>
              </w:rPr>
            </w:pPr>
          </w:p>
          <w:p w14:paraId="5B540C6E" w14:textId="0CEE4E9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 Մեկ այլ պարբերությամբ լրացվում է «Ադմինիստրատոր» հասկացությունը, որը Նախագիծ 1-ի 1-ին հոդվածի համաձայն՝ բջջային հեռախոսների միջազգային նույնացուցիչների շտեմարանի ձևավորման և դրա հետագա շահագործման նպատակով ծառայություններ մատուցողների կողմից հավասար հիմունքներով հիմնադրված ոչ առևտրային կազմակերպություն է։</w:t>
            </w:r>
          </w:p>
          <w:p w14:paraId="426DC6B5"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 Վերոնշյալ սահմանման մեջ կիրառված «հավասար հիմունքներով հիմնադրված» ձևակերպումը իրավական հստակություն չի ապահովում։ Մասնավորապես, սահմանումից չի բխում, թե ինչ բովանդակություն ունի «հավասար հիմունքներով հիմնադրված» ձևակերպումը և թե ինչին է վերաբերում՝ հիմնադիրների շրջանակին, մասնակցության պայմաններին, թե որոշումների կայացման եղանակներին։ Արդյունքում, վերոնշյալ ձևակերպումը կարող է հանգեցնել տարբեր մեկնաբանությունների և գործնականում խնդիրներ առաջացնել։ </w:t>
            </w:r>
          </w:p>
          <w:p w14:paraId="086CD311"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lastRenderedPageBreak/>
              <w:t>Ուստի նպատակահարմար է վերանայել և հստակեցնել սույն ձևակերպումները։ Հարկ  է նշել նաև, որ վերոգրյալ դիտարկումը վերաբերում է Նախագիծ 1-ի այն բոլոր կարգավորումներին, որոնք նույնաբովանդակ ձևակերպումներ են պարունակում։</w:t>
            </w:r>
          </w:p>
          <w:p w14:paraId="51E9E753"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Հարկ է նկատել նաև, որ վերոնշյալ հասկացության մեջ և Նախագիծ 1-ում միաժամանակ օգտագործվում են «նույնացուցիչ» և «նույնականացուցիչ» հասկացությունները, ինչով պայմանավորված` տարընկալում է առաջանում Նախագիծ 1-ի նորմերով սահմանվող դրույթների միջև։ Այս առումով հարկ է նկատել, որ «Նորմատիվ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Ուստի, առաջարկվում է Նախագիծ 1-ում ապահովել կիրառվող հասկացությունների միատեսակությունը։</w:t>
            </w:r>
          </w:p>
          <w:p w14:paraId="155C452E"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2</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Նախագիծ 1-ի 2-րդ հոդվածով նախատեսվում է Օրենքի 3-րդ հոդվածի 1-ին մասը շարադրել նոր խմբագրությամբ, որով սահմանվում են վերջնական օգտագործողների, հանրային էլեկտրոնային հաղորդակցության ցանցերի օպերատորների, հանրային էլեկտրոնային հաղորդակցության ծառայություններ մատուցողների, մասնավոր էլեկտրոնային հաղորդակցության ցանցերի օպերատորների և պետական մարմինների իրավունքները, պարտականությունները և պատասխանատվությունը բջջային սարքավորումների միջազգային նույնականացուցիչների (IMEI) տվյալների և դրանք Հայաստանի Հանրապետություն ներմուծող քաղաքացիների, ծառայություն մատուցողների և օպերատորների ինքնությունը հաստատող տվյալների մշակման նպատակով բջջային սարքավորումների միջազգային նույնականացուցիչների (IMEI) տվյալների շտեմարանի ներդրման նկատմամբ և այլն։ </w:t>
            </w:r>
          </w:p>
          <w:p w14:paraId="0FD6AA04"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Հարկ է նկատել, որ Նախագիծ 1-ի դրույթներից հստակորեն չի բխում «ինքնությունը հաստատող տվյալների» շրջանակը և պարզ չէ, թե արդյոք վերջիններիս մշակումն իրականացվում է «Անձնական տվյալների պաշտպանության մասին» օրենքով սահմանված սկզբունքներին և պահանջներին համապատասխան՝ նկատի ունենալով, որ խոսքը վերաբերում է անձնական տվյալների մշակմանը, որն իր բնույթով պահանջում է պաշտպանության հատուկ երաշխիքներ։</w:t>
            </w:r>
          </w:p>
          <w:p w14:paraId="394506B0"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lastRenderedPageBreak/>
              <w:t>Հաշվի առնելով վերոգրյալը՝ նպատակահարմար է Նախագիծ 1-ում հստակեցնել «ինքնությունը հավաստող տվյալներ» ձևակերպումը։</w:t>
            </w:r>
          </w:p>
          <w:p w14:paraId="281E605C" w14:textId="58DB1A56" w:rsid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Բացի այդ, հիշյալ մասում «վերջնական օգտագործողներ» եզրույթի բովանդակությունը հստակեցման կարիք ունի:</w:t>
            </w:r>
          </w:p>
          <w:p w14:paraId="688E3DFD" w14:textId="6712CD3A" w:rsidR="006D0273" w:rsidRDefault="006D0273" w:rsidP="005C2118">
            <w:pPr>
              <w:spacing w:line="276" w:lineRule="auto"/>
              <w:jc w:val="both"/>
              <w:rPr>
                <w:rFonts w:ascii="GHEA Grapalat" w:eastAsia="GHEA Grapalat" w:hAnsi="GHEA Grapalat" w:cs="GHEA Grapalat"/>
                <w:sz w:val="22"/>
                <w:szCs w:val="22"/>
              </w:rPr>
            </w:pPr>
          </w:p>
          <w:p w14:paraId="5758210E" w14:textId="397C8B77" w:rsidR="006D0273" w:rsidRDefault="006D0273" w:rsidP="005C2118">
            <w:pPr>
              <w:spacing w:line="276" w:lineRule="auto"/>
              <w:jc w:val="both"/>
              <w:rPr>
                <w:rFonts w:ascii="GHEA Grapalat" w:eastAsia="GHEA Grapalat" w:hAnsi="GHEA Grapalat" w:cs="GHEA Grapalat"/>
                <w:sz w:val="22"/>
                <w:szCs w:val="22"/>
              </w:rPr>
            </w:pPr>
          </w:p>
          <w:p w14:paraId="79FF3483" w14:textId="74D86D8D" w:rsidR="006D0273" w:rsidRDefault="006D0273" w:rsidP="005C2118">
            <w:pPr>
              <w:spacing w:line="276" w:lineRule="auto"/>
              <w:jc w:val="both"/>
              <w:rPr>
                <w:rFonts w:ascii="GHEA Grapalat" w:eastAsia="GHEA Grapalat" w:hAnsi="GHEA Grapalat" w:cs="GHEA Grapalat"/>
                <w:sz w:val="22"/>
                <w:szCs w:val="22"/>
              </w:rPr>
            </w:pPr>
          </w:p>
          <w:p w14:paraId="2DEFB2A2" w14:textId="77777777" w:rsidR="006D0273" w:rsidRPr="005C2118" w:rsidRDefault="006D0273" w:rsidP="005C2118">
            <w:pPr>
              <w:spacing w:line="276" w:lineRule="auto"/>
              <w:jc w:val="both"/>
              <w:rPr>
                <w:rFonts w:ascii="GHEA Grapalat" w:eastAsia="GHEA Grapalat" w:hAnsi="GHEA Grapalat" w:cs="GHEA Grapalat"/>
                <w:sz w:val="22"/>
                <w:szCs w:val="22"/>
              </w:rPr>
            </w:pPr>
          </w:p>
          <w:p w14:paraId="30637BC5"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3</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Նախագիծ 1-ի 3-րդ հոդվածով նախատեսվում է Օրենքի 5-րդ հոդվածի 1-ին մասը լրացնել 5-րդ կետով, որով իրավասու մարմնին, ի թիվս այլնի, վերապահվում է նաև լիազորություն «հաստատելու անհրաժեշտ բոլոր փաստաթղթերը»։ Հարկ է նկատել, որ վերոնշյալ ձևակերպումը անորոշություն է առաջացնում և չի հստակեցվում, թե ինչ փաստաթղթերի մասին է խոսքը և որ իրավական ակտով է վերջիններիս շրջանակը սահմանվում։ Հաշվի առնելով, որ խոսքը վերաբերում է IMEI տվյալների շտեմարանի ստեղծման և շահագործման հետ կապված հանրային նշանակություն ունեցող գործընթացներին, նման ընդհանրական ձևակերպումը կարող է հանգեցնել լայն մեկնաբանությունների և խաթարել օրենքի միատեսակ կիրառումը։ Հետևաբար, առաջարկվում է հստակեցնել՝ որոնք են հաստատման ենթակա «անհրաժեշտ փաստաթղթերը»։</w:t>
            </w:r>
          </w:p>
          <w:p w14:paraId="738FFFF1"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4</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Նախագիծ 1-ի 4-րդ հոդվածով նախատեսվում է Օրենքի 15-րդ հոդվածի 2-րդ մասը շարադրել նոր խմբագրությամբ, որտեղ սահմանվում է, որ հանրային էլեկտրոնային ցանցի շահագործման համար տրամադրվող լիցենզիան միաժամանակ ներառում է հանրային էլեկտրոնային հաղորդակցության ցանցի ծառայություններ մատուցողի կողմից բջջային հեռախոսների (սարքավորում) ներմուծման և իր ծառայությունների մատուցման կետերում դրանց վաճառքի իրավունքը՝ առանց լրացուցիչ լիցենզավորման ընթացակարգ անցնելու։</w:t>
            </w:r>
          </w:p>
          <w:p w14:paraId="765AB669"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Միևնույն ժամանակ «Լիցենզավորման մասին» օրենքի 43-րդ հոդվածի 2-րդ մասի 10-րդ կետի 1</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1-ին ենթակետով նախատեսվում է հանրային էլեկտրոնային հաղորդակցության ցանցի լիցենզավորում։ Մինչդեռ, Նախագիծ 1-ի համատեքստում լիցենզիայի շրջանակը փաստացիորեն ընդլայնվում է՝ ներառելով նաև հանրային էլեկտրոնային ցանցի </w:t>
            </w:r>
            <w:r w:rsidRPr="005C2118">
              <w:rPr>
                <w:rFonts w:ascii="GHEA Grapalat" w:eastAsia="GHEA Grapalat" w:hAnsi="GHEA Grapalat" w:cs="GHEA Grapalat"/>
                <w:sz w:val="22"/>
                <w:szCs w:val="22"/>
              </w:rPr>
              <w:lastRenderedPageBreak/>
              <w:t>ծառայություններ մատուցողի կողմից բջջային հեռախոսների ներմուծումը և վերջիններիս վաճառքի իրավունքը՝ բացառելով այդ նպատակով այլ լիցենզիա ձեռք բերելը։ Հարկ է նկատել, որ բջջային հեռախոսների վաճառքն իրենից ենթադրում է առևտրատնտեսական հարաբերություն, ոչ թե հանրային էլեկտրոնային ցանցի շահագործում։</w:t>
            </w:r>
          </w:p>
          <w:p w14:paraId="1114CFB6"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Բացի այդ, Նախագիծ 1-ով նախատեսվող կարգավորումը փաստացի փոփոխում է լիցենզավորման տվյալ տեսակի բովանդակությունն ու ծավալը՝ առանց համապատասխան փոփոխություններ կատարելու «Լիցենզավորման մասին» օրենքում։ </w:t>
            </w:r>
          </w:p>
          <w:p w14:paraId="66712C71"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Հաշվի առնելով վերոգրյալը՝ նպատակահարմար է վերանայել նախատեսվող կարգավորումը։</w:t>
            </w:r>
          </w:p>
          <w:p w14:paraId="1EC2D527"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Միաժամանակ, հարկ է նկատել, որ 4-րդ հոդվածով նախատեսվող փոփոխության վերջին նախադասությունն ըստ էության հանդիսանում է անցումային դրույթ, որը համաձայն «Նորմատիվ իրավական ակտերի մասին» օրենքի 13-րդ հոդվածի 4-րդ մասի 2-րդ կետի՝ պետք է նախատեսվեր առանձին՝ անցումային դրույթներում, քանի որ այն վերաբերում է որոշակի ժամկետով գործող իրավական կարգավորմանը և նախատեսում է հիմնական մասով սահմանված նորմերից տարբերվող կարգավորում։</w:t>
            </w:r>
          </w:p>
          <w:p w14:paraId="3377F470"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5</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Նախագիծ 1-ի 5-րդ հոդվածով Օրենքում կատարվելիք լրացման համաձայն՝ հանրային էլեկտրոնային հաղորդակցության ծառայության ցանկացած բաժանորդ պարտավոր է սույն օրենքով սահմանված կարգով գրանցել իր կողմից օգտագործվող բջջային հեռախոսի բջջային սարքավորումների միջազգային նույնականացուցիչը (IMEI)։</w:t>
            </w:r>
          </w:p>
          <w:p w14:paraId="1BE93A2A"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Հատկանշական է, որ սահմանելով հանդերձ գրանցման պարտականություն և հղում կատարելով նույն օրենքով սահմանված կարգին՝ որևէ կերպ չի մանրամասնվել այդ պարտականության իրականացման ընթացակարգը, և հատկապես՝ դրա ժամկետները, վճարովի կամ անվճար բնույթը՝ այն անձանց պարագայում, ովքեր արդեն իսկ ներմուծել են հեռախոս։ </w:t>
            </w:r>
          </w:p>
          <w:p w14:paraId="5D69300D"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Հարկ է նշել նաև, որ հստակեցված չէ, թե որն է վերահսկողություն իրականացնող մարմինը, այդ թվում՝ պարզ չէ, թե միջազգային նույնականացուցչի (IMEI) չգրանցման դեպքերի նկատմամբ վերահսկողությունն ինչ կարգով է կատարվելու: Այս առումով հարկ է նկատել, որ առկա չէ նաև համապատասխան կարգավորում այն մասին, թե ինչ հետևանքներ են ծագելու </w:t>
            </w:r>
            <w:r w:rsidRPr="005C2118">
              <w:rPr>
                <w:rFonts w:ascii="GHEA Grapalat" w:eastAsia="GHEA Grapalat" w:hAnsi="GHEA Grapalat" w:cs="GHEA Grapalat"/>
                <w:sz w:val="22"/>
                <w:szCs w:val="22"/>
              </w:rPr>
              <w:lastRenderedPageBreak/>
              <w:t>վերոնշյալ պարտականության չկատարման դեպքում, մասնավորապես՝ ինչ պատասխանատվություն է սահմանվելու։</w:t>
            </w:r>
          </w:p>
          <w:p w14:paraId="276557EA"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Բացի այդ, ստացվում է, որ նոր առաջարկվող կարգավորմամբ սահմանափակվում է Սահմանադրությամբ ամրագրված` անձի կողմից իր անձնական կարիքների ապահովման համար գնված և անձի սեփականությունը հանդիսացող բջջային հեռախոսի ազատ օգտագործումը մինչև որոշակի քայլերի ձեռնարկումը, ինչն էլ հանգեցնելու է անձի ինչպես սեփականության, այնպես էլ ազատ հաղորդակցման իրավունքների սահմանափակման։ Հետևապես, վերոնշյալ կարգավորումը ծանրակշիռ հիմնավորման կարիք ունի՝ հստակ նշելով բոլոր այն հիմքերը, որոնց պարագայում առաջարկվող կարգավորումը կարող է գնահատվել իրավաչափ։ Այս առումով հարկ է նկատել Սահմանադրության 33-րդ և 60-րդ հոդվածներում ամրագրված պահանջները, որոնց համաձայն</w:t>
            </w:r>
            <w:r w:rsidRPr="005C2118">
              <w:rPr>
                <w:rFonts w:ascii="Cambria Math" w:eastAsia="GHEA Grapalat" w:hAnsi="Cambria Math" w:cs="Cambria Math"/>
                <w:sz w:val="22"/>
                <w:szCs w:val="22"/>
              </w:rPr>
              <w:t>․</w:t>
            </w:r>
          </w:p>
          <w:p w14:paraId="75EA62C7"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Յուրաքանչյուր ոք ունի նամակագրության, հեռախոսային խոսակցությունների և հաղորդակցության այլ ձևերի ազատության և գաղտնիության իրավունք:</w:t>
            </w:r>
          </w:p>
          <w:p w14:paraId="3BDC6407"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Հաղորդակցության ազատությունը և գաղտնիությունը կարող են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14:paraId="10F64493"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 Յուրաքանչյուր ոք ունի օրինական հիմքով ձեռք բերած սեփականությունն իր հայեցողությամբ տիրապետելու, օգտագործելու և տնօրինելու իրավունք:</w:t>
            </w:r>
          </w:p>
          <w:p w14:paraId="52B181AF"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7EC8FEF2"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6</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Նախագիծ 1-ի 6-րդ հոդվածով լրացվող՝ Օրենքի 45-րդ հոդվածի 8-րդ մասում լրացվում են ինչպես ծառայության մատուցման կասեցման, այնպես էլ մերժման հիմքեր, մինչդեռ Օրենքի 45-րդ հոդվածի 8-րդ մասում այժմ սահմանված են միայն կասեցման հիմքեր: Միաժամանակ, Նախագիծ 1-ի քննարկվող հոդվածում ծառայությունների մատուցման կասեցման և մերժման հիմքերի տարանջատումը հստակ չէ, մասնավորապես, ըստ նորմում նշված ձևակերպման՝ գրանցման բացակայությունը հանգեցնում է ծառայությունների մատուցման կասեցման կամ </w:t>
            </w:r>
            <w:r w:rsidRPr="005C2118">
              <w:rPr>
                <w:rFonts w:ascii="GHEA Grapalat" w:eastAsia="GHEA Grapalat" w:hAnsi="GHEA Grapalat" w:cs="GHEA Grapalat"/>
                <w:sz w:val="22"/>
                <w:szCs w:val="22"/>
              </w:rPr>
              <w:lastRenderedPageBreak/>
              <w:t>մերժման, սակայն բացահայտված չէ՝ կոնկրետ որ դեպքում սահմանված հետևանքներից որ մեկն է վրա հասնելու։</w:t>
            </w:r>
          </w:p>
          <w:p w14:paraId="7FE98B16"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Նույն հոդվածում առաջարկվում է «(IMEI)» բառը տեղափոխել «նույնականացուցիչը» բառից հետո։</w:t>
            </w:r>
          </w:p>
          <w:p w14:paraId="3D89D0E4"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7</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Նախագիծ 1-ի 7-րդ հոդվածով Օրենքում լրացվող նոր 45</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1-ին հոդվածի 1-ին մասում առաջարկվում է «Ադմինիստրատորի հիմնադրման մասին որոշումը և կանոնադրությունը (նաև դրանում հետագա փոփոխությունները)» բառերից հետո կիրառվող «ծառայություններ մատուցողները» բառերը նախատեսել նշված բառերից առաջ: Միաժամանակ, պարզ չէ, թե ծառայություն մատուցողները Ադմինիստրատորի հիմնադրման մասին որոշումը և կանոնադրությունը (նաև դրանում հետագա փոփոխությունները) Կարգավորողի հետ «սույն հոդվածով սահմանված» որ նպատակների համապատասխանության վերաբերյալ դիրքորոշում ստանալու համար պետք է համաձայնեցնեն, այն հաշվառմամբ, որ քննարկվող հոդվածը նպատակներ չի սահմանում:</w:t>
            </w:r>
          </w:p>
          <w:p w14:paraId="6B1F8514"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Նախագիծ 1-ի նույն՝ 7-րդ հոդվածով Օրենքում լրացվող նոր 45</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1-ին հոդվածի 2-րդ մասի 1-ին կետում անորոշություն է առաջացնում «շտեմարանի ֆինանսավորում» ձևակերպումը։ Վերոնշյալ ձևակերպումից պարզ չէ՝ արդյոք խոսքը շտեմարանի մշակման, ներդրման, սպասարկման, վարման, թե որևէ այլ գործառույթի ֆինանսավորման մասին է։ Ուստի, նպատակահարմար է հստակեցնել վերոնշյալ ձևակերպումը։</w:t>
            </w:r>
          </w:p>
          <w:p w14:paraId="334150B2"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Նոր լրացվող 45.1-ին հոդվածի 3-րդ մասում առաջարկվում է «յուրաքանչյուր տարվա մինչև մայիսի մեկը» բառերը փոխարինել «մինչև յուրաքանչյուր տարվա մայիսի մեկը» բառերով:</w:t>
            </w:r>
          </w:p>
          <w:p w14:paraId="5BC518AB" w14:textId="77777777" w:rsidR="002B0FF8" w:rsidRDefault="002B0FF8" w:rsidP="005C2118">
            <w:pPr>
              <w:spacing w:line="276" w:lineRule="auto"/>
              <w:jc w:val="both"/>
              <w:rPr>
                <w:rFonts w:ascii="GHEA Grapalat" w:eastAsia="GHEA Grapalat" w:hAnsi="GHEA Grapalat" w:cs="GHEA Grapalat"/>
                <w:sz w:val="22"/>
                <w:szCs w:val="22"/>
              </w:rPr>
            </w:pPr>
          </w:p>
          <w:p w14:paraId="24A12AA5" w14:textId="77777777" w:rsidR="002B0FF8" w:rsidRDefault="002B0FF8" w:rsidP="005C2118">
            <w:pPr>
              <w:spacing w:line="276" w:lineRule="auto"/>
              <w:jc w:val="both"/>
              <w:rPr>
                <w:rFonts w:ascii="GHEA Grapalat" w:eastAsia="GHEA Grapalat" w:hAnsi="GHEA Grapalat" w:cs="GHEA Grapalat"/>
                <w:sz w:val="22"/>
                <w:szCs w:val="22"/>
              </w:rPr>
            </w:pPr>
          </w:p>
          <w:p w14:paraId="0D71C3D1" w14:textId="77777777" w:rsidR="002B0FF8" w:rsidRDefault="002B0FF8" w:rsidP="005C2118">
            <w:pPr>
              <w:spacing w:line="276" w:lineRule="auto"/>
              <w:jc w:val="both"/>
              <w:rPr>
                <w:rFonts w:ascii="GHEA Grapalat" w:eastAsia="GHEA Grapalat" w:hAnsi="GHEA Grapalat" w:cs="GHEA Grapalat"/>
                <w:sz w:val="22"/>
                <w:szCs w:val="22"/>
              </w:rPr>
            </w:pPr>
          </w:p>
          <w:p w14:paraId="32085DFB" w14:textId="77777777" w:rsidR="002B0FF8" w:rsidRDefault="002B0FF8" w:rsidP="005C2118">
            <w:pPr>
              <w:spacing w:line="276" w:lineRule="auto"/>
              <w:jc w:val="both"/>
              <w:rPr>
                <w:rFonts w:ascii="GHEA Grapalat" w:eastAsia="GHEA Grapalat" w:hAnsi="GHEA Grapalat" w:cs="GHEA Grapalat"/>
                <w:sz w:val="22"/>
                <w:szCs w:val="22"/>
              </w:rPr>
            </w:pPr>
          </w:p>
          <w:p w14:paraId="02B913BD" w14:textId="77777777" w:rsidR="002B0FF8" w:rsidRDefault="002B0FF8" w:rsidP="005C2118">
            <w:pPr>
              <w:spacing w:line="276" w:lineRule="auto"/>
              <w:jc w:val="both"/>
              <w:rPr>
                <w:rFonts w:ascii="GHEA Grapalat" w:eastAsia="GHEA Grapalat" w:hAnsi="GHEA Grapalat" w:cs="GHEA Grapalat"/>
                <w:sz w:val="22"/>
                <w:szCs w:val="22"/>
              </w:rPr>
            </w:pPr>
          </w:p>
          <w:p w14:paraId="0C0805BD" w14:textId="77777777" w:rsidR="002B0FF8" w:rsidRDefault="002B0FF8" w:rsidP="005C2118">
            <w:pPr>
              <w:spacing w:line="276" w:lineRule="auto"/>
              <w:jc w:val="both"/>
              <w:rPr>
                <w:rFonts w:ascii="GHEA Grapalat" w:eastAsia="GHEA Grapalat" w:hAnsi="GHEA Grapalat" w:cs="GHEA Grapalat"/>
                <w:sz w:val="22"/>
                <w:szCs w:val="22"/>
              </w:rPr>
            </w:pPr>
          </w:p>
          <w:p w14:paraId="263052B2" w14:textId="77777777" w:rsidR="002B0FF8" w:rsidRDefault="002B0FF8" w:rsidP="005C2118">
            <w:pPr>
              <w:spacing w:line="276" w:lineRule="auto"/>
              <w:jc w:val="both"/>
              <w:rPr>
                <w:rFonts w:ascii="GHEA Grapalat" w:eastAsia="GHEA Grapalat" w:hAnsi="GHEA Grapalat" w:cs="GHEA Grapalat"/>
                <w:sz w:val="22"/>
                <w:szCs w:val="22"/>
              </w:rPr>
            </w:pPr>
          </w:p>
          <w:p w14:paraId="6BA8D6BA" w14:textId="77777777" w:rsidR="002B0FF8" w:rsidRDefault="002B0FF8" w:rsidP="005C2118">
            <w:pPr>
              <w:spacing w:line="276" w:lineRule="auto"/>
              <w:jc w:val="both"/>
              <w:rPr>
                <w:rFonts w:ascii="GHEA Grapalat" w:eastAsia="GHEA Grapalat" w:hAnsi="GHEA Grapalat" w:cs="GHEA Grapalat"/>
                <w:sz w:val="22"/>
                <w:szCs w:val="22"/>
              </w:rPr>
            </w:pPr>
          </w:p>
          <w:p w14:paraId="1E91A262" w14:textId="77777777" w:rsidR="002B0FF8" w:rsidRDefault="002B0FF8" w:rsidP="005C2118">
            <w:pPr>
              <w:spacing w:line="276" w:lineRule="auto"/>
              <w:jc w:val="both"/>
              <w:rPr>
                <w:rFonts w:ascii="GHEA Grapalat" w:eastAsia="GHEA Grapalat" w:hAnsi="GHEA Grapalat" w:cs="GHEA Grapalat"/>
                <w:sz w:val="22"/>
                <w:szCs w:val="22"/>
              </w:rPr>
            </w:pPr>
          </w:p>
          <w:p w14:paraId="0E93C734" w14:textId="77777777" w:rsidR="002B0FF8" w:rsidRDefault="002B0FF8" w:rsidP="005C2118">
            <w:pPr>
              <w:spacing w:line="276" w:lineRule="auto"/>
              <w:jc w:val="both"/>
              <w:rPr>
                <w:rFonts w:ascii="GHEA Grapalat" w:eastAsia="GHEA Grapalat" w:hAnsi="GHEA Grapalat" w:cs="GHEA Grapalat"/>
                <w:sz w:val="22"/>
                <w:szCs w:val="22"/>
              </w:rPr>
            </w:pPr>
          </w:p>
          <w:p w14:paraId="6BC17D06" w14:textId="661D56B2"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Նոր լրացվող 45</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1-ին հոդվածի 4-րդ մասի համաձայն՝ </w:t>
            </w:r>
          </w:p>
          <w:p w14:paraId="78E65081"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«4</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Ադմինիստրատորը բջջային հեռախոսների միջազգային նույնացուցիչների շտեմարանի տվյալների օգտագործմամբ կարող է մշակել ու պետական և տեղական ինքնակառավարման մարմիններին, իրավաբանական և ֆիզիկական անձանց, շտեմարանը սպասարկող իրավաբանական անձի միջոցով, մատուցել թվային այլ ծառայություններ։»։</w:t>
            </w:r>
          </w:p>
          <w:p w14:paraId="36AB527C" w14:textId="68DDF913" w:rsid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Հարկ է նկատել, որ նախատեսվող կարգավորման մեջ «կարող է մշակել» ձևակերպումը հայեցողական բնույթ է հաղորդում նախատեսվող գործողությունների կատարմանը, ինչը տարընկալման առիթ կարող է հանդիսանալ։ Հետևաբար, նպատակահարմար է վերանայել և հստակեցնել վերոնշյալ ձևակերպումը՝ սահմանելով Ադմինիստրատորի կողմից իրականացվելիք գործողությունները։ Հարկ է նկատել, որ «մատուցել թվային այլ ծառայություններ» ձևակերպումը նույնպես անորոշ է։ Ուստի, նպատակահարմար է հստակեցնել վերոնշյալ ձևակերպումը։</w:t>
            </w:r>
          </w:p>
          <w:p w14:paraId="26A9330F" w14:textId="52625A66" w:rsidR="008428F6" w:rsidRDefault="008428F6" w:rsidP="005C2118">
            <w:pPr>
              <w:spacing w:line="276" w:lineRule="auto"/>
              <w:jc w:val="both"/>
              <w:rPr>
                <w:rFonts w:ascii="GHEA Grapalat" w:eastAsia="GHEA Grapalat" w:hAnsi="GHEA Grapalat" w:cs="GHEA Grapalat"/>
                <w:sz w:val="22"/>
                <w:szCs w:val="22"/>
              </w:rPr>
            </w:pPr>
          </w:p>
          <w:p w14:paraId="2232D485" w14:textId="079701AC" w:rsidR="008428F6" w:rsidRDefault="008428F6" w:rsidP="005C2118">
            <w:pPr>
              <w:spacing w:line="276" w:lineRule="auto"/>
              <w:jc w:val="both"/>
              <w:rPr>
                <w:rFonts w:ascii="GHEA Grapalat" w:eastAsia="GHEA Grapalat" w:hAnsi="GHEA Grapalat" w:cs="GHEA Grapalat"/>
                <w:sz w:val="22"/>
                <w:szCs w:val="22"/>
              </w:rPr>
            </w:pPr>
          </w:p>
          <w:p w14:paraId="4727DA1B" w14:textId="349BF852" w:rsidR="008428F6" w:rsidRDefault="008428F6" w:rsidP="005C2118">
            <w:pPr>
              <w:spacing w:line="276" w:lineRule="auto"/>
              <w:jc w:val="both"/>
              <w:rPr>
                <w:rFonts w:ascii="GHEA Grapalat" w:eastAsia="GHEA Grapalat" w:hAnsi="GHEA Grapalat" w:cs="GHEA Grapalat"/>
                <w:sz w:val="22"/>
                <w:szCs w:val="22"/>
              </w:rPr>
            </w:pPr>
          </w:p>
          <w:p w14:paraId="5E922393" w14:textId="130EF76F" w:rsidR="008428F6" w:rsidRDefault="008428F6" w:rsidP="005C2118">
            <w:pPr>
              <w:spacing w:line="276" w:lineRule="auto"/>
              <w:jc w:val="both"/>
              <w:rPr>
                <w:rFonts w:ascii="GHEA Grapalat" w:eastAsia="GHEA Grapalat" w:hAnsi="GHEA Grapalat" w:cs="GHEA Grapalat"/>
                <w:sz w:val="22"/>
                <w:szCs w:val="22"/>
              </w:rPr>
            </w:pPr>
          </w:p>
          <w:p w14:paraId="4037117A" w14:textId="55D35EA8" w:rsidR="008428F6" w:rsidRDefault="008428F6" w:rsidP="005C2118">
            <w:pPr>
              <w:spacing w:line="276" w:lineRule="auto"/>
              <w:jc w:val="both"/>
              <w:rPr>
                <w:rFonts w:ascii="GHEA Grapalat" w:eastAsia="GHEA Grapalat" w:hAnsi="GHEA Grapalat" w:cs="GHEA Grapalat"/>
                <w:sz w:val="22"/>
                <w:szCs w:val="22"/>
              </w:rPr>
            </w:pPr>
          </w:p>
          <w:p w14:paraId="28E323E1" w14:textId="252C3F77" w:rsidR="008428F6" w:rsidRDefault="008428F6" w:rsidP="005C2118">
            <w:pPr>
              <w:spacing w:line="276" w:lineRule="auto"/>
              <w:jc w:val="both"/>
              <w:rPr>
                <w:rFonts w:ascii="GHEA Grapalat" w:eastAsia="GHEA Grapalat" w:hAnsi="GHEA Grapalat" w:cs="GHEA Grapalat"/>
                <w:sz w:val="22"/>
                <w:szCs w:val="22"/>
              </w:rPr>
            </w:pPr>
          </w:p>
          <w:p w14:paraId="67CCFD6E" w14:textId="7FAA7B33" w:rsidR="008428F6" w:rsidRDefault="008428F6" w:rsidP="005C2118">
            <w:pPr>
              <w:spacing w:line="276" w:lineRule="auto"/>
              <w:jc w:val="both"/>
              <w:rPr>
                <w:rFonts w:ascii="GHEA Grapalat" w:eastAsia="GHEA Grapalat" w:hAnsi="GHEA Grapalat" w:cs="GHEA Grapalat"/>
                <w:sz w:val="22"/>
                <w:szCs w:val="22"/>
              </w:rPr>
            </w:pPr>
          </w:p>
          <w:p w14:paraId="4A455EBF" w14:textId="77777777" w:rsidR="008428F6" w:rsidRPr="005C2118" w:rsidRDefault="008428F6" w:rsidP="005C2118">
            <w:pPr>
              <w:spacing w:line="276" w:lineRule="auto"/>
              <w:jc w:val="both"/>
              <w:rPr>
                <w:rFonts w:ascii="GHEA Grapalat" w:eastAsia="GHEA Grapalat" w:hAnsi="GHEA Grapalat" w:cs="GHEA Grapalat"/>
                <w:sz w:val="22"/>
                <w:szCs w:val="22"/>
              </w:rPr>
            </w:pPr>
          </w:p>
          <w:p w14:paraId="65882EFE"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8</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Նախագիծ 1-ի 8-րդ հոդվածով նախատեսվում է Օրենքի 55-րդ հոդվածի 2-րդ մասը լրացնել 5-րդ կետով, որի համաձայն՝ անձնական կարիքների համար ներմուծված բջջային հեռախոսների՝ միջազգային նույնականացուցիչների շտեմարանում գրանցման հետ մեկտեղ նախատեսվում է օրենքով սահմանված դեպքերում և կարգով գրանցման համար պետական տուրքի վճարում։ </w:t>
            </w:r>
          </w:p>
          <w:p w14:paraId="347FBF35"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lastRenderedPageBreak/>
              <w:t>Առաջարկվող կարգավորումների էությունն այն է, որ յուրաքանչյուր ֆիզիկական անձ կրում է պարտականություն գրանցելու այն։ Հատկանշական է, որ Նախագծերի փաթեթում ներառված է նաև «Պետական տուրքի մասին» օրենքում համապատասխան լրացում նախատեսող նախագիծ։ Հարկ է նշել, որ նախ կարգավորումների համադրված վերլուծության արդյունքում անհասկանալի է մնում, թե որ դեպքերում է անձը կրում պարտականություն վճարելու պետական տուրք՝ հեռախոսի գրանցման համար, մասնավորապես՝ արդյո՞ք դա վերաբերում է բացառապես ներմուծման դեպքերին, և առանց ներմուծման դեպքի հեռախոս ձեռք բերելու պարագայում արդյո՞ք անձը կրելու է որևէ դրամային պարտականություն կամ օրենքի ընդունման պահին արդեն իսկ օգտագործվող հեռախոսների պարագայում ի՞նչ կարգավորումներ են նախատեսվում։</w:t>
            </w:r>
          </w:p>
          <w:p w14:paraId="23D7348A" w14:textId="61E1802A" w:rsid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Բացի այդ, պարզ չէ, թե առաջարկվող կարգավորումն արդյոք վերաբերելի է բոլոր տեսակի հեռախոսներին։ Եթե այո, ապա առնվազն հիմնավորման կարիք ունի, թե անձնական կարիքների համար ներմուծված ցածր արժեք ունեցող ու քիչ ֆունկցիոնալ բջջային հեռախոսի միջազգային նույնականացուցիչների շտեմարանում գրանցումն ինչ նպատակ է հետապնդում, որն էլ իր հերթին հանգեցնելու է պետական տուրքի վճարման։</w:t>
            </w:r>
          </w:p>
          <w:p w14:paraId="22FEC445" w14:textId="208EFDB0" w:rsidR="008428F6" w:rsidRDefault="008428F6" w:rsidP="005C2118">
            <w:pPr>
              <w:spacing w:line="276" w:lineRule="auto"/>
              <w:jc w:val="both"/>
              <w:rPr>
                <w:rFonts w:ascii="GHEA Grapalat" w:eastAsia="GHEA Grapalat" w:hAnsi="GHEA Grapalat" w:cs="GHEA Grapalat"/>
                <w:sz w:val="22"/>
                <w:szCs w:val="22"/>
              </w:rPr>
            </w:pPr>
          </w:p>
          <w:p w14:paraId="28A70183" w14:textId="38EB2E41" w:rsidR="008428F6" w:rsidRDefault="008428F6" w:rsidP="005C2118">
            <w:pPr>
              <w:spacing w:line="276" w:lineRule="auto"/>
              <w:jc w:val="both"/>
              <w:rPr>
                <w:rFonts w:ascii="GHEA Grapalat" w:eastAsia="GHEA Grapalat" w:hAnsi="GHEA Grapalat" w:cs="GHEA Grapalat"/>
                <w:sz w:val="22"/>
                <w:szCs w:val="22"/>
              </w:rPr>
            </w:pPr>
          </w:p>
          <w:p w14:paraId="315A4C2E" w14:textId="1D6A119F" w:rsidR="008428F6" w:rsidRDefault="008428F6" w:rsidP="005C2118">
            <w:pPr>
              <w:spacing w:line="276" w:lineRule="auto"/>
              <w:jc w:val="both"/>
              <w:rPr>
                <w:rFonts w:ascii="GHEA Grapalat" w:eastAsia="GHEA Grapalat" w:hAnsi="GHEA Grapalat" w:cs="GHEA Grapalat"/>
                <w:sz w:val="22"/>
                <w:szCs w:val="22"/>
              </w:rPr>
            </w:pPr>
          </w:p>
          <w:p w14:paraId="0932D223" w14:textId="12A799AB" w:rsidR="008428F6" w:rsidRDefault="008428F6" w:rsidP="005C2118">
            <w:pPr>
              <w:spacing w:line="276" w:lineRule="auto"/>
              <w:jc w:val="both"/>
              <w:rPr>
                <w:rFonts w:ascii="GHEA Grapalat" w:eastAsia="GHEA Grapalat" w:hAnsi="GHEA Grapalat" w:cs="GHEA Grapalat"/>
                <w:sz w:val="22"/>
                <w:szCs w:val="22"/>
              </w:rPr>
            </w:pPr>
          </w:p>
          <w:p w14:paraId="42BEEB25" w14:textId="77777777" w:rsidR="008428F6" w:rsidRPr="005C2118" w:rsidRDefault="008428F6" w:rsidP="005C2118">
            <w:pPr>
              <w:spacing w:line="276" w:lineRule="auto"/>
              <w:jc w:val="both"/>
              <w:rPr>
                <w:rFonts w:ascii="GHEA Grapalat" w:eastAsia="GHEA Grapalat" w:hAnsi="GHEA Grapalat" w:cs="GHEA Grapalat"/>
                <w:sz w:val="22"/>
                <w:szCs w:val="22"/>
              </w:rPr>
            </w:pPr>
          </w:p>
          <w:p w14:paraId="12075546"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9</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Հարկ է նկատել, որ Նախագիծ 1-ում նախատեսված չեն անցումային դրույթներ, մինչդեռ առաջարկվող կարգավորումները, ի թիվս այլնի, վերաբերում են նաև գրանցման պարտականությանը և այն չկատարելու բացասական հետևանքներին, որպիսի պայմաններում անորոշ է դրանց կիրառման շրջանակը։ Հետևաբար՝ առաջարկվում է սահմանել հստակ ժամկետ համապատասխան գրանցումը կատարելու համար այն անձանց համար, ովքեր բջջային հեռախոսը ձեռք են բերել կամ ներմուծել նախքան սույն օրենքի ուժի մեջ մտնելը։</w:t>
            </w:r>
          </w:p>
          <w:p w14:paraId="3E5F0851"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10</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«Առևտրի և ծառայությունների մասին» օրենքում լրացում կատարելու մասին» օրենքի նախագծի (այսուհետ՝ Նախագիծ 2)՝</w:t>
            </w:r>
          </w:p>
          <w:p w14:paraId="5ECED381"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lastRenderedPageBreak/>
              <w:t xml:space="preserve"> 1) 1-ին հոդվածով նախատեսվում է «Առևտրի և ծառայությունների մասին» 2004 թվականի նոյեմբերի 24-ի ՀՕ-134-Ն օրենքի 9-րդ հոդվածը լրացնել 27-րդ մասով</w:t>
            </w:r>
            <w:r w:rsidRPr="005C2118">
              <w:rPr>
                <w:rFonts w:ascii="Cambria Math" w:eastAsia="GHEA Grapalat" w:hAnsi="Cambria Math" w:cs="Cambria Math"/>
                <w:sz w:val="22"/>
                <w:szCs w:val="22"/>
              </w:rPr>
              <w:t>․</w:t>
            </w:r>
          </w:p>
          <w:p w14:paraId="3F94F207"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«27. Բջջային հեռախոսների վաճառքը կամ ներմուծումը թույլատրվում է բացառապես համապատասխան լիցենզիա ունեցող կամ ծանուցում ներկայացրած իրավաբանական անձանց կամ անհատ ձեռնարկատերերին:»:</w:t>
            </w:r>
          </w:p>
          <w:p w14:paraId="5015BB2D"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Հարկ է նկատել, որ «բացառապես համապատասխան լիցենզիա ունեցող կամ ծանուցում ներկայացրած իրավաբանական անձանց կամ անհատ ձեռնարկատերերին» ձևակերպումը «կամ» շաղկապի կիրառումը հայեցողությունների լայն շրջանակ է նախատեսում, որի արդյունքում կարելի է հանգել այնպիսի մեկնաբանության, ըստ որի համապատասխան լիցենզիայի բացակայության պարագայում ծանուցում ներկայացրած իրավաբանական անձինք կամ անհատ ձեռնարկատերերը նույնպես իրավունք ունեն զբաղվել բջջային հեռախոսների վաճառքով և ներմուծմամբ։ Այսինքն, այն պարագայում, երբ լիցենզիայի կոնկրետ տեսակ է նախատեսվում գործունեության վերոնշյալ տեսակով զբաղվելու համար, այլընտրանքի նախատեսումն ինչով է պայմանավորված։ Հետևաբար՝ նպատակահարմար է վերանայել սույն ձևակերպումը։</w:t>
            </w:r>
          </w:p>
          <w:p w14:paraId="6CBA95DF"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Հատկանշական է նաև, որ գործող օրենսդրությամբ նման պահանջ/սահմանափակում սահմանված չէ, որպիսի պայմաններում սույն օրենքի ընդունումից անմիջապես հետո համապատասխան տնտեսավարողները զրկված են լինելու հնարավորությունից՝ իրականացնելու իրենց գործունեությունը և ողջամիտ ժամկետում համապատասխանեցնելու իրենց վարքագիծն ընդունվելիք կարգավորումներին՝ առանց անհարկի վնաս կրելու։ Նման պայմաններում առաջարկվում է կարգավորել այդ հարցն անցումային դրույթների նախատեսմամբ։</w:t>
            </w:r>
          </w:p>
          <w:p w14:paraId="4D1474C3"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2) Նախագիծ 2-ի 2-րդ հոդվածի 2-րդ մասի համաձայն՝ նույն օրենքից բխող ենթաօրենսդրական ակտերն ընդունվում են սույն օրենքն ուժի մեջ մտնելուց հետո՝ երեք ամսվա ընթացքում։ Նշվածի կապակցությամբ հարկ է ընդգծել, որ Նախագիծ 2-ով առաջարկվող կարգավորումից չի բխում որևէ ենթաօրենսդրական ակտի ընդունման անհրաժեշտություն։</w:t>
            </w:r>
          </w:p>
          <w:p w14:paraId="24D03448"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lastRenderedPageBreak/>
              <w:t>11</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«Պետական տուրքի մասին» օրենքում լրացումներ կատարելու մասին» օրենքի նախագծի առաջին էջի վերևի աջ անկյունում բացակայում է ՆԱԽԱԳԻԾ բառը, ինչն առաջարկվում է լրացնել՝ նկատի ունենալով «Նորմատիվ իրավական ակտերի մասին» օրենքի 21-րդ հոդվածի 7-րդ մասի պահանջը։</w:t>
            </w:r>
          </w:p>
          <w:p w14:paraId="62728705"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12. «Գործունեության իրականացման ծանուցման մասին» օրենքում լրացում կատարելու մասին» օրենքի նախագծի (այսուհետ՝ Նախագիծ 3) 1-ին հոդվածով նախատեսվում է «Գործունեության իրականացման ծանուցման մասին» օրենքի (այսուհետ՝ Օրենք) 22-րդ հոդվածի 2-րդ մասի աղյուսակի «3. Էլեկտրոնային հաղորդակցության բնագավառ» բաժինը լրացնել 2-րդ կետով։ Օրենքի 22-րդ հոդվածի 7-րդ մասի համաձայն՝ միայն սույն հոդվածի աղյուսակի հինգերորդ սյունակում «Վ» տառով նշված գործունեության տեսակներով զբաղվող ծանուցման ենթակա գործունեություն իրականացնող անձինք են պարտավոր ծանուցման ենթակա գործունեությունն իրականացնել միայն ծանուցման մեջ նշված վայրում: Նման պայմաններում «բջջային հեռախոսների ներմուծում և վաճառք» ծանուցման ենթակա գործունեության պարագայում, եթե վաճառքի դեպքում որպես հստակ վայր պայմանականորեն կարող է համարվել, օրինակ՝ համապատասխան առևտրի օբյեկտը, ներմուծման դեպքում իրավիճակն այլ է, և անհասկանալի է դրա պարագայում վայրի պահանջ սահմանելու նպատակը։ Նշվածի հաշվառմամբ՝ առաջարկվում է օգտագործել հետևյալ ձևակերպումը ««Վ» (միայն վաճառքի մասով)» ձևակերպումը։</w:t>
            </w:r>
          </w:p>
          <w:p w14:paraId="5EB2B4FD"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13</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«Պետական տուրքի մասին» օրենքում լրացումներ կատարելու մասին» նախագծում (այսուհետ՝ Նախագիծ 4) ընդգրկված են մի շարք կարգավորումներ՝ պետական տուրքի գանձման նոր օբյեկտների և դրանց դրույքաչափերի մասին։ Ընդ որում, խոսքը գնում է որպես այդպիսին խոշոր չափերով վճարների մասին, որոնց գոյացումը Նախագծերի փաթեթին կից ներկայացված հիմնավորմամբ պատճառաբանված չէ։ Նման պայմաններում, հնարավոր չէ գնահատել սահմանված կարգավորումների արդարացվածությունը և համաչափությունը։ </w:t>
            </w:r>
          </w:p>
          <w:p w14:paraId="08D63684"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Հատկապես, ուշադրության է արժանի այն հանգամանքը, որ ««Պետական տուրքի մասին» օրենքում լրացումներ կատարելու մասին» օրենքի 1-ին հոդվածով լրացվող՝</w:t>
            </w:r>
          </w:p>
          <w:p w14:paraId="1CF608F2"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 1) «Պետական տուրքի մասին» օրենքի 16-րդ հոդվածի 1-ին մասի 43-45-րդ կետերով սահմանված վճարները վերաբերում են ֆիզիկական անձանց, այսինքն՝ ոչ </w:t>
            </w:r>
            <w:r w:rsidRPr="005C2118">
              <w:rPr>
                <w:rFonts w:ascii="GHEA Grapalat" w:eastAsia="GHEA Grapalat" w:hAnsi="GHEA Grapalat" w:cs="GHEA Grapalat"/>
                <w:sz w:val="22"/>
                <w:szCs w:val="22"/>
              </w:rPr>
              <w:lastRenderedPageBreak/>
              <w:t>ձեռնարկատիրական նպատակով հեռախոս/հեռախոսներ ներմուծող սուբյեկտներին, որոնց պարագայում նման տեսակի և չափերի պարտադիր վճարումների սահմանումն ունի հիմնավորման կարիք</w:t>
            </w:r>
            <w:r w:rsidRPr="005C2118">
              <w:rPr>
                <w:rFonts w:ascii="Cambria Math" w:eastAsia="GHEA Grapalat" w:hAnsi="Cambria Math" w:cs="Cambria Math"/>
                <w:sz w:val="22"/>
                <w:szCs w:val="22"/>
              </w:rPr>
              <w:t>․</w:t>
            </w:r>
          </w:p>
          <w:p w14:paraId="25C1FF16"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2) «Պետական տուրքի մասին» օրենքի 16-րդ հոդվածի 1-ին մասի 44-րդ կետում «տեղեկատվական» բառից հետո առաջարկվում է լրացնել «համակարգում» բառը</w:t>
            </w:r>
            <w:r w:rsidRPr="005C2118">
              <w:rPr>
                <w:rFonts w:ascii="Cambria Math" w:eastAsia="GHEA Grapalat" w:hAnsi="Cambria Math" w:cs="Cambria Math"/>
                <w:sz w:val="22"/>
                <w:szCs w:val="22"/>
              </w:rPr>
              <w:t>․</w:t>
            </w:r>
          </w:p>
          <w:p w14:paraId="1E63BA4C"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3) «Պետական տուրքի մասին» օրենքի 16-րդ հոդվածի 1-ին մասի 43-րդ և 44-րդ կետերում զետեղված կարգավորումներից միանշանակ կերպով պարզ չէ, թե համեմատաբար նոր կամ հին հեռախոսների դեպքում որ դրույքաչափն է գործելու՝ մասնավորապես տվյալ տարվա ընթացքում արտադրված, երեք տարի առաջ արտադրված կամ այլ ժամանակահատվածներում արտադրված հեռախոսների համար։ Առաջարկվում է հստակեցնել կարգավորումը՝ տարընկալումներից խուսափելու նպատակով՝ հատկապես ընդգծելով, թե որ դեպքերում է գործելու 43-րդ կետով սահմանված դրույքաչափը</w:t>
            </w:r>
            <w:r w:rsidRPr="005C2118">
              <w:rPr>
                <w:rFonts w:ascii="Cambria Math" w:eastAsia="GHEA Grapalat" w:hAnsi="Cambria Math" w:cs="Cambria Math"/>
                <w:sz w:val="22"/>
                <w:szCs w:val="22"/>
              </w:rPr>
              <w:t>․</w:t>
            </w:r>
          </w:p>
          <w:p w14:paraId="72EEBE23"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4) «Պետական տուրքի մասին» օրենքի 16-րդ հոդվածի 1-ին մասի 45-րդ կետով սահմանված կարգավորումը կարող է տարընկալումների տեղիք տալ: Մասնավորապես՝ անհասկանալի է՝ «մեկից ավելի անգամ ներմուծված» արտահայտությունն ինչին է վերաբերում, և արդյոք «մեկից ավելի անգամ» արտահայտությունը վերաբերում է միայն ներմուծմանը, միայն արտադրությանը, թե և՛ ներմուծմանը, և՛ արտադրությանը։ Այդ մասով առաջարկվում է հետևյալ ձևակերպումը՝ «Բջջային հեռախոսների միջազգային նույնականացուցիչների (IMEI) տվյալների միասնական տեղեկատվական համակարգում առնվազն մեկ անգամ տվյալ տարվա ընթացքում արտադրված բջջային հեռախոս ներմուծած ֆիզիկական անձի կողմից տվյալ տարվա ընթացքում արտադրված բջջային հեռախոսի համար գրանցում»։</w:t>
            </w:r>
          </w:p>
          <w:p w14:paraId="4C013E53"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14</w:t>
            </w:r>
            <w:r w:rsidRPr="005C2118">
              <w:rPr>
                <w:rFonts w:ascii="Cambria Math" w:eastAsia="GHEA Grapalat" w:hAnsi="Cambria Math" w:cs="Cambria Math"/>
                <w:sz w:val="22"/>
                <w:szCs w:val="22"/>
              </w:rPr>
              <w:t>․</w:t>
            </w:r>
            <w:r w:rsidRPr="005C2118">
              <w:rPr>
                <w:rFonts w:ascii="GHEA Grapalat" w:eastAsia="GHEA Grapalat" w:hAnsi="GHEA Grapalat" w:cs="GHEA Grapalat"/>
                <w:sz w:val="22"/>
                <w:szCs w:val="22"/>
              </w:rPr>
              <w:t xml:space="preserve"> Նախագծերի փաթեթի առնչությամբ, որպես ընդհանուր դիտարկում, առաջարկվում է վերանայել նախագծերով ներկայացված իրավական ակտերի ուժի մեջ մտնելու ժամկետները՝ ապահովելով նախագծերով սահմանվող նորմերի միաժամանակյա ներդրումը, ինչպես նաև խուսափելով ուժի մեջ մտնելու տարբերակված ժամկետներով պայմանավորված հնարավոր հակասություններից։</w:t>
            </w:r>
          </w:p>
          <w:p w14:paraId="66C0C87F"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 xml:space="preserve">15. Հարկ է նշել, որ Նախագծերի փաթեթին կից ներկայացված հիմնավորմամբ պետք է բացահայտվի համապատասխան իրավական ակտի ընդունման նպատակը, այդուհանդերձ </w:t>
            </w:r>
            <w:r w:rsidRPr="005C2118">
              <w:rPr>
                <w:rFonts w:ascii="GHEA Grapalat" w:eastAsia="GHEA Grapalat" w:hAnsi="GHEA Grapalat" w:cs="GHEA Grapalat"/>
                <w:sz w:val="22"/>
                <w:szCs w:val="22"/>
              </w:rPr>
              <w:lastRenderedPageBreak/>
              <w:t>տվյալ պարագայում նախագծով սահմանված են կարգավորումներ, որոնք սահմանում են պարտականություններ գրանցման և այդ կապակցությամբ պետական տուրք վճարելու առնչությամբ, սակայն հիմնավորումը չի բովանդակում որևէ տեղեկություն, հաշվարկ այդ վճարների չափի որոշման մասով։ Գտնում ենք, որ անհրաժեշտ է հիմնավորումը համապատասխանեցնել «Նորմատիվ իրավական ակտերի մասին» օրենքով ներկայացվող պարտադիր պահանջներին:</w:t>
            </w:r>
          </w:p>
          <w:p w14:paraId="0CD8A1E2"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Բացի այդ, Հիմնավորման վերնագիրը առաջարկվում է համապատասխանեցնել համապատասխանաբար Օրենքների նախագծերի վերնագրերին։</w:t>
            </w:r>
          </w:p>
          <w:p w14:paraId="6DC7043C" w14:textId="77777777" w:rsidR="005C2118" w:rsidRPr="005C2118"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Վերոգրյալ դիտարկումների համատեքստում առաջարկվում է Նախագծերի փաթեթն ամբողջությամբ վերանայել և լրամշակել։</w:t>
            </w:r>
          </w:p>
          <w:p w14:paraId="06FA674A" w14:textId="77777777" w:rsidR="00512B3C" w:rsidRPr="00CF344B" w:rsidRDefault="005C2118" w:rsidP="005C2118">
            <w:pPr>
              <w:spacing w:line="276" w:lineRule="auto"/>
              <w:jc w:val="both"/>
              <w:rPr>
                <w:rFonts w:ascii="GHEA Grapalat" w:eastAsia="GHEA Grapalat" w:hAnsi="GHEA Grapalat" w:cs="GHEA Grapalat"/>
                <w:sz w:val="22"/>
                <w:szCs w:val="22"/>
              </w:rPr>
            </w:pPr>
            <w:r w:rsidRPr="005C2118">
              <w:rPr>
                <w:rFonts w:ascii="GHEA Grapalat" w:eastAsia="GHEA Grapalat" w:hAnsi="GHEA Grapalat" w:cs="GHEA Grapalat"/>
                <w:sz w:val="22"/>
                <w:szCs w:val="22"/>
              </w:rPr>
              <w:t>Միաժամանակ, հայտնում ենք, որ Նախագծերի փաթեթը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549" w:type="dxa"/>
            <w:shd w:val="clear" w:color="auto" w:fill="FFFFFF" w:themeFill="background1"/>
          </w:tcPr>
          <w:p w14:paraId="2C05977D" w14:textId="77777777" w:rsidR="00512B3C" w:rsidRDefault="00512B3C" w:rsidP="00BD0E5D">
            <w:pPr>
              <w:spacing w:line="360" w:lineRule="auto"/>
              <w:ind w:firstLine="165"/>
              <w:rPr>
                <w:rFonts w:ascii="GHEA Grapalat" w:eastAsia="GHEA Grapalat" w:hAnsi="GHEA Grapalat" w:cs="GHEA Grapalat"/>
                <w:b/>
                <w:sz w:val="22"/>
                <w:szCs w:val="22"/>
              </w:rPr>
            </w:pPr>
          </w:p>
          <w:p w14:paraId="7AF18DF1" w14:textId="77777777" w:rsidR="00F40525" w:rsidRDefault="00F40525" w:rsidP="00BD0E5D">
            <w:pPr>
              <w:spacing w:line="360" w:lineRule="auto"/>
              <w:ind w:firstLine="165"/>
              <w:rPr>
                <w:rFonts w:ascii="GHEA Grapalat" w:eastAsia="GHEA Grapalat" w:hAnsi="GHEA Grapalat" w:cs="GHEA Grapalat"/>
                <w:b/>
                <w:sz w:val="22"/>
                <w:szCs w:val="22"/>
              </w:rPr>
            </w:pPr>
          </w:p>
          <w:p w14:paraId="563DF9CA" w14:textId="77777777" w:rsidR="00F40525" w:rsidRDefault="00F40525" w:rsidP="00BD0E5D">
            <w:pPr>
              <w:spacing w:line="360" w:lineRule="auto"/>
              <w:ind w:firstLine="165"/>
              <w:rPr>
                <w:rFonts w:ascii="GHEA Grapalat" w:eastAsia="GHEA Grapalat" w:hAnsi="GHEA Grapalat" w:cs="GHEA Grapalat"/>
                <w:b/>
                <w:sz w:val="22"/>
                <w:szCs w:val="22"/>
              </w:rPr>
            </w:pPr>
          </w:p>
          <w:p w14:paraId="216F2282" w14:textId="77777777" w:rsidR="00F40525" w:rsidRDefault="00F40525" w:rsidP="00BD0E5D">
            <w:pPr>
              <w:spacing w:line="360" w:lineRule="auto"/>
              <w:ind w:firstLine="165"/>
              <w:rPr>
                <w:rFonts w:ascii="GHEA Grapalat" w:eastAsia="GHEA Grapalat" w:hAnsi="GHEA Grapalat" w:cs="GHEA Grapalat"/>
                <w:b/>
                <w:sz w:val="22"/>
                <w:szCs w:val="22"/>
              </w:rPr>
            </w:pPr>
          </w:p>
          <w:p w14:paraId="6808078D" w14:textId="77777777" w:rsidR="00F40525" w:rsidRDefault="00F40525" w:rsidP="00BD0E5D">
            <w:pPr>
              <w:spacing w:line="360" w:lineRule="auto"/>
              <w:ind w:firstLine="165"/>
              <w:rPr>
                <w:rFonts w:ascii="GHEA Grapalat" w:eastAsia="GHEA Grapalat" w:hAnsi="GHEA Grapalat" w:cs="GHEA Grapalat"/>
                <w:b/>
                <w:sz w:val="22"/>
                <w:szCs w:val="22"/>
              </w:rPr>
            </w:pPr>
          </w:p>
          <w:p w14:paraId="58976929" w14:textId="49C5CA0E" w:rsidR="00F40525" w:rsidRDefault="00F40525" w:rsidP="00BD0E5D">
            <w:pPr>
              <w:spacing w:line="360" w:lineRule="auto"/>
              <w:ind w:firstLine="165"/>
              <w:rPr>
                <w:rFonts w:ascii="GHEA Grapalat" w:eastAsia="GHEA Grapalat" w:hAnsi="GHEA Grapalat" w:cs="GHEA Grapalat"/>
                <w:b/>
                <w:sz w:val="22"/>
                <w:szCs w:val="22"/>
              </w:rPr>
            </w:pPr>
          </w:p>
          <w:p w14:paraId="1CEB7066" w14:textId="41F8F65F" w:rsidR="009C7979" w:rsidRPr="009C7979" w:rsidRDefault="009C7979" w:rsidP="00BD0E5D">
            <w:pPr>
              <w:spacing w:line="360"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Ընդունվել է:</w:t>
            </w:r>
          </w:p>
          <w:p w14:paraId="0C21D19D" w14:textId="49A61A8F" w:rsidR="00F40525" w:rsidRDefault="00D81141" w:rsidP="00BD0E5D">
            <w:pPr>
              <w:spacing w:line="276"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1</w:t>
            </w:r>
            <w:r>
              <w:rPr>
                <w:rFonts w:ascii="Microsoft JhengHei" w:eastAsia="Microsoft JhengHei" w:hAnsi="Microsoft JhengHei" w:cs="Microsoft JhengHei"/>
                <w:bCs/>
                <w:sz w:val="22"/>
                <w:szCs w:val="22"/>
              </w:rPr>
              <w:t xml:space="preserve">․ </w:t>
            </w:r>
            <w:r w:rsidR="00F40525" w:rsidRPr="00D81141">
              <w:rPr>
                <w:rFonts w:ascii="GHEA Grapalat" w:eastAsia="GHEA Grapalat" w:hAnsi="GHEA Grapalat" w:cs="GHEA Grapalat"/>
                <w:bCs/>
                <w:sz w:val="22"/>
                <w:szCs w:val="22"/>
              </w:rPr>
              <w:t xml:space="preserve">Բջջային հեռախոս հասկացության սահմանումը խմբագրվել է և սահմանման մեջ «շարժական վերջնակետային սարքավորում» բառակապակցությունից հանվել է շարժական բառը, </w:t>
            </w:r>
            <w:r w:rsidR="00F40525" w:rsidRPr="00D81141">
              <w:rPr>
                <w:rFonts w:ascii="GHEA Grapalat" w:eastAsia="GHEA Grapalat" w:hAnsi="GHEA Grapalat" w:cs="GHEA Grapalat"/>
                <w:bCs/>
                <w:sz w:val="22"/>
                <w:szCs w:val="22"/>
              </w:rPr>
              <w:lastRenderedPageBreak/>
              <w:t>իսկ «վերջնակետային սարքավորում» հասկացության բացատրությունը տրված է հենց «Էլեկտրոնային հաղորդակցության մասին» օրենքի հասկացություններում։</w:t>
            </w:r>
          </w:p>
          <w:p w14:paraId="0455CEB2" w14:textId="36D802E0" w:rsidR="00BD0E5D" w:rsidRDefault="00BD0E5D" w:rsidP="00BD0E5D">
            <w:pPr>
              <w:spacing w:line="276" w:lineRule="auto"/>
              <w:jc w:val="both"/>
              <w:rPr>
                <w:rFonts w:ascii="GHEA Grapalat" w:eastAsia="GHEA Grapalat" w:hAnsi="GHEA Grapalat" w:cs="GHEA Grapalat"/>
                <w:bCs/>
                <w:sz w:val="22"/>
                <w:szCs w:val="22"/>
              </w:rPr>
            </w:pPr>
          </w:p>
          <w:p w14:paraId="17F31F4C" w14:textId="66792933" w:rsidR="00BD0E5D" w:rsidRDefault="00BD0E5D" w:rsidP="00BD0E5D">
            <w:pPr>
              <w:spacing w:line="276" w:lineRule="auto"/>
              <w:jc w:val="both"/>
              <w:rPr>
                <w:rFonts w:ascii="GHEA Grapalat" w:eastAsia="GHEA Grapalat" w:hAnsi="GHEA Grapalat" w:cs="GHEA Grapalat"/>
                <w:bCs/>
                <w:sz w:val="22"/>
                <w:szCs w:val="22"/>
              </w:rPr>
            </w:pPr>
          </w:p>
          <w:p w14:paraId="512E74E6" w14:textId="011EE479" w:rsidR="00BD0E5D" w:rsidRPr="00D81141" w:rsidRDefault="00BD0E5D" w:rsidP="00BD0E5D">
            <w:pPr>
              <w:spacing w:line="276" w:lineRule="auto"/>
              <w:jc w:val="center"/>
              <w:rPr>
                <w:rFonts w:ascii="GHEA Grapalat" w:eastAsia="GHEA Grapalat" w:hAnsi="GHEA Grapalat" w:cs="GHEA Grapalat"/>
                <w:b/>
                <w:sz w:val="22"/>
                <w:szCs w:val="22"/>
              </w:rPr>
            </w:pPr>
            <w:r>
              <w:rPr>
                <w:rFonts w:ascii="GHEA Grapalat" w:eastAsia="GHEA Grapalat" w:hAnsi="GHEA Grapalat" w:cs="GHEA Grapalat"/>
                <w:b/>
                <w:sz w:val="22"/>
                <w:szCs w:val="22"/>
              </w:rPr>
              <w:t>Չի ընդունվել:</w:t>
            </w:r>
          </w:p>
          <w:p w14:paraId="57679583" w14:textId="77777777" w:rsidR="00BD0E5D" w:rsidRDefault="00BA1174" w:rsidP="00BD0E5D">
            <w:pPr>
              <w:jc w:val="both"/>
              <w:rPr>
                <w:rFonts w:ascii="GHEA Grapalat" w:eastAsia="GHEA Grapalat" w:hAnsi="GHEA Grapalat" w:cs="GHEA Grapalat"/>
                <w:bCs/>
                <w:sz w:val="22"/>
                <w:szCs w:val="22"/>
              </w:rPr>
            </w:pPr>
            <w:r w:rsidRPr="00D81141">
              <w:rPr>
                <w:rFonts w:ascii="GHEA Grapalat" w:eastAsia="GHEA Grapalat" w:hAnsi="GHEA Grapalat" w:cs="GHEA Grapalat"/>
                <w:bCs/>
                <w:sz w:val="22"/>
                <w:szCs w:val="22"/>
              </w:rPr>
              <w:t xml:space="preserve">Տվյալների շտեմարանի կանոնակարգի վերաբերյալ կարգավորումները ամբողջությամբ տրված չեն նախագծով, քանի որ դրանք արդեն իսկ սահմանված «Հանրային տեղեկությունների մասին» </w:t>
            </w:r>
            <w:r w:rsidR="00BD0E5D">
              <w:rPr>
                <w:rFonts w:ascii="GHEA Grapalat" w:eastAsia="GHEA Grapalat" w:hAnsi="GHEA Grapalat" w:cs="GHEA Grapalat"/>
                <w:bCs/>
                <w:sz w:val="22"/>
                <w:szCs w:val="22"/>
              </w:rPr>
              <w:t>օրենքի 16-րդ հոդվածով</w:t>
            </w:r>
            <w:r w:rsidRPr="00D81141">
              <w:rPr>
                <w:rFonts w:ascii="GHEA Grapalat" w:eastAsia="GHEA Grapalat" w:hAnsi="GHEA Grapalat" w:cs="GHEA Grapalat"/>
                <w:bCs/>
                <w:sz w:val="22"/>
                <w:szCs w:val="22"/>
              </w:rPr>
              <w:t xml:space="preserve"> և ավելի մանրամասն կսահմանվեն հենց կանոնակարգում։</w:t>
            </w:r>
            <w:r w:rsidR="00BD0E5D" w:rsidRPr="00BD0E5D">
              <w:rPr>
                <w:rFonts w:ascii="GHEA Grapalat" w:eastAsia="Calibri" w:hAnsi="GHEA Grapalat"/>
                <w:b/>
                <w:lang w:eastAsia="en-US"/>
              </w:rPr>
              <w:t xml:space="preserve"> </w:t>
            </w:r>
            <w:r w:rsidR="00BD0E5D" w:rsidRPr="00BD0E5D">
              <w:rPr>
                <w:rFonts w:ascii="GHEA Grapalat" w:eastAsia="Calibri" w:hAnsi="GHEA Grapalat"/>
                <w:sz w:val="22"/>
                <w:szCs w:val="22"/>
                <w:lang w:eastAsia="en-US"/>
              </w:rPr>
              <w:t>Միևնույն ժամանակ հասկացություններում լրացվել է, թե իրենից ինչ է ներկայացնում</w:t>
            </w:r>
            <w:r w:rsidR="00BD0E5D" w:rsidRPr="00BD0E5D">
              <w:rPr>
                <w:rFonts w:ascii="GHEA Grapalat" w:eastAsia="GHEA Grapalat" w:hAnsi="GHEA Grapalat" w:cs="GHEA Grapalat"/>
                <w:bCs/>
                <w:sz w:val="22"/>
                <w:szCs w:val="22"/>
              </w:rPr>
              <w:t>բջջային հեռախոսների միջազգային նույնականացուցիչների (IMEI) շտեմարանի</w:t>
            </w:r>
            <w:r w:rsidR="00BD0E5D" w:rsidRPr="00BD0E5D">
              <w:rPr>
                <w:rFonts w:ascii="Calibri" w:eastAsia="GHEA Grapalat" w:hAnsi="Calibri" w:cs="Calibri"/>
                <w:bCs/>
                <w:sz w:val="22"/>
                <w:szCs w:val="22"/>
              </w:rPr>
              <w:t> </w:t>
            </w:r>
            <w:r w:rsidR="00BD0E5D" w:rsidRPr="00BD0E5D">
              <w:rPr>
                <w:rFonts w:ascii="GHEA Grapalat" w:eastAsia="GHEA Grapalat" w:hAnsi="GHEA Grapalat" w:cs="GHEA Grapalat"/>
                <w:bCs/>
                <w:sz w:val="22"/>
                <w:szCs w:val="22"/>
              </w:rPr>
              <w:t xml:space="preserve"> կանոնակարգը</w:t>
            </w:r>
            <w:r w:rsidR="00BD0E5D">
              <w:rPr>
                <w:rFonts w:ascii="GHEA Grapalat" w:eastAsia="GHEA Grapalat" w:hAnsi="GHEA Grapalat" w:cs="GHEA Grapalat"/>
                <w:bCs/>
                <w:sz w:val="22"/>
                <w:szCs w:val="22"/>
              </w:rPr>
              <w:t>:</w:t>
            </w:r>
            <w:r w:rsidRPr="00D81141">
              <w:rPr>
                <w:rFonts w:ascii="GHEA Grapalat" w:eastAsia="GHEA Grapalat" w:hAnsi="GHEA Grapalat" w:cs="GHEA Grapalat"/>
                <w:bCs/>
                <w:sz w:val="22"/>
                <w:szCs w:val="22"/>
              </w:rPr>
              <w:br/>
            </w:r>
          </w:p>
          <w:p w14:paraId="4F0D209E" w14:textId="77777777" w:rsidR="00BD0E5D" w:rsidRPr="00BD0E5D" w:rsidRDefault="00BD0E5D" w:rsidP="00BD0E5D">
            <w:pPr>
              <w:jc w:val="center"/>
              <w:rPr>
                <w:rFonts w:ascii="GHEA Grapalat" w:eastAsia="GHEA Grapalat" w:hAnsi="GHEA Grapalat" w:cs="GHEA Grapalat"/>
                <w:b/>
                <w:bCs/>
                <w:sz w:val="22"/>
                <w:szCs w:val="22"/>
              </w:rPr>
            </w:pPr>
            <w:r w:rsidRPr="00BD0E5D">
              <w:rPr>
                <w:rFonts w:ascii="GHEA Grapalat" w:eastAsia="GHEA Grapalat" w:hAnsi="GHEA Grapalat" w:cs="GHEA Grapalat"/>
                <w:b/>
                <w:bCs/>
                <w:sz w:val="22"/>
                <w:szCs w:val="22"/>
              </w:rPr>
              <w:t>Չի ընդունվել:</w:t>
            </w:r>
          </w:p>
          <w:p w14:paraId="0C205CE1" w14:textId="33A48728" w:rsidR="00F40525" w:rsidRDefault="00BA1174" w:rsidP="00BD0E5D">
            <w:pPr>
              <w:jc w:val="both"/>
              <w:rPr>
                <w:rFonts w:ascii="GHEA Grapalat" w:eastAsia="GHEA Grapalat" w:hAnsi="GHEA Grapalat" w:cs="GHEA Grapalat"/>
                <w:bCs/>
                <w:sz w:val="22"/>
                <w:szCs w:val="22"/>
              </w:rPr>
            </w:pPr>
            <w:r w:rsidRPr="00D81141">
              <w:rPr>
                <w:rFonts w:ascii="GHEA Grapalat" w:eastAsia="GHEA Grapalat" w:hAnsi="GHEA Grapalat" w:cs="GHEA Grapalat"/>
                <w:bCs/>
                <w:sz w:val="22"/>
                <w:szCs w:val="22"/>
              </w:rPr>
              <w:t>«Ադմինիստրատոր» հասկացության մեջ «հավասար հիմունքներով հիմնադրված» ձևակերպումը վերաբերում է հիմնադրողների որոշումների կայացման ազատությանը և ինքնուրույնությանը։</w:t>
            </w:r>
          </w:p>
          <w:p w14:paraId="49E1DC8D" w14:textId="7E6F10DA" w:rsidR="00BD0E5D" w:rsidRDefault="00BD0E5D" w:rsidP="00BD0E5D">
            <w:pPr>
              <w:jc w:val="both"/>
              <w:rPr>
                <w:rFonts w:ascii="GHEA Grapalat" w:eastAsia="GHEA Grapalat" w:hAnsi="GHEA Grapalat" w:cs="GHEA Grapalat"/>
                <w:bCs/>
                <w:sz w:val="22"/>
                <w:szCs w:val="22"/>
              </w:rPr>
            </w:pPr>
          </w:p>
          <w:p w14:paraId="05E674BC" w14:textId="0FAA78BB" w:rsidR="00BD0E5D" w:rsidRDefault="00BD0E5D" w:rsidP="00BD0E5D">
            <w:pPr>
              <w:jc w:val="both"/>
              <w:rPr>
                <w:rFonts w:ascii="GHEA Grapalat" w:eastAsia="GHEA Grapalat" w:hAnsi="GHEA Grapalat" w:cs="GHEA Grapalat"/>
                <w:bCs/>
                <w:sz w:val="22"/>
                <w:szCs w:val="22"/>
              </w:rPr>
            </w:pPr>
          </w:p>
          <w:p w14:paraId="19E662CC" w14:textId="4CD5ABD7" w:rsidR="00BD0E5D" w:rsidRDefault="00BD0E5D" w:rsidP="00BD0E5D">
            <w:pPr>
              <w:jc w:val="both"/>
              <w:rPr>
                <w:rFonts w:ascii="GHEA Grapalat" w:eastAsia="GHEA Grapalat" w:hAnsi="GHEA Grapalat" w:cs="GHEA Grapalat"/>
                <w:bCs/>
                <w:sz w:val="22"/>
                <w:szCs w:val="22"/>
              </w:rPr>
            </w:pPr>
          </w:p>
          <w:p w14:paraId="3C2E33A4" w14:textId="13613A83" w:rsidR="00BD0E5D" w:rsidRDefault="00BD0E5D" w:rsidP="00BD0E5D">
            <w:pPr>
              <w:jc w:val="both"/>
              <w:rPr>
                <w:rFonts w:ascii="GHEA Grapalat" w:eastAsia="GHEA Grapalat" w:hAnsi="GHEA Grapalat" w:cs="GHEA Grapalat"/>
                <w:bCs/>
                <w:sz w:val="22"/>
                <w:szCs w:val="22"/>
              </w:rPr>
            </w:pPr>
          </w:p>
          <w:p w14:paraId="140E75C1" w14:textId="430EF128" w:rsidR="00BD0E5D" w:rsidRDefault="00BD0E5D" w:rsidP="00BD0E5D">
            <w:pPr>
              <w:jc w:val="both"/>
              <w:rPr>
                <w:rFonts w:ascii="GHEA Grapalat" w:eastAsia="GHEA Grapalat" w:hAnsi="GHEA Grapalat" w:cs="GHEA Grapalat"/>
                <w:bCs/>
                <w:sz w:val="22"/>
                <w:szCs w:val="22"/>
              </w:rPr>
            </w:pPr>
          </w:p>
          <w:p w14:paraId="2F465EC7" w14:textId="00E28191" w:rsidR="00BD0E5D" w:rsidRDefault="00BD0E5D" w:rsidP="00BD0E5D">
            <w:pPr>
              <w:jc w:val="both"/>
              <w:rPr>
                <w:rFonts w:ascii="GHEA Grapalat" w:eastAsia="GHEA Grapalat" w:hAnsi="GHEA Grapalat" w:cs="GHEA Grapalat"/>
                <w:bCs/>
                <w:sz w:val="22"/>
                <w:szCs w:val="22"/>
              </w:rPr>
            </w:pPr>
          </w:p>
          <w:p w14:paraId="0C913D85" w14:textId="099DCFFA" w:rsidR="00BD0E5D" w:rsidRDefault="00BD0E5D" w:rsidP="00BD0E5D">
            <w:pPr>
              <w:jc w:val="both"/>
              <w:rPr>
                <w:rFonts w:ascii="GHEA Grapalat" w:eastAsia="GHEA Grapalat" w:hAnsi="GHEA Grapalat" w:cs="GHEA Grapalat"/>
                <w:bCs/>
                <w:sz w:val="22"/>
                <w:szCs w:val="22"/>
              </w:rPr>
            </w:pPr>
          </w:p>
          <w:p w14:paraId="06405C67" w14:textId="5794B4BC" w:rsidR="00BD0E5D" w:rsidRDefault="00BD0E5D" w:rsidP="00BD0E5D">
            <w:pPr>
              <w:jc w:val="both"/>
              <w:rPr>
                <w:rFonts w:ascii="GHEA Grapalat" w:eastAsia="GHEA Grapalat" w:hAnsi="GHEA Grapalat" w:cs="GHEA Grapalat"/>
                <w:bCs/>
                <w:sz w:val="22"/>
                <w:szCs w:val="22"/>
              </w:rPr>
            </w:pPr>
          </w:p>
          <w:p w14:paraId="7EE680FC" w14:textId="0D3528B6" w:rsidR="00BD0E5D" w:rsidRPr="00BD0E5D" w:rsidRDefault="00BD0E5D" w:rsidP="00BD0E5D">
            <w:pPr>
              <w:jc w:val="center"/>
              <w:rPr>
                <w:rFonts w:ascii="GHEA Grapalat" w:eastAsia="GHEA Grapalat" w:hAnsi="GHEA Grapalat" w:cs="GHEA Grapalat"/>
                <w:b/>
                <w:bCs/>
                <w:sz w:val="22"/>
                <w:szCs w:val="22"/>
              </w:rPr>
            </w:pPr>
            <w:r w:rsidRPr="00BD0E5D">
              <w:rPr>
                <w:rFonts w:ascii="GHEA Grapalat" w:eastAsia="GHEA Grapalat" w:hAnsi="GHEA Grapalat" w:cs="GHEA Grapalat"/>
                <w:b/>
                <w:bCs/>
                <w:sz w:val="22"/>
                <w:szCs w:val="22"/>
              </w:rPr>
              <w:lastRenderedPageBreak/>
              <w:t>Ընդունվել է:</w:t>
            </w:r>
          </w:p>
          <w:p w14:paraId="2B7C504D" w14:textId="77777777" w:rsidR="00BA1174" w:rsidRPr="00D81141" w:rsidRDefault="00BA1174" w:rsidP="00BD0E5D">
            <w:pPr>
              <w:spacing w:line="276" w:lineRule="auto"/>
              <w:jc w:val="both"/>
              <w:rPr>
                <w:rFonts w:ascii="GHEA Grapalat" w:eastAsia="GHEA Grapalat" w:hAnsi="GHEA Grapalat" w:cs="GHEA Grapalat"/>
                <w:bCs/>
                <w:sz w:val="22"/>
                <w:szCs w:val="22"/>
              </w:rPr>
            </w:pPr>
            <w:r w:rsidRPr="00D81141">
              <w:rPr>
                <w:rFonts w:ascii="GHEA Grapalat" w:eastAsia="GHEA Grapalat" w:hAnsi="GHEA Grapalat" w:cs="GHEA Grapalat"/>
                <w:bCs/>
                <w:sz w:val="22"/>
                <w:szCs w:val="22"/>
              </w:rPr>
              <w:t>«Նույնացուցիչ» բառը բոլոր տեղերում փոխարինվել է «նույնականացուցիչ» բառով։</w:t>
            </w:r>
          </w:p>
          <w:p w14:paraId="238B1601" w14:textId="3E5DE1D3" w:rsidR="00D81141" w:rsidRDefault="00D81141" w:rsidP="00BD0E5D">
            <w:pPr>
              <w:spacing w:line="360" w:lineRule="auto"/>
              <w:jc w:val="both"/>
              <w:rPr>
                <w:rFonts w:ascii="GHEA Grapalat" w:eastAsia="GHEA Grapalat" w:hAnsi="GHEA Grapalat" w:cs="GHEA Grapalat"/>
                <w:bCs/>
                <w:sz w:val="22"/>
                <w:szCs w:val="22"/>
              </w:rPr>
            </w:pPr>
          </w:p>
          <w:p w14:paraId="32AD2934" w14:textId="037808EA" w:rsidR="00BD0E5D" w:rsidRDefault="00BD0E5D" w:rsidP="00BD0E5D">
            <w:pPr>
              <w:spacing w:line="360" w:lineRule="auto"/>
              <w:jc w:val="both"/>
              <w:rPr>
                <w:rFonts w:ascii="GHEA Grapalat" w:eastAsia="GHEA Grapalat" w:hAnsi="GHEA Grapalat" w:cs="GHEA Grapalat"/>
                <w:bCs/>
                <w:sz w:val="22"/>
                <w:szCs w:val="22"/>
              </w:rPr>
            </w:pPr>
          </w:p>
          <w:p w14:paraId="2EFAB062" w14:textId="0E3E66FD" w:rsidR="00BD0E5D" w:rsidRDefault="00BD0E5D" w:rsidP="00BD0E5D">
            <w:pPr>
              <w:spacing w:line="360" w:lineRule="auto"/>
              <w:jc w:val="both"/>
              <w:rPr>
                <w:rFonts w:ascii="GHEA Grapalat" w:eastAsia="GHEA Grapalat" w:hAnsi="GHEA Grapalat" w:cs="GHEA Grapalat"/>
                <w:bCs/>
                <w:sz w:val="22"/>
                <w:szCs w:val="22"/>
              </w:rPr>
            </w:pPr>
          </w:p>
          <w:p w14:paraId="5B8F231C" w14:textId="17D6EEB6" w:rsidR="00BD0E5D" w:rsidRDefault="00BD0E5D" w:rsidP="00BD0E5D">
            <w:pPr>
              <w:spacing w:line="360" w:lineRule="auto"/>
              <w:jc w:val="both"/>
              <w:rPr>
                <w:rFonts w:ascii="GHEA Grapalat" w:eastAsia="GHEA Grapalat" w:hAnsi="GHEA Grapalat" w:cs="GHEA Grapalat"/>
                <w:bCs/>
                <w:sz w:val="22"/>
                <w:szCs w:val="22"/>
              </w:rPr>
            </w:pPr>
          </w:p>
          <w:p w14:paraId="2B907849" w14:textId="2C441551" w:rsidR="006D0273" w:rsidRPr="006D0273" w:rsidRDefault="006D0273" w:rsidP="006D0273">
            <w:pPr>
              <w:spacing w:line="360" w:lineRule="auto"/>
              <w:jc w:val="center"/>
              <w:rPr>
                <w:rFonts w:ascii="GHEA Grapalat" w:eastAsia="GHEA Grapalat" w:hAnsi="GHEA Grapalat" w:cs="GHEA Grapalat"/>
                <w:b/>
                <w:bCs/>
                <w:sz w:val="22"/>
                <w:szCs w:val="22"/>
              </w:rPr>
            </w:pPr>
            <w:r w:rsidRPr="006D0273">
              <w:rPr>
                <w:rFonts w:ascii="GHEA Grapalat" w:eastAsia="GHEA Grapalat" w:hAnsi="GHEA Grapalat" w:cs="GHEA Grapalat"/>
                <w:b/>
                <w:bCs/>
                <w:sz w:val="22"/>
                <w:szCs w:val="22"/>
              </w:rPr>
              <w:t>Ընդունվել է:</w:t>
            </w:r>
          </w:p>
          <w:p w14:paraId="755F0903" w14:textId="4927D86B" w:rsidR="00BA1174" w:rsidRDefault="00BA1174" w:rsidP="00BD0E5D">
            <w:pPr>
              <w:spacing w:line="276" w:lineRule="auto"/>
              <w:jc w:val="both"/>
              <w:rPr>
                <w:rFonts w:ascii="GHEA Grapalat" w:eastAsia="Microsoft JhengHei" w:hAnsi="GHEA Grapalat" w:cs="Microsoft JhengHei"/>
                <w:bCs/>
                <w:sz w:val="22"/>
                <w:szCs w:val="22"/>
              </w:rPr>
            </w:pPr>
            <w:r w:rsidRPr="00D81141">
              <w:rPr>
                <w:rFonts w:ascii="GHEA Grapalat" w:eastAsia="GHEA Grapalat" w:hAnsi="GHEA Grapalat" w:cs="GHEA Grapalat"/>
                <w:bCs/>
                <w:sz w:val="22"/>
                <w:szCs w:val="22"/>
              </w:rPr>
              <w:t>2</w:t>
            </w:r>
            <w:r w:rsidRPr="00BD0E5D">
              <w:rPr>
                <w:rFonts w:ascii="Cambria Math" w:eastAsia="Microsoft JhengHei" w:hAnsi="Cambria Math" w:cs="Cambria Math"/>
                <w:bCs/>
                <w:sz w:val="22"/>
                <w:szCs w:val="22"/>
              </w:rPr>
              <w:t>․</w:t>
            </w:r>
            <w:r w:rsidRPr="00BD0E5D">
              <w:rPr>
                <w:rFonts w:ascii="GHEA Grapalat" w:eastAsia="Microsoft JhengHei" w:hAnsi="GHEA Grapalat" w:cs="Microsoft JhengHei"/>
                <w:bCs/>
                <w:sz w:val="22"/>
                <w:szCs w:val="22"/>
              </w:rPr>
              <w:t xml:space="preserve"> Նախագծի 1-ի 2-րդ հոդվածը խմբագրվել է և տվյալ ձևակերպումը հանվել է։</w:t>
            </w:r>
          </w:p>
          <w:p w14:paraId="18A657F1" w14:textId="218FFC4C" w:rsidR="006D0273" w:rsidRDefault="006D0273" w:rsidP="00BD0E5D">
            <w:pPr>
              <w:spacing w:line="276" w:lineRule="auto"/>
              <w:jc w:val="both"/>
              <w:rPr>
                <w:rFonts w:ascii="GHEA Grapalat" w:eastAsia="Microsoft JhengHei" w:hAnsi="GHEA Grapalat" w:cs="Microsoft JhengHei"/>
                <w:bCs/>
                <w:sz w:val="22"/>
                <w:szCs w:val="22"/>
              </w:rPr>
            </w:pPr>
          </w:p>
          <w:p w14:paraId="2BCEB5E5" w14:textId="55FAC67C" w:rsidR="006D0273" w:rsidRDefault="006D0273" w:rsidP="00BD0E5D">
            <w:pPr>
              <w:spacing w:line="276" w:lineRule="auto"/>
              <w:jc w:val="both"/>
              <w:rPr>
                <w:rFonts w:ascii="GHEA Grapalat" w:eastAsia="Microsoft JhengHei" w:hAnsi="GHEA Grapalat" w:cs="Microsoft JhengHei"/>
                <w:bCs/>
                <w:sz w:val="22"/>
                <w:szCs w:val="22"/>
              </w:rPr>
            </w:pPr>
          </w:p>
          <w:p w14:paraId="109D54CC" w14:textId="1283D12B" w:rsidR="006D0273" w:rsidRDefault="006D0273" w:rsidP="00BD0E5D">
            <w:pPr>
              <w:spacing w:line="276" w:lineRule="auto"/>
              <w:jc w:val="both"/>
              <w:rPr>
                <w:rFonts w:ascii="GHEA Grapalat" w:eastAsia="Microsoft JhengHei" w:hAnsi="GHEA Grapalat" w:cs="Microsoft JhengHei"/>
                <w:bCs/>
                <w:sz w:val="22"/>
                <w:szCs w:val="22"/>
              </w:rPr>
            </w:pPr>
          </w:p>
          <w:p w14:paraId="65FC2B1F" w14:textId="5EDC21E6" w:rsidR="006D0273" w:rsidRDefault="006D0273" w:rsidP="00BD0E5D">
            <w:pPr>
              <w:spacing w:line="276" w:lineRule="auto"/>
              <w:jc w:val="both"/>
              <w:rPr>
                <w:rFonts w:ascii="GHEA Grapalat" w:eastAsia="Microsoft JhengHei" w:hAnsi="GHEA Grapalat" w:cs="Microsoft JhengHei"/>
                <w:bCs/>
                <w:sz w:val="22"/>
                <w:szCs w:val="22"/>
              </w:rPr>
            </w:pPr>
          </w:p>
          <w:p w14:paraId="3E0D6DCA" w14:textId="2F3C162F" w:rsidR="006D0273" w:rsidRDefault="006D0273" w:rsidP="00BD0E5D">
            <w:pPr>
              <w:spacing w:line="276" w:lineRule="auto"/>
              <w:jc w:val="both"/>
              <w:rPr>
                <w:rFonts w:ascii="GHEA Grapalat" w:eastAsia="Microsoft JhengHei" w:hAnsi="GHEA Grapalat" w:cs="Microsoft JhengHei"/>
                <w:bCs/>
                <w:sz w:val="22"/>
                <w:szCs w:val="22"/>
              </w:rPr>
            </w:pPr>
          </w:p>
          <w:p w14:paraId="2F2BC8CD" w14:textId="102AD685" w:rsidR="006D0273" w:rsidRDefault="006D0273" w:rsidP="00BD0E5D">
            <w:pPr>
              <w:spacing w:line="276" w:lineRule="auto"/>
              <w:jc w:val="both"/>
              <w:rPr>
                <w:rFonts w:ascii="GHEA Grapalat" w:eastAsia="Microsoft JhengHei" w:hAnsi="GHEA Grapalat" w:cs="Microsoft JhengHei"/>
                <w:bCs/>
                <w:sz w:val="22"/>
                <w:szCs w:val="22"/>
              </w:rPr>
            </w:pPr>
          </w:p>
          <w:p w14:paraId="567471D9" w14:textId="24DBD784" w:rsidR="006D0273" w:rsidRDefault="006D0273" w:rsidP="00BD0E5D">
            <w:pPr>
              <w:spacing w:line="276" w:lineRule="auto"/>
              <w:jc w:val="both"/>
              <w:rPr>
                <w:rFonts w:ascii="GHEA Grapalat" w:eastAsia="Microsoft JhengHei" w:hAnsi="GHEA Grapalat" w:cs="Microsoft JhengHei"/>
                <w:bCs/>
                <w:sz w:val="22"/>
                <w:szCs w:val="22"/>
              </w:rPr>
            </w:pPr>
          </w:p>
          <w:p w14:paraId="20E798CA" w14:textId="6339A2C1" w:rsidR="006D0273" w:rsidRDefault="006D0273" w:rsidP="00BD0E5D">
            <w:pPr>
              <w:spacing w:line="276" w:lineRule="auto"/>
              <w:jc w:val="both"/>
              <w:rPr>
                <w:rFonts w:ascii="GHEA Grapalat" w:eastAsia="Microsoft JhengHei" w:hAnsi="GHEA Grapalat" w:cs="Microsoft JhengHei"/>
                <w:bCs/>
                <w:sz w:val="22"/>
                <w:szCs w:val="22"/>
              </w:rPr>
            </w:pPr>
          </w:p>
          <w:p w14:paraId="3525AC8B" w14:textId="03BE2A0F" w:rsidR="006D0273" w:rsidRDefault="006D0273" w:rsidP="00BD0E5D">
            <w:pPr>
              <w:spacing w:line="276" w:lineRule="auto"/>
              <w:jc w:val="both"/>
              <w:rPr>
                <w:rFonts w:ascii="GHEA Grapalat" w:eastAsia="Microsoft JhengHei" w:hAnsi="GHEA Grapalat" w:cs="Microsoft JhengHei"/>
                <w:bCs/>
                <w:sz w:val="22"/>
                <w:szCs w:val="22"/>
              </w:rPr>
            </w:pPr>
          </w:p>
          <w:p w14:paraId="3160439D" w14:textId="7869E505" w:rsidR="006D0273" w:rsidRDefault="006D0273" w:rsidP="00BD0E5D">
            <w:pPr>
              <w:spacing w:line="276" w:lineRule="auto"/>
              <w:jc w:val="both"/>
              <w:rPr>
                <w:rFonts w:ascii="GHEA Grapalat" w:eastAsia="Microsoft JhengHei" w:hAnsi="GHEA Grapalat" w:cs="Microsoft JhengHei"/>
                <w:bCs/>
                <w:sz w:val="22"/>
                <w:szCs w:val="22"/>
              </w:rPr>
            </w:pPr>
          </w:p>
          <w:p w14:paraId="1183E27C" w14:textId="62A2482A" w:rsidR="006D0273" w:rsidRDefault="006D0273" w:rsidP="00BD0E5D">
            <w:pPr>
              <w:spacing w:line="276" w:lineRule="auto"/>
              <w:jc w:val="both"/>
              <w:rPr>
                <w:rFonts w:ascii="GHEA Grapalat" w:eastAsia="Microsoft JhengHei" w:hAnsi="GHEA Grapalat" w:cs="Microsoft JhengHei"/>
                <w:bCs/>
                <w:sz w:val="22"/>
                <w:szCs w:val="22"/>
              </w:rPr>
            </w:pPr>
          </w:p>
          <w:p w14:paraId="06B76886" w14:textId="1227B9DB" w:rsidR="006D0273" w:rsidRDefault="006D0273" w:rsidP="00BD0E5D">
            <w:pPr>
              <w:spacing w:line="276" w:lineRule="auto"/>
              <w:jc w:val="both"/>
              <w:rPr>
                <w:rFonts w:ascii="GHEA Grapalat" w:eastAsia="Microsoft JhengHei" w:hAnsi="GHEA Grapalat" w:cs="Microsoft JhengHei"/>
                <w:bCs/>
                <w:sz w:val="22"/>
                <w:szCs w:val="22"/>
              </w:rPr>
            </w:pPr>
          </w:p>
          <w:p w14:paraId="1911C341" w14:textId="46235151" w:rsidR="006D0273" w:rsidRDefault="006D0273" w:rsidP="00BD0E5D">
            <w:pPr>
              <w:spacing w:line="276" w:lineRule="auto"/>
              <w:jc w:val="both"/>
              <w:rPr>
                <w:rFonts w:ascii="GHEA Grapalat" w:eastAsia="Microsoft JhengHei" w:hAnsi="GHEA Grapalat" w:cs="Microsoft JhengHei"/>
                <w:bCs/>
                <w:sz w:val="22"/>
                <w:szCs w:val="22"/>
              </w:rPr>
            </w:pPr>
          </w:p>
          <w:p w14:paraId="53F37A73" w14:textId="545E3133" w:rsidR="006D0273" w:rsidRDefault="006D0273" w:rsidP="00BD0E5D">
            <w:pPr>
              <w:spacing w:line="276" w:lineRule="auto"/>
              <w:jc w:val="both"/>
              <w:rPr>
                <w:rFonts w:ascii="GHEA Grapalat" w:eastAsia="Microsoft JhengHei" w:hAnsi="GHEA Grapalat" w:cs="Microsoft JhengHei"/>
                <w:bCs/>
                <w:sz w:val="22"/>
                <w:szCs w:val="22"/>
              </w:rPr>
            </w:pPr>
          </w:p>
          <w:p w14:paraId="3C924D3D" w14:textId="7A4D0210" w:rsidR="006D0273" w:rsidRPr="006D0273" w:rsidRDefault="006D0273" w:rsidP="006D0273">
            <w:pPr>
              <w:spacing w:line="276" w:lineRule="auto"/>
              <w:jc w:val="center"/>
              <w:rPr>
                <w:rFonts w:ascii="GHEA Grapalat" w:eastAsia="Microsoft JhengHei" w:hAnsi="GHEA Grapalat" w:cs="Microsoft JhengHei"/>
                <w:b/>
                <w:bCs/>
                <w:sz w:val="22"/>
                <w:szCs w:val="22"/>
              </w:rPr>
            </w:pPr>
            <w:r w:rsidRPr="006D0273">
              <w:rPr>
                <w:rFonts w:ascii="GHEA Grapalat" w:eastAsia="Microsoft JhengHei" w:hAnsi="GHEA Grapalat" w:cs="Microsoft JhengHei"/>
                <w:b/>
                <w:bCs/>
                <w:sz w:val="22"/>
                <w:szCs w:val="22"/>
              </w:rPr>
              <w:t>Չի ընդունվել:</w:t>
            </w:r>
          </w:p>
          <w:p w14:paraId="68D0D927" w14:textId="77777777" w:rsidR="00BA1174" w:rsidRPr="00BD0E5D" w:rsidRDefault="00BA1174" w:rsidP="006D0273">
            <w:pPr>
              <w:spacing w:line="276" w:lineRule="auto"/>
              <w:jc w:val="both"/>
              <w:rPr>
                <w:rFonts w:ascii="GHEA Grapalat" w:eastAsia="Microsoft JhengHei" w:hAnsi="GHEA Grapalat" w:cs="Microsoft JhengHei"/>
                <w:bCs/>
                <w:sz w:val="22"/>
                <w:szCs w:val="22"/>
              </w:rPr>
            </w:pPr>
            <w:r w:rsidRPr="00BD0E5D">
              <w:rPr>
                <w:rFonts w:ascii="GHEA Grapalat" w:eastAsia="Microsoft JhengHei" w:hAnsi="GHEA Grapalat" w:cs="Microsoft JhengHei"/>
                <w:bCs/>
                <w:sz w:val="22"/>
                <w:szCs w:val="22"/>
              </w:rPr>
              <w:lastRenderedPageBreak/>
              <w:t>«Վերջնական օգտագործող» եզրույթը սահմանված է հենց «Էլեկտրոնային հաղորդակցության մասին» օրենքի հասկացություններում։</w:t>
            </w:r>
          </w:p>
          <w:p w14:paraId="59099B35" w14:textId="77777777" w:rsidR="00BA1174" w:rsidRDefault="00BA1174" w:rsidP="00BD0E5D">
            <w:pPr>
              <w:pStyle w:val="ListParagraph"/>
              <w:spacing w:line="360" w:lineRule="auto"/>
              <w:ind w:left="0"/>
              <w:jc w:val="both"/>
              <w:rPr>
                <w:rFonts w:ascii="Sylfaen" w:eastAsia="Microsoft JhengHei" w:hAnsi="Sylfaen" w:cs="Microsoft JhengHei"/>
                <w:bCs/>
                <w:sz w:val="22"/>
                <w:szCs w:val="22"/>
              </w:rPr>
            </w:pPr>
          </w:p>
          <w:p w14:paraId="3F5370AF" w14:textId="590BD313" w:rsidR="006D0273" w:rsidRPr="006D0273" w:rsidRDefault="006D0273" w:rsidP="006D0273">
            <w:pPr>
              <w:spacing w:line="360" w:lineRule="auto"/>
              <w:jc w:val="center"/>
              <w:rPr>
                <w:rFonts w:ascii="GHEA Grapalat" w:eastAsia="Microsoft YaHei" w:hAnsi="GHEA Grapalat" w:cs="Microsoft YaHei"/>
                <w:b/>
                <w:bCs/>
                <w:sz w:val="22"/>
                <w:szCs w:val="22"/>
              </w:rPr>
            </w:pPr>
            <w:r w:rsidRPr="006D0273">
              <w:rPr>
                <w:rFonts w:ascii="GHEA Grapalat" w:eastAsia="Microsoft YaHei" w:hAnsi="GHEA Grapalat" w:cs="Microsoft YaHei"/>
                <w:b/>
                <w:bCs/>
                <w:sz w:val="22"/>
                <w:szCs w:val="22"/>
              </w:rPr>
              <w:t>Ընդունվել է</w:t>
            </w:r>
            <w:r>
              <w:rPr>
                <w:rFonts w:ascii="GHEA Grapalat" w:eastAsia="Microsoft YaHei" w:hAnsi="GHEA Grapalat" w:cs="Microsoft YaHei"/>
                <w:b/>
                <w:bCs/>
                <w:sz w:val="22"/>
                <w:szCs w:val="22"/>
              </w:rPr>
              <w:t>:</w:t>
            </w:r>
          </w:p>
          <w:p w14:paraId="573F0FCB" w14:textId="1AACD265" w:rsidR="00BA1174" w:rsidRPr="006D0273" w:rsidRDefault="00BA1174" w:rsidP="006D0273">
            <w:pPr>
              <w:jc w:val="both"/>
              <w:rPr>
                <w:rFonts w:ascii="GHEA Grapalat" w:eastAsia="Microsoft YaHei" w:hAnsi="GHEA Grapalat" w:cs="Arial"/>
                <w:bCs/>
                <w:sz w:val="22"/>
                <w:szCs w:val="22"/>
              </w:rPr>
            </w:pPr>
            <w:r w:rsidRPr="006D0273">
              <w:rPr>
                <w:rFonts w:ascii="GHEA Grapalat" w:eastAsia="Microsoft YaHei" w:hAnsi="GHEA Grapalat" w:cs="Microsoft YaHei"/>
                <w:bCs/>
                <w:sz w:val="22"/>
                <w:szCs w:val="22"/>
              </w:rPr>
              <w:t>3</w:t>
            </w:r>
            <w:r w:rsidRPr="006D0273">
              <w:rPr>
                <w:rFonts w:ascii="Cambria Math" w:eastAsia="Microsoft YaHei" w:hAnsi="Cambria Math" w:cs="Cambria Math"/>
                <w:bCs/>
                <w:sz w:val="22"/>
                <w:szCs w:val="22"/>
              </w:rPr>
              <w:t>․</w:t>
            </w:r>
            <w:r w:rsidR="006D0273">
              <w:rPr>
                <w:rFonts w:ascii="Cambria Math" w:eastAsia="Microsoft YaHei" w:hAnsi="Cambria Math" w:cs="Cambria Math"/>
                <w:bCs/>
                <w:sz w:val="22"/>
                <w:szCs w:val="22"/>
              </w:rPr>
              <w:t xml:space="preserve"> </w:t>
            </w:r>
            <w:r w:rsidR="006D0273" w:rsidRPr="006D0273">
              <w:rPr>
                <w:rFonts w:ascii="GHEA Grapalat" w:eastAsia="Microsoft YaHei" w:hAnsi="GHEA Grapalat" w:cs="Arial"/>
                <w:bCs/>
                <w:sz w:val="22"/>
                <w:szCs w:val="22"/>
              </w:rPr>
              <w:t>Նշված կարգավորումը</w:t>
            </w:r>
            <w:r w:rsidR="006D0273">
              <w:rPr>
                <w:rFonts w:ascii="GHEA Grapalat" w:eastAsia="Microsoft YaHei" w:hAnsi="GHEA Grapalat" w:cs="Arial"/>
                <w:bCs/>
                <w:sz w:val="22"/>
                <w:szCs w:val="22"/>
              </w:rPr>
              <w:t xml:space="preserve"> Նախագիծ 1-ի </w:t>
            </w:r>
            <w:r w:rsidR="006D0273" w:rsidRPr="006D0273">
              <w:rPr>
                <w:rFonts w:ascii="GHEA Grapalat" w:eastAsia="Microsoft YaHei" w:hAnsi="GHEA Grapalat" w:cs="Arial"/>
                <w:bCs/>
                <w:sz w:val="22"/>
                <w:szCs w:val="22"/>
              </w:rPr>
              <w:t xml:space="preserve"> խմբագրման արդյունքում հանվել է:</w:t>
            </w:r>
          </w:p>
          <w:p w14:paraId="2A131199" w14:textId="77777777" w:rsidR="00E50806" w:rsidRDefault="00E50806" w:rsidP="00BD0E5D">
            <w:pPr>
              <w:spacing w:line="360" w:lineRule="auto"/>
              <w:jc w:val="both"/>
              <w:rPr>
                <w:rFonts w:ascii="Sylfaen" w:eastAsia="Microsoft YaHei" w:hAnsi="Sylfaen" w:cs="Microsoft YaHei"/>
                <w:bCs/>
                <w:sz w:val="22"/>
                <w:szCs w:val="22"/>
              </w:rPr>
            </w:pPr>
          </w:p>
          <w:p w14:paraId="121785D1" w14:textId="77777777" w:rsidR="00E50806" w:rsidRDefault="00E50806" w:rsidP="00BD0E5D">
            <w:pPr>
              <w:spacing w:line="360" w:lineRule="auto"/>
              <w:jc w:val="both"/>
              <w:rPr>
                <w:rFonts w:ascii="Sylfaen" w:eastAsia="Microsoft YaHei" w:hAnsi="Sylfaen" w:cs="Microsoft YaHei"/>
                <w:bCs/>
                <w:sz w:val="22"/>
                <w:szCs w:val="22"/>
              </w:rPr>
            </w:pPr>
          </w:p>
          <w:p w14:paraId="4E02304A" w14:textId="77777777" w:rsidR="00E50806" w:rsidRDefault="00E50806" w:rsidP="00BD0E5D">
            <w:pPr>
              <w:spacing w:line="360" w:lineRule="auto"/>
              <w:jc w:val="both"/>
              <w:rPr>
                <w:rFonts w:ascii="Sylfaen" w:eastAsia="Microsoft YaHei" w:hAnsi="Sylfaen" w:cs="Microsoft YaHei"/>
                <w:bCs/>
                <w:sz w:val="22"/>
                <w:szCs w:val="22"/>
              </w:rPr>
            </w:pPr>
          </w:p>
          <w:p w14:paraId="2F37B8A5" w14:textId="77777777" w:rsidR="00E50806" w:rsidRDefault="00E50806" w:rsidP="00BD0E5D">
            <w:pPr>
              <w:spacing w:line="360" w:lineRule="auto"/>
              <w:jc w:val="both"/>
              <w:rPr>
                <w:rFonts w:ascii="Sylfaen" w:eastAsia="Microsoft YaHei" w:hAnsi="Sylfaen" w:cs="Microsoft YaHei"/>
                <w:bCs/>
                <w:sz w:val="22"/>
                <w:szCs w:val="22"/>
              </w:rPr>
            </w:pPr>
          </w:p>
          <w:p w14:paraId="53953615" w14:textId="6204DA1A" w:rsidR="00E50806" w:rsidRDefault="00E50806" w:rsidP="00BD0E5D">
            <w:pPr>
              <w:spacing w:line="360" w:lineRule="auto"/>
              <w:jc w:val="both"/>
              <w:rPr>
                <w:rFonts w:ascii="Sylfaen" w:eastAsia="Microsoft YaHei" w:hAnsi="Sylfaen" w:cs="Microsoft YaHei"/>
                <w:bCs/>
                <w:sz w:val="22"/>
                <w:szCs w:val="22"/>
              </w:rPr>
            </w:pPr>
          </w:p>
          <w:p w14:paraId="6F300CA1" w14:textId="57A9E4F6" w:rsidR="006D0273" w:rsidRDefault="006D0273" w:rsidP="006D0273">
            <w:pPr>
              <w:spacing w:line="360" w:lineRule="auto"/>
              <w:jc w:val="center"/>
              <w:rPr>
                <w:rFonts w:ascii="GHEA Grapalat" w:eastAsia="Microsoft YaHei" w:hAnsi="GHEA Grapalat" w:cs="Microsoft YaHei"/>
                <w:b/>
                <w:bCs/>
                <w:sz w:val="22"/>
                <w:szCs w:val="22"/>
              </w:rPr>
            </w:pPr>
            <w:r w:rsidRPr="006D0273">
              <w:rPr>
                <w:rFonts w:ascii="GHEA Grapalat" w:eastAsia="Microsoft YaHei" w:hAnsi="GHEA Grapalat" w:cs="Microsoft YaHei"/>
                <w:b/>
                <w:bCs/>
                <w:sz w:val="22"/>
                <w:szCs w:val="22"/>
              </w:rPr>
              <w:t>Ընդունվել է:</w:t>
            </w:r>
          </w:p>
          <w:p w14:paraId="3A6157C1" w14:textId="433CF40F" w:rsidR="006D0273" w:rsidRPr="006D0273" w:rsidRDefault="006D0273" w:rsidP="006D0273">
            <w:pPr>
              <w:jc w:val="both"/>
              <w:rPr>
                <w:rFonts w:ascii="GHEA Grapalat" w:eastAsia="Microsoft YaHei" w:hAnsi="GHEA Grapalat" w:cs="Microsoft YaHei"/>
                <w:bCs/>
                <w:sz w:val="22"/>
                <w:szCs w:val="22"/>
              </w:rPr>
            </w:pPr>
            <w:r>
              <w:rPr>
                <w:rFonts w:ascii="GHEA Grapalat" w:eastAsia="Microsoft YaHei" w:hAnsi="GHEA Grapalat" w:cs="Microsoft YaHei"/>
                <w:bCs/>
                <w:sz w:val="22"/>
                <w:szCs w:val="22"/>
              </w:rPr>
              <w:t>4</w:t>
            </w:r>
            <w:r w:rsidRPr="006D0273">
              <w:rPr>
                <w:rFonts w:ascii="Cambria Math" w:eastAsia="Microsoft YaHei" w:hAnsi="Cambria Math" w:cs="Cambria Math"/>
                <w:bCs/>
                <w:sz w:val="22"/>
                <w:szCs w:val="22"/>
              </w:rPr>
              <w:t>․</w:t>
            </w:r>
            <w:r w:rsidRPr="006D0273">
              <w:rPr>
                <w:rFonts w:ascii="GHEA Grapalat" w:eastAsia="Microsoft YaHei" w:hAnsi="GHEA Grapalat" w:cs="Microsoft YaHei"/>
                <w:bCs/>
                <w:sz w:val="22"/>
                <w:szCs w:val="22"/>
              </w:rPr>
              <w:t xml:space="preserve"> Նշված կարգավորումը Նախագիծ 1-ի  խմբագրման արդյունքում հանվել է:</w:t>
            </w:r>
          </w:p>
          <w:p w14:paraId="2BC19540" w14:textId="6A9BF6C3" w:rsidR="006D0273" w:rsidRDefault="006D0273" w:rsidP="006D0273">
            <w:pPr>
              <w:spacing w:line="360" w:lineRule="auto"/>
              <w:jc w:val="center"/>
              <w:rPr>
                <w:rFonts w:ascii="GHEA Grapalat" w:eastAsia="Microsoft YaHei" w:hAnsi="GHEA Grapalat" w:cs="Microsoft YaHei"/>
                <w:b/>
                <w:bCs/>
                <w:sz w:val="22"/>
                <w:szCs w:val="22"/>
              </w:rPr>
            </w:pPr>
          </w:p>
          <w:p w14:paraId="7C5692D8" w14:textId="1EC20693" w:rsidR="006D0273" w:rsidRDefault="006D0273" w:rsidP="006D0273">
            <w:pPr>
              <w:spacing w:line="360" w:lineRule="auto"/>
              <w:jc w:val="center"/>
              <w:rPr>
                <w:rFonts w:ascii="GHEA Grapalat" w:eastAsia="Microsoft YaHei" w:hAnsi="GHEA Grapalat" w:cs="Microsoft YaHei"/>
                <w:b/>
                <w:bCs/>
                <w:sz w:val="22"/>
                <w:szCs w:val="22"/>
              </w:rPr>
            </w:pPr>
          </w:p>
          <w:p w14:paraId="14830833" w14:textId="4C0D0B4B" w:rsidR="006D0273" w:rsidRDefault="006D0273" w:rsidP="006D0273">
            <w:pPr>
              <w:spacing w:line="360" w:lineRule="auto"/>
              <w:jc w:val="center"/>
              <w:rPr>
                <w:rFonts w:ascii="GHEA Grapalat" w:eastAsia="Microsoft YaHei" w:hAnsi="GHEA Grapalat" w:cs="Microsoft YaHei"/>
                <w:b/>
                <w:bCs/>
                <w:sz w:val="22"/>
                <w:szCs w:val="22"/>
              </w:rPr>
            </w:pPr>
          </w:p>
          <w:p w14:paraId="2B77193C" w14:textId="6306AA90" w:rsidR="006D0273" w:rsidRDefault="006D0273" w:rsidP="006D0273">
            <w:pPr>
              <w:spacing w:line="360" w:lineRule="auto"/>
              <w:jc w:val="center"/>
              <w:rPr>
                <w:rFonts w:ascii="GHEA Grapalat" w:eastAsia="Microsoft YaHei" w:hAnsi="GHEA Grapalat" w:cs="Microsoft YaHei"/>
                <w:b/>
                <w:bCs/>
                <w:sz w:val="22"/>
                <w:szCs w:val="22"/>
              </w:rPr>
            </w:pPr>
          </w:p>
          <w:p w14:paraId="11CA4895" w14:textId="2EEEB122" w:rsidR="006D0273" w:rsidRDefault="006D0273" w:rsidP="006D0273">
            <w:pPr>
              <w:spacing w:line="360" w:lineRule="auto"/>
              <w:jc w:val="center"/>
              <w:rPr>
                <w:rFonts w:ascii="GHEA Grapalat" w:eastAsia="Microsoft YaHei" w:hAnsi="GHEA Grapalat" w:cs="Microsoft YaHei"/>
                <w:b/>
                <w:bCs/>
                <w:sz w:val="22"/>
                <w:szCs w:val="22"/>
              </w:rPr>
            </w:pPr>
          </w:p>
          <w:p w14:paraId="160E34B4" w14:textId="32E39C58" w:rsidR="006D0273" w:rsidRDefault="006D0273" w:rsidP="006D0273">
            <w:pPr>
              <w:spacing w:line="360" w:lineRule="auto"/>
              <w:jc w:val="center"/>
              <w:rPr>
                <w:rFonts w:ascii="GHEA Grapalat" w:eastAsia="Microsoft YaHei" w:hAnsi="GHEA Grapalat" w:cs="Microsoft YaHei"/>
                <w:b/>
                <w:bCs/>
                <w:sz w:val="22"/>
                <w:szCs w:val="22"/>
              </w:rPr>
            </w:pPr>
          </w:p>
          <w:p w14:paraId="60F1AC34" w14:textId="540E5671" w:rsidR="006D0273" w:rsidRDefault="006D0273" w:rsidP="006D0273">
            <w:pPr>
              <w:spacing w:line="360" w:lineRule="auto"/>
              <w:jc w:val="center"/>
              <w:rPr>
                <w:rFonts w:ascii="GHEA Grapalat" w:eastAsia="Microsoft YaHei" w:hAnsi="GHEA Grapalat" w:cs="Microsoft YaHei"/>
                <w:b/>
                <w:bCs/>
                <w:sz w:val="22"/>
                <w:szCs w:val="22"/>
              </w:rPr>
            </w:pPr>
          </w:p>
          <w:p w14:paraId="45170611" w14:textId="0E5D826C" w:rsidR="006D0273" w:rsidRDefault="006D0273" w:rsidP="006D0273">
            <w:pPr>
              <w:spacing w:line="360" w:lineRule="auto"/>
              <w:jc w:val="center"/>
              <w:rPr>
                <w:rFonts w:ascii="GHEA Grapalat" w:eastAsia="Microsoft YaHei" w:hAnsi="GHEA Grapalat" w:cs="Microsoft YaHei"/>
                <w:b/>
                <w:bCs/>
                <w:sz w:val="22"/>
                <w:szCs w:val="22"/>
              </w:rPr>
            </w:pPr>
          </w:p>
          <w:p w14:paraId="3461209B" w14:textId="77777777" w:rsidR="006D0273" w:rsidRPr="006D0273" w:rsidRDefault="006D0273" w:rsidP="006D0273">
            <w:pPr>
              <w:spacing w:line="360" w:lineRule="auto"/>
              <w:jc w:val="center"/>
              <w:rPr>
                <w:rFonts w:ascii="GHEA Grapalat" w:eastAsia="Microsoft YaHei" w:hAnsi="GHEA Grapalat" w:cs="Microsoft YaHei"/>
                <w:b/>
                <w:bCs/>
                <w:sz w:val="22"/>
                <w:szCs w:val="22"/>
              </w:rPr>
            </w:pPr>
          </w:p>
          <w:p w14:paraId="3197DD45" w14:textId="3CEDF669" w:rsidR="00E50806" w:rsidRPr="006D0273" w:rsidRDefault="00E50806" w:rsidP="00BD0E5D">
            <w:pPr>
              <w:spacing w:line="360" w:lineRule="auto"/>
              <w:jc w:val="both"/>
              <w:rPr>
                <w:rFonts w:asciiTheme="minorHAnsi" w:eastAsia="Microsoft YaHei" w:hAnsiTheme="minorHAnsi" w:cs="Microsoft YaHei"/>
                <w:bCs/>
                <w:sz w:val="22"/>
                <w:szCs w:val="22"/>
              </w:rPr>
            </w:pPr>
          </w:p>
          <w:p w14:paraId="2057EF1A" w14:textId="77777777" w:rsidR="006D0273" w:rsidRDefault="006D0273" w:rsidP="00BD0E5D">
            <w:pPr>
              <w:spacing w:line="360" w:lineRule="auto"/>
              <w:jc w:val="both"/>
              <w:rPr>
                <w:rFonts w:ascii="Sylfaen" w:eastAsia="Microsoft YaHei" w:hAnsi="Sylfaen" w:cs="Microsoft YaHei"/>
                <w:bCs/>
                <w:sz w:val="22"/>
                <w:szCs w:val="22"/>
              </w:rPr>
            </w:pPr>
          </w:p>
          <w:p w14:paraId="169ABE79" w14:textId="752B5365" w:rsidR="00E50806" w:rsidRDefault="00E50806" w:rsidP="00BD0E5D">
            <w:pPr>
              <w:spacing w:line="360" w:lineRule="auto"/>
              <w:jc w:val="both"/>
              <w:rPr>
                <w:rFonts w:ascii="Sylfaen" w:eastAsia="Microsoft YaHei" w:hAnsi="Sylfaen" w:cs="Microsoft YaHei"/>
                <w:bCs/>
                <w:sz w:val="22"/>
                <w:szCs w:val="22"/>
              </w:rPr>
            </w:pPr>
          </w:p>
          <w:p w14:paraId="1A2B3299" w14:textId="67C927CE" w:rsidR="006D0273" w:rsidRDefault="006D0273" w:rsidP="00BD0E5D">
            <w:pPr>
              <w:spacing w:line="360" w:lineRule="auto"/>
              <w:jc w:val="both"/>
              <w:rPr>
                <w:rFonts w:ascii="Sylfaen" w:eastAsia="Microsoft YaHei" w:hAnsi="Sylfaen" w:cs="Microsoft YaHei"/>
                <w:bCs/>
                <w:sz w:val="22"/>
                <w:szCs w:val="22"/>
              </w:rPr>
            </w:pPr>
          </w:p>
          <w:p w14:paraId="2B09023F" w14:textId="0ED62695" w:rsidR="006D0273" w:rsidRDefault="006D0273" w:rsidP="00BD0E5D">
            <w:pPr>
              <w:spacing w:line="360" w:lineRule="auto"/>
              <w:jc w:val="both"/>
              <w:rPr>
                <w:rFonts w:ascii="Sylfaen" w:eastAsia="Microsoft YaHei" w:hAnsi="Sylfaen" w:cs="Microsoft YaHei"/>
                <w:bCs/>
                <w:sz w:val="22"/>
                <w:szCs w:val="22"/>
              </w:rPr>
            </w:pPr>
          </w:p>
          <w:p w14:paraId="4892E364" w14:textId="27FA1F27" w:rsidR="006D0273" w:rsidRDefault="006D0273" w:rsidP="00BD0E5D">
            <w:pPr>
              <w:spacing w:line="360" w:lineRule="auto"/>
              <w:jc w:val="both"/>
              <w:rPr>
                <w:rFonts w:ascii="Sylfaen" w:eastAsia="Microsoft YaHei" w:hAnsi="Sylfaen" w:cs="Microsoft YaHei"/>
                <w:bCs/>
                <w:sz w:val="22"/>
                <w:szCs w:val="22"/>
              </w:rPr>
            </w:pPr>
          </w:p>
          <w:p w14:paraId="4189D876" w14:textId="77777777" w:rsidR="006D0273" w:rsidRDefault="006D0273" w:rsidP="00BD0E5D">
            <w:pPr>
              <w:spacing w:line="360" w:lineRule="auto"/>
              <w:jc w:val="both"/>
              <w:rPr>
                <w:rFonts w:ascii="Sylfaen" w:eastAsia="Microsoft YaHei" w:hAnsi="Sylfaen" w:cs="Microsoft YaHei"/>
                <w:bCs/>
                <w:sz w:val="22"/>
                <w:szCs w:val="22"/>
              </w:rPr>
            </w:pPr>
          </w:p>
          <w:p w14:paraId="485E5285" w14:textId="77777777" w:rsidR="006D0273" w:rsidRPr="006D0273" w:rsidRDefault="006D0273" w:rsidP="006D0273">
            <w:pPr>
              <w:spacing w:line="360" w:lineRule="auto"/>
              <w:jc w:val="center"/>
              <w:rPr>
                <w:rFonts w:ascii="GHEA Grapalat" w:eastAsia="Microsoft YaHei" w:hAnsi="GHEA Grapalat" w:cs="Microsoft YaHei"/>
                <w:b/>
                <w:bCs/>
                <w:sz w:val="22"/>
                <w:szCs w:val="22"/>
              </w:rPr>
            </w:pPr>
            <w:r w:rsidRPr="006D0273">
              <w:rPr>
                <w:rFonts w:ascii="GHEA Grapalat" w:eastAsia="Microsoft YaHei" w:hAnsi="GHEA Grapalat" w:cs="Microsoft YaHei"/>
                <w:b/>
                <w:bCs/>
                <w:sz w:val="22"/>
                <w:szCs w:val="22"/>
              </w:rPr>
              <w:t>Չի ընդունվել:</w:t>
            </w:r>
          </w:p>
          <w:p w14:paraId="726C9BA5" w14:textId="77777777" w:rsidR="00C80E1A" w:rsidRPr="006D0273" w:rsidRDefault="00E50806" w:rsidP="006D0273">
            <w:pPr>
              <w:spacing w:line="276" w:lineRule="auto"/>
              <w:jc w:val="both"/>
              <w:rPr>
                <w:rFonts w:ascii="GHEA Grapalat" w:eastAsia="Microsoft YaHei" w:hAnsi="GHEA Grapalat" w:cs="Microsoft YaHei"/>
                <w:bCs/>
                <w:sz w:val="22"/>
                <w:szCs w:val="22"/>
              </w:rPr>
            </w:pPr>
            <w:r w:rsidRPr="006D0273">
              <w:rPr>
                <w:rFonts w:ascii="GHEA Grapalat" w:eastAsia="Microsoft YaHei" w:hAnsi="GHEA Grapalat" w:cs="Microsoft YaHei"/>
                <w:bCs/>
                <w:sz w:val="22"/>
                <w:szCs w:val="22"/>
              </w:rPr>
              <w:t>5</w:t>
            </w:r>
            <w:r w:rsidRPr="006D0273">
              <w:rPr>
                <w:rFonts w:ascii="Cambria Math" w:eastAsia="Microsoft YaHei" w:hAnsi="Cambria Math" w:cs="Cambria Math"/>
                <w:bCs/>
                <w:sz w:val="22"/>
                <w:szCs w:val="22"/>
              </w:rPr>
              <w:t>․</w:t>
            </w:r>
            <w:r w:rsidRPr="006D0273">
              <w:rPr>
                <w:rFonts w:ascii="GHEA Grapalat" w:eastAsia="Microsoft YaHei" w:hAnsi="GHEA Grapalat" w:cs="Microsoft YaHei"/>
                <w:bCs/>
                <w:sz w:val="22"/>
                <w:szCs w:val="22"/>
              </w:rPr>
              <w:t xml:space="preserve"> </w:t>
            </w:r>
            <w:r w:rsidR="00C80E1A" w:rsidRPr="006D0273">
              <w:rPr>
                <w:rFonts w:ascii="GHEA Grapalat" w:eastAsia="Microsoft YaHei" w:hAnsi="GHEA Grapalat" w:cs="Microsoft YaHei"/>
                <w:bCs/>
                <w:sz w:val="22"/>
                <w:szCs w:val="22"/>
              </w:rPr>
              <w:t>Նախագիծ 1-ի 5-րդ հոդվածում չեն սահմանվել այդ կարգավորումները, քանի որ դրանք շտեմարանի կանոնակարգի կարգավորման առարկա են։</w:t>
            </w:r>
          </w:p>
          <w:p w14:paraId="777C5B83" w14:textId="77777777" w:rsidR="00C80E1A" w:rsidRPr="006D0273" w:rsidRDefault="00C80E1A" w:rsidP="006D0273">
            <w:pPr>
              <w:spacing w:line="276" w:lineRule="auto"/>
              <w:jc w:val="both"/>
              <w:rPr>
                <w:rFonts w:ascii="GHEA Grapalat" w:eastAsia="Microsoft YaHei" w:hAnsi="GHEA Grapalat" w:cs="Microsoft YaHei"/>
                <w:bCs/>
                <w:sz w:val="22"/>
                <w:szCs w:val="22"/>
              </w:rPr>
            </w:pPr>
            <w:r w:rsidRPr="006D0273">
              <w:rPr>
                <w:rFonts w:ascii="GHEA Grapalat" w:eastAsia="Microsoft YaHei" w:hAnsi="GHEA Grapalat" w:cs="Microsoft YaHei"/>
                <w:bCs/>
                <w:sz w:val="22"/>
                <w:szCs w:val="22"/>
              </w:rPr>
              <w:t>Վերահսկող մարմին առանձնացված չէ, քանի որ ըստ էության վերահսկման առարկա չկա։ Ըստ էության, նախագծերով սահմանվում է, որ միակ բացասական հետևանքը հեռահաղորդակցության ծառայությունների մերժումը կամ կասեցումն է IMEI կոդերի չգրանցման դեպքում։ Բացի այդ, շտեմարանի կանոնակարգին հասանելիություն պետք է ունենան նաև Պետական եկամուտների կոմիտեն և ՀՀ իրավապահ մարմինները, ինչը կսահմանվի հենց կանոնակարգում։</w:t>
            </w:r>
          </w:p>
          <w:p w14:paraId="3FE49D1C" w14:textId="77777777" w:rsidR="00C80E1A" w:rsidRPr="006D0273" w:rsidRDefault="00C80E1A" w:rsidP="006D0273">
            <w:pPr>
              <w:spacing w:line="276" w:lineRule="auto"/>
              <w:jc w:val="both"/>
              <w:rPr>
                <w:rFonts w:ascii="GHEA Grapalat" w:eastAsia="Microsoft YaHei" w:hAnsi="GHEA Grapalat" w:cs="Microsoft YaHei"/>
                <w:bCs/>
                <w:sz w:val="22"/>
                <w:szCs w:val="22"/>
              </w:rPr>
            </w:pPr>
            <w:r w:rsidRPr="006D0273">
              <w:rPr>
                <w:rFonts w:ascii="GHEA Grapalat" w:eastAsia="Microsoft YaHei" w:hAnsi="GHEA Grapalat" w:cs="Microsoft YaHei"/>
                <w:bCs/>
                <w:sz w:val="22"/>
                <w:szCs w:val="22"/>
              </w:rPr>
              <w:t>Սահմանադրականության տեսանկյունից հիմնավորման մեջ ավելացվել են համապատասխան դրույթներ։</w:t>
            </w:r>
          </w:p>
          <w:p w14:paraId="5464CDA2" w14:textId="6A9865C2" w:rsidR="002B0FF8" w:rsidRPr="002B0FF8" w:rsidRDefault="002B0FF8" w:rsidP="002B0FF8">
            <w:pPr>
              <w:spacing w:line="276" w:lineRule="auto"/>
              <w:jc w:val="both"/>
              <w:rPr>
                <w:rFonts w:ascii="Sylfaen" w:eastAsia="Microsoft YaHei" w:hAnsi="Sylfaen" w:cs="Microsoft YaHei"/>
                <w:bCs/>
                <w:sz w:val="22"/>
                <w:szCs w:val="22"/>
              </w:rPr>
            </w:pPr>
            <w:r>
              <w:rPr>
                <w:rFonts w:ascii="GHEA Grapalat" w:eastAsia="Microsoft YaHei" w:hAnsi="GHEA Grapalat" w:cs="Microsoft YaHei"/>
                <w:bCs/>
                <w:sz w:val="22"/>
                <w:szCs w:val="22"/>
              </w:rPr>
              <w:lastRenderedPageBreak/>
              <w:t>Բացի այդ, սահմանվել է, որ մ</w:t>
            </w:r>
            <w:r w:rsidRPr="002B0FF8">
              <w:rPr>
                <w:rFonts w:ascii="GHEA Grapalat" w:eastAsia="Microsoft YaHei" w:hAnsi="GHEA Grapalat" w:cs="Microsoft YaHei"/>
                <w:bCs/>
                <w:sz w:val="22"/>
                <w:szCs w:val="22"/>
              </w:rPr>
              <w:t xml:space="preserve">ինչև սույն օրենքի ուժի մեջ մտնելը Հայաստանի Հանրապետություն ներմուծված, ինչպես նաև վերջնական օգտագործողների կողմից օգտագործվող բջջային հեռախոսները բջջային հեռախոսների միջազգային նույնացուցիչների շտեմարանում </w:t>
            </w:r>
            <w:r w:rsidRPr="002B0FF8">
              <w:rPr>
                <w:rFonts w:ascii="GHEA Grapalat" w:eastAsia="Microsoft YaHei" w:hAnsi="GHEA Grapalat" w:cs="Microsoft YaHei"/>
                <w:b/>
                <w:bCs/>
                <w:sz w:val="22"/>
                <w:szCs w:val="22"/>
              </w:rPr>
              <w:t>գրանցվում են ավտոմատ՝ առանց որևէ գրանցման համար նախատեսված պետական տուրքի վճարման</w:t>
            </w:r>
            <w:r w:rsidRPr="002B0FF8">
              <w:rPr>
                <w:rFonts w:ascii="Sylfaen" w:eastAsia="Microsoft YaHei" w:hAnsi="Sylfaen" w:cs="Microsoft YaHei"/>
                <w:bCs/>
                <w:sz w:val="22"/>
                <w:szCs w:val="22"/>
              </w:rPr>
              <w:t>:</w:t>
            </w:r>
          </w:p>
          <w:p w14:paraId="0EFE73CA" w14:textId="77777777" w:rsidR="00C80E1A" w:rsidRDefault="00C80E1A" w:rsidP="00BD0E5D">
            <w:pPr>
              <w:spacing w:line="360" w:lineRule="auto"/>
              <w:jc w:val="both"/>
              <w:rPr>
                <w:rFonts w:ascii="Sylfaen" w:eastAsia="Microsoft YaHei" w:hAnsi="Sylfaen" w:cs="Microsoft YaHei"/>
                <w:bCs/>
                <w:sz w:val="22"/>
                <w:szCs w:val="22"/>
              </w:rPr>
            </w:pPr>
          </w:p>
          <w:p w14:paraId="7A1FB548" w14:textId="4F2236CB" w:rsidR="00C80E1A" w:rsidRDefault="00C80E1A" w:rsidP="00BD0E5D">
            <w:pPr>
              <w:spacing w:line="360" w:lineRule="auto"/>
              <w:jc w:val="both"/>
              <w:rPr>
                <w:rFonts w:ascii="Sylfaen" w:eastAsia="Microsoft YaHei" w:hAnsi="Sylfaen" w:cs="Microsoft YaHei"/>
                <w:bCs/>
                <w:sz w:val="22"/>
                <w:szCs w:val="22"/>
              </w:rPr>
            </w:pPr>
          </w:p>
          <w:p w14:paraId="6E9CE48F" w14:textId="1BA1BE9F" w:rsidR="002B0FF8" w:rsidRDefault="002B0FF8" w:rsidP="00BD0E5D">
            <w:pPr>
              <w:spacing w:line="360" w:lineRule="auto"/>
              <w:jc w:val="both"/>
              <w:rPr>
                <w:rFonts w:ascii="Sylfaen" w:eastAsia="Microsoft YaHei" w:hAnsi="Sylfaen" w:cs="Microsoft YaHei"/>
                <w:bCs/>
                <w:sz w:val="22"/>
                <w:szCs w:val="22"/>
              </w:rPr>
            </w:pPr>
          </w:p>
          <w:p w14:paraId="271AA85D" w14:textId="6835002B" w:rsidR="002B0FF8" w:rsidRDefault="002B0FF8" w:rsidP="00BD0E5D">
            <w:pPr>
              <w:spacing w:line="360" w:lineRule="auto"/>
              <w:jc w:val="both"/>
              <w:rPr>
                <w:rFonts w:ascii="Sylfaen" w:eastAsia="Microsoft YaHei" w:hAnsi="Sylfaen" w:cs="Microsoft YaHei"/>
                <w:bCs/>
                <w:sz w:val="22"/>
                <w:szCs w:val="22"/>
              </w:rPr>
            </w:pPr>
          </w:p>
          <w:p w14:paraId="09737AE3" w14:textId="77777777" w:rsidR="002B0FF8" w:rsidRPr="002B0FF8" w:rsidRDefault="002B0FF8" w:rsidP="002B0FF8">
            <w:pPr>
              <w:spacing w:line="360" w:lineRule="auto"/>
              <w:jc w:val="center"/>
              <w:rPr>
                <w:rFonts w:ascii="GHEA Grapalat" w:eastAsia="Microsoft YaHei" w:hAnsi="GHEA Grapalat" w:cs="Microsoft YaHei"/>
                <w:b/>
                <w:bCs/>
                <w:sz w:val="22"/>
                <w:szCs w:val="22"/>
              </w:rPr>
            </w:pPr>
            <w:r w:rsidRPr="002B0FF8">
              <w:rPr>
                <w:rFonts w:ascii="GHEA Grapalat" w:eastAsia="Microsoft YaHei" w:hAnsi="GHEA Grapalat" w:cs="Microsoft YaHei"/>
                <w:b/>
                <w:bCs/>
                <w:sz w:val="22"/>
                <w:szCs w:val="22"/>
              </w:rPr>
              <w:t>Ընդունվել է:</w:t>
            </w:r>
          </w:p>
          <w:p w14:paraId="220C342F" w14:textId="77777777" w:rsidR="002B4734" w:rsidRPr="002B0FF8" w:rsidRDefault="002B4734" w:rsidP="002B0FF8">
            <w:pPr>
              <w:spacing w:line="276" w:lineRule="auto"/>
              <w:jc w:val="both"/>
              <w:rPr>
                <w:rFonts w:ascii="GHEA Grapalat" w:eastAsia="Microsoft YaHei" w:hAnsi="GHEA Grapalat" w:cs="Microsoft YaHei"/>
                <w:bCs/>
                <w:sz w:val="22"/>
                <w:szCs w:val="22"/>
              </w:rPr>
            </w:pPr>
            <w:r w:rsidRPr="002B0FF8">
              <w:rPr>
                <w:rFonts w:ascii="GHEA Grapalat" w:eastAsia="Microsoft YaHei" w:hAnsi="GHEA Grapalat" w:cs="Microsoft YaHei"/>
                <w:bCs/>
                <w:sz w:val="22"/>
                <w:szCs w:val="22"/>
              </w:rPr>
              <w:t>6</w:t>
            </w:r>
            <w:r w:rsidRPr="002B0FF8">
              <w:rPr>
                <w:rFonts w:ascii="Cambria Math" w:eastAsia="Microsoft YaHei" w:hAnsi="Cambria Math" w:cs="Cambria Math"/>
                <w:bCs/>
                <w:sz w:val="22"/>
                <w:szCs w:val="22"/>
              </w:rPr>
              <w:t>․</w:t>
            </w:r>
            <w:r w:rsidRPr="002B0FF8">
              <w:rPr>
                <w:rFonts w:ascii="GHEA Grapalat" w:eastAsia="Microsoft YaHei" w:hAnsi="GHEA Grapalat" w:cs="Microsoft YaHei"/>
                <w:bCs/>
                <w:sz w:val="22"/>
                <w:szCs w:val="22"/>
              </w:rPr>
              <w:t xml:space="preserve"> Նախագիծ 1-ի 6-րդ հոդվածը խմբագրվել է և կասեցման և մերժման դեպքերը հստակեցվել են։</w:t>
            </w:r>
          </w:p>
          <w:p w14:paraId="0ACAA3AF" w14:textId="77777777" w:rsidR="002B4734" w:rsidRDefault="002B4734" w:rsidP="00BD0E5D">
            <w:pPr>
              <w:spacing w:line="360" w:lineRule="auto"/>
              <w:jc w:val="both"/>
              <w:rPr>
                <w:rFonts w:ascii="Sylfaen" w:eastAsia="Microsoft YaHei" w:hAnsi="Sylfaen" w:cs="Microsoft YaHei"/>
                <w:bCs/>
                <w:sz w:val="22"/>
                <w:szCs w:val="22"/>
              </w:rPr>
            </w:pPr>
          </w:p>
          <w:p w14:paraId="73109304" w14:textId="77777777" w:rsidR="002B4734" w:rsidRDefault="002B4734" w:rsidP="00BD0E5D">
            <w:pPr>
              <w:spacing w:line="360" w:lineRule="auto"/>
              <w:jc w:val="both"/>
              <w:rPr>
                <w:rFonts w:ascii="Sylfaen" w:eastAsia="Microsoft YaHei" w:hAnsi="Sylfaen" w:cs="Microsoft YaHei"/>
                <w:bCs/>
                <w:sz w:val="22"/>
                <w:szCs w:val="22"/>
              </w:rPr>
            </w:pPr>
          </w:p>
          <w:p w14:paraId="7EC5E895" w14:textId="4AA7C826" w:rsidR="00D81141" w:rsidRDefault="00D81141" w:rsidP="00BD0E5D">
            <w:pPr>
              <w:spacing w:line="360" w:lineRule="auto"/>
              <w:jc w:val="both"/>
              <w:rPr>
                <w:rFonts w:ascii="Sylfaen" w:eastAsia="Microsoft YaHei" w:hAnsi="Sylfaen" w:cs="Microsoft YaHei"/>
                <w:bCs/>
                <w:sz w:val="22"/>
                <w:szCs w:val="22"/>
              </w:rPr>
            </w:pPr>
          </w:p>
          <w:p w14:paraId="21B64960" w14:textId="5FB1748F" w:rsidR="002B0FF8" w:rsidRDefault="002B0FF8" w:rsidP="00BD0E5D">
            <w:pPr>
              <w:spacing w:line="360" w:lineRule="auto"/>
              <w:jc w:val="both"/>
              <w:rPr>
                <w:rFonts w:ascii="Sylfaen" w:eastAsia="Microsoft YaHei" w:hAnsi="Sylfaen" w:cs="Microsoft YaHei"/>
                <w:bCs/>
                <w:sz w:val="22"/>
                <w:szCs w:val="22"/>
              </w:rPr>
            </w:pPr>
          </w:p>
          <w:p w14:paraId="62472FC9" w14:textId="77777777" w:rsidR="002B0FF8" w:rsidRPr="002B0FF8" w:rsidRDefault="002B0FF8" w:rsidP="002B0FF8">
            <w:pPr>
              <w:spacing w:line="360" w:lineRule="auto"/>
              <w:jc w:val="center"/>
              <w:rPr>
                <w:rFonts w:ascii="GHEA Grapalat" w:eastAsia="Microsoft YaHei" w:hAnsi="GHEA Grapalat" w:cs="Microsoft YaHei"/>
                <w:b/>
                <w:bCs/>
                <w:sz w:val="22"/>
                <w:szCs w:val="22"/>
              </w:rPr>
            </w:pPr>
            <w:r w:rsidRPr="002B0FF8">
              <w:rPr>
                <w:rFonts w:ascii="GHEA Grapalat" w:eastAsia="Microsoft YaHei" w:hAnsi="GHEA Grapalat" w:cs="Microsoft YaHei"/>
                <w:b/>
                <w:bCs/>
                <w:sz w:val="22"/>
                <w:szCs w:val="22"/>
              </w:rPr>
              <w:t>Ընդունվել է:</w:t>
            </w:r>
          </w:p>
          <w:p w14:paraId="6A4F4215" w14:textId="5049A381" w:rsidR="002B4734" w:rsidRPr="002B0FF8" w:rsidRDefault="002B4734" w:rsidP="00BD0E5D">
            <w:pPr>
              <w:spacing w:line="360" w:lineRule="auto"/>
              <w:jc w:val="both"/>
              <w:rPr>
                <w:rFonts w:ascii="GHEA Grapalat" w:eastAsia="GHEA Grapalat" w:hAnsi="GHEA Grapalat" w:cs="GHEA Grapalat"/>
                <w:sz w:val="22"/>
                <w:szCs w:val="22"/>
              </w:rPr>
            </w:pPr>
            <w:r w:rsidRPr="002B0FF8">
              <w:rPr>
                <w:rFonts w:ascii="GHEA Grapalat" w:eastAsia="Microsoft YaHei" w:hAnsi="GHEA Grapalat" w:cs="Microsoft YaHei"/>
                <w:bCs/>
                <w:sz w:val="22"/>
                <w:szCs w:val="22"/>
              </w:rPr>
              <w:t>7</w:t>
            </w:r>
            <w:r w:rsidRPr="002B0FF8">
              <w:rPr>
                <w:rFonts w:ascii="Cambria Math" w:eastAsia="Microsoft YaHei" w:hAnsi="Cambria Math" w:cs="Cambria Math"/>
                <w:bCs/>
                <w:sz w:val="22"/>
                <w:szCs w:val="22"/>
              </w:rPr>
              <w:t>․</w:t>
            </w:r>
            <w:r w:rsidRPr="002B0FF8">
              <w:rPr>
                <w:rFonts w:ascii="GHEA Grapalat" w:eastAsia="Microsoft YaHei" w:hAnsi="GHEA Grapalat" w:cs="Microsoft YaHei"/>
                <w:bCs/>
                <w:sz w:val="22"/>
                <w:szCs w:val="22"/>
              </w:rPr>
              <w:t xml:space="preserve"> </w:t>
            </w:r>
            <w:r w:rsidRPr="002B0FF8">
              <w:rPr>
                <w:rFonts w:ascii="GHEA Grapalat" w:eastAsia="GHEA Grapalat" w:hAnsi="GHEA Grapalat" w:cs="GHEA Grapalat"/>
                <w:sz w:val="22"/>
                <w:szCs w:val="22"/>
              </w:rPr>
              <w:t>Նախագիծ 1-ի 7-րդ հոդվածը հանվել է։</w:t>
            </w:r>
          </w:p>
          <w:p w14:paraId="7DA8E1D1" w14:textId="77777777" w:rsidR="002B0FF8" w:rsidRDefault="002B0FF8" w:rsidP="00BD0E5D">
            <w:pPr>
              <w:spacing w:line="360" w:lineRule="auto"/>
              <w:jc w:val="both"/>
              <w:rPr>
                <w:rFonts w:ascii="GHEA Grapalat" w:eastAsia="GHEA Grapalat" w:hAnsi="GHEA Grapalat" w:cs="GHEA Grapalat"/>
                <w:sz w:val="22"/>
                <w:szCs w:val="22"/>
              </w:rPr>
            </w:pPr>
          </w:p>
          <w:p w14:paraId="78898F05" w14:textId="77777777" w:rsidR="002B0FF8" w:rsidRDefault="002B0FF8" w:rsidP="00BD0E5D">
            <w:pPr>
              <w:spacing w:line="360" w:lineRule="auto"/>
              <w:jc w:val="both"/>
              <w:rPr>
                <w:rFonts w:ascii="GHEA Grapalat" w:eastAsia="GHEA Grapalat" w:hAnsi="GHEA Grapalat" w:cs="GHEA Grapalat"/>
                <w:sz w:val="22"/>
                <w:szCs w:val="22"/>
              </w:rPr>
            </w:pPr>
          </w:p>
          <w:p w14:paraId="7D7D7B59" w14:textId="77777777" w:rsidR="002B0FF8" w:rsidRDefault="002B0FF8" w:rsidP="00BD0E5D">
            <w:pPr>
              <w:spacing w:line="360" w:lineRule="auto"/>
              <w:jc w:val="both"/>
              <w:rPr>
                <w:rFonts w:ascii="GHEA Grapalat" w:eastAsia="GHEA Grapalat" w:hAnsi="GHEA Grapalat" w:cs="GHEA Grapalat"/>
                <w:sz w:val="22"/>
                <w:szCs w:val="22"/>
              </w:rPr>
            </w:pPr>
          </w:p>
          <w:p w14:paraId="0FED198D" w14:textId="77777777" w:rsidR="002B0FF8" w:rsidRDefault="002B0FF8" w:rsidP="00BD0E5D">
            <w:pPr>
              <w:spacing w:line="360" w:lineRule="auto"/>
              <w:jc w:val="both"/>
              <w:rPr>
                <w:rFonts w:ascii="GHEA Grapalat" w:eastAsia="GHEA Grapalat" w:hAnsi="GHEA Grapalat" w:cs="GHEA Grapalat"/>
                <w:sz w:val="22"/>
                <w:szCs w:val="22"/>
              </w:rPr>
            </w:pPr>
          </w:p>
          <w:p w14:paraId="3C84EA04" w14:textId="2EB62FBB" w:rsidR="002B0FF8" w:rsidRDefault="002B0FF8" w:rsidP="00BD0E5D">
            <w:pPr>
              <w:spacing w:line="360" w:lineRule="auto"/>
              <w:jc w:val="both"/>
              <w:rPr>
                <w:rFonts w:ascii="GHEA Grapalat" w:eastAsia="GHEA Grapalat" w:hAnsi="GHEA Grapalat" w:cs="GHEA Grapalat"/>
                <w:sz w:val="22"/>
                <w:szCs w:val="22"/>
              </w:rPr>
            </w:pPr>
          </w:p>
          <w:p w14:paraId="1E51DAB9" w14:textId="72444D8D" w:rsidR="002B0FF8" w:rsidRPr="002B0FF8" w:rsidRDefault="002B0FF8" w:rsidP="002B0FF8">
            <w:pPr>
              <w:spacing w:line="360" w:lineRule="auto"/>
              <w:jc w:val="center"/>
              <w:rPr>
                <w:rFonts w:ascii="GHEA Grapalat" w:eastAsia="GHEA Grapalat" w:hAnsi="GHEA Grapalat" w:cs="GHEA Grapalat"/>
                <w:b/>
                <w:sz w:val="22"/>
                <w:szCs w:val="22"/>
              </w:rPr>
            </w:pPr>
            <w:r w:rsidRPr="002B0FF8">
              <w:rPr>
                <w:rFonts w:ascii="GHEA Grapalat" w:eastAsia="GHEA Grapalat" w:hAnsi="GHEA Grapalat" w:cs="GHEA Grapalat"/>
                <w:b/>
                <w:sz w:val="22"/>
                <w:szCs w:val="22"/>
              </w:rPr>
              <w:t>Ընդունվել է:</w:t>
            </w:r>
          </w:p>
          <w:p w14:paraId="2A12A947" w14:textId="7602ECD0" w:rsidR="002B0FF8" w:rsidRPr="008428F6" w:rsidRDefault="002B0FF8" w:rsidP="008428F6">
            <w:pPr>
              <w:spacing w:line="276" w:lineRule="auto"/>
              <w:jc w:val="both"/>
              <w:rPr>
                <w:rFonts w:ascii="GHEA Grapalat" w:eastAsia="GHEA Grapalat" w:hAnsi="GHEA Grapalat" w:cs="GHEA Grapalat"/>
                <w:bCs/>
                <w:sz w:val="22"/>
                <w:szCs w:val="22"/>
              </w:rPr>
            </w:pPr>
            <w:r w:rsidRPr="002B0FF8">
              <w:rPr>
                <w:rFonts w:ascii="GHEA Grapalat" w:eastAsia="GHEA Grapalat" w:hAnsi="GHEA Grapalat" w:cs="GHEA Grapalat"/>
                <w:bCs/>
                <w:sz w:val="22"/>
                <w:szCs w:val="22"/>
              </w:rPr>
              <w:t>Բջջային հեռախոսների միջազգային նույնականացուցիչների (IMEI)  շտեմարանի կառավարիչը Հայաստանի Հանրապետության պետական բյուջեի միջոցների հաշվին ապահովում է բջջային հեռախոսների միջազգային նույնականացուցիչների (IMEI) շտեմարանի կենտրոնացված տեխնոլոգիական միջավայրի անխափան աշխատանքի ապահովման և սպսարկման համար անհրաժեշտ ֆինանսական միջոցների հատկացումը, որոնք</w:t>
            </w:r>
            <w:r w:rsidRPr="002B0FF8">
              <w:rPr>
                <w:rFonts w:ascii="GHEA Grapalat" w:eastAsia="GHEA Grapalat" w:hAnsi="GHEA Grapalat" w:cs="GHEA Grapalat"/>
                <w:b/>
                <w:bCs/>
                <w:sz w:val="22"/>
                <w:szCs w:val="22"/>
              </w:rPr>
              <w:t xml:space="preserve"> </w:t>
            </w:r>
            <w:r w:rsidRPr="002B0FF8">
              <w:rPr>
                <w:rFonts w:ascii="GHEA Grapalat" w:eastAsia="GHEA Grapalat" w:hAnsi="GHEA Grapalat" w:cs="GHEA Grapalat"/>
                <w:bCs/>
                <w:sz w:val="22"/>
                <w:szCs w:val="22"/>
              </w:rPr>
              <w:t xml:space="preserve">հիմնավորվում, հաշվարկվում և ներառվում են յուրաքանչյուր տարվա պետական բյուջեի մասին Հայաստանի Հանրապետության օրենքում: </w:t>
            </w:r>
          </w:p>
          <w:p w14:paraId="68A1795B" w14:textId="77777777" w:rsidR="002B0FF8" w:rsidRDefault="002B0FF8" w:rsidP="00BD0E5D">
            <w:pPr>
              <w:spacing w:line="360" w:lineRule="auto"/>
              <w:jc w:val="both"/>
              <w:rPr>
                <w:rFonts w:ascii="GHEA Grapalat" w:eastAsia="GHEA Grapalat" w:hAnsi="GHEA Grapalat" w:cs="GHEA Grapalat"/>
                <w:sz w:val="22"/>
                <w:szCs w:val="22"/>
              </w:rPr>
            </w:pPr>
          </w:p>
          <w:p w14:paraId="40669872" w14:textId="36F85645" w:rsidR="008428F6" w:rsidRPr="008428F6" w:rsidRDefault="008428F6" w:rsidP="008428F6">
            <w:pPr>
              <w:spacing w:line="360" w:lineRule="auto"/>
              <w:jc w:val="center"/>
              <w:rPr>
                <w:rFonts w:ascii="GHEA Grapalat" w:eastAsia="GHEA Grapalat" w:hAnsi="GHEA Grapalat" w:cs="GHEA Grapalat"/>
                <w:b/>
                <w:sz w:val="22"/>
                <w:szCs w:val="22"/>
              </w:rPr>
            </w:pPr>
            <w:r w:rsidRPr="008428F6">
              <w:rPr>
                <w:rFonts w:ascii="GHEA Grapalat" w:eastAsia="GHEA Grapalat" w:hAnsi="GHEA Grapalat" w:cs="GHEA Grapalat"/>
                <w:b/>
                <w:sz w:val="22"/>
                <w:szCs w:val="22"/>
              </w:rPr>
              <w:t>Ընդունվել է ի գիտություն:</w:t>
            </w:r>
          </w:p>
          <w:p w14:paraId="3EF471A9" w14:textId="6FEF0A2F" w:rsidR="00D81141" w:rsidRPr="008428F6" w:rsidRDefault="00D81141" w:rsidP="008428F6">
            <w:pPr>
              <w:jc w:val="both"/>
              <w:rPr>
                <w:rFonts w:ascii="GHEA Grapalat" w:eastAsia="Microsoft JhengHei" w:hAnsi="GHEA Grapalat" w:cs="Microsoft JhengHei"/>
                <w:sz w:val="22"/>
                <w:szCs w:val="22"/>
              </w:rPr>
            </w:pPr>
            <w:r w:rsidRPr="008428F6">
              <w:rPr>
                <w:rFonts w:ascii="GHEA Grapalat" w:eastAsia="GHEA Grapalat" w:hAnsi="GHEA Grapalat" w:cs="GHEA Grapalat"/>
                <w:sz w:val="22"/>
                <w:szCs w:val="22"/>
              </w:rPr>
              <w:t>45</w:t>
            </w:r>
            <w:r w:rsidRPr="008428F6">
              <w:rPr>
                <w:rFonts w:ascii="Cambria Math" w:eastAsia="Microsoft JhengHei" w:hAnsi="Cambria Math" w:cs="Cambria Math"/>
                <w:sz w:val="22"/>
                <w:szCs w:val="22"/>
              </w:rPr>
              <w:t>․</w:t>
            </w:r>
            <w:r w:rsidRPr="008428F6">
              <w:rPr>
                <w:rFonts w:ascii="GHEA Grapalat" w:eastAsia="Microsoft JhengHei" w:hAnsi="GHEA Grapalat" w:cs="Microsoft JhengHei"/>
                <w:sz w:val="22"/>
                <w:szCs w:val="22"/>
              </w:rPr>
              <w:t xml:space="preserve">1 հոդվածում «կարող է» ձևակերպումը </w:t>
            </w:r>
          </w:p>
          <w:p w14:paraId="00A025F6" w14:textId="7A7A082D" w:rsidR="006F3E13" w:rsidRPr="008428F6" w:rsidRDefault="006F3E13" w:rsidP="008428F6">
            <w:pPr>
              <w:jc w:val="both"/>
              <w:rPr>
                <w:rFonts w:ascii="GHEA Grapalat" w:eastAsia="Microsoft YaHei" w:hAnsi="GHEA Grapalat" w:cs="Microsoft YaHei"/>
                <w:bCs/>
                <w:sz w:val="22"/>
                <w:szCs w:val="22"/>
              </w:rPr>
            </w:pPr>
            <w:r w:rsidRPr="008428F6">
              <w:rPr>
                <w:rFonts w:ascii="GHEA Grapalat" w:eastAsia="Microsoft YaHei" w:hAnsi="GHEA Grapalat" w:cs="Microsoft YaHei"/>
                <w:bCs/>
                <w:sz w:val="22"/>
                <w:szCs w:val="22"/>
              </w:rPr>
              <w:t>Ադմինիստրատորին հայեցողություն է տալիս այլ թվային ծառայություններ մշակել</w:t>
            </w:r>
            <w:r w:rsidR="008428F6">
              <w:rPr>
                <w:rFonts w:ascii="GHEA Grapalat" w:eastAsia="Microsoft YaHei" w:hAnsi="GHEA Grapalat" w:cs="Microsoft YaHei"/>
                <w:bCs/>
                <w:sz w:val="22"/>
                <w:szCs w:val="22"/>
              </w:rPr>
              <w:t>:</w:t>
            </w:r>
            <w:r w:rsidRPr="008428F6">
              <w:rPr>
                <w:rFonts w:ascii="GHEA Grapalat" w:eastAsia="Microsoft YaHei" w:hAnsi="GHEA Grapalat" w:cs="Microsoft YaHei"/>
                <w:bCs/>
                <w:sz w:val="22"/>
                <w:szCs w:val="22"/>
              </w:rPr>
              <w:t xml:space="preserve"> Ըստ էության տվյալների շտեմարանը պետական շտեմարան է և դրա տվյալների օգտագործմամբ  ծառայությունների մատուցումը հենց պետությանն է հնարավորություն տալիս այդ հայեցողական լիազորությամբ։</w:t>
            </w:r>
            <w:r w:rsidR="008428F6">
              <w:rPr>
                <w:rFonts w:ascii="GHEA Grapalat" w:eastAsia="Microsoft YaHei" w:hAnsi="GHEA Grapalat" w:cs="Microsoft YaHei"/>
                <w:bCs/>
                <w:sz w:val="22"/>
                <w:szCs w:val="22"/>
              </w:rPr>
              <w:t xml:space="preserve"> Ամեն դեպքում ցանկացած նոր թվային ծառայության դեպքում շտեմարանի կանոնակարգում կկատարվի </w:t>
            </w:r>
            <w:r w:rsidR="008428F6">
              <w:rPr>
                <w:rFonts w:ascii="GHEA Grapalat" w:eastAsia="Microsoft YaHei" w:hAnsi="GHEA Grapalat" w:cs="Microsoft YaHei"/>
                <w:bCs/>
                <w:sz w:val="22"/>
                <w:szCs w:val="22"/>
              </w:rPr>
              <w:lastRenderedPageBreak/>
              <w:t>համապատասխան փոփոխություն և այն  կհաստատվի Կառավարության կողմից:</w:t>
            </w:r>
          </w:p>
          <w:p w14:paraId="72C8CAEC" w14:textId="33083DB7" w:rsidR="006F3E13" w:rsidRPr="008428F6" w:rsidRDefault="006F3E13" w:rsidP="008428F6">
            <w:pPr>
              <w:jc w:val="both"/>
              <w:rPr>
                <w:rFonts w:ascii="GHEA Grapalat" w:eastAsia="Microsoft YaHei" w:hAnsi="GHEA Grapalat" w:cs="Microsoft YaHei"/>
                <w:bCs/>
                <w:sz w:val="22"/>
                <w:szCs w:val="22"/>
              </w:rPr>
            </w:pPr>
            <w:r w:rsidRPr="008428F6">
              <w:rPr>
                <w:rFonts w:ascii="GHEA Grapalat" w:eastAsia="Microsoft YaHei" w:hAnsi="GHEA Grapalat" w:cs="Microsoft YaHei"/>
                <w:bCs/>
                <w:sz w:val="22"/>
                <w:szCs w:val="22"/>
              </w:rPr>
              <w:t>Միաժամանակ «թվային ծառայությունների» հստակ ցանկ և սահմաններ չկան, քանի որ դրանք բազմատեսակ են և փոփոխական, այդպիսիք կարող են լինել օրինակ արհեստական բանականության կիրառությունը և այլն։</w:t>
            </w:r>
          </w:p>
          <w:p w14:paraId="39794D0B" w14:textId="217E883D" w:rsidR="006F3E13" w:rsidRDefault="006F3E13" w:rsidP="00BD0E5D">
            <w:pPr>
              <w:spacing w:line="360" w:lineRule="auto"/>
              <w:rPr>
                <w:rFonts w:ascii="Sylfaen" w:eastAsia="Microsoft YaHei" w:hAnsi="Sylfaen" w:cs="Microsoft YaHei"/>
                <w:bCs/>
                <w:sz w:val="22"/>
                <w:szCs w:val="22"/>
              </w:rPr>
            </w:pPr>
          </w:p>
          <w:p w14:paraId="0E3D44BC" w14:textId="7D4A942F" w:rsidR="008428F6" w:rsidRPr="008428F6" w:rsidRDefault="008428F6" w:rsidP="008428F6">
            <w:pPr>
              <w:spacing w:line="360" w:lineRule="auto"/>
              <w:jc w:val="center"/>
              <w:rPr>
                <w:rFonts w:ascii="GHEA Grapalat" w:eastAsia="Microsoft YaHei" w:hAnsi="GHEA Grapalat" w:cs="Microsoft YaHei"/>
                <w:b/>
                <w:bCs/>
                <w:sz w:val="22"/>
                <w:szCs w:val="22"/>
              </w:rPr>
            </w:pPr>
            <w:r w:rsidRPr="008428F6">
              <w:rPr>
                <w:rFonts w:ascii="GHEA Grapalat" w:eastAsia="Microsoft YaHei" w:hAnsi="GHEA Grapalat" w:cs="Microsoft YaHei"/>
                <w:b/>
                <w:bCs/>
                <w:sz w:val="22"/>
                <w:szCs w:val="22"/>
              </w:rPr>
              <w:t>Չի ընդունվել:</w:t>
            </w:r>
          </w:p>
          <w:p w14:paraId="6903E186" w14:textId="77777777" w:rsidR="006F3E13" w:rsidRPr="008428F6" w:rsidRDefault="006F3E13" w:rsidP="008428F6">
            <w:pPr>
              <w:spacing w:line="276" w:lineRule="auto"/>
              <w:jc w:val="both"/>
              <w:rPr>
                <w:rFonts w:ascii="GHEA Grapalat" w:eastAsia="Microsoft YaHei" w:hAnsi="GHEA Grapalat" w:cs="Microsoft YaHei"/>
                <w:bCs/>
                <w:sz w:val="22"/>
                <w:szCs w:val="22"/>
              </w:rPr>
            </w:pPr>
            <w:r w:rsidRPr="008428F6">
              <w:rPr>
                <w:rFonts w:ascii="GHEA Grapalat" w:eastAsia="Microsoft YaHei" w:hAnsi="GHEA Grapalat" w:cs="Microsoft YaHei"/>
                <w:bCs/>
                <w:sz w:val="22"/>
                <w:szCs w:val="22"/>
              </w:rPr>
              <w:t>8</w:t>
            </w:r>
            <w:r w:rsidRPr="008428F6">
              <w:rPr>
                <w:rFonts w:ascii="Cambria Math" w:eastAsia="Microsoft YaHei" w:hAnsi="Cambria Math" w:cs="Cambria Math"/>
                <w:bCs/>
                <w:sz w:val="22"/>
                <w:szCs w:val="22"/>
              </w:rPr>
              <w:t>․</w:t>
            </w:r>
            <w:r>
              <w:rPr>
                <w:rFonts w:ascii="Microsoft YaHei" w:eastAsia="Microsoft YaHei" w:hAnsi="Microsoft YaHei" w:cs="Microsoft YaHei"/>
                <w:bCs/>
                <w:sz w:val="22"/>
                <w:szCs w:val="22"/>
              </w:rPr>
              <w:t xml:space="preserve"> </w:t>
            </w:r>
            <w:r w:rsidRPr="008428F6">
              <w:rPr>
                <w:rFonts w:ascii="GHEA Grapalat" w:eastAsia="Microsoft YaHei" w:hAnsi="GHEA Grapalat" w:cs="Microsoft YaHei"/>
                <w:bCs/>
                <w:sz w:val="22"/>
                <w:szCs w:val="22"/>
              </w:rPr>
              <w:t>Անձը պետական տուրք վճարելու պարտականություն կրում է բացառապես բջջային հեռախոսների ներմուծման դեպքում, մյուս դեպքերում այդ պարտականությունը կատարում են ներմուծող իրավաբանական անձինք կամ անհատ ձեռնարկատերերը։</w:t>
            </w:r>
          </w:p>
          <w:p w14:paraId="6E38393A" w14:textId="77777777" w:rsidR="006F3E13" w:rsidRPr="008428F6" w:rsidRDefault="006F3E13" w:rsidP="008428F6">
            <w:pPr>
              <w:spacing w:line="276" w:lineRule="auto"/>
              <w:jc w:val="both"/>
              <w:rPr>
                <w:rFonts w:ascii="GHEA Grapalat" w:eastAsia="Microsoft YaHei" w:hAnsi="GHEA Grapalat" w:cs="Microsoft YaHei"/>
                <w:bCs/>
                <w:sz w:val="22"/>
                <w:szCs w:val="22"/>
              </w:rPr>
            </w:pPr>
            <w:r w:rsidRPr="008428F6">
              <w:rPr>
                <w:rFonts w:ascii="GHEA Grapalat" w:eastAsia="Microsoft YaHei" w:hAnsi="GHEA Grapalat" w:cs="Microsoft YaHei"/>
                <w:bCs/>
                <w:sz w:val="22"/>
                <w:szCs w:val="22"/>
              </w:rPr>
              <w:t xml:space="preserve">Առանց ներմուծման բջջային հեռախոս ձեռքբերելու պարագայում ֆիզիկական անձինք որևէ </w:t>
            </w:r>
            <w:r w:rsidR="00785779" w:rsidRPr="008428F6">
              <w:rPr>
                <w:rFonts w:ascii="GHEA Grapalat" w:eastAsia="Microsoft YaHei" w:hAnsi="GHEA Grapalat" w:cs="Microsoft YaHei"/>
                <w:bCs/>
                <w:sz w:val="22"/>
                <w:szCs w:val="22"/>
              </w:rPr>
              <w:t xml:space="preserve">դրամային </w:t>
            </w:r>
            <w:r w:rsidRPr="008428F6">
              <w:rPr>
                <w:rFonts w:ascii="GHEA Grapalat" w:eastAsia="Microsoft YaHei" w:hAnsi="GHEA Grapalat" w:cs="Microsoft YaHei"/>
                <w:bCs/>
                <w:sz w:val="22"/>
                <w:szCs w:val="22"/>
              </w:rPr>
              <w:t>պարտավորություններ չեն կրելու։</w:t>
            </w:r>
          </w:p>
          <w:p w14:paraId="2E349DEF" w14:textId="77777777" w:rsidR="00D079CD" w:rsidRPr="008428F6" w:rsidRDefault="00D079CD" w:rsidP="008428F6">
            <w:pPr>
              <w:spacing w:line="276" w:lineRule="auto"/>
              <w:jc w:val="both"/>
              <w:rPr>
                <w:rFonts w:ascii="GHEA Grapalat" w:eastAsia="Microsoft YaHei" w:hAnsi="GHEA Grapalat" w:cs="Microsoft YaHei"/>
                <w:bCs/>
                <w:sz w:val="22"/>
                <w:szCs w:val="22"/>
              </w:rPr>
            </w:pPr>
            <w:r w:rsidRPr="008428F6">
              <w:rPr>
                <w:rFonts w:ascii="GHEA Grapalat" w:eastAsia="Microsoft YaHei" w:hAnsi="GHEA Grapalat" w:cs="Microsoft YaHei"/>
                <w:bCs/>
                <w:sz w:val="22"/>
                <w:szCs w:val="22"/>
              </w:rPr>
              <w:t>Արդեն իսկ օգտագործվող հեռախոսների համար նախագիծ 1-ում ավելացվել է դրույթ, ըստ որի նշված հեռախոսները համարվելու են գրանցված և պետական տուրքի պահանջներ չեն գործելու այդ հեռախոսների համար։</w:t>
            </w:r>
          </w:p>
          <w:p w14:paraId="54E7A3F7" w14:textId="47B21383" w:rsidR="00D079CD" w:rsidRDefault="00D079CD" w:rsidP="008428F6">
            <w:pPr>
              <w:spacing w:line="276" w:lineRule="auto"/>
              <w:jc w:val="both"/>
              <w:rPr>
                <w:rFonts w:ascii="GHEA Grapalat" w:eastAsia="Microsoft YaHei" w:hAnsi="GHEA Grapalat" w:cs="Microsoft YaHei"/>
                <w:bCs/>
                <w:sz w:val="22"/>
                <w:szCs w:val="22"/>
              </w:rPr>
            </w:pPr>
            <w:r w:rsidRPr="008428F6">
              <w:rPr>
                <w:rFonts w:ascii="GHEA Grapalat" w:eastAsia="Microsoft YaHei" w:hAnsi="GHEA Grapalat" w:cs="Microsoft YaHei"/>
                <w:bCs/>
                <w:sz w:val="22"/>
                <w:szCs w:val="22"/>
              </w:rPr>
              <w:t>Կարգավորումները վերաբերում են բոլոր այն բջջային հեռախոսներին, որոնք համապատասխանում են հասկացություններում ավելացված «բջջային հեռախոս» հասկացության պարամետրերին։</w:t>
            </w:r>
          </w:p>
          <w:p w14:paraId="15A375B0" w14:textId="41FB45D3" w:rsidR="008428F6" w:rsidRDefault="008428F6" w:rsidP="008428F6">
            <w:pPr>
              <w:spacing w:line="276" w:lineRule="auto"/>
              <w:jc w:val="both"/>
              <w:rPr>
                <w:rFonts w:ascii="GHEA Grapalat" w:eastAsia="Microsoft YaHei" w:hAnsi="GHEA Grapalat" w:cs="Microsoft YaHei"/>
                <w:bCs/>
                <w:sz w:val="22"/>
                <w:szCs w:val="22"/>
              </w:rPr>
            </w:pPr>
          </w:p>
          <w:p w14:paraId="5FB28D3C" w14:textId="36140915" w:rsidR="008428F6" w:rsidRPr="008428F6" w:rsidRDefault="008428F6" w:rsidP="008428F6">
            <w:pPr>
              <w:spacing w:line="276" w:lineRule="auto"/>
              <w:jc w:val="center"/>
              <w:rPr>
                <w:rFonts w:ascii="GHEA Grapalat" w:eastAsia="Microsoft YaHei" w:hAnsi="GHEA Grapalat" w:cs="Microsoft YaHei"/>
                <w:b/>
                <w:bCs/>
                <w:sz w:val="22"/>
                <w:szCs w:val="22"/>
              </w:rPr>
            </w:pPr>
            <w:r w:rsidRPr="008428F6">
              <w:rPr>
                <w:rFonts w:ascii="GHEA Grapalat" w:eastAsia="Microsoft YaHei" w:hAnsi="GHEA Grapalat" w:cs="Microsoft YaHei"/>
                <w:b/>
                <w:bCs/>
                <w:sz w:val="22"/>
                <w:szCs w:val="22"/>
              </w:rPr>
              <w:t>Ընդունվել է:</w:t>
            </w:r>
          </w:p>
          <w:p w14:paraId="54A24839" w14:textId="229DEF51" w:rsidR="00D079CD" w:rsidRDefault="00D079CD" w:rsidP="00BD0E5D">
            <w:pPr>
              <w:spacing w:line="360" w:lineRule="auto"/>
              <w:rPr>
                <w:rFonts w:ascii="GHEA Grapalat" w:eastAsia="Microsoft YaHei" w:hAnsi="GHEA Grapalat" w:cs="Microsoft YaHei"/>
                <w:bCs/>
                <w:sz w:val="22"/>
                <w:szCs w:val="22"/>
              </w:rPr>
            </w:pPr>
            <w:r>
              <w:rPr>
                <w:rFonts w:ascii="Sylfaen" w:eastAsia="Microsoft YaHei" w:hAnsi="Sylfaen" w:cs="Microsoft YaHei"/>
                <w:bCs/>
                <w:sz w:val="22"/>
                <w:szCs w:val="22"/>
              </w:rPr>
              <w:t>9</w:t>
            </w:r>
            <w:r w:rsidRPr="008428F6">
              <w:rPr>
                <w:rFonts w:ascii="Cambria Math" w:eastAsia="Microsoft YaHei" w:hAnsi="Cambria Math" w:cs="Cambria Math"/>
                <w:bCs/>
                <w:sz w:val="22"/>
                <w:szCs w:val="22"/>
              </w:rPr>
              <w:t>․</w:t>
            </w:r>
            <w:r w:rsidRPr="008428F6">
              <w:rPr>
                <w:rFonts w:ascii="GHEA Grapalat" w:eastAsia="Microsoft YaHei" w:hAnsi="GHEA Grapalat" w:cs="Microsoft YaHei"/>
                <w:bCs/>
                <w:sz w:val="22"/>
                <w:szCs w:val="22"/>
              </w:rPr>
              <w:t xml:space="preserve"> Անցումային դրույթներն ավելացվել են։</w:t>
            </w:r>
          </w:p>
          <w:p w14:paraId="1FF2B9DD" w14:textId="5E6783D8" w:rsidR="008428F6" w:rsidRDefault="008428F6" w:rsidP="00BD0E5D">
            <w:pPr>
              <w:spacing w:line="360" w:lineRule="auto"/>
              <w:rPr>
                <w:rFonts w:ascii="GHEA Grapalat" w:eastAsia="Microsoft YaHei" w:hAnsi="GHEA Grapalat" w:cs="Microsoft YaHei"/>
                <w:bCs/>
                <w:sz w:val="22"/>
                <w:szCs w:val="22"/>
              </w:rPr>
            </w:pPr>
          </w:p>
          <w:p w14:paraId="4439D0A8" w14:textId="6333C29E" w:rsidR="008428F6" w:rsidRDefault="008428F6" w:rsidP="00BD0E5D">
            <w:pPr>
              <w:spacing w:line="360" w:lineRule="auto"/>
              <w:rPr>
                <w:rFonts w:ascii="GHEA Grapalat" w:eastAsia="Microsoft YaHei" w:hAnsi="GHEA Grapalat" w:cs="Microsoft YaHei"/>
                <w:bCs/>
                <w:sz w:val="22"/>
                <w:szCs w:val="22"/>
              </w:rPr>
            </w:pPr>
          </w:p>
          <w:p w14:paraId="53BE1AA3" w14:textId="77777777" w:rsidR="008428F6" w:rsidRPr="008428F6" w:rsidRDefault="008428F6" w:rsidP="00BD0E5D">
            <w:pPr>
              <w:spacing w:line="360" w:lineRule="auto"/>
              <w:rPr>
                <w:rFonts w:ascii="GHEA Grapalat" w:eastAsia="Microsoft YaHei" w:hAnsi="GHEA Grapalat" w:cs="Microsoft YaHei"/>
                <w:bCs/>
                <w:sz w:val="22"/>
                <w:szCs w:val="22"/>
              </w:rPr>
            </w:pPr>
          </w:p>
          <w:p w14:paraId="600CA79F" w14:textId="29D565CA" w:rsidR="007A35F1" w:rsidRPr="007A35F1" w:rsidRDefault="007A35F1" w:rsidP="007A35F1">
            <w:pPr>
              <w:spacing w:line="276" w:lineRule="auto"/>
              <w:jc w:val="center"/>
              <w:rPr>
                <w:rFonts w:ascii="GHEA Grapalat" w:eastAsia="Microsoft YaHei" w:hAnsi="GHEA Grapalat" w:cs="Microsoft YaHei"/>
                <w:b/>
                <w:bCs/>
                <w:sz w:val="22"/>
                <w:szCs w:val="22"/>
              </w:rPr>
            </w:pPr>
            <w:r w:rsidRPr="007A35F1">
              <w:rPr>
                <w:rFonts w:ascii="GHEA Grapalat" w:eastAsia="Microsoft YaHei" w:hAnsi="GHEA Grapalat" w:cs="Microsoft YaHei"/>
                <w:b/>
                <w:bCs/>
                <w:sz w:val="22"/>
                <w:szCs w:val="22"/>
              </w:rPr>
              <w:t>Ընդունվել է:</w:t>
            </w:r>
          </w:p>
          <w:p w14:paraId="5D9ED5A4" w14:textId="2468B5A1" w:rsidR="007A35F1" w:rsidRPr="007A35F1" w:rsidRDefault="007A35F1" w:rsidP="007A35F1">
            <w:pPr>
              <w:spacing w:line="276" w:lineRule="auto"/>
              <w:jc w:val="both"/>
              <w:rPr>
                <w:rFonts w:ascii="GHEA Grapalat" w:eastAsia="Microsoft YaHei" w:hAnsi="GHEA Grapalat" w:cs="Microsoft YaHei"/>
                <w:bCs/>
                <w:sz w:val="22"/>
                <w:szCs w:val="22"/>
              </w:rPr>
            </w:pPr>
            <w:r w:rsidRPr="007A35F1">
              <w:rPr>
                <w:rFonts w:ascii="GHEA Grapalat" w:eastAsia="Microsoft YaHei" w:hAnsi="GHEA Grapalat" w:cs="Microsoft YaHei"/>
                <w:bCs/>
                <w:sz w:val="22"/>
                <w:szCs w:val="22"/>
              </w:rPr>
              <w:t>Նշված կարգավորումը Նախագիծ 1-ի  խմբագրման արդյունքում հանվել է:</w:t>
            </w:r>
          </w:p>
          <w:p w14:paraId="236913CD" w14:textId="77777777" w:rsidR="007A35F1" w:rsidRDefault="007A35F1" w:rsidP="00BD0E5D">
            <w:pPr>
              <w:spacing w:line="360" w:lineRule="auto"/>
              <w:rPr>
                <w:rFonts w:ascii="Sylfaen" w:eastAsia="Microsoft YaHei" w:hAnsi="Sylfaen" w:cs="Microsoft YaHei"/>
                <w:bCs/>
                <w:sz w:val="22"/>
                <w:szCs w:val="22"/>
              </w:rPr>
            </w:pPr>
          </w:p>
          <w:p w14:paraId="174402CC" w14:textId="77777777" w:rsidR="007A35F1" w:rsidRDefault="007A35F1" w:rsidP="00BD0E5D">
            <w:pPr>
              <w:spacing w:line="360" w:lineRule="auto"/>
              <w:rPr>
                <w:rFonts w:ascii="Sylfaen" w:eastAsia="Microsoft YaHei" w:hAnsi="Sylfaen" w:cs="Microsoft YaHei"/>
                <w:bCs/>
                <w:sz w:val="22"/>
                <w:szCs w:val="22"/>
              </w:rPr>
            </w:pPr>
          </w:p>
          <w:p w14:paraId="3254CD5F" w14:textId="77777777" w:rsidR="007A35F1" w:rsidRDefault="007A35F1" w:rsidP="00BD0E5D">
            <w:pPr>
              <w:spacing w:line="360" w:lineRule="auto"/>
              <w:rPr>
                <w:rFonts w:ascii="Sylfaen" w:eastAsia="Microsoft YaHei" w:hAnsi="Sylfaen" w:cs="Microsoft YaHei"/>
                <w:bCs/>
                <w:sz w:val="22"/>
                <w:szCs w:val="22"/>
              </w:rPr>
            </w:pPr>
          </w:p>
          <w:p w14:paraId="50F6C7F8" w14:textId="77777777" w:rsidR="007A35F1" w:rsidRDefault="007A35F1" w:rsidP="00BD0E5D">
            <w:pPr>
              <w:spacing w:line="360" w:lineRule="auto"/>
              <w:rPr>
                <w:rFonts w:ascii="Sylfaen" w:eastAsia="Microsoft YaHei" w:hAnsi="Sylfaen" w:cs="Microsoft YaHei"/>
                <w:bCs/>
                <w:sz w:val="22"/>
                <w:szCs w:val="22"/>
              </w:rPr>
            </w:pPr>
          </w:p>
          <w:p w14:paraId="1B456420" w14:textId="5CD73C3E" w:rsidR="00322367" w:rsidRDefault="00322367" w:rsidP="007A35F1">
            <w:pPr>
              <w:spacing w:line="360" w:lineRule="auto"/>
              <w:rPr>
                <w:rFonts w:ascii="Sylfaen" w:eastAsia="Microsoft YaHei" w:hAnsi="Sylfaen" w:cs="Microsoft YaHei"/>
                <w:bCs/>
                <w:sz w:val="22"/>
                <w:szCs w:val="22"/>
              </w:rPr>
            </w:pPr>
          </w:p>
          <w:p w14:paraId="482EEFEA" w14:textId="25936BC8" w:rsidR="007A35F1" w:rsidRDefault="007A35F1" w:rsidP="007A35F1">
            <w:pPr>
              <w:spacing w:line="360" w:lineRule="auto"/>
              <w:rPr>
                <w:rFonts w:ascii="Sylfaen" w:eastAsia="Microsoft YaHei" w:hAnsi="Sylfaen" w:cs="Microsoft YaHei"/>
                <w:bCs/>
                <w:sz w:val="22"/>
                <w:szCs w:val="22"/>
              </w:rPr>
            </w:pPr>
          </w:p>
          <w:p w14:paraId="239AAF1A" w14:textId="5A9FB7BD" w:rsidR="007A35F1" w:rsidRDefault="007A35F1" w:rsidP="007A35F1">
            <w:pPr>
              <w:spacing w:line="360" w:lineRule="auto"/>
              <w:rPr>
                <w:rFonts w:ascii="Sylfaen" w:eastAsia="Microsoft YaHei" w:hAnsi="Sylfaen" w:cs="Microsoft YaHei"/>
                <w:bCs/>
                <w:sz w:val="22"/>
                <w:szCs w:val="22"/>
              </w:rPr>
            </w:pPr>
          </w:p>
          <w:p w14:paraId="3C58A6E6" w14:textId="0A105A56" w:rsidR="007A35F1" w:rsidRDefault="007A35F1" w:rsidP="007A35F1">
            <w:pPr>
              <w:spacing w:line="360" w:lineRule="auto"/>
              <w:rPr>
                <w:rFonts w:ascii="Sylfaen" w:eastAsia="Microsoft YaHei" w:hAnsi="Sylfaen" w:cs="Microsoft YaHei"/>
                <w:bCs/>
                <w:sz w:val="22"/>
                <w:szCs w:val="22"/>
              </w:rPr>
            </w:pPr>
          </w:p>
          <w:p w14:paraId="30665C20" w14:textId="1200E0B4" w:rsidR="007A35F1" w:rsidRDefault="007A35F1" w:rsidP="007A35F1">
            <w:pPr>
              <w:spacing w:line="360" w:lineRule="auto"/>
              <w:rPr>
                <w:rFonts w:ascii="Sylfaen" w:eastAsia="Microsoft YaHei" w:hAnsi="Sylfaen" w:cs="Microsoft YaHei"/>
                <w:bCs/>
                <w:sz w:val="22"/>
                <w:szCs w:val="22"/>
              </w:rPr>
            </w:pPr>
          </w:p>
          <w:p w14:paraId="46B90706" w14:textId="65CE0818" w:rsidR="007A35F1" w:rsidRDefault="007A35F1" w:rsidP="007A35F1">
            <w:pPr>
              <w:spacing w:line="360" w:lineRule="auto"/>
              <w:rPr>
                <w:rFonts w:ascii="Sylfaen" w:eastAsia="Microsoft YaHei" w:hAnsi="Sylfaen" w:cs="Microsoft YaHei"/>
                <w:bCs/>
                <w:sz w:val="22"/>
                <w:szCs w:val="22"/>
              </w:rPr>
            </w:pPr>
          </w:p>
          <w:p w14:paraId="2C196A25" w14:textId="79D6DDA8" w:rsidR="007A35F1" w:rsidRDefault="007A35F1" w:rsidP="007A35F1">
            <w:pPr>
              <w:spacing w:line="360" w:lineRule="auto"/>
              <w:rPr>
                <w:rFonts w:ascii="Sylfaen" w:eastAsia="Microsoft YaHei" w:hAnsi="Sylfaen" w:cs="Microsoft YaHei"/>
                <w:bCs/>
                <w:sz w:val="22"/>
                <w:szCs w:val="22"/>
              </w:rPr>
            </w:pPr>
          </w:p>
          <w:p w14:paraId="43025F75" w14:textId="19D7711B" w:rsidR="007A35F1" w:rsidRDefault="007A35F1" w:rsidP="007A35F1">
            <w:pPr>
              <w:spacing w:line="360" w:lineRule="auto"/>
              <w:rPr>
                <w:rFonts w:ascii="Sylfaen" w:eastAsia="Microsoft YaHei" w:hAnsi="Sylfaen" w:cs="Microsoft YaHei"/>
                <w:bCs/>
                <w:sz w:val="22"/>
                <w:szCs w:val="22"/>
              </w:rPr>
            </w:pPr>
          </w:p>
          <w:p w14:paraId="791ACCA8" w14:textId="6814CF3F" w:rsidR="007A35F1" w:rsidRDefault="007A35F1" w:rsidP="007A35F1">
            <w:pPr>
              <w:spacing w:line="360" w:lineRule="auto"/>
              <w:rPr>
                <w:rFonts w:ascii="Sylfaen" w:eastAsia="Microsoft YaHei" w:hAnsi="Sylfaen" w:cs="Microsoft YaHei"/>
                <w:bCs/>
                <w:sz w:val="22"/>
                <w:szCs w:val="22"/>
              </w:rPr>
            </w:pPr>
          </w:p>
          <w:p w14:paraId="015F8C6A" w14:textId="3321168A" w:rsidR="007A35F1" w:rsidRDefault="007A35F1" w:rsidP="007A35F1">
            <w:pPr>
              <w:spacing w:line="360" w:lineRule="auto"/>
              <w:rPr>
                <w:rFonts w:ascii="Sylfaen" w:eastAsia="Microsoft YaHei" w:hAnsi="Sylfaen" w:cs="Microsoft YaHei"/>
                <w:bCs/>
                <w:sz w:val="22"/>
                <w:szCs w:val="22"/>
              </w:rPr>
            </w:pPr>
          </w:p>
          <w:p w14:paraId="2D28FE98" w14:textId="639B571F" w:rsidR="007A35F1" w:rsidRDefault="007A35F1" w:rsidP="007A35F1">
            <w:pPr>
              <w:spacing w:line="360" w:lineRule="auto"/>
              <w:rPr>
                <w:rFonts w:asciiTheme="minorHAnsi" w:eastAsia="Microsoft YaHei" w:hAnsiTheme="minorHAnsi" w:cs="Microsoft YaHei"/>
                <w:bCs/>
                <w:sz w:val="22"/>
                <w:szCs w:val="22"/>
              </w:rPr>
            </w:pPr>
          </w:p>
          <w:p w14:paraId="1E20ADC3" w14:textId="77777777" w:rsidR="007A35F1" w:rsidRPr="007A35F1" w:rsidRDefault="007A35F1" w:rsidP="007A35F1">
            <w:pPr>
              <w:spacing w:line="360" w:lineRule="auto"/>
              <w:jc w:val="center"/>
              <w:rPr>
                <w:rFonts w:ascii="GHEA Grapalat" w:eastAsia="Microsoft YaHei" w:hAnsi="GHEA Grapalat" w:cs="Microsoft YaHei"/>
                <w:b/>
                <w:bCs/>
                <w:sz w:val="22"/>
                <w:szCs w:val="22"/>
              </w:rPr>
            </w:pPr>
            <w:r w:rsidRPr="007A35F1">
              <w:rPr>
                <w:rFonts w:ascii="GHEA Grapalat" w:eastAsia="Microsoft YaHei" w:hAnsi="GHEA Grapalat" w:cs="Microsoft YaHei"/>
                <w:b/>
                <w:bCs/>
                <w:sz w:val="22"/>
                <w:szCs w:val="22"/>
              </w:rPr>
              <w:t>Ընդունվել է:</w:t>
            </w:r>
          </w:p>
          <w:p w14:paraId="596A335A" w14:textId="58A74D2E" w:rsidR="007A35F1" w:rsidRDefault="007A35F1" w:rsidP="007A35F1">
            <w:pPr>
              <w:spacing w:line="360" w:lineRule="auto"/>
              <w:rPr>
                <w:rFonts w:asciiTheme="minorHAnsi" w:eastAsia="Microsoft YaHei" w:hAnsiTheme="minorHAnsi" w:cs="Microsoft YaHei"/>
                <w:bCs/>
                <w:sz w:val="22"/>
                <w:szCs w:val="22"/>
              </w:rPr>
            </w:pPr>
          </w:p>
          <w:p w14:paraId="2548CB8F" w14:textId="1BD26C99" w:rsidR="007A35F1" w:rsidRDefault="007A35F1" w:rsidP="007A35F1">
            <w:pPr>
              <w:spacing w:line="360" w:lineRule="auto"/>
              <w:rPr>
                <w:rFonts w:asciiTheme="minorHAnsi" w:eastAsia="Microsoft YaHei" w:hAnsiTheme="minorHAnsi" w:cs="Microsoft YaHei"/>
                <w:bCs/>
                <w:sz w:val="22"/>
                <w:szCs w:val="22"/>
              </w:rPr>
            </w:pPr>
          </w:p>
          <w:p w14:paraId="729CF2DC" w14:textId="5D1BAA85" w:rsidR="007A35F1" w:rsidRDefault="007A35F1" w:rsidP="007A35F1">
            <w:pPr>
              <w:spacing w:line="360" w:lineRule="auto"/>
              <w:rPr>
                <w:rFonts w:asciiTheme="minorHAnsi" w:eastAsia="Microsoft YaHei" w:hAnsiTheme="minorHAnsi" w:cs="Microsoft YaHei"/>
                <w:bCs/>
                <w:sz w:val="22"/>
                <w:szCs w:val="22"/>
              </w:rPr>
            </w:pPr>
          </w:p>
          <w:p w14:paraId="0969A6A2" w14:textId="07B46A7D" w:rsidR="007A35F1" w:rsidRPr="007A35F1" w:rsidRDefault="007A35F1" w:rsidP="007A35F1">
            <w:pPr>
              <w:spacing w:line="360" w:lineRule="auto"/>
              <w:jc w:val="center"/>
              <w:rPr>
                <w:rFonts w:ascii="GHEA Grapalat" w:eastAsia="Microsoft YaHei" w:hAnsi="GHEA Grapalat" w:cs="Microsoft YaHei"/>
                <w:b/>
                <w:bCs/>
                <w:sz w:val="22"/>
                <w:szCs w:val="22"/>
              </w:rPr>
            </w:pPr>
            <w:r w:rsidRPr="007A35F1">
              <w:rPr>
                <w:rFonts w:ascii="GHEA Grapalat" w:eastAsia="Microsoft YaHei" w:hAnsi="GHEA Grapalat" w:cs="Microsoft YaHei"/>
                <w:b/>
                <w:bCs/>
                <w:sz w:val="22"/>
                <w:szCs w:val="22"/>
              </w:rPr>
              <w:t>Ընդունվել է:</w:t>
            </w:r>
          </w:p>
          <w:p w14:paraId="6871623D" w14:textId="77777777" w:rsidR="00102E35" w:rsidRDefault="00102E35" w:rsidP="00BD0E5D">
            <w:pPr>
              <w:spacing w:line="360" w:lineRule="auto"/>
              <w:rPr>
                <w:rFonts w:ascii="Sylfaen" w:eastAsia="Microsoft YaHei" w:hAnsi="Sylfaen" w:cs="Microsoft YaHei"/>
                <w:bCs/>
                <w:sz w:val="22"/>
                <w:szCs w:val="22"/>
              </w:rPr>
            </w:pPr>
          </w:p>
          <w:p w14:paraId="3E1F6D9E" w14:textId="77777777" w:rsidR="00102E35" w:rsidRDefault="00102E35" w:rsidP="00BD0E5D">
            <w:pPr>
              <w:spacing w:line="360" w:lineRule="auto"/>
              <w:rPr>
                <w:rFonts w:ascii="Sylfaen" w:eastAsia="Microsoft YaHei" w:hAnsi="Sylfaen" w:cs="Microsoft YaHei"/>
                <w:bCs/>
                <w:sz w:val="22"/>
                <w:szCs w:val="22"/>
              </w:rPr>
            </w:pPr>
          </w:p>
          <w:p w14:paraId="78CE9912" w14:textId="77777777" w:rsidR="00102E35" w:rsidRPr="007A35F1" w:rsidRDefault="00102E35" w:rsidP="00102E35">
            <w:pPr>
              <w:spacing w:line="360" w:lineRule="auto"/>
              <w:jc w:val="center"/>
              <w:rPr>
                <w:rFonts w:ascii="GHEA Grapalat" w:eastAsia="Microsoft YaHei" w:hAnsi="GHEA Grapalat" w:cs="Microsoft YaHei"/>
                <w:b/>
                <w:bCs/>
                <w:sz w:val="22"/>
                <w:szCs w:val="22"/>
              </w:rPr>
            </w:pPr>
            <w:r w:rsidRPr="007A35F1">
              <w:rPr>
                <w:rFonts w:ascii="GHEA Grapalat" w:eastAsia="Microsoft YaHei" w:hAnsi="GHEA Grapalat" w:cs="Microsoft YaHei"/>
                <w:b/>
                <w:bCs/>
                <w:sz w:val="22"/>
                <w:szCs w:val="22"/>
              </w:rPr>
              <w:t>Ընդունվել է:</w:t>
            </w:r>
          </w:p>
          <w:p w14:paraId="0620BF50" w14:textId="77777777" w:rsidR="00102E35" w:rsidRDefault="00102E35" w:rsidP="00BD0E5D">
            <w:pPr>
              <w:spacing w:line="360" w:lineRule="auto"/>
              <w:rPr>
                <w:rFonts w:ascii="Sylfaen" w:eastAsia="Microsoft YaHei" w:hAnsi="Sylfaen" w:cs="Microsoft YaHei"/>
                <w:bCs/>
                <w:sz w:val="22"/>
                <w:szCs w:val="22"/>
              </w:rPr>
            </w:pPr>
          </w:p>
          <w:p w14:paraId="67DB85A5" w14:textId="77777777" w:rsidR="00102E35" w:rsidRDefault="00102E35" w:rsidP="00BD0E5D">
            <w:pPr>
              <w:spacing w:line="360" w:lineRule="auto"/>
              <w:rPr>
                <w:rFonts w:ascii="Sylfaen" w:eastAsia="Microsoft YaHei" w:hAnsi="Sylfaen" w:cs="Microsoft YaHei"/>
                <w:bCs/>
                <w:sz w:val="22"/>
                <w:szCs w:val="22"/>
              </w:rPr>
            </w:pPr>
          </w:p>
          <w:p w14:paraId="78145A38" w14:textId="77777777" w:rsidR="00102E35" w:rsidRDefault="00102E35" w:rsidP="00BD0E5D">
            <w:pPr>
              <w:spacing w:line="360" w:lineRule="auto"/>
              <w:rPr>
                <w:rFonts w:ascii="Sylfaen" w:eastAsia="Microsoft YaHei" w:hAnsi="Sylfaen" w:cs="Microsoft YaHei"/>
                <w:bCs/>
                <w:sz w:val="22"/>
                <w:szCs w:val="22"/>
              </w:rPr>
            </w:pPr>
          </w:p>
          <w:p w14:paraId="6A6B5F9C" w14:textId="77777777" w:rsidR="00E142ED" w:rsidRDefault="00E142ED" w:rsidP="00BD0E5D">
            <w:pPr>
              <w:spacing w:line="360" w:lineRule="auto"/>
              <w:rPr>
                <w:rFonts w:ascii="Sylfaen" w:eastAsia="Microsoft YaHei" w:hAnsi="Sylfaen" w:cs="Microsoft YaHei"/>
                <w:bCs/>
                <w:sz w:val="22"/>
                <w:szCs w:val="22"/>
              </w:rPr>
            </w:pPr>
          </w:p>
          <w:p w14:paraId="102A502A" w14:textId="77777777" w:rsidR="00E142ED" w:rsidRDefault="00E142ED" w:rsidP="00BD0E5D">
            <w:pPr>
              <w:spacing w:line="360" w:lineRule="auto"/>
              <w:rPr>
                <w:rFonts w:ascii="Sylfaen" w:eastAsia="Microsoft YaHei" w:hAnsi="Sylfaen" w:cs="Microsoft YaHei"/>
                <w:bCs/>
                <w:sz w:val="22"/>
                <w:szCs w:val="22"/>
              </w:rPr>
            </w:pPr>
          </w:p>
          <w:p w14:paraId="631A1C4D" w14:textId="77777777" w:rsidR="00E142ED" w:rsidRDefault="00E142ED" w:rsidP="00BD0E5D">
            <w:pPr>
              <w:spacing w:line="360" w:lineRule="auto"/>
              <w:rPr>
                <w:rFonts w:ascii="Sylfaen" w:eastAsia="Microsoft YaHei" w:hAnsi="Sylfaen" w:cs="Microsoft YaHei"/>
                <w:bCs/>
                <w:sz w:val="22"/>
                <w:szCs w:val="22"/>
              </w:rPr>
            </w:pPr>
          </w:p>
          <w:p w14:paraId="0DCBBA62" w14:textId="77777777" w:rsidR="00E142ED" w:rsidRDefault="00E142ED" w:rsidP="00BD0E5D">
            <w:pPr>
              <w:spacing w:line="360" w:lineRule="auto"/>
              <w:rPr>
                <w:rFonts w:ascii="Sylfaen" w:eastAsia="Microsoft YaHei" w:hAnsi="Sylfaen" w:cs="Microsoft YaHei"/>
                <w:bCs/>
                <w:sz w:val="22"/>
                <w:szCs w:val="22"/>
              </w:rPr>
            </w:pPr>
          </w:p>
          <w:p w14:paraId="070A5CCE" w14:textId="77777777" w:rsidR="00E142ED" w:rsidRDefault="00E142ED" w:rsidP="00BD0E5D">
            <w:pPr>
              <w:spacing w:line="360" w:lineRule="auto"/>
              <w:rPr>
                <w:rFonts w:ascii="Sylfaen" w:eastAsia="Microsoft YaHei" w:hAnsi="Sylfaen" w:cs="Microsoft YaHei"/>
                <w:bCs/>
                <w:sz w:val="22"/>
                <w:szCs w:val="22"/>
              </w:rPr>
            </w:pPr>
          </w:p>
          <w:p w14:paraId="42B853F5" w14:textId="77777777" w:rsidR="00E142ED" w:rsidRDefault="00E142ED" w:rsidP="00BD0E5D">
            <w:pPr>
              <w:spacing w:line="360" w:lineRule="auto"/>
              <w:rPr>
                <w:rFonts w:ascii="Sylfaen" w:eastAsia="Microsoft YaHei" w:hAnsi="Sylfaen" w:cs="Microsoft YaHei"/>
                <w:bCs/>
                <w:sz w:val="22"/>
                <w:szCs w:val="22"/>
              </w:rPr>
            </w:pPr>
          </w:p>
          <w:p w14:paraId="5FADB681" w14:textId="05FEC7BD" w:rsidR="00E142ED" w:rsidRDefault="00E142ED" w:rsidP="00BD0E5D">
            <w:pPr>
              <w:spacing w:line="360" w:lineRule="auto"/>
              <w:rPr>
                <w:rFonts w:ascii="Sylfaen" w:eastAsia="Microsoft YaHei" w:hAnsi="Sylfaen" w:cs="Microsoft YaHei"/>
                <w:bCs/>
                <w:sz w:val="22"/>
                <w:szCs w:val="22"/>
              </w:rPr>
            </w:pPr>
          </w:p>
          <w:p w14:paraId="1A416093" w14:textId="5078AE06" w:rsidR="00102E35" w:rsidRPr="00102E35" w:rsidRDefault="00102E35" w:rsidP="00102E35">
            <w:pPr>
              <w:spacing w:line="360" w:lineRule="auto"/>
              <w:jc w:val="center"/>
              <w:rPr>
                <w:rFonts w:ascii="GHEA Grapalat" w:eastAsia="Microsoft YaHei" w:hAnsi="GHEA Grapalat" w:cs="Microsoft YaHei"/>
                <w:b/>
                <w:bCs/>
                <w:sz w:val="22"/>
                <w:szCs w:val="22"/>
              </w:rPr>
            </w:pPr>
            <w:r w:rsidRPr="00102E35">
              <w:rPr>
                <w:rFonts w:ascii="GHEA Grapalat" w:eastAsia="Microsoft YaHei" w:hAnsi="GHEA Grapalat" w:cs="Microsoft YaHei"/>
                <w:b/>
                <w:bCs/>
                <w:sz w:val="22"/>
                <w:szCs w:val="22"/>
              </w:rPr>
              <w:t>Ընդունվել է:</w:t>
            </w:r>
          </w:p>
          <w:p w14:paraId="7B865E68" w14:textId="14A0DD2E" w:rsidR="00322367" w:rsidRPr="00102E35" w:rsidRDefault="00322367" w:rsidP="00102E35">
            <w:pPr>
              <w:spacing w:line="276" w:lineRule="auto"/>
              <w:jc w:val="both"/>
              <w:rPr>
                <w:rFonts w:ascii="GHEA Grapalat" w:eastAsia="Microsoft YaHei" w:hAnsi="GHEA Grapalat" w:cs="Microsoft YaHei"/>
                <w:bCs/>
                <w:sz w:val="22"/>
                <w:szCs w:val="22"/>
              </w:rPr>
            </w:pPr>
            <w:r w:rsidRPr="00102E35">
              <w:rPr>
                <w:rFonts w:ascii="GHEA Grapalat" w:eastAsia="Microsoft YaHei" w:hAnsi="GHEA Grapalat" w:cs="Microsoft YaHei"/>
                <w:bCs/>
                <w:sz w:val="22"/>
                <w:szCs w:val="22"/>
              </w:rPr>
              <w:t>13</w:t>
            </w:r>
            <w:r w:rsidRPr="00102E35">
              <w:rPr>
                <w:rFonts w:ascii="Cambria Math" w:eastAsia="Microsoft YaHei" w:hAnsi="Cambria Math" w:cs="Cambria Math"/>
                <w:bCs/>
                <w:sz w:val="22"/>
                <w:szCs w:val="22"/>
              </w:rPr>
              <w:t>․</w:t>
            </w:r>
            <w:r w:rsidRPr="00102E35">
              <w:rPr>
                <w:rFonts w:ascii="GHEA Grapalat" w:eastAsia="Microsoft YaHei" w:hAnsi="GHEA Grapalat" w:cs="Microsoft YaHei"/>
                <w:bCs/>
                <w:sz w:val="22"/>
                <w:szCs w:val="22"/>
              </w:rPr>
              <w:t xml:space="preserve"> </w:t>
            </w:r>
            <w:r w:rsidR="00E142ED" w:rsidRPr="00102E35">
              <w:rPr>
                <w:rFonts w:ascii="GHEA Grapalat" w:eastAsia="Microsoft YaHei" w:hAnsi="GHEA Grapalat" w:cs="Microsoft YaHei"/>
                <w:bCs/>
                <w:sz w:val="22"/>
                <w:szCs w:val="22"/>
              </w:rPr>
              <w:t xml:space="preserve">Նախագիծը </w:t>
            </w:r>
            <w:r w:rsidR="00102E35">
              <w:rPr>
                <w:rFonts w:ascii="GHEA Grapalat" w:eastAsia="Microsoft YaHei" w:hAnsi="GHEA Grapalat" w:cs="Microsoft YaHei"/>
                <w:bCs/>
                <w:sz w:val="22"/>
                <w:szCs w:val="22"/>
              </w:rPr>
              <w:t xml:space="preserve"> լրամշակվել է: Փ</w:t>
            </w:r>
            <w:r w:rsidR="00E142ED" w:rsidRPr="00102E35">
              <w:rPr>
                <w:rFonts w:ascii="GHEA Grapalat" w:eastAsia="Microsoft YaHei" w:hAnsi="GHEA Grapalat" w:cs="Microsoft YaHei"/>
                <w:bCs/>
                <w:sz w:val="22"/>
                <w:szCs w:val="22"/>
              </w:rPr>
              <w:t xml:space="preserve">ոփոխվել և հստակեցվել են դեպքերը և պետական տուրքի դրույքաչափերը։ Միաժամանակ նախագծերի </w:t>
            </w:r>
            <w:r w:rsidR="00E142ED" w:rsidRPr="00102E35">
              <w:rPr>
                <w:rFonts w:ascii="GHEA Grapalat" w:eastAsia="Microsoft YaHei" w:hAnsi="GHEA Grapalat" w:cs="Microsoft YaHei"/>
                <w:bCs/>
                <w:sz w:val="22"/>
                <w:szCs w:val="22"/>
              </w:rPr>
              <w:lastRenderedPageBreak/>
              <w:t>հիմնավորման մեջ ավելացվել են դրույթներ, որոնցով բացատրվում է դրույքաչափերի ընտրությունը։</w:t>
            </w:r>
          </w:p>
          <w:p w14:paraId="6E38EEB5" w14:textId="77777777" w:rsidR="00102E35" w:rsidRDefault="00102E35" w:rsidP="00102E35">
            <w:pPr>
              <w:spacing w:line="276" w:lineRule="auto"/>
              <w:jc w:val="both"/>
              <w:rPr>
                <w:rFonts w:ascii="GHEA Grapalat" w:eastAsia="Microsoft YaHei" w:hAnsi="GHEA Grapalat" w:cs="Microsoft YaHei"/>
                <w:bCs/>
                <w:sz w:val="22"/>
                <w:szCs w:val="22"/>
              </w:rPr>
            </w:pPr>
          </w:p>
          <w:p w14:paraId="7599CFFD" w14:textId="77777777" w:rsidR="00102E35" w:rsidRDefault="00102E35" w:rsidP="00102E35">
            <w:pPr>
              <w:spacing w:line="276" w:lineRule="auto"/>
              <w:jc w:val="both"/>
              <w:rPr>
                <w:rFonts w:ascii="GHEA Grapalat" w:eastAsia="Microsoft YaHei" w:hAnsi="GHEA Grapalat" w:cs="Microsoft YaHei"/>
                <w:bCs/>
                <w:sz w:val="22"/>
                <w:szCs w:val="22"/>
              </w:rPr>
            </w:pPr>
          </w:p>
          <w:p w14:paraId="17ACCD3F" w14:textId="77777777" w:rsidR="00102E35" w:rsidRDefault="00102E35" w:rsidP="00102E35">
            <w:pPr>
              <w:spacing w:line="276" w:lineRule="auto"/>
              <w:jc w:val="both"/>
              <w:rPr>
                <w:rFonts w:ascii="GHEA Grapalat" w:eastAsia="Microsoft YaHei" w:hAnsi="GHEA Grapalat" w:cs="Microsoft YaHei"/>
                <w:bCs/>
                <w:sz w:val="22"/>
                <w:szCs w:val="22"/>
              </w:rPr>
            </w:pPr>
          </w:p>
          <w:p w14:paraId="06739AE1" w14:textId="77777777" w:rsidR="00102E35" w:rsidRDefault="00102E35" w:rsidP="00102E35">
            <w:pPr>
              <w:spacing w:line="276" w:lineRule="auto"/>
              <w:jc w:val="both"/>
              <w:rPr>
                <w:rFonts w:ascii="GHEA Grapalat" w:eastAsia="Microsoft YaHei" w:hAnsi="GHEA Grapalat" w:cs="Microsoft YaHei"/>
                <w:bCs/>
                <w:sz w:val="22"/>
                <w:szCs w:val="22"/>
              </w:rPr>
            </w:pPr>
          </w:p>
          <w:p w14:paraId="7D31BF35" w14:textId="77777777" w:rsidR="00102E35" w:rsidRDefault="00102E35" w:rsidP="00102E35">
            <w:pPr>
              <w:spacing w:line="276" w:lineRule="auto"/>
              <w:jc w:val="both"/>
              <w:rPr>
                <w:rFonts w:ascii="GHEA Grapalat" w:eastAsia="Microsoft YaHei" w:hAnsi="GHEA Grapalat" w:cs="Microsoft YaHei"/>
                <w:bCs/>
                <w:sz w:val="22"/>
                <w:szCs w:val="22"/>
              </w:rPr>
            </w:pPr>
          </w:p>
          <w:p w14:paraId="5D302BEC" w14:textId="77777777" w:rsidR="00102E35" w:rsidRDefault="00102E35" w:rsidP="00102E35">
            <w:pPr>
              <w:spacing w:line="276" w:lineRule="auto"/>
              <w:jc w:val="both"/>
              <w:rPr>
                <w:rFonts w:ascii="GHEA Grapalat" w:eastAsia="Microsoft YaHei" w:hAnsi="GHEA Grapalat" w:cs="Microsoft YaHei"/>
                <w:bCs/>
                <w:sz w:val="22"/>
                <w:szCs w:val="22"/>
              </w:rPr>
            </w:pPr>
          </w:p>
          <w:p w14:paraId="5ACCF315" w14:textId="77777777" w:rsidR="00102E35" w:rsidRDefault="00102E35" w:rsidP="00102E35">
            <w:pPr>
              <w:spacing w:line="276" w:lineRule="auto"/>
              <w:jc w:val="both"/>
              <w:rPr>
                <w:rFonts w:ascii="GHEA Grapalat" w:eastAsia="Microsoft YaHei" w:hAnsi="GHEA Grapalat" w:cs="Microsoft YaHei"/>
                <w:bCs/>
                <w:sz w:val="22"/>
                <w:szCs w:val="22"/>
              </w:rPr>
            </w:pPr>
          </w:p>
          <w:p w14:paraId="1574DD4A" w14:textId="77777777" w:rsidR="00102E35" w:rsidRDefault="00102E35" w:rsidP="00102E35">
            <w:pPr>
              <w:spacing w:line="276" w:lineRule="auto"/>
              <w:jc w:val="both"/>
              <w:rPr>
                <w:rFonts w:ascii="GHEA Grapalat" w:eastAsia="Microsoft YaHei" w:hAnsi="GHEA Grapalat" w:cs="Microsoft YaHei"/>
                <w:bCs/>
                <w:sz w:val="22"/>
                <w:szCs w:val="22"/>
              </w:rPr>
            </w:pPr>
          </w:p>
          <w:p w14:paraId="101F2E7C" w14:textId="77777777" w:rsidR="00102E35" w:rsidRDefault="00102E35" w:rsidP="00102E35">
            <w:pPr>
              <w:spacing w:line="276" w:lineRule="auto"/>
              <w:jc w:val="both"/>
              <w:rPr>
                <w:rFonts w:ascii="GHEA Grapalat" w:eastAsia="Microsoft YaHei" w:hAnsi="GHEA Grapalat" w:cs="Microsoft YaHei"/>
                <w:bCs/>
                <w:sz w:val="22"/>
                <w:szCs w:val="22"/>
              </w:rPr>
            </w:pPr>
          </w:p>
          <w:p w14:paraId="408778D6" w14:textId="77777777" w:rsidR="00102E35" w:rsidRDefault="00102E35" w:rsidP="00102E35">
            <w:pPr>
              <w:spacing w:line="276" w:lineRule="auto"/>
              <w:jc w:val="both"/>
              <w:rPr>
                <w:rFonts w:ascii="GHEA Grapalat" w:eastAsia="Microsoft YaHei" w:hAnsi="GHEA Grapalat" w:cs="Microsoft YaHei"/>
                <w:bCs/>
                <w:sz w:val="22"/>
                <w:szCs w:val="22"/>
              </w:rPr>
            </w:pPr>
          </w:p>
          <w:p w14:paraId="69E6F0A9" w14:textId="77777777" w:rsidR="00102E35" w:rsidRDefault="00102E35" w:rsidP="00102E35">
            <w:pPr>
              <w:spacing w:line="276" w:lineRule="auto"/>
              <w:jc w:val="both"/>
              <w:rPr>
                <w:rFonts w:ascii="GHEA Grapalat" w:eastAsia="Microsoft YaHei" w:hAnsi="GHEA Grapalat" w:cs="Microsoft YaHei"/>
                <w:bCs/>
                <w:sz w:val="22"/>
                <w:szCs w:val="22"/>
              </w:rPr>
            </w:pPr>
          </w:p>
          <w:p w14:paraId="5100C8D6" w14:textId="77777777" w:rsidR="00102E35" w:rsidRDefault="00102E35" w:rsidP="00102E35">
            <w:pPr>
              <w:spacing w:line="276" w:lineRule="auto"/>
              <w:jc w:val="both"/>
              <w:rPr>
                <w:rFonts w:ascii="GHEA Grapalat" w:eastAsia="Microsoft YaHei" w:hAnsi="GHEA Grapalat" w:cs="Microsoft YaHei"/>
                <w:bCs/>
                <w:sz w:val="22"/>
                <w:szCs w:val="22"/>
              </w:rPr>
            </w:pPr>
          </w:p>
          <w:p w14:paraId="60081307" w14:textId="77777777" w:rsidR="00102E35" w:rsidRDefault="00102E35" w:rsidP="00102E35">
            <w:pPr>
              <w:spacing w:line="276" w:lineRule="auto"/>
              <w:jc w:val="both"/>
              <w:rPr>
                <w:rFonts w:ascii="GHEA Grapalat" w:eastAsia="Microsoft YaHei" w:hAnsi="GHEA Grapalat" w:cs="Microsoft YaHei"/>
                <w:bCs/>
                <w:sz w:val="22"/>
                <w:szCs w:val="22"/>
              </w:rPr>
            </w:pPr>
          </w:p>
          <w:p w14:paraId="330578CB" w14:textId="77777777" w:rsidR="00102E35" w:rsidRDefault="00102E35" w:rsidP="00102E35">
            <w:pPr>
              <w:spacing w:line="276" w:lineRule="auto"/>
              <w:jc w:val="both"/>
              <w:rPr>
                <w:rFonts w:ascii="GHEA Grapalat" w:eastAsia="Microsoft YaHei" w:hAnsi="GHEA Grapalat" w:cs="Microsoft YaHei"/>
                <w:bCs/>
                <w:sz w:val="22"/>
                <w:szCs w:val="22"/>
              </w:rPr>
            </w:pPr>
          </w:p>
          <w:p w14:paraId="4B0DF282" w14:textId="77777777" w:rsidR="00102E35" w:rsidRDefault="00102E35" w:rsidP="00102E35">
            <w:pPr>
              <w:spacing w:line="276" w:lineRule="auto"/>
              <w:jc w:val="both"/>
              <w:rPr>
                <w:rFonts w:ascii="GHEA Grapalat" w:eastAsia="Microsoft YaHei" w:hAnsi="GHEA Grapalat" w:cs="Microsoft YaHei"/>
                <w:bCs/>
                <w:sz w:val="22"/>
                <w:szCs w:val="22"/>
              </w:rPr>
            </w:pPr>
          </w:p>
          <w:p w14:paraId="3F5540BC" w14:textId="77777777" w:rsidR="00102E35" w:rsidRDefault="00102E35" w:rsidP="00102E35">
            <w:pPr>
              <w:spacing w:line="276" w:lineRule="auto"/>
              <w:jc w:val="both"/>
              <w:rPr>
                <w:rFonts w:ascii="GHEA Grapalat" w:eastAsia="Microsoft YaHei" w:hAnsi="GHEA Grapalat" w:cs="Microsoft YaHei"/>
                <w:bCs/>
                <w:sz w:val="22"/>
                <w:szCs w:val="22"/>
              </w:rPr>
            </w:pPr>
          </w:p>
          <w:p w14:paraId="3FFD901B" w14:textId="77777777" w:rsidR="00102E35" w:rsidRDefault="00102E35" w:rsidP="00102E35">
            <w:pPr>
              <w:spacing w:line="276" w:lineRule="auto"/>
              <w:jc w:val="both"/>
              <w:rPr>
                <w:rFonts w:ascii="GHEA Grapalat" w:eastAsia="Microsoft YaHei" w:hAnsi="GHEA Grapalat" w:cs="Microsoft YaHei"/>
                <w:bCs/>
                <w:sz w:val="22"/>
                <w:szCs w:val="22"/>
              </w:rPr>
            </w:pPr>
          </w:p>
          <w:p w14:paraId="789D7ABC" w14:textId="77777777" w:rsidR="00102E35" w:rsidRDefault="00102E35" w:rsidP="00102E35">
            <w:pPr>
              <w:spacing w:line="276" w:lineRule="auto"/>
              <w:jc w:val="both"/>
              <w:rPr>
                <w:rFonts w:ascii="GHEA Grapalat" w:eastAsia="Microsoft YaHei" w:hAnsi="GHEA Grapalat" w:cs="Microsoft YaHei"/>
                <w:bCs/>
                <w:sz w:val="22"/>
                <w:szCs w:val="22"/>
              </w:rPr>
            </w:pPr>
          </w:p>
          <w:p w14:paraId="56D2383E" w14:textId="77777777" w:rsidR="00102E35" w:rsidRDefault="00102E35" w:rsidP="00102E35">
            <w:pPr>
              <w:spacing w:line="276" w:lineRule="auto"/>
              <w:jc w:val="both"/>
              <w:rPr>
                <w:rFonts w:ascii="GHEA Grapalat" w:eastAsia="Microsoft YaHei" w:hAnsi="GHEA Grapalat" w:cs="Microsoft YaHei"/>
                <w:bCs/>
                <w:sz w:val="22"/>
                <w:szCs w:val="22"/>
              </w:rPr>
            </w:pPr>
          </w:p>
          <w:p w14:paraId="3F1E4D5A" w14:textId="77777777" w:rsidR="00102E35" w:rsidRDefault="00102E35" w:rsidP="00102E35">
            <w:pPr>
              <w:spacing w:line="276" w:lineRule="auto"/>
              <w:jc w:val="both"/>
              <w:rPr>
                <w:rFonts w:ascii="GHEA Grapalat" w:eastAsia="Microsoft YaHei" w:hAnsi="GHEA Grapalat" w:cs="Microsoft YaHei"/>
                <w:bCs/>
                <w:sz w:val="22"/>
                <w:szCs w:val="22"/>
              </w:rPr>
            </w:pPr>
          </w:p>
          <w:p w14:paraId="75E93217" w14:textId="77777777" w:rsidR="00102E35" w:rsidRDefault="00102E35" w:rsidP="00102E35">
            <w:pPr>
              <w:spacing w:line="276" w:lineRule="auto"/>
              <w:jc w:val="both"/>
              <w:rPr>
                <w:rFonts w:ascii="GHEA Grapalat" w:eastAsia="Microsoft YaHei" w:hAnsi="GHEA Grapalat" w:cs="Microsoft YaHei"/>
                <w:bCs/>
                <w:sz w:val="22"/>
                <w:szCs w:val="22"/>
              </w:rPr>
            </w:pPr>
          </w:p>
          <w:p w14:paraId="68775F09" w14:textId="77777777" w:rsidR="00102E35" w:rsidRDefault="00102E35" w:rsidP="00102E35">
            <w:pPr>
              <w:spacing w:line="276" w:lineRule="auto"/>
              <w:jc w:val="both"/>
              <w:rPr>
                <w:rFonts w:ascii="GHEA Grapalat" w:eastAsia="Microsoft YaHei" w:hAnsi="GHEA Grapalat" w:cs="Microsoft YaHei"/>
                <w:bCs/>
                <w:sz w:val="22"/>
                <w:szCs w:val="22"/>
              </w:rPr>
            </w:pPr>
          </w:p>
          <w:p w14:paraId="76F4FCF6" w14:textId="77777777" w:rsidR="00102E35" w:rsidRPr="007A35F1" w:rsidRDefault="00102E35" w:rsidP="00102E35">
            <w:pPr>
              <w:spacing w:line="360" w:lineRule="auto"/>
              <w:jc w:val="center"/>
              <w:rPr>
                <w:rFonts w:ascii="GHEA Grapalat" w:eastAsia="Microsoft YaHei" w:hAnsi="GHEA Grapalat" w:cs="Microsoft YaHei"/>
                <w:b/>
                <w:bCs/>
                <w:sz w:val="22"/>
                <w:szCs w:val="22"/>
              </w:rPr>
            </w:pPr>
            <w:r w:rsidRPr="007A35F1">
              <w:rPr>
                <w:rFonts w:ascii="GHEA Grapalat" w:eastAsia="Microsoft YaHei" w:hAnsi="GHEA Grapalat" w:cs="Microsoft YaHei"/>
                <w:b/>
                <w:bCs/>
                <w:sz w:val="22"/>
                <w:szCs w:val="22"/>
              </w:rPr>
              <w:t>Ընդունվել է:</w:t>
            </w:r>
          </w:p>
          <w:p w14:paraId="1DCE67B7" w14:textId="77777777" w:rsidR="00E142ED" w:rsidRDefault="00E142ED" w:rsidP="00102E35">
            <w:pPr>
              <w:spacing w:line="276" w:lineRule="auto"/>
              <w:jc w:val="both"/>
              <w:rPr>
                <w:rFonts w:ascii="GHEA Grapalat" w:eastAsia="Microsoft YaHei" w:hAnsi="GHEA Grapalat" w:cs="Microsoft YaHei"/>
                <w:bCs/>
                <w:sz w:val="22"/>
                <w:szCs w:val="22"/>
              </w:rPr>
            </w:pPr>
            <w:r w:rsidRPr="00102E35">
              <w:rPr>
                <w:rFonts w:ascii="GHEA Grapalat" w:eastAsia="Microsoft YaHei" w:hAnsi="GHEA Grapalat" w:cs="Microsoft YaHei"/>
                <w:bCs/>
                <w:sz w:val="22"/>
                <w:szCs w:val="22"/>
              </w:rPr>
              <w:lastRenderedPageBreak/>
              <w:t>Ինչպես և մյուս նախագծերը, այս նախագիծը նույնպես ուժի մեջ է մտնելու պաշտոնական հրապակումից հետո 1 տարվա ժամկետում։</w:t>
            </w:r>
          </w:p>
          <w:p w14:paraId="6960C351" w14:textId="77777777" w:rsidR="00102E35" w:rsidRDefault="00102E35" w:rsidP="00102E35">
            <w:pPr>
              <w:spacing w:line="276" w:lineRule="auto"/>
              <w:jc w:val="both"/>
              <w:rPr>
                <w:rFonts w:ascii="GHEA Grapalat" w:eastAsia="Microsoft YaHei" w:hAnsi="GHEA Grapalat" w:cs="Microsoft YaHei"/>
                <w:bCs/>
                <w:sz w:val="22"/>
                <w:szCs w:val="22"/>
              </w:rPr>
            </w:pPr>
          </w:p>
          <w:p w14:paraId="4F592E2A" w14:textId="235B9A18" w:rsidR="00102E35" w:rsidRPr="00102E35" w:rsidRDefault="00102E35" w:rsidP="00102E35">
            <w:pPr>
              <w:spacing w:line="276" w:lineRule="auto"/>
              <w:jc w:val="center"/>
              <w:rPr>
                <w:rFonts w:ascii="Sylfaen" w:eastAsia="Microsoft YaHei" w:hAnsi="Sylfaen" w:cs="Microsoft YaHei"/>
                <w:b/>
                <w:bCs/>
                <w:sz w:val="22"/>
                <w:szCs w:val="22"/>
              </w:rPr>
            </w:pPr>
            <w:r w:rsidRPr="00102E35">
              <w:rPr>
                <w:rFonts w:ascii="GHEA Grapalat" w:eastAsia="Microsoft YaHei" w:hAnsi="GHEA Grapalat" w:cs="Microsoft YaHei"/>
                <w:b/>
                <w:bCs/>
                <w:sz w:val="22"/>
                <w:szCs w:val="22"/>
              </w:rPr>
              <w:t>Ընդունվել է ի գիտություն:</w:t>
            </w:r>
          </w:p>
        </w:tc>
      </w:tr>
      <w:tr w:rsidR="00955F74" w:rsidRPr="00512B3C" w14:paraId="49D01F62" w14:textId="77777777" w:rsidTr="00653976">
        <w:trPr>
          <w:trHeight w:val="248"/>
        </w:trPr>
        <w:tc>
          <w:tcPr>
            <w:tcW w:w="9761" w:type="dxa"/>
            <w:vMerge w:val="restart"/>
            <w:shd w:val="clear" w:color="auto" w:fill="D9D9D9" w:themeFill="background1" w:themeFillShade="D9"/>
          </w:tcPr>
          <w:p w14:paraId="4080A89B" w14:textId="77777777" w:rsidR="00955F74" w:rsidRPr="000F53E6" w:rsidRDefault="00AE4AC8" w:rsidP="00CF344B">
            <w:pPr>
              <w:spacing w:line="360" w:lineRule="auto"/>
              <w:ind w:firstLine="255"/>
              <w:jc w:val="center"/>
              <w:rPr>
                <w:rFonts w:ascii="GHEA Grapalat" w:eastAsia="GHEA Grapalat" w:hAnsi="GHEA Grapalat" w:cs="GHEA Grapalat"/>
                <w:b/>
                <w:sz w:val="22"/>
                <w:szCs w:val="22"/>
              </w:rPr>
            </w:pPr>
            <w:r>
              <w:rPr>
                <w:rFonts w:ascii="GHEA Grapalat" w:eastAsia="GHEA Grapalat" w:hAnsi="GHEA Grapalat" w:cs="GHEA Grapalat"/>
                <w:b/>
                <w:sz w:val="22"/>
                <w:szCs w:val="22"/>
                <w:highlight w:val="lightGray"/>
              </w:rPr>
              <w:lastRenderedPageBreak/>
              <w:t>4</w:t>
            </w:r>
            <w:r w:rsidRPr="000F53E6">
              <w:rPr>
                <w:rFonts w:ascii="GHEA Grapalat" w:eastAsia="GHEA Grapalat" w:hAnsi="GHEA Grapalat" w:cs="GHEA Grapalat"/>
                <w:b/>
                <w:sz w:val="22"/>
                <w:szCs w:val="22"/>
                <w:highlight w:val="lightGray"/>
              </w:rPr>
              <w:t xml:space="preserve">. ՀՀ </w:t>
            </w:r>
            <w:r>
              <w:rPr>
                <w:rFonts w:ascii="GHEA Grapalat" w:eastAsia="GHEA Grapalat" w:hAnsi="GHEA Grapalat" w:cs="GHEA Grapalat"/>
                <w:b/>
                <w:sz w:val="22"/>
                <w:szCs w:val="22"/>
                <w:highlight w:val="lightGray"/>
              </w:rPr>
              <w:t>պետական եկամուտների կոմիտե</w:t>
            </w:r>
          </w:p>
        </w:tc>
        <w:tc>
          <w:tcPr>
            <w:tcW w:w="5549" w:type="dxa"/>
            <w:shd w:val="clear" w:color="auto" w:fill="D9D9D9" w:themeFill="background1" w:themeFillShade="D9"/>
          </w:tcPr>
          <w:p w14:paraId="22D112EF" w14:textId="77777777" w:rsidR="00955F74" w:rsidRPr="000F53E6" w:rsidRDefault="00577D41" w:rsidP="00577D41">
            <w:pPr>
              <w:spacing w:line="360" w:lineRule="auto"/>
              <w:ind w:firstLine="165"/>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t>26</w:t>
            </w:r>
            <w:r w:rsidR="00512B3C" w:rsidRPr="000F53E6">
              <w:rPr>
                <w:rFonts w:ascii="GHEA Grapalat" w:eastAsia="GHEA Grapalat" w:hAnsi="GHEA Grapalat" w:cs="GHEA Grapalat"/>
                <w:b/>
                <w:sz w:val="22"/>
                <w:szCs w:val="22"/>
                <w:highlight w:val="lightGray"/>
              </w:rPr>
              <w:t>.</w:t>
            </w:r>
            <w:r>
              <w:rPr>
                <w:rFonts w:ascii="GHEA Grapalat" w:eastAsia="GHEA Grapalat" w:hAnsi="GHEA Grapalat" w:cs="GHEA Grapalat"/>
                <w:b/>
                <w:sz w:val="22"/>
                <w:szCs w:val="22"/>
                <w:highlight w:val="lightGray"/>
              </w:rPr>
              <w:t>01.</w:t>
            </w:r>
            <w:r w:rsidR="00512B3C" w:rsidRPr="000F53E6">
              <w:rPr>
                <w:rFonts w:ascii="GHEA Grapalat" w:eastAsia="GHEA Grapalat" w:hAnsi="GHEA Grapalat" w:cs="GHEA Grapalat"/>
                <w:b/>
                <w:sz w:val="22"/>
                <w:szCs w:val="22"/>
                <w:highlight w:val="lightGray"/>
              </w:rPr>
              <w:t>2026թ.</w:t>
            </w:r>
          </w:p>
        </w:tc>
      </w:tr>
      <w:tr w:rsidR="00955F74" w:rsidRPr="00512B3C" w14:paraId="27D81956" w14:textId="77777777" w:rsidTr="00653976">
        <w:trPr>
          <w:trHeight w:val="247"/>
        </w:trPr>
        <w:tc>
          <w:tcPr>
            <w:tcW w:w="9761" w:type="dxa"/>
            <w:vMerge/>
            <w:shd w:val="clear" w:color="auto" w:fill="D9D9D9" w:themeFill="background1" w:themeFillShade="D9"/>
          </w:tcPr>
          <w:p w14:paraId="5050D428" w14:textId="77777777" w:rsidR="00955F74" w:rsidRPr="00512B3C" w:rsidRDefault="00955F74" w:rsidP="001A6AF9">
            <w:pPr>
              <w:spacing w:line="360" w:lineRule="auto"/>
              <w:ind w:firstLine="255"/>
              <w:jc w:val="center"/>
              <w:rPr>
                <w:rFonts w:ascii="GHEA Grapalat" w:eastAsia="GHEA Grapalat" w:hAnsi="GHEA Grapalat" w:cs="GHEA Grapalat"/>
                <w:b/>
                <w:sz w:val="22"/>
                <w:szCs w:val="22"/>
              </w:rPr>
            </w:pPr>
          </w:p>
        </w:tc>
        <w:tc>
          <w:tcPr>
            <w:tcW w:w="5549" w:type="dxa"/>
            <w:shd w:val="clear" w:color="auto" w:fill="D9D9D9" w:themeFill="background1" w:themeFillShade="D9"/>
          </w:tcPr>
          <w:p w14:paraId="47E7EF67" w14:textId="77777777" w:rsidR="00955F74" w:rsidRPr="00512B3C" w:rsidRDefault="00955F74" w:rsidP="004E2D75">
            <w:pPr>
              <w:spacing w:line="360" w:lineRule="auto"/>
              <w:ind w:firstLine="165"/>
              <w:jc w:val="center"/>
              <w:rPr>
                <w:rFonts w:ascii="GHEA Grapalat" w:eastAsia="GHEA Grapalat" w:hAnsi="GHEA Grapalat" w:cs="GHEA Grapalat"/>
                <w:b/>
                <w:sz w:val="22"/>
                <w:szCs w:val="22"/>
              </w:rPr>
            </w:pPr>
            <w:r w:rsidRPr="00512B3C">
              <w:rPr>
                <w:rFonts w:ascii="GHEA Grapalat" w:eastAsia="GHEA Grapalat" w:hAnsi="GHEA Grapalat" w:cs="GHEA Grapalat"/>
                <w:b/>
                <w:sz w:val="22"/>
                <w:szCs w:val="22"/>
              </w:rPr>
              <w:t>N</w:t>
            </w:r>
            <w:r w:rsidR="00577D41" w:rsidRPr="00577D41">
              <w:rPr>
                <w:rFonts w:ascii="Verdana" w:hAnsi="Verdana"/>
                <w:color w:val="000000"/>
                <w:sz w:val="18"/>
                <w:szCs w:val="18"/>
                <w:shd w:val="clear" w:color="auto" w:fill="D9D9D9" w:themeFill="background1" w:themeFillShade="D9"/>
              </w:rPr>
              <w:t xml:space="preserve"> </w:t>
            </w:r>
            <w:r w:rsidR="00577D41" w:rsidRPr="00577D41">
              <w:rPr>
                <w:rFonts w:ascii="GHEA Grapalat" w:eastAsia="GHEA Grapalat" w:hAnsi="GHEA Grapalat" w:cs="GHEA Grapalat"/>
                <w:b/>
                <w:sz w:val="22"/>
                <w:szCs w:val="22"/>
              </w:rPr>
              <w:t>01/3-4/3775-2026</w:t>
            </w:r>
          </w:p>
        </w:tc>
      </w:tr>
      <w:tr w:rsidR="000F53E6" w:rsidRPr="00512B3C" w14:paraId="5E94CE6C" w14:textId="77777777" w:rsidTr="00653976">
        <w:trPr>
          <w:trHeight w:val="247"/>
        </w:trPr>
        <w:tc>
          <w:tcPr>
            <w:tcW w:w="9761" w:type="dxa"/>
            <w:shd w:val="clear" w:color="auto" w:fill="FFFFFF" w:themeFill="background1"/>
          </w:tcPr>
          <w:p w14:paraId="2850C6B2" w14:textId="77777777" w:rsidR="00577D41" w:rsidRP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ՀՀ պետական եկամուտների կոմիտեն քննարկել է «Պետական տուրքի մասին» օրենքում լրացումներ կատարելու մասին», «Էլեկտրոնային հաղորդակցության մասին օրենքում լրացումներ և փոփոխություններ կատարելու մասին», «Գործունեության իրականացման ծանուցման մասին» օրենքում լրացում կատարելու մասին» և «Առևտրի և ծառայությունների մասին» օրենքում լրացում կատարելու մասին օրենքների նախագծերը, որոնց վերաբերյալ հայտնում ենք հետևյալը</w:t>
            </w:r>
            <w:r w:rsidRPr="00577D41">
              <w:rPr>
                <w:rFonts w:ascii="Cambria Math" w:eastAsia="GHEA Grapalat" w:hAnsi="Cambria Math" w:cs="Cambria Math"/>
                <w:sz w:val="22"/>
                <w:szCs w:val="22"/>
              </w:rPr>
              <w:t>․</w:t>
            </w:r>
            <w:r w:rsidRPr="00577D41">
              <w:rPr>
                <w:rFonts w:ascii="GHEA Grapalat" w:eastAsia="GHEA Grapalat" w:hAnsi="GHEA Grapalat" w:cs="GHEA Grapalat"/>
                <w:sz w:val="22"/>
                <w:szCs w:val="22"/>
              </w:rPr>
              <w:t xml:space="preserve"> </w:t>
            </w:r>
          </w:p>
          <w:p w14:paraId="3DE354F5" w14:textId="49122E15" w:rsidR="00577D41" w:rsidRPr="00102E35" w:rsidRDefault="00577D41" w:rsidP="00846003">
            <w:pPr>
              <w:pStyle w:val="ListParagraph"/>
              <w:numPr>
                <w:ilvl w:val="0"/>
                <w:numId w:val="13"/>
              </w:numPr>
              <w:spacing w:line="276" w:lineRule="auto"/>
              <w:ind w:left="7" w:firstLine="248"/>
              <w:jc w:val="both"/>
              <w:rPr>
                <w:rFonts w:ascii="GHEA Grapalat" w:eastAsia="GHEA Grapalat" w:hAnsi="GHEA Grapalat" w:cs="GHEA Grapalat"/>
                <w:sz w:val="22"/>
                <w:szCs w:val="22"/>
              </w:rPr>
            </w:pPr>
            <w:r w:rsidRPr="00102E35">
              <w:rPr>
                <w:rFonts w:ascii="GHEA Grapalat" w:eastAsia="GHEA Grapalat" w:hAnsi="GHEA Grapalat" w:cs="GHEA Grapalat"/>
                <w:sz w:val="22"/>
                <w:szCs w:val="22"/>
              </w:rPr>
              <w:t xml:space="preserve">«Էլեկտրոնային հաղորդակցության մասին օրենքում փոփոխություններ կատարելու մասին» ՀՀ օրենքի նախագծի (այսուհետ՝ Նախագիծ) 4-րդ հոդվածով կատարվող փոփոխությամբ նախատեսվում է, որ հանրային էլեկտրոնային հաղորդակցության ցանցի լիցենզիան ներառում է նաև հանրային էլեկտրոնային ցանցի ծառայություններ մատուցողի կողմից բջջային հեռախոսների (սարքավորումների) ներմուծումը և վաճառքը: Տվյալ դեպքում </w:t>
            </w:r>
            <w:r w:rsidRPr="00102E35">
              <w:rPr>
                <w:rFonts w:ascii="GHEA Grapalat" w:eastAsia="GHEA Grapalat" w:hAnsi="GHEA Grapalat" w:cs="GHEA Grapalat"/>
                <w:sz w:val="22"/>
                <w:szCs w:val="22"/>
              </w:rPr>
              <w:lastRenderedPageBreak/>
              <w:t>անհասկանալի է, թե այն տնտեսվարող սուբյեկտները, որոնք արդեն իսկ ունեն հանրային էլեկտրոնային հաղորդակցության ցանցի լիցենզիա կամ, որոնք լիցենզիան ստանալու են օրենքում համապատասխան փոփոխությունը կատարվելուց հետո, արդյոք առանձին պետք է վճարեն տարեկան պետական տուրք «բջջային հեռախոսների ներմուծում և վաճառք» գործունեության տեսակով զբաղվելու համար, թե՝ ոչ:</w:t>
            </w:r>
          </w:p>
          <w:p w14:paraId="2E79D42E" w14:textId="77777777" w:rsidR="00102E35" w:rsidRPr="00102E35" w:rsidRDefault="00102E35" w:rsidP="00102E35">
            <w:pPr>
              <w:pStyle w:val="ListParagraph"/>
              <w:spacing w:line="276" w:lineRule="auto"/>
              <w:ind w:left="615"/>
              <w:jc w:val="both"/>
              <w:rPr>
                <w:rFonts w:ascii="GHEA Grapalat" w:eastAsia="GHEA Grapalat" w:hAnsi="GHEA Grapalat" w:cs="GHEA Grapalat"/>
                <w:sz w:val="22"/>
                <w:szCs w:val="22"/>
              </w:rPr>
            </w:pPr>
          </w:p>
          <w:p w14:paraId="553F20FB" w14:textId="77777777" w:rsidR="00577D41" w:rsidRP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2.</w:t>
            </w:r>
            <w:r w:rsidRPr="00577D41">
              <w:rPr>
                <w:rFonts w:ascii="GHEA Grapalat" w:eastAsia="GHEA Grapalat" w:hAnsi="GHEA Grapalat" w:cs="GHEA Grapalat"/>
                <w:sz w:val="22"/>
                <w:szCs w:val="22"/>
              </w:rPr>
              <w:tab/>
              <w:t>Նախագծի 6-րդ հոդվածում առաջարկվում է լրացնել նոր պարբերություն, որի համաձայն՝ մինչև օրենքի ուժի մեջ մտնելը բջջային օպերատորների ցանցերում հաշվառված բոլոր IMEI-ները համարվում են գրանցված և գումարի վճարման անհրաժեշտությունը բացակայում է:</w:t>
            </w:r>
          </w:p>
          <w:p w14:paraId="71E11F30" w14:textId="77777777" w:rsidR="00577D41" w:rsidRP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3.</w:t>
            </w:r>
            <w:r w:rsidRPr="00577D41">
              <w:rPr>
                <w:rFonts w:ascii="GHEA Grapalat" w:eastAsia="GHEA Grapalat" w:hAnsi="GHEA Grapalat" w:cs="GHEA Grapalat"/>
                <w:sz w:val="22"/>
                <w:szCs w:val="22"/>
              </w:rPr>
              <w:tab/>
              <w:t>Առաջարկվում է նախատեսել կարգավորումներ, որոնց համաձայն՝ իրավաբանական անձանց կամ անհատ ձեռնարկատերերի կողմից բջջային հեռախոսների ներմուծման և (կամ) վաճառքի դեպքում՝ բջջային հեռախոսների միջազգային նույնականացուցիչների (IMEI) տվյալների միասնական տեղեկատվական համակարգում գրանցելու պարտավորությունը վերապահվեն վերջիններիս։</w:t>
            </w:r>
          </w:p>
          <w:p w14:paraId="647664C1" w14:textId="77777777" w:rsidR="00577D41" w:rsidRP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4</w:t>
            </w:r>
            <w:r w:rsidRPr="00577D41">
              <w:rPr>
                <w:rFonts w:ascii="Cambria Math" w:eastAsia="GHEA Grapalat" w:hAnsi="Cambria Math" w:cs="Cambria Math"/>
                <w:sz w:val="22"/>
                <w:szCs w:val="22"/>
              </w:rPr>
              <w:t>․</w:t>
            </w:r>
            <w:r w:rsidRPr="00577D41">
              <w:rPr>
                <w:rFonts w:ascii="GHEA Grapalat" w:eastAsia="GHEA Grapalat" w:hAnsi="GHEA Grapalat" w:cs="GHEA Grapalat"/>
                <w:sz w:val="22"/>
                <w:szCs w:val="22"/>
              </w:rPr>
              <w:t>Նախագծի 7-րդ հոդվածով լրացվող՝ 45</w:t>
            </w:r>
            <w:r w:rsidRPr="00577D41">
              <w:rPr>
                <w:rFonts w:ascii="Cambria Math" w:eastAsia="GHEA Grapalat" w:hAnsi="Cambria Math" w:cs="Cambria Math"/>
                <w:sz w:val="22"/>
                <w:szCs w:val="22"/>
              </w:rPr>
              <w:t>․</w:t>
            </w:r>
            <w:r w:rsidRPr="00577D41">
              <w:rPr>
                <w:rFonts w:ascii="GHEA Grapalat" w:eastAsia="GHEA Grapalat" w:hAnsi="GHEA Grapalat" w:cs="GHEA Grapalat"/>
                <w:sz w:val="22"/>
                <w:szCs w:val="22"/>
              </w:rPr>
              <w:t>1-ին հոդվածի 2-րդ մասի 5-րդ կետից հետո առաջարկվում է այդ կետին համանման լրացնել նոր կետեր այն մասին, որ՝</w:t>
            </w:r>
          </w:p>
          <w:p w14:paraId="2D0424BE" w14:textId="77777777" w:rsidR="00577D41" w:rsidRP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w:t>
            </w:r>
            <w:r w:rsidRPr="00577D41">
              <w:rPr>
                <w:rFonts w:ascii="GHEA Grapalat" w:eastAsia="GHEA Grapalat" w:hAnsi="GHEA Grapalat" w:cs="GHEA Grapalat"/>
                <w:sz w:val="22"/>
                <w:szCs w:val="22"/>
              </w:rPr>
              <w:tab/>
              <w:t>նույն տվյալներին հասանելիություն է տրամադրվում պետական մարմիններին՝ անհատույց, իսկ դրա անհնարինության դեպքում՝ առնվազն հասանելիություն ՀՀ պետական եկամուտների կոմիտեին, քանի որ վերջինս դրա ձևավորման աղբյուրներից մեկն է,</w:t>
            </w:r>
          </w:p>
          <w:p w14:paraId="130264B1" w14:textId="4A97FFCF" w:rsid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w:t>
            </w:r>
            <w:r w:rsidRPr="00577D41">
              <w:rPr>
                <w:rFonts w:ascii="GHEA Grapalat" w:eastAsia="GHEA Grapalat" w:hAnsi="GHEA Grapalat" w:cs="GHEA Grapalat"/>
                <w:sz w:val="22"/>
                <w:szCs w:val="22"/>
              </w:rPr>
              <w:tab/>
              <w:t>օպերատորը պարտավոր կլինի գործարկել բաց ինտերնետ հասանելիությամբ IMEI գրանցումն ստուգելու հարթակ, իսկ դրա բացակայության պարագայում այն նույնականացմամբ գրանցելու և ձևավորված պարտավորություններն առցանց վճարելու միջավայր։</w:t>
            </w:r>
          </w:p>
          <w:p w14:paraId="443D8F13" w14:textId="1EC88B67" w:rsidR="003F12F3" w:rsidRDefault="003F12F3" w:rsidP="005340B4">
            <w:pPr>
              <w:spacing w:line="276" w:lineRule="auto"/>
              <w:ind w:firstLine="255"/>
              <w:jc w:val="both"/>
              <w:rPr>
                <w:rFonts w:ascii="GHEA Grapalat" w:eastAsia="GHEA Grapalat" w:hAnsi="GHEA Grapalat" w:cs="GHEA Grapalat"/>
                <w:sz w:val="22"/>
                <w:szCs w:val="22"/>
              </w:rPr>
            </w:pPr>
          </w:p>
          <w:p w14:paraId="0E98BF6B" w14:textId="6299A003" w:rsidR="003F12F3" w:rsidRDefault="003F12F3" w:rsidP="005340B4">
            <w:pPr>
              <w:spacing w:line="276" w:lineRule="auto"/>
              <w:ind w:firstLine="255"/>
              <w:jc w:val="both"/>
              <w:rPr>
                <w:rFonts w:ascii="GHEA Grapalat" w:eastAsia="GHEA Grapalat" w:hAnsi="GHEA Grapalat" w:cs="GHEA Grapalat"/>
                <w:sz w:val="22"/>
                <w:szCs w:val="22"/>
              </w:rPr>
            </w:pPr>
          </w:p>
          <w:p w14:paraId="3A9C7672" w14:textId="44FA4D90" w:rsidR="003F12F3" w:rsidRDefault="003F12F3" w:rsidP="005340B4">
            <w:pPr>
              <w:spacing w:line="276" w:lineRule="auto"/>
              <w:ind w:firstLine="255"/>
              <w:jc w:val="both"/>
              <w:rPr>
                <w:rFonts w:ascii="GHEA Grapalat" w:eastAsia="GHEA Grapalat" w:hAnsi="GHEA Grapalat" w:cs="GHEA Grapalat"/>
                <w:sz w:val="22"/>
                <w:szCs w:val="22"/>
              </w:rPr>
            </w:pPr>
          </w:p>
          <w:p w14:paraId="517E6EB8" w14:textId="41B7FA44" w:rsidR="003F12F3" w:rsidRDefault="003F12F3" w:rsidP="005340B4">
            <w:pPr>
              <w:spacing w:line="276" w:lineRule="auto"/>
              <w:ind w:firstLine="255"/>
              <w:jc w:val="both"/>
              <w:rPr>
                <w:rFonts w:ascii="GHEA Grapalat" w:eastAsia="GHEA Grapalat" w:hAnsi="GHEA Grapalat" w:cs="GHEA Grapalat"/>
                <w:sz w:val="22"/>
                <w:szCs w:val="22"/>
              </w:rPr>
            </w:pPr>
          </w:p>
          <w:p w14:paraId="4A08C95C" w14:textId="77777777" w:rsidR="003F12F3" w:rsidRPr="00577D41" w:rsidRDefault="003F12F3" w:rsidP="003F12F3">
            <w:pPr>
              <w:spacing w:line="276" w:lineRule="auto"/>
              <w:jc w:val="both"/>
              <w:rPr>
                <w:rFonts w:ascii="GHEA Grapalat" w:eastAsia="GHEA Grapalat" w:hAnsi="GHEA Grapalat" w:cs="GHEA Grapalat"/>
                <w:sz w:val="22"/>
                <w:szCs w:val="22"/>
              </w:rPr>
            </w:pPr>
          </w:p>
          <w:p w14:paraId="5DDDA1B5" w14:textId="086C3E3F" w:rsid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5.</w:t>
            </w:r>
            <w:r w:rsidRPr="00577D41">
              <w:rPr>
                <w:rFonts w:ascii="GHEA Grapalat" w:eastAsia="GHEA Grapalat" w:hAnsi="GHEA Grapalat" w:cs="GHEA Grapalat"/>
                <w:sz w:val="22"/>
                <w:szCs w:val="22"/>
              </w:rPr>
              <w:tab/>
              <w:t>Նախագծերի փաթեթի տրամաբանությունից ելնելով, ինչպես նաև վճարման և ներմուծման միաժամանակյա պայմանի պահպանման պահանջի բացառման նպատակով, առաջարկվում է «Գործունեության իրականացման ծառայության մասին օրենքում լրացում կատարելու մասին» ՀՀ օրենքի նախագծի 1-ին հոդվածում, ինչպես նաև նախագծերի փաթեթում հանդիպող «Բջջային հեռախոսների ներմուծում և վաճառք» եզրույթը փոխարինել «Բջջային հեռախոսների ներմուծում և (կամ) վաճառք» եզրույթով։</w:t>
            </w:r>
          </w:p>
          <w:p w14:paraId="3B9CA472" w14:textId="6C8ED146" w:rsidR="003F12F3" w:rsidRDefault="003F12F3" w:rsidP="005340B4">
            <w:pPr>
              <w:spacing w:line="276" w:lineRule="auto"/>
              <w:ind w:firstLine="255"/>
              <w:jc w:val="both"/>
              <w:rPr>
                <w:rFonts w:ascii="GHEA Grapalat" w:eastAsia="GHEA Grapalat" w:hAnsi="GHEA Grapalat" w:cs="GHEA Grapalat"/>
                <w:sz w:val="22"/>
                <w:szCs w:val="22"/>
              </w:rPr>
            </w:pPr>
          </w:p>
          <w:p w14:paraId="3DFF4A7D" w14:textId="77777777" w:rsidR="003F12F3" w:rsidRPr="00577D41" w:rsidRDefault="003F12F3" w:rsidP="005340B4">
            <w:pPr>
              <w:spacing w:line="276" w:lineRule="auto"/>
              <w:ind w:firstLine="255"/>
              <w:jc w:val="both"/>
              <w:rPr>
                <w:rFonts w:ascii="GHEA Grapalat" w:eastAsia="GHEA Grapalat" w:hAnsi="GHEA Grapalat" w:cs="GHEA Grapalat"/>
                <w:sz w:val="22"/>
                <w:szCs w:val="22"/>
              </w:rPr>
            </w:pPr>
          </w:p>
          <w:p w14:paraId="1A917A91" w14:textId="77777777" w:rsidR="000F53E6" w:rsidRPr="00577D41" w:rsidRDefault="00577D41" w:rsidP="005340B4">
            <w:pPr>
              <w:spacing w:line="276" w:lineRule="auto"/>
              <w:ind w:firstLine="255"/>
              <w:jc w:val="both"/>
              <w:rPr>
                <w:rFonts w:ascii="GHEA Grapalat" w:eastAsia="GHEA Grapalat" w:hAnsi="GHEA Grapalat" w:cs="GHEA Grapalat"/>
                <w:sz w:val="22"/>
                <w:szCs w:val="22"/>
              </w:rPr>
            </w:pPr>
            <w:r w:rsidRPr="00577D41">
              <w:rPr>
                <w:rFonts w:ascii="GHEA Grapalat" w:eastAsia="GHEA Grapalat" w:hAnsi="GHEA Grapalat" w:cs="GHEA Grapalat"/>
                <w:sz w:val="22"/>
                <w:szCs w:val="22"/>
              </w:rPr>
              <w:t>Միաժամանակ, ՀՀ կառավարության 18.12.2025թ. N 50 նիստի արձանագրության շրջանակներում՝ ֆիզիկական անձանց կողմից ՀՀ ներմուծվող բջջային հեռախոսների քանակը սահմանափակելու նպատակով քննարկվում է ֆիզիկական անձանց կողմից ԵԱՏՄ անդամ չհանդիսացող պետություններից ՀՀ տարածք ներմուծվող անձնական օգտագործման ապրանքների՝ առանց մաքսատուրքի և հարկերի վճարման ներմուծման բնաիրային և արժեքային չափաքանակները սահմանող՝ ՀՀ կառավարության 08.08.2024թ. N1206-Ն և ֆիզիկական անձանց կողմից կամ նրանց հասցեով ՀՀ ներմուծվող ապրանքների ակնհայտ առևտրային չափաքանակները սահմանող՝ ՀՀ կառավարության 13.02.2020թ. N171-Ն որոշումներում փոփոխություններ կատարելու հարցը։</w:t>
            </w:r>
          </w:p>
        </w:tc>
        <w:tc>
          <w:tcPr>
            <w:tcW w:w="5549" w:type="dxa"/>
            <w:shd w:val="clear" w:color="auto" w:fill="FFFFFF" w:themeFill="background1"/>
          </w:tcPr>
          <w:p w14:paraId="16B81FA7" w14:textId="77777777" w:rsidR="000F53E6" w:rsidRDefault="000F53E6" w:rsidP="004E2D75">
            <w:pPr>
              <w:spacing w:line="360" w:lineRule="auto"/>
              <w:ind w:firstLine="165"/>
              <w:jc w:val="center"/>
              <w:rPr>
                <w:rFonts w:ascii="GHEA Grapalat" w:eastAsia="GHEA Grapalat" w:hAnsi="GHEA Grapalat" w:cs="GHEA Grapalat"/>
                <w:b/>
                <w:sz w:val="22"/>
                <w:szCs w:val="22"/>
              </w:rPr>
            </w:pPr>
          </w:p>
          <w:p w14:paraId="780A03C8" w14:textId="77777777" w:rsidR="00514440" w:rsidRDefault="00514440" w:rsidP="004E2D75">
            <w:pPr>
              <w:spacing w:line="360" w:lineRule="auto"/>
              <w:ind w:firstLine="165"/>
              <w:jc w:val="center"/>
              <w:rPr>
                <w:rFonts w:ascii="GHEA Grapalat" w:eastAsia="GHEA Grapalat" w:hAnsi="GHEA Grapalat" w:cs="GHEA Grapalat"/>
                <w:b/>
                <w:sz w:val="22"/>
                <w:szCs w:val="22"/>
              </w:rPr>
            </w:pPr>
          </w:p>
          <w:p w14:paraId="3BFDB90C" w14:textId="77777777" w:rsidR="00514440" w:rsidRDefault="00514440" w:rsidP="004E2D75">
            <w:pPr>
              <w:spacing w:line="360" w:lineRule="auto"/>
              <w:ind w:firstLine="165"/>
              <w:jc w:val="center"/>
              <w:rPr>
                <w:rFonts w:ascii="GHEA Grapalat" w:eastAsia="GHEA Grapalat" w:hAnsi="GHEA Grapalat" w:cs="GHEA Grapalat"/>
                <w:b/>
                <w:sz w:val="22"/>
                <w:szCs w:val="22"/>
              </w:rPr>
            </w:pPr>
          </w:p>
          <w:p w14:paraId="0FC49A78" w14:textId="4545F961" w:rsidR="00514440" w:rsidRDefault="00514440" w:rsidP="004E2D75">
            <w:pPr>
              <w:spacing w:line="360" w:lineRule="auto"/>
              <w:ind w:firstLine="165"/>
              <w:jc w:val="center"/>
              <w:rPr>
                <w:rFonts w:ascii="GHEA Grapalat" w:eastAsia="GHEA Grapalat" w:hAnsi="GHEA Grapalat" w:cs="GHEA Grapalat"/>
                <w:b/>
                <w:sz w:val="22"/>
                <w:szCs w:val="22"/>
              </w:rPr>
            </w:pPr>
          </w:p>
          <w:p w14:paraId="287CDE73" w14:textId="432C5BAC" w:rsidR="00102E35" w:rsidRDefault="00102E35" w:rsidP="004E2D75">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Ընդունվել է:</w:t>
            </w:r>
          </w:p>
          <w:p w14:paraId="4298FB89" w14:textId="77777777" w:rsidR="00102E35" w:rsidRPr="00102E35" w:rsidRDefault="00102E35" w:rsidP="00102E35">
            <w:pPr>
              <w:shd w:val="clear" w:color="auto" w:fill="FFFFFF"/>
              <w:ind w:firstLine="375"/>
              <w:jc w:val="both"/>
              <w:rPr>
                <w:rFonts w:ascii="GHEA Grapalat" w:eastAsia="GHEA Grapalat" w:hAnsi="GHEA Grapalat" w:cs="GHEA Grapalat"/>
                <w:sz w:val="22"/>
                <w:szCs w:val="22"/>
              </w:rPr>
            </w:pPr>
            <w:r w:rsidRPr="00102E35">
              <w:rPr>
                <w:rFonts w:ascii="GHEA Grapalat" w:eastAsia="GHEA Grapalat" w:hAnsi="GHEA Grapalat" w:cs="GHEA Grapalat"/>
                <w:sz w:val="22"/>
                <w:szCs w:val="22"/>
              </w:rPr>
              <w:t>Նախագիծը լրամշակվել է, լիցենզավորմանն առնչվող կարգավորումները հանվել են:</w:t>
            </w:r>
          </w:p>
          <w:p w14:paraId="03722D7E" w14:textId="4E873150" w:rsidR="00102E35" w:rsidRPr="00102E35" w:rsidRDefault="00102E35" w:rsidP="00102E35">
            <w:pPr>
              <w:shd w:val="clear" w:color="auto" w:fill="FFFFFF"/>
              <w:ind w:firstLine="375"/>
              <w:jc w:val="both"/>
              <w:rPr>
                <w:rFonts w:ascii="GHEA Grapalat" w:hAnsi="GHEA Grapalat" w:cs="Arial"/>
                <w:bCs/>
                <w:color w:val="333333"/>
                <w:sz w:val="22"/>
                <w:szCs w:val="22"/>
                <w:lang w:eastAsia="en-US"/>
              </w:rPr>
            </w:pPr>
            <w:r w:rsidRPr="00102E35">
              <w:rPr>
                <w:rFonts w:ascii="GHEA Grapalat" w:eastAsia="GHEA Grapalat" w:hAnsi="GHEA Grapalat" w:cs="GHEA Grapalat"/>
                <w:sz w:val="22"/>
                <w:szCs w:val="22"/>
              </w:rPr>
              <w:t>«Պետական տուրքի մասին» օրենքում լրացումներ կատարելու մասին» օրենքի նախագծով նախատեսվել է, որ</w:t>
            </w:r>
            <w:r w:rsidRPr="00102E35">
              <w:rPr>
                <w:rFonts w:ascii="GHEA Grapalat" w:eastAsia="GHEA Grapalat" w:hAnsi="GHEA Grapalat" w:cs="GHEA Grapalat"/>
                <w:b/>
                <w:sz w:val="22"/>
                <w:szCs w:val="22"/>
              </w:rPr>
              <w:t xml:space="preserve"> </w:t>
            </w:r>
            <w:r w:rsidRPr="00102E35">
              <w:rPr>
                <w:rFonts w:ascii="GHEA Grapalat" w:eastAsia="GHEA Grapalat" w:hAnsi="GHEA Grapalat" w:cs="GHEA Grapalat"/>
                <w:sz w:val="22"/>
                <w:szCs w:val="22"/>
              </w:rPr>
              <w:t>բ</w:t>
            </w:r>
            <w:r w:rsidRPr="00102E35">
              <w:rPr>
                <w:rFonts w:ascii="GHEA Grapalat" w:hAnsi="GHEA Grapalat" w:cs="Arial"/>
                <w:bCs/>
                <w:color w:val="333333"/>
                <w:sz w:val="22"/>
                <w:szCs w:val="22"/>
                <w:lang w:eastAsia="en-US"/>
              </w:rPr>
              <w:t xml:space="preserve">ջջային հեռախոսակապի ցանցի </w:t>
            </w:r>
            <w:r w:rsidRPr="00102E35">
              <w:rPr>
                <w:rFonts w:ascii="GHEA Grapalat" w:hAnsi="GHEA Grapalat" w:cs="Arial"/>
                <w:bCs/>
                <w:color w:val="333333"/>
                <w:sz w:val="22"/>
                <w:szCs w:val="22"/>
                <w:lang w:eastAsia="en-US"/>
              </w:rPr>
              <w:lastRenderedPageBreak/>
              <w:t>օպերատորները բջջային հեռախոսների ներմուծում և վաճառք իրականացնելիս ազատվում են սույն օրենքի 19-րդ հոդվածի 9.9-րդ կետով սահմանված</w:t>
            </w:r>
            <w:r>
              <w:rPr>
                <w:rFonts w:ascii="GHEA Grapalat" w:hAnsi="GHEA Grapalat" w:cs="Arial"/>
                <w:bCs/>
                <w:color w:val="333333"/>
                <w:sz w:val="22"/>
                <w:szCs w:val="22"/>
                <w:lang w:eastAsia="en-US"/>
              </w:rPr>
              <w:t xml:space="preserve"> պետական տուրքի վճարումից</w:t>
            </w:r>
            <w:r w:rsidRPr="00102E35">
              <w:rPr>
                <w:rFonts w:ascii="GHEA Grapalat" w:hAnsi="GHEA Grapalat" w:cs="Arial"/>
                <w:bCs/>
                <w:color w:val="333333"/>
                <w:sz w:val="22"/>
                <w:szCs w:val="22"/>
                <w:lang w:eastAsia="en-US"/>
              </w:rPr>
              <w:t>:</w:t>
            </w:r>
          </w:p>
          <w:p w14:paraId="314196EB" w14:textId="06DECB20" w:rsidR="00102E35" w:rsidRDefault="00102E35" w:rsidP="004E2D75">
            <w:pPr>
              <w:spacing w:line="360" w:lineRule="auto"/>
              <w:ind w:firstLine="165"/>
              <w:jc w:val="center"/>
              <w:rPr>
                <w:rFonts w:ascii="GHEA Grapalat" w:eastAsia="GHEA Grapalat" w:hAnsi="GHEA Grapalat" w:cs="GHEA Grapalat"/>
                <w:b/>
                <w:sz w:val="22"/>
                <w:szCs w:val="22"/>
              </w:rPr>
            </w:pPr>
          </w:p>
          <w:p w14:paraId="057FC251" w14:textId="77777777" w:rsidR="00102E35" w:rsidRPr="00102E35" w:rsidRDefault="00102E35" w:rsidP="00102E35">
            <w:pPr>
              <w:spacing w:line="360" w:lineRule="auto"/>
              <w:ind w:firstLine="165"/>
              <w:jc w:val="center"/>
              <w:rPr>
                <w:rFonts w:ascii="GHEA Grapalat" w:eastAsia="GHEA Grapalat" w:hAnsi="GHEA Grapalat" w:cs="GHEA Grapalat"/>
                <w:b/>
                <w:bCs/>
                <w:sz w:val="22"/>
                <w:szCs w:val="22"/>
              </w:rPr>
            </w:pPr>
            <w:r w:rsidRPr="00102E35">
              <w:rPr>
                <w:rFonts w:ascii="GHEA Grapalat" w:eastAsia="GHEA Grapalat" w:hAnsi="GHEA Grapalat" w:cs="GHEA Grapalat"/>
                <w:b/>
                <w:bCs/>
                <w:sz w:val="22"/>
                <w:szCs w:val="22"/>
              </w:rPr>
              <w:t>Ընդունվել է:</w:t>
            </w:r>
          </w:p>
          <w:p w14:paraId="10493FE0" w14:textId="6176E882" w:rsidR="00102E35" w:rsidRDefault="00102E35" w:rsidP="0077196D">
            <w:pPr>
              <w:spacing w:line="360" w:lineRule="auto"/>
              <w:ind w:firstLine="165"/>
              <w:rPr>
                <w:rFonts w:ascii="Sylfaen" w:eastAsia="Microsoft YaHei" w:hAnsi="Sylfaen" w:cs="Microsoft YaHei"/>
                <w:bCs/>
                <w:sz w:val="22"/>
                <w:szCs w:val="22"/>
              </w:rPr>
            </w:pPr>
          </w:p>
          <w:p w14:paraId="29C2AE27" w14:textId="77777777" w:rsidR="003F12F3" w:rsidRDefault="003F12F3" w:rsidP="0077196D">
            <w:pPr>
              <w:spacing w:line="360" w:lineRule="auto"/>
              <w:ind w:firstLine="165"/>
              <w:rPr>
                <w:rFonts w:ascii="Sylfaen" w:eastAsia="Microsoft YaHei" w:hAnsi="Sylfaen" w:cs="Microsoft YaHei"/>
                <w:bCs/>
                <w:sz w:val="22"/>
                <w:szCs w:val="22"/>
              </w:rPr>
            </w:pPr>
          </w:p>
          <w:p w14:paraId="7D163144" w14:textId="77777777" w:rsidR="003F12F3" w:rsidRPr="003F12F3" w:rsidRDefault="003F12F3" w:rsidP="003F12F3">
            <w:pPr>
              <w:spacing w:line="360" w:lineRule="auto"/>
              <w:ind w:firstLine="165"/>
              <w:jc w:val="center"/>
              <w:rPr>
                <w:rFonts w:ascii="GHEA Grapalat" w:eastAsia="Microsoft YaHei" w:hAnsi="GHEA Grapalat" w:cs="Microsoft YaHei"/>
                <w:b/>
                <w:bCs/>
                <w:sz w:val="22"/>
                <w:szCs w:val="22"/>
              </w:rPr>
            </w:pPr>
            <w:r w:rsidRPr="003F12F3">
              <w:rPr>
                <w:rFonts w:ascii="GHEA Grapalat" w:eastAsia="Microsoft YaHei" w:hAnsi="GHEA Grapalat" w:cs="Microsoft YaHei"/>
                <w:b/>
                <w:bCs/>
                <w:sz w:val="22"/>
                <w:szCs w:val="22"/>
              </w:rPr>
              <w:t>Ընդունվել է:</w:t>
            </w:r>
          </w:p>
          <w:p w14:paraId="03FC8349" w14:textId="280F5DF7" w:rsidR="00102E35" w:rsidRDefault="00102E35" w:rsidP="0077196D">
            <w:pPr>
              <w:spacing w:line="360" w:lineRule="auto"/>
              <w:ind w:firstLine="165"/>
              <w:rPr>
                <w:rFonts w:ascii="Sylfaen" w:eastAsia="Microsoft YaHei" w:hAnsi="Sylfaen" w:cs="Microsoft YaHei"/>
                <w:bCs/>
                <w:sz w:val="22"/>
                <w:szCs w:val="22"/>
              </w:rPr>
            </w:pPr>
          </w:p>
          <w:p w14:paraId="709483A6" w14:textId="476A2602" w:rsidR="003F12F3" w:rsidRDefault="003F12F3" w:rsidP="0077196D">
            <w:pPr>
              <w:spacing w:line="360" w:lineRule="auto"/>
              <w:ind w:firstLine="165"/>
              <w:rPr>
                <w:rFonts w:ascii="Sylfaen" w:eastAsia="Microsoft YaHei" w:hAnsi="Sylfaen" w:cs="Microsoft YaHei"/>
                <w:bCs/>
                <w:sz w:val="22"/>
                <w:szCs w:val="22"/>
              </w:rPr>
            </w:pPr>
          </w:p>
          <w:p w14:paraId="4E40ED12" w14:textId="77777777" w:rsidR="003F12F3" w:rsidRDefault="003F12F3" w:rsidP="0077196D">
            <w:pPr>
              <w:spacing w:line="360" w:lineRule="auto"/>
              <w:ind w:firstLine="165"/>
              <w:rPr>
                <w:rFonts w:ascii="Sylfaen" w:eastAsia="Microsoft YaHei" w:hAnsi="Sylfaen" w:cs="Microsoft YaHei"/>
                <w:bCs/>
                <w:sz w:val="22"/>
                <w:szCs w:val="22"/>
              </w:rPr>
            </w:pPr>
          </w:p>
          <w:p w14:paraId="7A6C79CE" w14:textId="77777777" w:rsidR="003F12F3" w:rsidRDefault="003F12F3" w:rsidP="003F12F3">
            <w:pPr>
              <w:spacing w:line="360" w:lineRule="auto"/>
              <w:ind w:firstLine="165"/>
              <w:jc w:val="center"/>
              <w:rPr>
                <w:rFonts w:ascii="GHEA Grapalat" w:eastAsia="Microsoft YaHei" w:hAnsi="GHEA Grapalat" w:cs="Microsoft YaHei"/>
                <w:b/>
                <w:bCs/>
                <w:sz w:val="22"/>
                <w:szCs w:val="22"/>
              </w:rPr>
            </w:pPr>
          </w:p>
          <w:p w14:paraId="054B9AD6" w14:textId="3E41B93F" w:rsidR="003F12F3" w:rsidRPr="003F12F3" w:rsidRDefault="003F12F3" w:rsidP="003F12F3">
            <w:pPr>
              <w:spacing w:line="360" w:lineRule="auto"/>
              <w:ind w:firstLine="165"/>
              <w:jc w:val="center"/>
              <w:rPr>
                <w:rFonts w:ascii="GHEA Grapalat" w:eastAsia="Microsoft YaHei" w:hAnsi="GHEA Grapalat" w:cs="Microsoft YaHei"/>
                <w:b/>
                <w:bCs/>
                <w:sz w:val="22"/>
                <w:szCs w:val="22"/>
              </w:rPr>
            </w:pPr>
            <w:r w:rsidRPr="003F12F3">
              <w:rPr>
                <w:rFonts w:ascii="GHEA Grapalat" w:eastAsia="Microsoft YaHei" w:hAnsi="GHEA Grapalat" w:cs="Microsoft YaHei"/>
                <w:b/>
                <w:bCs/>
                <w:sz w:val="22"/>
                <w:szCs w:val="22"/>
              </w:rPr>
              <w:t>Ընդունվել է:</w:t>
            </w:r>
          </w:p>
          <w:p w14:paraId="7A4AE67D" w14:textId="2797A39D" w:rsidR="0077196D" w:rsidRDefault="0077196D" w:rsidP="0077196D">
            <w:pPr>
              <w:spacing w:line="360" w:lineRule="auto"/>
              <w:rPr>
                <w:rFonts w:ascii="Sylfaen" w:eastAsia="Microsoft YaHei" w:hAnsi="Sylfaen" w:cs="Microsoft YaHei"/>
                <w:bCs/>
                <w:sz w:val="22"/>
                <w:szCs w:val="22"/>
              </w:rPr>
            </w:pPr>
          </w:p>
          <w:p w14:paraId="0F24F090" w14:textId="21727DA5" w:rsidR="003F12F3" w:rsidRPr="003F12F3" w:rsidRDefault="003F12F3" w:rsidP="003F12F3">
            <w:pPr>
              <w:spacing w:line="360" w:lineRule="auto"/>
              <w:jc w:val="center"/>
              <w:rPr>
                <w:rFonts w:ascii="GHEA Grapalat" w:eastAsia="Microsoft YaHei" w:hAnsi="GHEA Grapalat" w:cs="Microsoft YaHei"/>
                <w:b/>
                <w:bCs/>
                <w:sz w:val="22"/>
                <w:szCs w:val="22"/>
              </w:rPr>
            </w:pPr>
            <w:r w:rsidRPr="003F12F3">
              <w:rPr>
                <w:rFonts w:ascii="GHEA Grapalat" w:eastAsia="Microsoft YaHei" w:hAnsi="GHEA Grapalat" w:cs="Microsoft YaHei"/>
                <w:b/>
                <w:bCs/>
                <w:sz w:val="22"/>
                <w:szCs w:val="22"/>
              </w:rPr>
              <w:t>Չի ընդունվել:</w:t>
            </w:r>
          </w:p>
          <w:p w14:paraId="078F7E51" w14:textId="6B3676B5" w:rsidR="0077196D" w:rsidRDefault="0077196D" w:rsidP="003F12F3">
            <w:pPr>
              <w:spacing w:line="276" w:lineRule="auto"/>
              <w:jc w:val="both"/>
              <w:rPr>
                <w:rFonts w:ascii="GHEA Grapalat" w:eastAsia="Microsoft YaHei" w:hAnsi="GHEA Grapalat" w:cs="Microsoft YaHei"/>
                <w:bCs/>
                <w:sz w:val="22"/>
                <w:szCs w:val="22"/>
              </w:rPr>
            </w:pPr>
            <w:r w:rsidRPr="003F12F3">
              <w:rPr>
                <w:rFonts w:ascii="GHEA Grapalat" w:eastAsia="Microsoft YaHei" w:hAnsi="GHEA Grapalat" w:cs="Microsoft YaHei"/>
                <w:bCs/>
                <w:sz w:val="22"/>
                <w:szCs w:val="22"/>
              </w:rPr>
              <w:t>Առաջարկվող ձևակերպումները ենթակա են ավելացման շտեմարանի կանոնակարգում, քանի որ ըստ «Հանրային տեղեկությունների մասին» օրենքի՝ դրանք շտեմարանի կանոնակարգի առարկա համարվող կարգավորումներ են։</w:t>
            </w:r>
          </w:p>
          <w:p w14:paraId="23750035" w14:textId="63E2F27A" w:rsidR="003F12F3" w:rsidRDefault="003F12F3" w:rsidP="003F12F3">
            <w:pPr>
              <w:spacing w:line="276" w:lineRule="auto"/>
              <w:jc w:val="both"/>
              <w:rPr>
                <w:rFonts w:ascii="GHEA Grapalat" w:eastAsia="Microsoft YaHei" w:hAnsi="GHEA Grapalat" w:cs="Microsoft YaHei"/>
                <w:bCs/>
                <w:sz w:val="22"/>
                <w:szCs w:val="22"/>
              </w:rPr>
            </w:pPr>
          </w:p>
          <w:p w14:paraId="147D2E68" w14:textId="72010C60" w:rsidR="003F12F3" w:rsidRPr="003F12F3" w:rsidRDefault="003F12F3" w:rsidP="003F12F3">
            <w:pPr>
              <w:spacing w:line="276" w:lineRule="auto"/>
              <w:jc w:val="center"/>
              <w:rPr>
                <w:rFonts w:ascii="GHEA Grapalat" w:eastAsia="Microsoft YaHei" w:hAnsi="GHEA Grapalat" w:cs="Microsoft YaHei"/>
                <w:b/>
                <w:bCs/>
                <w:sz w:val="22"/>
                <w:szCs w:val="22"/>
              </w:rPr>
            </w:pPr>
            <w:r w:rsidRPr="003F12F3">
              <w:rPr>
                <w:rFonts w:ascii="GHEA Grapalat" w:eastAsia="Microsoft YaHei" w:hAnsi="GHEA Grapalat" w:cs="Microsoft YaHei"/>
                <w:b/>
                <w:bCs/>
                <w:sz w:val="22"/>
                <w:szCs w:val="22"/>
              </w:rPr>
              <w:t>Չի ընդունվել:</w:t>
            </w:r>
          </w:p>
          <w:p w14:paraId="36BAFD0F" w14:textId="05513607" w:rsidR="0077196D" w:rsidRPr="003F12F3" w:rsidRDefault="0077196D" w:rsidP="003F12F3">
            <w:pPr>
              <w:spacing w:line="276" w:lineRule="auto"/>
              <w:jc w:val="both"/>
              <w:rPr>
                <w:rFonts w:ascii="GHEA Grapalat" w:eastAsia="Microsoft YaHei" w:hAnsi="GHEA Grapalat" w:cs="Microsoft YaHei"/>
                <w:bCs/>
                <w:sz w:val="22"/>
                <w:szCs w:val="22"/>
              </w:rPr>
            </w:pPr>
            <w:r>
              <w:rPr>
                <w:rFonts w:ascii="Sylfaen" w:eastAsia="Microsoft YaHei" w:hAnsi="Sylfaen" w:cs="Microsoft YaHei"/>
                <w:bCs/>
                <w:sz w:val="22"/>
                <w:szCs w:val="22"/>
              </w:rPr>
              <w:t>5</w:t>
            </w:r>
            <w:r w:rsidRPr="003F12F3">
              <w:rPr>
                <w:rFonts w:ascii="Cambria Math" w:eastAsia="Microsoft YaHei" w:hAnsi="Cambria Math" w:cs="Cambria Math"/>
                <w:bCs/>
                <w:sz w:val="22"/>
                <w:szCs w:val="22"/>
              </w:rPr>
              <w:t>․</w:t>
            </w:r>
            <w:r w:rsidRPr="003F12F3">
              <w:rPr>
                <w:rFonts w:ascii="GHEA Grapalat" w:eastAsia="Microsoft YaHei" w:hAnsi="GHEA Grapalat" w:cs="Microsoft YaHei"/>
                <w:bCs/>
                <w:sz w:val="22"/>
                <w:szCs w:val="22"/>
              </w:rPr>
              <w:t xml:space="preserve"> Բջջային հեռախոսների ներմուծում և վաճառքը գրված է «և» շաղկապով, քանի որ նախագիծը </w:t>
            </w:r>
            <w:r w:rsidRPr="003F12F3">
              <w:rPr>
                <w:rFonts w:ascii="GHEA Grapalat" w:eastAsia="Microsoft YaHei" w:hAnsi="GHEA Grapalat" w:cs="Microsoft YaHei"/>
                <w:bCs/>
                <w:sz w:val="22"/>
                <w:szCs w:val="22"/>
              </w:rPr>
              <w:lastRenderedPageBreak/>
              <w:t xml:space="preserve">տարածվում է միայն այն տնտեսվարողների վրա, որոնք տվյալ հեռախոսների </w:t>
            </w:r>
            <w:r w:rsidRPr="003F12F3">
              <w:rPr>
                <w:rFonts w:ascii="GHEA Grapalat" w:eastAsia="Microsoft YaHei" w:hAnsi="GHEA Grapalat" w:cs="Microsoft YaHei"/>
                <w:b/>
                <w:bCs/>
                <w:sz w:val="22"/>
                <w:szCs w:val="22"/>
              </w:rPr>
              <w:t>ներմուծում և վաճառում</w:t>
            </w:r>
            <w:r w:rsidRPr="003F12F3">
              <w:rPr>
                <w:rFonts w:ascii="GHEA Grapalat" w:eastAsia="Microsoft YaHei" w:hAnsi="GHEA Grapalat" w:cs="Microsoft YaHei"/>
                <w:bCs/>
                <w:sz w:val="22"/>
                <w:szCs w:val="22"/>
              </w:rPr>
              <w:t xml:space="preserve">։ Հետևաբար </w:t>
            </w:r>
            <w:r w:rsidR="00734AF7" w:rsidRPr="003F12F3">
              <w:rPr>
                <w:rFonts w:ascii="GHEA Grapalat" w:eastAsia="Microsoft YaHei" w:hAnsi="GHEA Grapalat" w:cs="Microsoft YaHei"/>
                <w:bCs/>
                <w:sz w:val="22"/>
                <w:szCs w:val="22"/>
              </w:rPr>
              <w:t xml:space="preserve">վերավաճառքի դեպքերը չեն կարգավորվում այս </w:t>
            </w:r>
            <w:r w:rsidR="003F12F3">
              <w:rPr>
                <w:rFonts w:ascii="GHEA Grapalat" w:eastAsia="Microsoft YaHei" w:hAnsi="GHEA Grapalat" w:cs="Microsoft YaHei"/>
                <w:bCs/>
                <w:sz w:val="22"/>
                <w:szCs w:val="22"/>
              </w:rPr>
              <w:t>փաթեթով</w:t>
            </w:r>
            <w:r w:rsidR="00734AF7" w:rsidRPr="003F12F3">
              <w:rPr>
                <w:rFonts w:ascii="GHEA Grapalat" w:eastAsia="Microsoft YaHei" w:hAnsi="GHEA Grapalat" w:cs="Microsoft YaHei"/>
                <w:bCs/>
                <w:sz w:val="22"/>
                <w:szCs w:val="22"/>
              </w:rPr>
              <w:t>։</w:t>
            </w:r>
          </w:p>
          <w:p w14:paraId="36ED6BEA" w14:textId="5A23905C" w:rsidR="003F12F3" w:rsidRDefault="003F12F3" w:rsidP="00734AF7">
            <w:pPr>
              <w:spacing w:line="360" w:lineRule="auto"/>
              <w:rPr>
                <w:rFonts w:ascii="Sylfaen" w:eastAsia="Microsoft YaHei" w:hAnsi="Sylfaen" w:cs="Microsoft YaHei"/>
                <w:bCs/>
                <w:sz w:val="22"/>
                <w:szCs w:val="22"/>
              </w:rPr>
            </w:pPr>
          </w:p>
          <w:p w14:paraId="216604F2" w14:textId="2B5F7630" w:rsidR="003F12F3" w:rsidRPr="003F12F3" w:rsidRDefault="003F12F3" w:rsidP="003F12F3">
            <w:pPr>
              <w:spacing w:line="360" w:lineRule="auto"/>
              <w:jc w:val="center"/>
              <w:rPr>
                <w:rFonts w:ascii="GHEA Grapalat" w:eastAsia="Microsoft YaHei" w:hAnsi="GHEA Grapalat" w:cs="Microsoft YaHei"/>
                <w:b/>
                <w:bCs/>
                <w:sz w:val="22"/>
                <w:szCs w:val="22"/>
              </w:rPr>
            </w:pPr>
            <w:r w:rsidRPr="003F12F3">
              <w:rPr>
                <w:rFonts w:ascii="GHEA Grapalat" w:eastAsia="Microsoft YaHei" w:hAnsi="GHEA Grapalat" w:cs="Microsoft YaHei"/>
                <w:b/>
                <w:bCs/>
                <w:sz w:val="22"/>
                <w:szCs w:val="22"/>
              </w:rPr>
              <w:t>Ընդունվել է ի գիտություն:</w:t>
            </w:r>
          </w:p>
          <w:p w14:paraId="5A17D009" w14:textId="297BFE97" w:rsidR="0077196D" w:rsidRPr="003F12F3" w:rsidRDefault="00734AF7" w:rsidP="003F12F3">
            <w:pPr>
              <w:spacing w:line="276" w:lineRule="auto"/>
              <w:jc w:val="both"/>
              <w:rPr>
                <w:rFonts w:ascii="GHEA Grapalat" w:eastAsia="Microsoft YaHei" w:hAnsi="GHEA Grapalat" w:cs="Microsoft YaHei"/>
                <w:bCs/>
                <w:sz w:val="22"/>
                <w:szCs w:val="22"/>
              </w:rPr>
            </w:pPr>
            <w:r w:rsidRPr="003F12F3">
              <w:rPr>
                <w:rFonts w:ascii="GHEA Grapalat" w:eastAsia="Microsoft YaHei" w:hAnsi="GHEA Grapalat" w:cs="Microsoft YaHei"/>
                <w:bCs/>
                <w:sz w:val="22"/>
                <w:szCs w:val="22"/>
              </w:rPr>
              <w:t xml:space="preserve">ՀՀ Կառավարության նշված որոշումներում փոփոխություններ կատարելու հարցը հավելյալ </w:t>
            </w:r>
            <w:r w:rsidR="003F12F3">
              <w:rPr>
                <w:rFonts w:ascii="GHEA Grapalat" w:eastAsia="Microsoft YaHei" w:hAnsi="GHEA Grapalat" w:cs="Microsoft YaHei"/>
                <w:bCs/>
                <w:sz w:val="22"/>
                <w:szCs w:val="22"/>
              </w:rPr>
              <w:t>կքննարկվի</w:t>
            </w:r>
            <w:r w:rsidRPr="003F12F3">
              <w:rPr>
                <w:rFonts w:ascii="GHEA Grapalat" w:eastAsia="Microsoft YaHei" w:hAnsi="GHEA Grapalat" w:cs="Microsoft YaHei"/>
                <w:bCs/>
                <w:sz w:val="22"/>
                <w:szCs w:val="22"/>
              </w:rPr>
              <w:t>։</w:t>
            </w:r>
          </w:p>
        </w:tc>
      </w:tr>
      <w:tr w:rsidR="00AE4AC8" w:rsidRPr="00512B3C" w14:paraId="799A39C3" w14:textId="77777777" w:rsidTr="00653976">
        <w:trPr>
          <w:trHeight w:val="248"/>
        </w:trPr>
        <w:tc>
          <w:tcPr>
            <w:tcW w:w="9761" w:type="dxa"/>
            <w:vMerge w:val="restart"/>
            <w:shd w:val="clear" w:color="auto" w:fill="D9D9D9" w:themeFill="background1" w:themeFillShade="D9"/>
          </w:tcPr>
          <w:p w14:paraId="0DBFE752" w14:textId="77777777" w:rsidR="00AE4AC8" w:rsidRPr="000F53E6" w:rsidRDefault="00AE4AC8" w:rsidP="00AE4AC8">
            <w:pPr>
              <w:spacing w:line="360" w:lineRule="auto"/>
              <w:ind w:firstLine="255"/>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lastRenderedPageBreak/>
              <w:t>5</w:t>
            </w:r>
            <w:r w:rsidRPr="000F53E6">
              <w:rPr>
                <w:rFonts w:ascii="GHEA Grapalat" w:eastAsia="GHEA Grapalat" w:hAnsi="GHEA Grapalat" w:cs="GHEA Grapalat"/>
                <w:b/>
                <w:sz w:val="22"/>
                <w:szCs w:val="22"/>
                <w:highlight w:val="lightGray"/>
              </w:rPr>
              <w:t xml:space="preserve">. ՀՀ </w:t>
            </w:r>
            <w:r>
              <w:rPr>
                <w:rFonts w:ascii="GHEA Grapalat" w:eastAsia="GHEA Grapalat" w:hAnsi="GHEA Grapalat" w:cs="GHEA Grapalat"/>
                <w:b/>
                <w:sz w:val="22"/>
                <w:szCs w:val="22"/>
                <w:highlight w:val="lightGray"/>
              </w:rPr>
              <w:t>հանրային ծառայությունները կարգավորող հանձնաժողով</w:t>
            </w:r>
          </w:p>
        </w:tc>
        <w:tc>
          <w:tcPr>
            <w:tcW w:w="5549" w:type="dxa"/>
            <w:shd w:val="clear" w:color="auto" w:fill="D9D9D9" w:themeFill="background1" w:themeFillShade="D9"/>
          </w:tcPr>
          <w:p w14:paraId="1619DF5A" w14:textId="77777777" w:rsidR="00AE4AC8" w:rsidRPr="00512B3C" w:rsidRDefault="00AE4AC8" w:rsidP="00AE4AC8">
            <w:pPr>
              <w:spacing w:line="360" w:lineRule="auto"/>
              <w:ind w:firstLine="165"/>
              <w:jc w:val="center"/>
              <w:rPr>
                <w:rFonts w:ascii="GHEA Grapalat" w:eastAsia="GHEA Grapalat" w:hAnsi="GHEA Grapalat" w:cs="GHEA Grapalat"/>
                <w:b/>
                <w:sz w:val="22"/>
                <w:szCs w:val="22"/>
              </w:rPr>
            </w:pPr>
            <w:r w:rsidRPr="00512B3C">
              <w:rPr>
                <w:rFonts w:ascii="GHEA Grapalat" w:eastAsia="GHEA Grapalat" w:hAnsi="GHEA Grapalat" w:cs="GHEA Grapalat"/>
                <w:b/>
                <w:sz w:val="22"/>
                <w:szCs w:val="22"/>
              </w:rPr>
              <w:t>.</w:t>
            </w:r>
            <w:r>
              <w:rPr>
                <w:rFonts w:ascii="GHEA Grapalat" w:eastAsia="GHEA Grapalat" w:hAnsi="GHEA Grapalat" w:cs="GHEA Grapalat"/>
                <w:b/>
                <w:sz w:val="22"/>
                <w:szCs w:val="22"/>
              </w:rPr>
              <w:t>01</w:t>
            </w:r>
            <w:r w:rsidRPr="00512B3C">
              <w:rPr>
                <w:rFonts w:ascii="GHEA Grapalat" w:eastAsia="GHEA Grapalat" w:hAnsi="GHEA Grapalat" w:cs="GHEA Grapalat"/>
                <w:b/>
                <w:sz w:val="22"/>
                <w:szCs w:val="22"/>
              </w:rPr>
              <w:t>.2026թ.</w:t>
            </w:r>
          </w:p>
        </w:tc>
      </w:tr>
      <w:tr w:rsidR="00AE4AC8" w:rsidRPr="00512B3C" w14:paraId="0DAFED0C" w14:textId="77777777" w:rsidTr="00653976">
        <w:trPr>
          <w:trHeight w:val="247"/>
        </w:trPr>
        <w:tc>
          <w:tcPr>
            <w:tcW w:w="9761" w:type="dxa"/>
            <w:vMerge/>
            <w:shd w:val="clear" w:color="auto" w:fill="D9D9D9" w:themeFill="background1" w:themeFillShade="D9"/>
          </w:tcPr>
          <w:p w14:paraId="2CA6E547" w14:textId="77777777" w:rsidR="00AE4AC8" w:rsidRPr="00512B3C" w:rsidRDefault="00AE4AC8" w:rsidP="00AE4AC8">
            <w:pPr>
              <w:spacing w:line="360" w:lineRule="auto"/>
              <w:ind w:firstLine="255"/>
              <w:jc w:val="center"/>
              <w:rPr>
                <w:rFonts w:ascii="GHEA Grapalat" w:eastAsia="GHEA Grapalat" w:hAnsi="GHEA Grapalat" w:cs="GHEA Grapalat"/>
                <w:b/>
                <w:sz w:val="22"/>
                <w:szCs w:val="22"/>
              </w:rPr>
            </w:pPr>
          </w:p>
        </w:tc>
        <w:tc>
          <w:tcPr>
            <w:tcW w:w="5549" w:type="dxa"/>
            <w:shd w:val="clear" w:color="auto" w:fill="D9D9D9" w:themeFill="background1" w:themeFillShade="D9"/>
          </w:tcPr>
          <w:p w14:paraId="19B69CF4" w14:textId="77777777" w:rsidR="00AE4AC8" w:rsidRPr="00512B3C" w:rsidRDefault="00AE4AC8" w:rsidP="00AE4AC8">
            <w:pPr>
              <w:spacing w:line="360" w:lineRule="auto"/>
              <w:ind w:firstLine="165"/>
              <w:jc w:val="center"/>
              <w:rPr>
                <w:rFonts w:ascii="GHEA Grapalat" w:eastAsia="GHEA Grapalat" w:hAnsi="GHEA Grapalat" w:cs="GHEA Grapalat"/>
                <w:b/>
                <w:sz w:val="22"/>
                <w:szCs w:val="22"/>
              </w:rPr>
            </w:pPr>
            <w:r w:rsidRPr="000F53E6">
              <w:rPr>
                <w:rFonts w:ascii="GHEA Grapalat" w:eastAsia="GHEA Grapalat" w:hAnsi="GHEA Grapalat" w:cs="GHEA Grapalat"/>
                <w:b/>
                <w:sz w:val="22"/>
                <w:szCs w:val="22"/>
                <w:highlight w:val="lightGray"/>
              </w:rPr>
              <w:t>N</w:t>
            </w:r>
            <w:r w:rsidRPr="000F53E6">
              <w:rPr>
                <w:rFonts w:ascii="Verdana" w:hAnsi="Verdana"/>
                <w:color w:val="000000"/>
                <w:sz w:val="18"/>
                <w:szCs w:val="18"/>
                <w:highlight w:val="lightGray"/>
                <w:shd w:val="clear" w:color="auto" w:fill="FFFFFF"/>
              </w:rPr>
              <w:t xml:space="preserve"> </w:t>
            </w:r>
          </w:p>
        </w:tc>
      </w:tr>
      <w:tr w:rsidR="00AE4AC8" w:rsidRPr="00512B3C" w14:paraId="0AA87F4F" w14:textId="77777777" w:rsidTr="00653976">
        <w:trPr>
          <w:trHeight w:val="247"/>
        </w:trPr>
        <w:tc>
          <w:tcPr>
            <w:tcW w:w="9761" w:type="dxa"/>
            <w:shd w:val="clear" w:color="auto" w:fill="FFFFFF" w:themeFill="background1"/>
          </w:tcPr>
          <w:p w14:paraId="3125A5E0"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Հարգելի պարոն նախարար,</w:t>
            </w:r>
          </w:p>
          <w:p w14:paraId="0C5944EA"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ՀՀ հանրային ծառայությունները կարգավորող հանձնաժողովն (այսուհետ` Հանձնաժողով) արդեն իսկ քննարկել է շրջանառված օրենքների նախագծերի փաթեթը և վերահաստատում է 2026 թվականի հունվարի 8-ի №ՄՄ/34.2-Մ2-4/74-2026 գրությամբ (կցվում է) արտահայտած դիրքորոշումը (ներառյալ՝ Հանձնաժողովի սկզբունքային առարկությունները) շրջանառվող օրենսդրական փաթեթով նախատեսված կարգավորումների վերաբերյալ։ </w:t>
            </w:r>
          </w:p>
          <w:p w14:paraId="57B583DF"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lastRenderedPageBreak/>
              <w:t>Ի հավելումն նշվածի, նկատի ունենալով, որ ««Էլեկտրոնային հաղորդակցության մասին» օրենքում լրացումներ և փոփոխություններ կատարելու մասին» օրենքի նախագծի ներկայացված տարբերակը նախորդ տարբերակի համեմատ որոշակիորեն փոփոխվել է, Հանձնաժողովը ստորև անդրադարձել է նաև նշված փոփոխություններին.</w:t>
            </w:r>
          </w:p>
          <w:p w14:paraId="6990EB0F" w14:textId="77777777" w:rsidR="000556A6" w:rsidRPr="000556A6" w:rsidRDefault="000556A6" w:rsidP="000556A6">
            <w:pPr>
              <w:numPr>
                <w:ilvl w:val="0"/>
                <w:numId w:val="9"/>
              </w:numPr>
              <w:spacing w:line="276" w:lineRule="auto"/>
              <w:ind w:left="0" w:firstLine="397"/>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հոդված 1-ում նշված է, որ </w:t>
            </w:r>
            <w:r w:rsidRPr="000556A6">
              <w:rPr>
                <w:rFonts w:ascii="GHEA Grapalat" w:eastAsia="GHEA Grapalat" w:hAnsi="GHEA Grapalat" w:cs="GHEA Grapalat"/>
                <w:b/>
                <w:sz w:val="22"/>
                <w:szCs w:val="22"/>
              </w:rPr>
              <w:t>Ադմինիստրատորը ծառայություններ մատուցողների կողմից հավասար հիմունքներով հիմնադրված ոչ առևտրային կազմակերպություն է,</w:t>
            </w:r>
            <w:r w:rsidRPr="000556A6">
              <w:rPr>
                <w:rFonts w:ascii="GHEA Grapalat" w:eastAsia="GHEA Grapalat" w:hAnsi="GHEA Grapalat" w:cs="GHEA Grapalat"/>
                <w:sz w:val="22"/>
                <w:szCs w:val="22"/>
              </w:rPr>
              <w:t xml:space="preserve"> իսկ հոդված 4-ում՝ հանրային էլեկտրոնային հաղորդակցության ցանցի լիցենզիան ներառում է նաև հանրային էլեկտրոնային ցանցի ծառայություններ մատուցողի կողմից բջջային հեռախոսների (սարքավորում) ներմուծումը և իր ծառայությունների մատուցման կետերում բջջային հեռախոսների վաճառքի իրավունքը, առանց լրացուցիչ լիցենզավորման գործընթաց անցնելու՝ սույն օրենքով սահմանված կարգով։ Մինչդեռ, հանրային էլեկտրոնային հաղորդակցության ծառայություններ մատուցողները, շարժական բջջային կապի օպերատորներից բացի </w:t>
            </w:r>
            <w:r w:rsidRPr="000556A6">
              <w:rPr>
                <w:rFonts w:ascii="GHEA Grapalat" w:eastAsia="GHEA Grapalat" w:hAnsi="GHEA Grapalat" w:cs="GHEA Grapalat"/>
                <w:b/>
                <w:sz w:val="22"/>
                <w:szCs w:val="22"/>
              </w:rPr>
              <w:t>ներառում են նաև հանրային էլեկտրոնային հաղորդակցության ցանցի լիցենզիայի հիման վրա ծառայություններ մատուցող բոլոր՝ ներկայումս թվով 205 օպերատորներին, որոնք ամրակցված կապի ցանցով ծառայություններ մատուցողներ են, հետևաբար անհասկանալի է արդյոք Ադմինիստրատորի հիմնադրման գործընթացում նրանք նույնպես պետք է մասնակցություն ունենան,</w:t>
            </w:r>
            <w:r w:rsidRPr="000556A6">
              <w:rPr>
                <w:rFonts w:ascii="GHEA Grapalat" w:eastAsia="GHEA Grapalat" w:hAnsi="GHEA Grapalat" w:cs="GHEA Grapalat"/>
                <w:sz w:val="22"/>
                <w:szCs w:val="22"/>
              </w:rPr>
              <w:t xml:space="preserve"> </w:t>
            </w:r>
            <w:r w:rsidRPr="000556A6">
              <w:rPr>
                <w:rFonts w:ascii="GHEA Grapalat" w:eastAsia="GHEA Grapalat" w:hAnsi="GHEA Grapalat" w:cs="GHEA Grapalat"/>
                <w:b/>
                <w:sz w:val="22"/>
                <w:szCs w:val="22"/>
              </w:rPr>
              <w:t>եթե ոչ, ապա ինչ մոտեցման հիման վրա է ցանցի լիցենզիա ունեցող բոլոր անձանց իրավունք տրվում զբաղվել բջջային հեռախոսների ներմուծմամբ և վաճառքով կամ ցանցի լիցենզիա չունեցող (ծառություններ չմատուցող) ու բջջային հեռախոսների ներմուծման և վաճառքի գործունեության իրականացման ծանուցում ներկայացրած անձն ինչ գործառույթ պետք է ունենա Ադմինիստրատորի հիմնադրման գործում, եթե կարգավորման նպատակը մաքսային (ստվերային շրջանառության նկատմամբ) հսկողությունն է։</w:t>
            </w:r>
            <w:r w:rsidRPr="000556A6">
              <w:rPr>
                <w:rFonts w:ascii="GHEA Grapalat" w:eastAsia="GHEA Grapalat" w:hAnsi="GHEA Grapalat" w:cs="GHEA Grapalat"/>
                <w:sz w:val="22"/>
                <w:szCs w:val="22"/>
              </w:rPr>
              <w:t xml:space="preserve"> </w:t>
            </w:r>
          </w:p>
          <w:p w14:paraId="7796919C" w14:textId="77777777" w:rsidR="000556A6" w:rsidRPr="000556A6" w:rsidRDefault="000556A6" w:rsidP="000556A6">
            <w:pPr>
              <w:numPr>
                <w:ilvl w:val="0"/>
                <w:numId w:val="9"/>
              </w:numPr>
              <w:spacing w:line="276" w:lineRule="auto"/>
              <w:ind w:left="0" w:firstLine="397"/>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հոդված 5-ում և հոդված 6-ում առաջարկվող կարգավորումներով, ըստ որոնց` հանրային էլեկտրոնային հաղորդակցության ծառայության ցանկացած բաժանորդ պարտավոր է գրանցել իր կողմից օգտագործվող բջջային սարքավորման միջազգային նույնականացուցիչը (IMEI), և ծառայություններ մատուցողը կասեցնում կամ մերժում է ծառայության մատուցումը, եթե բաժանորդը հանրային էլեկտրոնային հաղորդակցության ցանցին միացրել է միջազգային </w:t>
            </w:r>
            <w:r w:rsidRPr="000556A6">
              <w:rPr>
                <w:rFonts w:ascii="GHEA Grapalat" w:eastAsia="GHEA Grapalat" w:hAnsi="GHEA Grapalat" w:cs="GHEA Grapalat"/>
                <w:sz w:val="22"/>
                <w:szCs w:val="22"/>
              </w:rPr>
              <w:lastRenderedPageBreak/>
              <w:t xml:space="preserve">նույնականացուցիչը (IMEI) չգրանցած բջջային սարքավորում, ընդունելի չի կարող համարվել կամ լրացուցիչ պարզաբանման կարիք ունի, քանի որ դա նշանակում է, որ </w:t>
            </w:r>
            <w:r w:rsidRPr="000556A6">
              <w:rPr>
                <w:rFonts w:ascii="GHEA Grapalat" w:eastAsia="GHEA Grapalat" w:hAnsi="GHEA Grapalat" w:cs="GHEA Grapalat"/>
                <w:b/>
                <w:sz w:val="22"/>
                <w:szCs w:val="22"/>
              </w:rPr>
              <w:t>շարժական բջջային կապի ծառայության բաժանորդ չհանդիսացող (կամ նման մտադրություն չունեցող) անձը, որը միայն հանրային էլեկտրոնային հաղորդակցության այլ, օրինակ՝ ամրակցված կապի ծառայության բաժանորդ է, նույնպես պարտավոր է գրանցել իր կողմից օգտագործվող բջջային սարքավորման միջազգային նույնականացուցիչը (IMEI):</w:t>
            </w:r>
            <w:r w:rsidRPr="000556A6">
              <w:rPr>
                <w:rFonts w:ascii="GHEA Grapalat" w:eastAsia="GHEA Grapalat" w:hAnsi="GHEA Grapalat" w:cs="GHEA Grapalat"/>
                <w:sz w:val="22"/>
                <w:szCs w:val="22"/>
              </w:rPr>
              <w:t xml:space="preserve"> Այսինքն, հասկանալի չէ, թե կարգավորման նպատակը </w:t>
            </w:r>
            <w:r w:rsidRPr="000556A6">
              <w:rPr>
                <w:rFonts w:ascii="GHEA Grapalat" w:eastAsia="GHEA Grapalat" w:hAnsi="GHEA Grapalat" w:cs="GHEA Grapalat"/>
                <w:b/>
                <w:sz w:val="22"/>
                <w:szCs w:val="22"/>
              </w:rPr>
              <w:t>չգրանցված նույնականացուցիչ (IMEI) ունեցող հեռախոսասարքի հասանելիությունը շարժական բջջային կապի ցանցին, թե առհասարակ հանրային էլեկտրոնային հաղորդակցության բոլոր ցանցերին սահմանափակումն է, հաշվի առնելով, որ խնդրի լուծման էությունը նաև մաքսային (ստվերային շրջանառության նկատմամբ) հսկողությունն է։</w:t>
            </w:r>
            <w:r w:rsidRPr="000556A6">
              <w:rPr>
                <w:rFonts w:ascii="GHEA Grapalat" w:eastAsia="GHEA Grapalat" w:hAnsi="GHEA Grapalat" w:cs="GHEA Grapalat"/>
                <w:sz w:val="22"/>
                <w:szCs w:val="22"/>
              </w:rPr>
              <w:t xml:space="preserve"> Այս համատեքստում պետք է նկատի ունենալ նաև, որ շարժական բջջային կապի օպերատորները մատուցում են նաև կոնվերգենտ ծառայություններ, որոնք </w:t>
            </w:r>
            <w:r w:rsidRPr="000556A6">
              <w:rPr>
                <w:rFonts w:ascii="GHEA Grapalat" w:eastAsia="GHEA Grapalat" w:hAnsi="GHEA Grapalat" w:cs="GHEA Grapalat"/>
                <w:b/>
                <w:sz w:val="22"/>
                <w:szCs w:val="22"/>
              </w:rPr>
              <w:t>բացի շարժական բջջային կապի ծառայություններից ներառում են նաև ամրակցված կապի ցանցի ծառայություններ և տվյալ պարագայում խնդրո առարկա սարքը կարող է միացված չլինել օպերատորի շարժական բջջային կապի ցանցին</w:t>
            </w:r>
            <w:r w:rsidRPr="000556A6">
              <w:rPr>
                <w:rFonts w:ascii="GHEA Grapalat" w:eastAsia="GHEA Grapalat" w:hAnsi="GHEA Grapalat" w:cs="GHEA Grapalat"/>
                <w:sz w:val="22"/>
                <w:szCs w:val="22"/>
              </w:rPr>
              <w:t xml:space="preserve">, բայց միացված լինել ամրակցված կապի ցանցին։ </w:t>
            </w:r>
          </w:p>
          <w:p w14:paraId="665D14D7" w14:textId="77777777" w:rsidR="000556A6" w:rsidRPr="000556A6" w:rsidRDefault="000556A6" w:rsidP="000556A6">
            <w:pPr>
              <w:numPr>
                <w:ilvl w:val="0"/>
                <w:numId w:val="9"/>
              </w:numPr>
              <w:spacing w:line="276" w:lineRule="auto"/>
              <w:ind w:left="7" w:firstLine="390"/>
              <w:jc w:val="both"/>
              <w:rPr>
                <w:rFonts w:ascii="GHEA Grapalat" w:eastAsia="GHEA Grapalat" w:hAnsi="GHEA Grapalat" w:cs="GHEA Grapalat"/>
                <w:b/>
                <w:sz w:val="22"/>
                <w:szCs w:val="22"/>
              </w:rPr>
            </w:pPr>
            <w:r w:rsidRPr="000556A6">
              <w:rPr>
                <w:rFonts w:ascii="GHEA Grapalat" w:eastAsia="GHEA Grapalat" w:hAnsi="GHEA Grapalat" w:cs="GHEA Grapalat"/>
                <w:sz w:val="22"/>
                <w:szCs w:val="22"/>
              </w:rPr>
              <w:t xml:space="preserve">հոդված 5-ում և հոդված 6-ում առաջարկվող կարգավորումը (պահանջը և սահմանափակումը), ըստ որի` հանրապետություն ժամանող և միջազգային ռոումինգ ծառայություններից օգտվող անձինք պարտավոր են որոշակի ժամկետում գրանցել իրենց բջջային սարքավորումների միջազգային նույնականացուցիչը, հակառակ պարագայում` նշված անձանց միջազգային ռոումինգ ծառայությունների մատուցումը կասեցվում է, </w:t>
            </w:r>
            <w:r w:rsidRPr="000556A6">
              <w:rPr>
                <w:rFonts w:ascii="GHEA Grapalat" w:eastAsia="GHEA Grapalat" w:hAnsi="GHEA Grapalat" w:cs="GHEA Grapalat"/>
                <w:b/>
                <w:sz w:val="22"/>
                <w:szCs w:val="22"/>
              </w:rPr>
              <w:t>բացասաբար կանդրադառնա հանրապետության միջազգային տնտեսական և զբոսաշրջային գրավչության ու հանրապետության տարածք միջազգային ուղևորությունների հոսքերի նկատմամբ, քանի որ ռոումինգ ծառայությունն ինքնին արդեն իսկ հավելյալ արժեքով մատուցվող ծառայություն է, իսկ նույնականացուցիչի գրանցման պահանջը կառաջացնի հավելյալ ծախս, ժամանակի կորուստ, անհարմարություն և ծառայության կասեցման ռիսկ Հայաստան ժամանող ուղևորների համար:</w:t>
            </w:r>
            <w:r w:rsidRPr="000556A6">
              <w:rPr>
                <w:rFonts w:ascii="GHEA Grapalat" w:eastAsia="GHEA Grapalat" w:hAnsi="GHEA Grapalat" w:cs="GHEA Grapalat"/>
                <w:sz w:val="22"/>
                <w:szCs w:val="22"/>
              </w:rPr>
              <w:t xml:space="preserve"> Նկատենք նաև, որ նման կարգավորումը Հայաստանի դիրքը միջազգային և մասնավորապես` տարածաշրջանային համատեքստում </w:t>
            </w:r>
            <w:r w:rsidRPr="000556A6">
              <w:rPr>
                <w:rFonts w:ascii="GHEA Grapalat" w:eastAsia="GHEA Grapalat" w:hAnsi="GHEA Grapalat" w:cs="GHEA Grapalat"/>
                <w:sz w:val="22"/>
                <w:szCs w:val="22"/>
              </w:rPr>
              <w:lastRenderedPageBreak/>
              <w:t xml:space="preserve">տնտեսական մրցունակության առումով կթուլացնի, քանի որ </w:t>
            </w:r>
            <w:r w:rsidRPr="000556A6">
              <w:rPr>
                <w:rFonts w:ascii="GHEA Grapalat" w:eastAsia="GHEA Grapalat" w:hAnsi="GHEA Grapalat" w:cs="GHEA Grapalat"/>
                <w:b/>
                <w:sz w:val="22"/>
                <w:szCs w:val="22"/>
              </w:rPr>
              <w:t>եվրոպական երկրներում և սահմանակից Վրաստանում շարժական կապի միջազգային ռոումինգ ծառայություններից օգտվող ուղևորների և ընդհանրապես` շարժական կապի ծառայություններից օգտվողների նկատմամբ նման պահանջ և սահմանափակում չի կիրառվում:</w:t>
            </w:r>
          </w:p>
          <w:p w14:paraId="1BF57006" w14:textId="77777777" w:rsid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Հաշվի առնելով վերոնշյալը՝ Հանձնաժողովը վերստին գտնում է, որ ներկայացված օրենքների նախագծերի փաթեթը վերանայման կարիք ունի և կրկին հայտնում է իր պատրաստակամությունը՝ ըստ անհրաժեշտության մասնակցելու հարցի վերաբերյալ շահագրգիռ կողմերի ներգրավմամբ քննարկումներին՝ ներառյալ խնդրի լուծմանն ուղղված նպատակներից բխող կարգավորումների և մասնակից (շահառու) մարմինների շրջանակի գործառույթների պարզաբանման մասով:</w:t>
            </w:r>
          </w:p>
          <w:p w14:paraId="31D74995" w14:textId="77777777" w:rsidR="000556A6" w:rsidRDefault="000556A6" w:rsidP="000556A6">
            <w:pPr>
              <w:spacing w:line="276" w:lineRule="auto"/>
              <w:jc w:val="both"/>
              <w:rPr>
                <w:rFonts w:ascii="GHEA Grapalat" w:eastAsia="GHEA Grapalat" w:hAnsi="GHEA Grapalat" w:cs="GHEA Grapalat"/>
                <w:sz w:val="22"/>
                <w:szCs w:val="22"/>
              </w:rPr>
            </w:pPr>
          </w:p>
          <w:p w14:paraId="2B2EA3D6" w14:textId="77777777" w:rsidR="000556A6" w:rsidRPr="000556A6" w:rsidRDefault="000556A6" w:rsidP="000556A6">
            <w:pPr>
              <w:spacing w:line="276" w:lineRule="auto"/>
              <w:jc w:val="both"/>
              <w:rPr>
                <w:rFonts w:ascii="GHEA Grapalat" w:eastAsia="GHEA Grapalat" w:hAnsi="GHEA Grapalat" w:cs="GHEA Grapalat"/>
                <w:b/>
                <w:sz w:val="22"/>
                <w:szCs w:val="22"/>
                <w:u w:val="single"/>
              </w:rPr>
            </w:pPr>
            <w:r w:rsidRPr="000556A6">
              <w:rPr>
                <w:rFonts w:ascii="GHEA Grapalat" w:eastAsia="GHEA Grapalat" w:hAnsi="GHEA Grapalat" w:cs="GHEA Grapalat"/>
                <w:b/>
                <w:sz w:val="22"/>
                <w:szCs w:val="22"/>
                <w:u w:val="single"/>
              </w:rPr>
              <w:t>08.01.2026թ. թիվ ՄՄ/34.2-Մ2-4/74-2026  գրություն</w:t>
            </w:r>
          </w:p>
          <w:p w14:paraId="374FFFE4"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Հարգելի պարոն նախարար,</w:t>
            </w:r>
          </w:p>
          <w:p w14:paraId="13189BAF"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ՀՀ հանրային ծառայությունները կարգավորող հանձնաժողովը (այսուհետ` Հանձնաժողով) օրենքների նախագծերի փաթեթի վերաբերյալ հայտնում է հետևյալը.</w:t>
            </w:r>
          </w:p>
          <w:p w14:paraId="3219317C"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Հանձնաժողովի գործունեության իրավական հիմքերը սահմանված և կանոնակարգված են «Հանրային ծառայությունները կարգավորող մարմնի մասին» օրենքով և կարգավորման ենթակա հանրային ծառայությունների (public services or utilities) վերաբերյալ ոլորտային օրենքներով, որոնցով էլ բնորոշվում է նաև Հանձնաժողովի հայեցակարգային իրավազորության շրջանակը։ </w:t>
            </w:r>
          </w:p>
          <w:p w14:paraId="0B8C42A2"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Մինչդեռ, ներկայացված օրենքների նախագծերով Հանձնաժողովին վերապահվող գործառույթները, մասնավորապես` բջջային հեռախոսների ներմուծման և վաճառքի գործունեության լիցենզավորումը, բջջային սարքավորումների միջազգային նույնացուցիչների (IMEI) տվյալների շտեմարանի ստեղծումը և ներդրումը, ինչպես նաև այդ շտեմարանից օգտվելու ընթացակարգի ապահովումը, հանրային ծառայությունների ոլորտի կարգավորման գործառույթներ չեն համարվում և Հանձնաժողովին վերապահված գործառույթների իրավական և, որը հատկանշական է՝ նաև հայեցակարգային շրջանակներից դուրս են:</w:t>
            </w:r>
          </w:p>
          <w:p w14:paraId="1EE4F980"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lastRenderedPageBreak/>
              <w:t xml:space="preserve">Էլեկտրոնային հաղորդակցության ոլորտի առումով պետք է նշել, որ «Էլեկտրոնային հաղորդակցության մասին» օրենքով սահմանված կարգավորումների համատեքստում Հանձնաժողովը հանդիսանում է հանրային էլեկտրոնային հաղորդակցության ցանցերի և այդ ցանցերով մատուցվող հանրային էլեկտրոնային հաղորդակցության ծառայությունների ոլորտում կարգավորում իրականացնող մարմին և էլեկտրոնային հաղորդակցության ցանցերի (ծառայությունների) և այդ ոլորտում վերջինիս վերապահված գործառույթների  տրամաբանության համատեքստում  վերջնակետային սարքավորումները (այդ թվում՝ բջջային հեռախոսները) կարող են Հաձնաժողովի կարգավորման տիրույթում գտնվել միայն այն պարագայում, երբ դրանք միացված են այդ ցանցերին և այդ սարքավորումների օգտագործմամբ բաժանորդներին մատուցվում են հանրային էլեկտրոնային հաղորդակցության ծառայություններ: Նշված ցանցերին միացված չլինելու և դրանցով ծառայություններ չմատուցվելու դեպքում վերջնակետային սարքավորումները, իսկ առհասարակ դրանց ներմուծումը, վաճառքը և առևտրային շրջանառությունը Հանձնաժողովի, որպես հանրային մասնավորապես էլեկտրոնային հաղորդակցության ծառայությունների ոլորտը կարգավորող մարմնի կարգավորման գործառույթ չեն կարող հանդիսանալ:  </w:t>
            </w:r>
          </w:p>
          <w:p w14:paraId="51446343"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Նկարագրված կարգավորման սկզբունքն ու տրամաբանությունը բխում է ոչ միայն «Էլեկտրոնային հաղորդակցության մասին» օրենքի դրույթներից (ներառյալ՝ էլեկտրոնային հաղորդակցության ցանցի և ծառայությունների, հանրային էլեկտրոնային հաղորդակցության ցանցի և ծառայությունների սահմանումներից), այլ ամբողջովին համահունչ է նաև էլեկտրոնային հաղորդակցության ոլորտը կարգավորող մարմինների գործառույթները բնորոշող և սահմանող միջազգային՝ մասնավորապես ԵՄ կիրառելի փորձին։</w:t>
            </w:r>
          </w:p>
          <w:p w14:paraId="47A0F148"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Էլեկտրոնային հաղորդակցության և լիցենզավորման ոլորտները կարգավորող իրավական ակտերի համաձայն՝ հանրային էլեկտրոնային հաղորդակցության ոլորտում Հանձնաժողովը տրամադրում է հանրային էլեկտրոնային հաղորդակցության ցանցի (ցանցի շահագործման) լիցենզիա, որն ըստ էության էլեկտրոնային հաղորդակցության ցանցի շահագործմամբ հանրությանը հանրային էլեկտրոնային հաղորդակցության ծառայություններ մատուցելու գործունեության իրականացման իրավունք տվող պաշտոնական փաստաթուղթ է, մինչդեռ բջջային հեռախոսների ներմուծումն ու վաճառքը չեն առնչվում այդ գործունեությանը։ Ընդ </w:t>
            </w:r>
            <w:r w:rsidRPr="000556A6">
              <w:rPr>
                <w:rFonts w:ascii="GHEA Grapalat" w:eastAsia="GHEA Grapalat" w:hAnsi="GHEA Grapalat" w:cs="GHEA Grapalat"/>
                <w:sz w:val="22"/>
                <w:szCs w:val="22"/>
              </w:rPr>
              <w:lastRenderedPageBreak/>
              <w:t xml:space="preserve">որում, մեծամասամբ՝ լիցենզառուները հանրային էլեկտրոնային հաղորդակցության ցանցերով մատուցում են միայն ամրակցված կապի ենթակառուցվածքների, տեխնոլոգիաների և վերջնակետային սարքավորումների վրա հիմնված ծառայություններ և այս պարագայում, հասկանալի և հիմնավորված չէ, թե ինչու ամրակցված կապի ծառայություններ մատուցող լիցենզառուներին տրամադրվող լիցենզիան, որպես լիցենզավորվող գործունեության բաղադրիչ, պետք է ներառի նաև «բջջային հեռախոսների ներմուծում և վաճառք» գործունեության տեսակը, ինչպես որ առաջարկվում է ներկայացված օրենքների նախագծերով: </w:t>
            </w:r>
          </w:p>
          <w:p w14:paraId="04553F3C"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Հատկանշական է, որ օրենքների նախագծերի հիմնավորումով և Տեղեկատվական համակարգերի կառավարման խորհրդում տեղի ունեցած քննարկումների արձանագրություններով ներկայացված տեղեկատվությունից նույնպես բխում է, որ նախագծերով առաջարկվող կարգավորումները դուրս են էլեկտրոնային հաղորդակցության ոլորտի՝ Հանձնաժողովին վերապահված հայեցակարգային գործառույթների շրջանակներից, քանի որ դրանցում նշված՝ առկա խնդիրների, դրանց լուծմանն ուղղված նպատակների և նախատեսվող գործիքակազմի նկարագրությունը վերաբերում է բջջային հեռախոսների ներմուծման մաքսային վերահսկողությանը, այդ սարքավորումների վաճառքի (շրջանառության և առևտրի) շուկայի մրցակցությանը, հարկային հնարավոր ստվերի կրճատմանը։ Կարծում ենք, որ, հավանաբար, նշվածով է պայմանավորված եղել այն հանգամանքը, որ Հանձնաժողովն, ի սկզբանե, չի ներգրավվել շահագրգիռ մարմինների մասնակցությամբ օրենքների նախագծերի մշակմանը նախորդող քննարկումներին։  </w:t>
            </w:r>
          </w:p>
          <w:p w14:paraId="55679FBC"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Բացի այդ, օրենքների նախագծերի հիմնավորմամբ ներկայացված չէ մանրամասն և փաստերով պատճառաբանված (փաստահենք) դիրքորոշում՝ անհրաժեշտ գործիքակազմի, մասնակից (շահառու) մարմինների շրջանակի և վերջիններիս գործառույթների ու փոխհարաբերությունների սխեմայի, դրանից բխող կարգավորման և ֆինանսավորման հարցերի, կատարված տեխնիկատնտեսական հաշվարկների, ինչպես նաև առաջարկվող նախագծերի ընդունման պարագայում՝ էլեկտրոնային հաղորդակցության ոլորտի և հատկապես` մատուցվող ծառայությունների հասանելիության նկատմամբ դրանց սոցիալ-տնտեսական ազդեցության գնահատականի վերաբերյալ, որի բացակայությունը </w:t>
            </w:r>
            <w:r w:rsidRPr="000556A6">
              <w:rPr>
                <w:rFonts w:ascii="GHEA Grapalat" w:eastAsia="GHEA Grapalat" w:hAnsi="GHEA Grapalat" w:cs="GHEA Grapalat"/>
                <w:sz w:val="22"/>
                <w:szCs w:val="22"/>
              </w:rPr>
              <w:lastRenderedPageBreak/>
              <w:t>հնարավորություն չի ընձեռում միանշանակ դիրքորոշում ձևավորել առաջարկվող հայեցակարգային լուծումների և դրանց նպատակահարմարության հարցի վերաբերյալ:</w:t>
            </w:r>
          </w:p>
          <w:p w14:paraId="0367DF52"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Ավելին, եթե խնդրի լուծման նպատակը ստվերային շրջանառության նվազեցումն ու անվտանգային հարցերի լուծումն է, ապա անհսականալի է, թե ինչու է առաջարկվող կարգավորման մոդելը նախատեսում միայն բջջային հեռախոսները և բացառում էլեկտրոնային հաղորդակցության ցանցերին միանալու հնարավորություն ունեցող այլ սարքավորումները (օրինակ՝ դյուրակիր համակարգիչներ, պլանշետներ և այլն)։</w:t>
            </w:r>
          </w:p>
          <w:p w14:paraId="42EEEF1B"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Ներկայացված չէ նաև ՀՀ էլեկտրոնային հաղորդակցության ոլորտի զարգացման քաղաքականության տեսանկյունից ընդունելի համարվող միջազգային լավագույն փորձը, այդ թվում` ԵՄ անդամ պետություններում էլեկտրոնային հաղորդակցության ոլորտի կարգավորող մարմինների կողմից իրականացվող այն գործառույթների մասով, որոնք ուղղակիորեն վերաբերում են օրենքների նախագծերով առաջարկվող իրավակարգավորումներին, առաջարկվող կարգավորումների համապատասխանությունը ՀՀ-ԵՄ համապարփակ և ընդլայնված գործընկերության համաձայնագրով (ՀԸԳՀ, CEPA) ամրագրված՝ ՀՀ օրենսդրությունը ԵՄ համապատասխան ոլորտային օրենսդրությանը ներդաշնակեցնելու հանձնառություններին։ </w:t>
            </w:r>
          </w:p>
          <w:p w14:paraId="6357BFFD"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Ի հավելումն վերը նշված սկզբունքային դիտարկումների, ««Էլեկտրոնային հաղորդակցության մասին» օրենքում փոփոխություններ կատարելու մասին» օրենքի նախագծի վերաբերյալ ներկայացվում է հետևյալը.</w:t>
            </w:r>
          </w:p>
          <w:p w14:paraId="386D3D4E" w14:textId="77777777" w:rsidR="000556A6" w:rsidRPr="000556A6" w:rsidRDefault="000556A6" w:rsidP="00B335A3">
            <w:pPr>
              <w:numPr>
                <w:ilvl w:val="0"/>
                <w:numId w:val="10"/>
              </w:numPr>
              <w:spacing w:line="276" w:lineRule="auto"/>
              <w:ind w:left="7" w:firstLine="353"/>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հոդված 1-ում «Բջջային հեռախոս» հասկացության սահմանման մեջ հեռախոսասարքի տեխնոլոգիային վերաբերող՝ «(GSM, UMTS, LTE, NR (2G/3G/4G/5G))» արտահայտությունը սահմանափակում է շարժական կապի հետագա նոր տեխնոլոգիաների հեռախոսասարքերի նկատմամբ նախատեսվող կարգավորումների կիրառման հնարավորությունը, քանի որ յուրաքանչյուր նոր տեխնոլոգիայի հեռախոսասարքերի օգտագործման պարագայում անհրաժեշտություն է առաջանալու իրականացնել օրենսդրական փոփոխություններ։ Նույն սահմանման մեջ ընդհանրական կերպով նշված է «տերմինալներ» հասկացությունը և հստակեցված չէ, թե կոնկրետ ի՞նչ տերմինալների մասին է նկատի առնված,</w:t>
            </w:r>
          </w:p>
          <w:p w14:paraId="51D59E7E" w14:textId="77777777" w:rsidR="000556A6" w:rsidRPr="000556A6" w:rsidRDefault="000556A6" w:rsidP="00B335A3">
            <w:pPr>
              <w:numPr>
                <w:ilvl w:val="0"/>
                <w:numId w:val="10"/>
              </w:numPr>
              <w:spacing w:line="276" w:lineRule="auto"/>
              <w:ind w:left="7" w:firstLine="353"/>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lastRenderedPageBreak/>
              <w:t>հոդված 1-ում «Բջջային հեռախոսների միջազգային նույնացուցիչների շտեմարան» հասկացության սահմանման մեջ հստակեցման կարիք ունի «պարունակում է տվյալներ …. բջջային հեռախոսների օրինական շրջանառության վերաբերյալ» արտահայտությունը: Մասնավորապես, հասկանալի չէ, թե կոնկրետ ի՞նչ տվյալների մասին է նշված և ի՞նչն է համարվում «բջջային հեռախոսների օրինական շրջանառություն»: Հարկ է նշել, որ «Էլեկտրոնային հաղորդակցության մասին» օրենքի 49-րդ հոդվածի համաձայն՝ օպերատորները և ծառայություններ մատուցողները պարտավոր են իրենց հաճախորդների (բաժանորդների) կողմից օգտագործվող ծառայությունների տեսակի, վայրի, նպատակի, նպատակակետի, քանակի, տեխնիկական պայմանների վերաբերյալ տեղեկությունները պահել գաղտնի և իրավասու են բացահայտել դրանք միայն նույն օրենքի 49-րդ հոդվածով նախատեսված դեպքերում և կարգով, հետևաբար, օրենքի նախագծով նախատեսված՝ ադմինիստրատորի կողմից բջջային հեռախոսների միջազգային նույնացուցիչների շտեմարանից համապատասխան տվյալների տրամադրումը կամ հասանելության ապահովումն այլ մարմինների (օրինակ՝ Պետական եկամուտների կոմիտեին) խնդրահարույց է,</w:t>
            </w:r>
          </w:p>
          <w:p w14:paraId="0B2E3AB8" w14:textId="77777777" w:rsidR="000556A6" w:rsidRPr="000556A6" w:rsidRDefault="000556A6" w:rsidP="00B335A3">
            <w:pPr>
              <w:numPr>
                <w:ilvl w:val="0"/>
                <w:numId w:val="10"/>
              </w:numPr>
              <w:spacing w:line="276" w:lineRule="auto"/>
              <w:ind w:left="149" w:firstLine="211"/>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հոդված 3-ում և հոդվածում 6-ում Հանձնաժողովին վերապահվող՝ բջջային սարքավորումների միջազգային նույնացուցիչների (IMEI) տվյալների շտեմարանի ստեղծման, ներդրման և ադմինիստրատորի հիմնադրմանն առնչվող  գործառույթներն ընդունելի չեն կարող համարվել` արդեն իսկ վերը նշված սկզբունքային դիտարկումներով պայմանավորված: Հավելենք նաև, որ պետական բյուջեի միջոցների հաշվին բջջային հեռախոսների միջազգային նույնացուցիչների շտեմարանի ֆինանսավորման գործընթացում Հանձնաժողովին վերապահվող գործառույթները (միջոցների հիմնավորում, հաշվարկ, պետական բյուջեի մասին օրենքում այդ միջոցների նախատեսում և փոխանցում շտեմարանի ադմինիստրատորին) Հանձնաժողովի պարագայում հիմնավորված և կիրառելի չեն, քանի որ Հանձնաժողովն ինքնավար պետական մարմին է, ինքնուրույն է իր իրավասություններն իրականացնելիս և այդ մարմնի ֆինանսական բյուջեն ձևավորվում է հանրային ծառայությունների ոլորտի կարգավորվող անձանց կողմից պետական բյուջե վճարվող կարգավորման պարտադիր վճարների հաշվին,</w:t>
            </w:r>
          </w:p>
          <w:p w14:paraId="078F4A63" w14:textId="44192F8F" w:rsidR="000556A6" w:rsidRDefault="000556A6" w:rsidP="00B335A3">
            <w:pPr>
              <w:numPr>
                <w:ilvl w:val="0"/>
                <w:numId w:val="10"/>
              </w:numPr>
              <w:spacing w:line="276" w:lineRule="auto"/>
              <w:ind w:left="7" w:firstLine="353"/>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lastRenderedPageBreak/>
              <w:t>անհասկանալի է հոդված 3-ում առկա ձևակերպումը՝ «Հանրային տեղեկությունների մասին» օրենքով սահմանված կարգով բջջային սարքավորումների միջազգային նույնացուցիչների տվյալների շտեմարանի ստեղծման, ներդրման և դրանց առնչվող գործառույթները Հանձնաժողովին վերապահելու վերաբերյալ, քանի որ նշված օրենքով խնդրո առարկա շտեմարանին վերաբերող դրույթներ առկա չեն,</w:t>
            </w:r>
          </w:p>
          <w:p w14:paraId="1542650E" w14:textId="1349BAB8" w:rsidR="00C134FC" w:rsidRDefault="00C134FC" w:rsidP="00C134FC">
            <w:pPr>
              <w:spacing w:line="276" w:lineRule="auto"/>
              <w:jc w:val="both"/>
              <w:rPr>
                <w:rFonts w:ascii="GHEA Grapalat" w:eastAsia="GHEA Grapalat" w:hAnsi="GHEA Grapalat" w:cs="GHEA Grapalat"/>
                <w:sz w:val="22"/>
                <w:szCs w:val="22"/>
              </w:rPr>
            </w:pPr>
          </w:p>
          <w:p w14:paraId="0E8CD0AE" w14:textId="7CBBE399" w:rsidR="00C134FC" w:rsidRDefault="00C134FC" w:rsidP="00C134FC">
            <w:pPr>
              <w:spacing w:line="276" w:lineRule="auto"/>
              <w:jc w:val="both"/>
              <w:rPr>
                <w:rFonts w:ascii="GHEA Grapalat" w:eastAsia="GHEA Grapalat" w:hAnsi="GHEA Grapalat" w:cs="GHEA Grapalat"/>
                <w:sz w:val="22"/>
                <w:szCs w:val="22"/>
              </w:rPr>
            </w:pPr>
          </w:p>
          <w:p w14:paraId="4F175C51" w14:textId="77777777" w:rsidR="00C134FC" w:rsidRPr="000556A6" w:rsidRDefault="00C134FC" w:rsidP="00C134FC">
            <w:pPr>
              <w:spacing w:line="276" w:lineRule="auto"/>
              <w:jc w:val="both"/>
              <w:rPr>
                <w:rFonts w:ascii="GHEA Grapalat" w:eastAsia="GHEA Grapalat" w:hAnsi="GHEA Grapalat" w:cs="GHEA Grapalat"/>
                <w:sz w:val="22"/>
                <w:szCs w:val="22"/>
              </w:rPr>
            </w:pPr>
          </w:p>
          <w:p w14:paraId="1F256B85" w14:textId="77777777" w:rsidR="000556A6" w:rsidRPr="000556A6" w:rsidRDefault="000556A6" w:rsidP="00B335A3">
            <w:pPr>
              <w:numPr>
                <w:ilvl w:val="0"/>
                <w:numId w:val="10"/>
              </w:numPr>
              <w:spacing w:line="276" w:lineRule="auto"/>
              <w:ind w:left="7" w:firstLine="353"/>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հոդված 4-ում լիցենզավորման ենթակա գործունեության տեսակի առաջարկվող փոփոխությունն ընդունելի չէ` արդեն իսկ վերը նշված սկզբունքային դիտարկումներով պայմանավորված: Ընդունելի չէ «Բջջային հեռախոսների ներմուծում և վաճառք» գործունեության տեսակի կարգավորման իրավական ռեժիմի նկատմամբ կիրառվող երկակի մոտեցումը, քանի որ մի դեպքում այն հանդիսանում է լիցենզիայի հիման վրա իրականացվող գործունեության տեսակ, մյուս դեպքում` ծանուցման հիման վրա իրականացվող գործունեության տեսակ: Կարծում ենք, որ երկու դեպքում էլ տվյալ գործունեության տեսակի էությունը նույնն է, ուստի այդ գործունեության տեսակի նկատմամբ պետք է կիրառվի կարգավորման միասնական իրավական ռեժիմ: Նկատենք նաև, որ ««Առևտրի և լիցենզավորման մասին» օրենքում լրացումներ կատարելու մասին» օրենքի առաջարկվող նախագծի Հոդված 2-ի համաձայն` «Բջջային հեռախոսների վաճառքը և ներմուծումը թույլատրվում է բացառապես համապատասխան լիցենզիա ունեցող իրավաբանական անձանց կամ անհատ ձեռնարկատերերին», ինչը հակասում է ««Գործունեության իրականացման ծանուցման մասին» օրենքում լրացում կատարելու մասին» առաջարկվող օրենքի նախագծի Հոդված 1-ում սահմանված դրույթին, ըստ որի` «Բջջային հեռախոսների ներմուծում և  վաճառք» գործունեության տեսակը համարվում է ծանուցման ենթակա գործունեության տեսակ,  </w:t>
            </w:r>
          </w:p>
          <w:p w14:paraId="799A7F97" w14:textId="77777777" w:rsidR="000556A6" w:rsidRPr="000556A6" w:rsidRDefault="000556A6" w:rsidP="00B335A3">
            <w:pPr>
              <w:numPr>
                <w:ilvl w:val="0"/>
                <w:numId w:val="10"/>
              </w:numPr>
              <w:spacing w:line="276" w:lineRule="auto"/>
              <w:ind w:left="7" w:firstLine="353"/>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հոդված 7-ում առաջարկվող կարգավորումը, որն է` «անձնական կարիքների համար ՀՀ ներմուծած բջջային հեռախոսը օրենքով սահմանված կարգով գրանցել բջջային սարքավորումների միջազգային նույնացուցիչների (IMEI) տվյալների շտեմարանում և օրենքով սահմանված դեպքերում ու կարգով վճարել գրանցման համար պետական տուրքը», չի կարող </w:t>
            </w:r>
            <w:r w:rsidRPr="000556A6">
              <w:rPr>
                <w:rFonts w:ascii="GHEA Grapalat" w:eastAsia="GHEA Grapalat" w:hAnsi="GHEA Grapalat" w:cs="GHEA Grapalat"/>
                <w:sz w:val="22"/>
                <w:szCs w:val="22"/>
              </w:rPr>
              <w:lastRenderedPageBreak/>
              <w:t>ներառվել «Էլեկտրոնային հաղորդակցության մասին» օրենքի Հոդված 55-ում (Վերջնական օգտագործողների իրավունքները և պարտականությունները)` որպես վերջնական օգտագործողի պարտականություն, քանի որ վերջնական օգտագործողի կողմից ներմուծված բջջային հեռախոսը կարող է չմիացվել հանրային էլեկտրոնային հաղորդակցության ցանցին և չօգտագործվել հանրային էլեկտրոնային հաղորդակցության ծառայություններ ստանալու համար։</w:t>
            </w:r>
          </w:p>
          <w:p w14:paraId="371DBF7D" w14:textId="77777777" w:rsidR="000556A6" w:rsidRPr="000556A6"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 xml:space="preserve">Միաժամանակ, հարակից օրենքների նախագծերով առաջարկվող դրույթներին Հանձնաժողովն անհրաժեշտության դեպքում կանդրադառնա հետագայում՝ առաջարկվող սկզբունքային դիտարկումների քննարկումից հետո։ </w:t>
            </w:r>
          </w:p>
          <w:p w14:paraId="0B47ED2A" w14:textId="77777777" w:rsidR="00AE4AC8" w:rsidRPr="00CF344B" w:rsidRDefault="000556A6" w:rsidP="000556A6">
            <w:pPr>
              <w:spacing w:line="276" w:lineRule="auto"/>
              <w:jc w:val="both"/>
              <w:rPr>
                <w:rFonts w:ascii="GHEA Grapalat" w:eastAsia="GHEA Grapalat" w:hAnsi="GHEA Grapalat" w:cs="GHEA Grapalat"/>
                <w:sz w:val="22"/>
                <w:szCs w:val="22"/>
              </w:rPr>
            </w:pPr>
            <w:r w:rsidRPr="000556A6">
              <w:rPr>
                <w:rFonts w:ascii="GHEA Grapalat" w:eastAsia="GHEA Grapalat" w:hAnsi="GHEA Grapalat" w:cs="GHEA Grapalat"/>
                <w:sz w:val="22"/>
                <w:szCs w:val="22"/>
              </w:rPr>
              <w:t>Ամփոփելով վերոգրյալը՝ Հանձնաժողովը գտնում է, որ ներկայացված օրենքների նախագծերի փաթեթը վերանայման կարիք ունի և հայտնում է իր պատրաստակամությունը՝ ըստ անհրաժեշտության մասնակցելու հարցի վերաբերյալ շահագրգիռ կողմերի ներգրավմամբ հետագա քննարկումներին:</w:t>
            </w:r>
          </w:p>
        </w:tc>
        <w:tc>
          <w:tcPr>
            <w:tcW w:w="5549" w:type="dxa"/>
            <w:shd w:val="clear" w:color="auto" w:fill="FFFFFF" w:themeFill="background1"/>
          </w:tcPr>
          <w:p w14:paraId="605606C1" w14:textId="77777777" w:rsidR="00AE4AC8" w:rsidRDefault="00AE4AC8" w:rsidP="00AE4AC8">
            <w:pPr>
              <w:spacing w:line="360" w:lineRule="auto"/>
              <w:ind w:firstLine="165"/>
              <w:rPr>
                <w:rFonts w:ascii="GHEA Grapalat" w:eastAsia="GHEA Grapalat" w:hAnsi="GHEA Grapalat" w:cs="GHEA Grapalat"/>
                <w:b/>
                <w:sz w:val="22"/>
                <w:szCs w:val="22"/>
              </w:rPr>
            </w:pPr>
          </w:p>
          <w:p w14:paraId="4C3E6D31" w14:textId="77777777" w:rsidR="00843388" w:rsidRDefault="00843388" w:rsidP="00AE4AC8">
            <w:pPr>
              <w:spacing w:line="360" w:lineRule="auto"/>
              <w:ind w:firstLine="165"/>
              <w:rPr>
                <w:rFonts w:ascii="GHEA Grapalat" w:eastAsia="GHEA Grapalat" w:hAnsi="GHEA Grapalat" w:cs="GHEA Grapalat"/>
                <w:b/>
                <w:sz w:val="22"/>
                <w:szCs w:val="22"/>
              </w:rPr>
            </w:pPr>
          </w:p>
          <w:p w14:paraId="38743949" w14:textId="77777777" w:rsidR="00843388" w:rsidRDefault="00843388" w:rsidP="00AE4AC8">
            <w:pPr>
              <w:spacing w:line="360" w:lineRule="auto"/>
              <w:ind w:firstLine="165"/>
              <w:rPr>
                <w:rFonts w:ascii="GHEA Grapalat" w:eastAsia="GHEA Grapalat" w:hAnsi="GHEA Grapalat" w:cs="GHEA Grapalat"/>
                <w:b/>
                <w:sz w:val="22"/>
                <w:szCs w:val="22"/>
              </w:rPr>
            </w:pPr>
          </w:p>
          <w:p w14:paraId="1F8A26B4" w14:textId="77777777" w:rsidR="00843388" w:rsidRDefault="00843388" w:rsidP="00AE4AC8">
            <w:pPr>
              <w:spacing w:line="360" w:lineRule="auto"/>
              <w:ind w:firstLine="165"/>
              <w:rPr>
                <w:rFonts w:ascii="GHEA Grapalat" w:eastAsia="GHEA Grapalat" w:hAnsi="GHEA Grapalat" w:cs="GHEA Grapalat"/>
                <w:b/>
                <w:sz w:val="22"/>
                <w:szCs w:val="22"/>
              </w:rPr>
            </w:pPr>
          </w:p>
          <w:p w14:paraId="7BC738BA" w14:textId="77777777" w:rsidR="00843388" w:rsidRDefault="00843388" w:rsidP="00AE4AC8">
            <w:pPr>
              <w:spacing w:line="360" w:lineRule="auto"/>
              <w:ind w:firstLine="165"/>
              <w:rPr>
                <w:rFonts w:ascii="GHEA Grapalat" w:eastAsia="GHEA Grapalat" w:hAnsi="GHEA Grapalat" w:cs="GHEA Grapalat"/>
                <w:b/>
                <w:sz w:val="22"/>
                <w:szCs w:val="22"/>
              </w:rPr>
            </w:pPr>
          </w:p>
          <w:p w14:paraId="12C15CA2" w14:textId="77777777" w:rsidR="00843388" w:rsidRDefault="00843388" w:rsidP="00AE4AC8">
            <w:pPr>
              <w:spacing w:line="360" w:lineRule="auto"/>
              <w:ind w:firstLine="165"/>
              <w:rPr>
                <w:rFonts w:ascii="GHEA Grapalat" w:eastAsia="GHEA Grapalat" w:hAnsi="GHEA Grapalat" w:cs="GHEA Grapalat"/>
                <w:b/>
                <w:sz w:val="22"/>
                <w:szCs w:val="22"/>
              </w:rPr>
            </w:pPr>
          </w:p>
          <w:p w14:paraId="139253FE" w14:textId="77777777" w:rsidR="00843388" w:rsidRDefault="00843388" w:rsidP="00AE4AC8">
            <w:pPr>
              <w:spacing w:line="360" w:lineRule="auto"/>
              <w:ind w:firstLine="165"/>
              <w:rPr>
                <w:rFonts w:ascii="GHEA Grapalat" w:eastAsia="GHEA Grapalat" w:hAnsi="GHEA Grapalat" w:cs="GHEA Grapalat"/>
                <w:b/>
                <w:sz w:val="22"/>
                <w:szCs w:val="22"/>
              </w:rPr>
            </w:pPr>
          </w:p>
          <w:p w14:paraId="58A52EB0" w14:textId="407CCA75" w:rsidR="00843388" w:rsidRDefault="00843388" w:rsidP="00AE4AC8">
            <w:pPr>
              <w:spacing w:line="360" w:lineRule="auto"/>
              <w:ind w:firstLine="165"/>
              <w:rPr>
                <w:rFonts w:ascii="GHEA Grapalat" w:eastAsia="GHEA Grapalat" w:hAnsi="GHEA Grapalat" w:cs="GHEA Grapalat"/>
                <w:b/>
                <w:sz w:val="22"/>
                <w:szCs w:val="22"/>
              </w:rPr>
            </w:pPr>
          </w:p>
          <w:p w14:paraId="0E6FC41F" w14:textId="0EEE5E22" w:rsidR="003F12F3" w:rsidRDefault="003F12F3" w:rsidP="003F12F3">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Ընդունվել է:</w:t>
            </w:r>
          </w:p>
          <w:p w14:paraId="4E9DDDBB" w14:textId="71D3E92E" w:rsidR="00843388" w:rsidRDefault="003F12F3" w:rsidP="003F12F3">
            <w:pPr>
              <w:spacing w:line="360"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Կատարվել են համապատասխան փոփոխություններ</w:t>
            </w:r>
          </w:p>
          <w:p w14:paraId="3141FC3C" w14:textId="77777777" w:rsidR="00843388" w:rsidRDefault="00843388" w:rsidP="00843388">
            <w:pPr>
              <w:spacing w:line="360" w:lineRule="auto"/>
              <w:rPr>
                <w:rFonts w:ascii="GHEA Grapalat" w:eastAsia="GHEA Grapalat" w:hAnsi="GHEA Grapalat" w:cs="GHEA Grapalat"/>
                <w:bCs/>
                <w:sz w:val="22"/>
                <w:szCs w:val="22"/>
              </w:rPr>
            </w:pPr>
          </w:p>
          <w:p w14:paraId="169FE3FC" w14:textId="77777777" w:rsidR="00843388" w:rsidRDefault="00843388" w:rsidP="00843388">
            <w:pPr>
              <w:spacing w:line="360" w:lineRule="auto"/>
              <w:rPr>
                <w:rFonts w:ascii="GHEA Grapalat" w:eastAsia="GHEA Grapalat" w:hAnsi="GHEA Grapalat" w:cs="GHEA Grapalat"/>
                <w:bCs/>
                <w:sz w:val="22"/>
                <w:szCs w:val="22"/>
              </w:rPr>
            </w:pPr>
          </w:p>
          <w:p w14:paraId="292F5FAF" w14:textId="77777777" w:rsidR="00843388" w:rsidRDefault="00843388" w:rsidP="00843388">
            <w:pPr>
              <w:spacing w:line="360" w:lineRule="auto"/>
              <w:rPr>
                <w:rFonts w:ascii="GHEA Grapalat" w:eastAsia="GHEA Grapalat" w:hAnsi="GHEA Grapalat" w:cs="GHEA Grapalat"/>
                <w:bCs/>
                <w:sz w:val="22"/>
                <w:szCs w:val="22"/>
              </w:rPr>
            </w:pPr>
          </w:p>
          <w:p w14:paraId="73616A1A" w14:textId="77777777" w:rsidR="00843388" w:rsidRDefault="00843388" w:rsidP="00843388">
            <w:pPr>
              <w:spacing w:line="360" w:lineRule="auto"/>
              <w:rPr>
                <w:rFonts w:ascii="GHEA Grapalat" w:eastAsia="GHEA Grapalat" w:hAnsi="GHEA Grapalat" w:cs="GHEA Grapalat"/>
                <w:bCs/>
                <w:sz w:val="22"/>
                <w:szCs w:val="22"/>
              </w:rPr>
            </w:pPr>
          </w:p>
          <w:p w14:paraId="0A39062A" w14:textId="77777777" w:rsidR="00843388" w:rsidRDefault="00843388" w:rsidP="00843388">
            <w:pPr>
              <w:spacing w:line="360" w:lineRule="auto"/>
              <w:rPr>
                <w:rFonts w:ascii="GHEA Grapalat" w:eastAsia="GHEA Grapalat" w:hAnsi="GHEA Grapalat" w:cs="GHEA Grapalat"/>
                <w:bCs/>
                <w:sz w:val="22"/>
                <w:szCs w:val="22"/>
              </w:rPr>
            </w:pPr>
          </w:p>
          <w:p w14:paraId="5AC39351" w14:textId="0966FEDE" w:rsidR="00843388" w:rsidRDefault="00843388" w:rsidP="00843388">
            <w:pPr>
              <w:spacing w:line="360" w:lineRule="auto"/>
              <w:rPr>
                <w:rFonts w:ascii="GHEA Grapalat" w:eastAsia="GHEA Grapalat" w:hAnsi="GHEA Grapalat" w:cs="GHEA Grapalat"/>
                <w:bCs/>
                <w:sz w:val="22"/>
                <w:szCs w:val="22"/>
              </w:rPr>
            </w:pPr>
          </w:p>
          <w:p w14:paraId="4F4C43F8" w14:textId="1813E708" w:rsidR="003F12F3" w:rsidRDefault="003F12F3" w:rsidP="00843388">
            <w:pPr>
              <w:spacing w:line="360" w:lineRule="auto"/>
              <w:rPr>
                <w:rFonts w:ascii="GHEA Grapalat" w:eastAsia="GHEA Grapalat" w:hAnsi="GHEA Grapalat" w:cs="GHEA Grapalat"/>
                <w:bCs/>
                <w:sz w:val="22"/>
                <w:szCs w:val="22"/>
              </w:rPr>
            </w:pPr>
          </w:p>
          <w:p w14:paraId="4E92EE4E" w14:textId="01251198" w:rsidR="003F12F3" w:rsidRDefault="003F12F3" w:rsidP="00843388">
            <w:pPr>
              <w:spacing w:line="360" w:lineRule="auto"/>
              <w:rPr>
                <w:rFonts w:ascii="GHEA Grapalat" w:eastAsia="GHEA Grapalat" w:hAnsi="GHEA Grapalat" w:cs="GHEA Grapalat"/>
                <w:bCs/>
                <w:sz w:val="22"/>
                <w:szCs w:val="22"/>
              </w:rPr>
            </w:pPr>
          </w:p>
          <w:p w14:paraId="0620A886" w14:textId="79347E71" w:rsidR="003F12F3" w:rsidRDefault="003F12F3" w:rsidP="00843388">
            <w:pPr>
              <w:spacing w:line="360" w:lineRule="auto"/>
              <w:rPr>
                <w:rFonts w:ascii="GHEA Grapalat" w:eastAsia="GHEA Grapalat" w:hAnsi="GHEA Grapalat" w:cs="GHEA Grapalat"/>
                <w:bCs/>
                <w:sz w:val="22"/>
                <w:szCs w:val="22"/>
              </w:rPr>
            </w:pPr>
          </w:p>
          <w:p w14:paraId="6DE3BE8B" w14:textId="2603DC6B" w:rsidR="003F12F3" w:rsidRDefault="003F12F3" w:rsidP="00843388">
            <w:pPr>
              <w:spacing w:line="360" w:lineRule="auto"/>
              <w:rPr>
                <w:rFonts w:ascii="GHEA Grapalat" w:eastAsia="GHEA Grapalat" w:hAnsi="GHEA Grapalat" w:cs="GHEA Grapalat"/>
                <w:bCs/>
                <w:sz w:val="22"/>
                <w:szCs w:val="22"/>
              </w:rPr>
            </w:pPr>
          </w:p>
          <w:p w14:paraId="7D2BBCB9" w14:textId="56D4504A" w:rsidR="003F12F3" w:rsidRDefault="003F12F3" w:rsidP="00843388">
            <w:pPr>
              <w:spacing w:line="360" w:lineRule="auto"/>
              <w:rPr>
                <w:rFonts w:ascii="GHEA Grapalat" w:eastAsia="GHEA Grapalat" w:hAnsi="GHEA Grapalat" w:cs="GHEA Grapalat"/>
                <w:bCs/>
                <w:sz w:val="22"/>
                <w:szCs w:val="22"/>
              </w:rPr>
            </w:pPr>
          </w:p>
          <w:p w14:paraId="2A191388" w14:textId="38ABC6D9" w:rsidR="003F12F3" w:rsidRDefault="003F12F3" w:rsidP="003F12F3">
            <w:pPr>
              <w:spacing w:line="360" w:lineRule="auto"/>
              <w:jc w:val="center"/>
              <w:rPr>
                <w:rFonts w:ascii="GHEA Grapalat" w:eastAsia="GHEA Grapalat" w:hAnsi="GHEA Grapalat" w:cs="GHEA Grapalat"/>
                <w:bCs/>
                <w:sz w:val="22"/>
                <w:szCs w:val="22"/>
              </w:rPr>
            </w:pPr>
            <w:r w:rsidRPr="003F12F3">
              <w:rPr>
                <w:rFonts w:ascii="GHEA Grapalat" w:eastAsia="GHEA Grapalat" w:hAnsi="GHEA Grapalat" w:cs="GHEA Grapalat"/>
                <w:b/>
                <w:bCs/>
                <w:sz w:val="22"/>
                <w:szCs w:val="22"/>
              </w:rPr>
              <w:t>Ընդունվել է ի գիտություն</w:t>
            </w:r>
            <w:r>
              <w:rPr>
                <w:rFonts w:ascii="GHEA Grapalat" w:eastAsia="GHEA Grapalat" w:hAnsi="GHEA Grapalat" w:cs="GHEA Grapalat"/>
                <w:bCs/>
                <w:sz w:val="22"/>
                <w:szCs w:val="22"/>
              </w:rPr>
              <w:t>:</w:t>
            </w:r>
          </w:p>
          <w:p w14:paraId="1F2B9D1F" w14:textId="77777777" w:rsidR="00843388" w:rsidRDefault="00843388" w:rsidP="003F12F3">
            <w:pPr>
              <w:spacing w:line="276"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Բաժանորդի չգրանցման միակ բացասական հետևանքը ծառայությունների կասեցումն</w:t>
            </w:r>
            <w:r w:rsidR="00346CCC">
              <w:rPr>
                <w:rFonts w:ascii="GHEA Grapalat" w:eastAsia="GHEA Grapalat" w:hAnsi="GHEA Grapalat" w:cs="GHEA Grapalat"/>
                <w:bCs/>
                <w:sz w:val="22"/>
                <w:szCs w:val="22"/>
              </w:rPr>
              <w:t xml:space="preserve"> է</w:t>
            </w:r>
            <w:r>
              <w:rPr>
                <w:rFonts w:ascii="GHEA Grapalat" w:eastAsia="GHEA Grapalat" w:hAnsi="GHEA Grapalat" w:cs="GHEA Grapalat"/>
                <w:bCs/>
                <w:sz w:val="22"/>
                <w:szCs w:val="22"/>
              </w:rPr>
              <w:t>, որն էլ իր հերթին պետք է հանգեցնի բջջային հեռախոսից</w:t>
            </w:r>
            <w:r w:rsidR="00346CCC">
              <w:rPr>
                <w:rFonts w:ascii="GHEA Grapalat" w:eastAsia="GHEA Grapalat" w:hAnsi="GHEA Grapalat" w:cs="GHEA Grapalat"/>
                <w:bCs/>
                <w:sz w:val="22"/>
                <w:szCs w:val="22"/>
              </w:rPr>
              <w:t xml:space="preserve"> օգտվելու անհնարինության։ Դա էլ հիմնավորված է այն հանգամանքով, որ չպետք է ներմուծվեն և </w:t>
            </w:r>
            <w:r w:rsidR="00346CCC">
              <w:rPr>
                <w:rFonts w:ascii="GHEA Grapalat" w:eastAsia="GHEA Grapalat" w:hAnsi="GHEA Grapalat" w:cs="GHEA Grapalat"/>
                <w:bCs/>
                <w:sz w:val="22"/>
                <w:szCs w:val="22"/>
              </w:rPr>
              <w:lastRenderedPageBreak/>
              <w:t>շրջանառվեն չգրանցված բջջային հեռախոսներ, որը կբացառի ստվերային շրջանառությունը։</w:t>
            </w:r>
          </w:p>
          <w:p w14:paraId="54794CA4" w14:textId="77777777" w:rsidR="00346CCC" w:rsidRDefault="00346CCC" w:rsidP="00843388">
            <w:pPr>
              <w:spacing w:line="360" w:lineRule="auto"/>
              <w:rPr>
                <w:rFonts w:ascii="GHEA Grapalat" w:eastAsia="GHEA Grapalat" w:hAnsi="GHEA Grapalat" w:cs="GHEA Grapalat"/>
                <w:bCs/>
                <w:sz w:val="22"/>
                <w:szCs w:val="22"/>
              </w:rPr>
            </w:pPr>
          </w:p>
          <w:p w14:paraId="1916ECBD" w14:textId="77777777" w:rsidR="00346CCC" w:rsidRDefault="00346CCC" w:rsidP="00843388">
            <w:pPr>
              <w:spacing w:line="360" w:lineRule="auto"/>
              <w:rPr>
                <w:rFonts w:ascii="GHEA Grapalat" w:eastAsia="GHEA Grapalat" w:hAnsi="GHEA Grapalat" w:cs="GHEA Grapalat"/>
                <w:bCs/>
                <w:sz w:val="22"/>
                <w:szCs w:val="22"/>
              </w:rPr>
            </w:pPr>
          </w:p>
          <w:p w14:paraId="42C80E02" w14:textId="77777777" w:rsidR="00346CCC" w:rsidRDefault="00346CCC" w:rsidP="00843388">
            <w:pPr>
              <w:spacing w:line="360" w:lineRule="auto"/>
              <w:rPr>
                <w:rFonts w:ascii="GHEA Grapalat" w:eastAsia="GHEA Grapalat" w:hAnsi="GHEA Grapalat" w:cs="GHEA Grapalat"/>
                <w:bCs/>
                <w:sz w:val="22"/>
                <w:szCs w:val="22"/>
              </w:rPr>
            </w:pPr>
          </w:p>
          <w:p w14:paraId="75F0989A" w14:textId="77777777" w:rsidR="00346CCC" w:rsidRDefault="00346CCC" w:rsidP="00843388">
            <w:pPr>
              <w:spacing w:line="360" w:lineRule="auto"/>
              <w:rPr>
                <w:rFonts w:ascii="GHEA Grapalat" w:eastAsia="GHEA Grapalat" w:hAnsi="GHEA Grapalat" w:cs="GHEA Grapalat"/>
                <w:bCs/>
                <w:sz w:val="22"/>
                <w:szCs w:val="22"/>
              </w:rPr>
            </w:pPr>
          </w:p>
          <w:p w14:paraId="75701219" w14:textId="77777777" w:rsidR="00346CCC" w:rsidRDefault="00346CCC" w:rsidP="00843388">
            <w:pPr>
              <w:spacing w:line="360" w:lineRule="auto"/>
              <w:rPr>
                <w:rFonts w:ascii="GHEA Grapalat" w:eastAsia="GHEA Grapalat" w:hAnsi="GHEA Grapalat" w:cs="GHEA Grapalat"/>
                <w:bCs/>
                <w:sz w:val="22"/>
                <w:szCs w:val="22"/>
              </w:rPr>
            </w:pPr>
          </w:p>
          <w:p w14:paraId="4CCC6778" w14:textId="77777777" w:rsidR="00346CCC" w:rsidRDefault="00346CCC" w:rsidP="00843388">
            <w:pPr>
              <w:spacing w:line="360" w:lineRule="auto"/>
              <w:rPr>
                <w:rFonts w:ascii="GHEA Grapalat" w:eastAsia="GHEA Grapalat" w:hAnsi="GHEA Grapalat" w:cs="GHEA Grapalat"/>
                <w:bCs/>
                <w:sz w:val="22"/>
                <w:szCs w:val="22"/>
              </w:rPr>
            </w:pPr>
          </w:p>
          <w:p w14:paraId="7D6C9ED2" w14:textId="384FB39A" w:rsidR="003F12F3" w:rsidRDefault="003F12F3" w:rsidP="00843388">
            <w:pPr>
              <w:spacing w:line="360" w:lineRule="auto"/>
              <w:rPr>
                <w:rFonts w:ascii="GHEA Grapalat" w:eastAsia="GHEA Grapalat" w:hAnsi="GHEA Grapalat" w:cs="GHEA Grapalat"/>
                <w:bCs/>
                <w:sz w:val="22"/>
                <w:szCs w:val="22"/>
              </w:rPr>
            </w:pPr>
          </w:p>
          <w:p w14:paraId="64A9DEAE" w14:textId="07533305" w:rsidR="003F12F3" w:rsidRDefault="003F12F3" w:rsidP="00843388">
            <w:pPr>
              <w:spacing w:line="360" w:lineRule="auto"/>
              <w:rPr>
                <w:rFonts w:ascii="GHEA Grapalat" w:eastAsia="GHEA Grapalat" w:hAnsi="GHEA Grapalat" w:cs="GHEA Grapalat"/>
                <w:bCs/>
                <w:sz w:val="22"/>
                <w:szCs w:val="22"/>
              </w:rPr>
            </w:pPr>
          </w:p>
          <w:p w14:paraId="1DD8F2CD" w14:textId="00ADE602" w:rsidR="003F12F3" w:rsidRDefault="003F12F3" w:rsidP="00843388">
            <w:pPr>
              <w:spacing w:line="360" w:lineRule="auto"/>
              <w:rPr>
                <w:rFonts w:ascii="GHEA Grapalat" w:eastAsia="GHEA Grapalat" w:hAnsi="GHEA Grapalat" w:cs="GHEA Grapalat"/>
                <w:bCs/>
                <w:sz w:val="22"/>
                <w:szCs w:val="22"/>
              </w:rPr>
            </w:pPr>
          </w:p>
          <w:p w14:paraId="2A5D7DDF" w14:textId="3DC4299F" w:rsidR="003F12F3" w:rsidRDefault="003F12F3" w:rsidP="003F12F3">
            <w:pPr>
              <w:spacing w:line="360" w:lineRule="auto"/>
              <w:jc w:val="center"/>
              <w:rPr>
                <w:rFonts w:ascii="GHEA Grapalat" w:eastAsia="GHEA Grapalat" w:hAnsi="GHEA Grapalat" w:cs="GHEA Grapalat"/>
                <w:b/>
                <w:bCs/>
                <w:sz w:val="22"/>
                <w:szCs w:val="22"/>
              </w:rPr>
            </w:pPr>
            <w:r w:rsidRPr="003F12F3">
              <w:rPr>
                <w:rFonts w:ascii="GHEA Grapalat" w:eastAsia="GHEA Grapalat" w:hAnsi="GHEA Grapalat" w:cs="GHEA Grapalat"/>
                <w:b/>
                <w:bCs/>
                <w:sz w:val="22"/>
                <w:szCs w:val="22"/>
              </w:rPr>
              <w:t>Ընդունվել է ի գիտություն:</w:t>
            </w:r>
          </w:p>
          <w:p w14:paraId="297D9AC5" w14:textId="5E4B1F32" w:rsidR="003F12F3" w:rsidRPr="003F12F3" w:rsidRDefault="003F12F3" w:rsidP="003F12F3">
            <w:pPr>
              <w:spacing w:line="276" w:lineRule="auto"/>
              <w:jc w:val="both"/>
              <w:rPr>
                <w:rFonts w:ascii="GHEA Grapalat" w:eastAsia="GHEA Grapalat" w:hAnsi="GHEA Grapalat" w:cs="GHEA Grapalat"/>
                <w:b/>
                <w:bCs/>
                <w:sz w:val="22"/>
                <w:szCs w:val="22"/>
              </w:rPr>
            </w:pPr>
            <w:r w:rsidRPr="003F12F3">
              <w:rPr>
                <w:rFonts w:ascii="GHEA Grapalat" w:eastAsia="Microsoft YaHei" w:hAnsi="GHEA Grapalat" w:cs="Sylfaen"/>
                <w:sz w:val="22"/>
                <w:szCs w:val="22"/>
              </w:rPr>
              <w:t>Հայաստանի Հանրապետություն ժամանած և ռոումինգ ծառայություններից օգտվող անձանց ծառայության մատուցումը կասեցվում է, եթե</w:t>
            </w:r>
            <w:r w:rsidRPr="003F12F3">
              <w:rPr>
                <w:rFonts w:ascii="GHEA Grapalat" w:hAnsi="GHEA Grapalat" w:cs="Calibri"/>
                <w:sz w:val="22"/>
                <w:szCs w:val="22"/>
              </w:rPr>
              <w:t xml:space="preserve"> Հայաստանի Հանրապետության սահմանային էլեկտրոնային կառավարման տեղեկատվական համակարգի միջոցով ստուգվել է, որ ռոումինգ ծառայություններից օգտվող անձը հատել է պետական սահմանը, հատման պահից անցել է 30 օրացուցային օր և</w:t>
            </w:r>
            <w:r w:rsidRPr="003F12F3">
              <w:rPr>
                <w:rFonts w:ascii="GHEA Grapalat" w:eastAsia="Microsoft YaHei" w:hAnsi="GHEA Grapalat" w:cs="Sylfaen"/>
                <w:sz w:val="22"/>
                <w:szCs w:val="22"/>
              </w:rPr>
              <w:t xml:space="preserve"> բջջային հեռախոսների միջազգային նույնականացուցիչը (IMEI)  օրենքով սահմանված կարգով չի գրանցվել</w:t>
            </w:r>
            <w:r w:rsidR="00C134FC">
              <w:rPr>
                <w:rFonts w:ascii="GHEA Grapalat" w:eastAsia="Microsoft YaHei" w:hAnsi="GHEA Grapalat" w:cs="Sylfaen"/>
                <w:sz w:val="22"/>
                <w:szCs w:val="22"/>
              </w:rPr>
              <w:t>:</w:t>
            </w:r>
          </w:p>
          <w:p w14:paraId="73F28E94" w14:textId="44DE37E9" w:rsidR="00346CCC" w:rsidRDefault="00C134FC" w:rsidP="003F12F3">
            <w:pPr>
              <w:spacing w:line="276"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Այսինքն, ռ</w:t>
            </w:r>
            <w:r w:rsidR="00C2742A">
              <w:rPr>
                <w:rFonts w:ascii="GHEA Grapalat" w:eastAsia="GHEA Grapalat" w:hAnsi="GHEA Grapalat" w:cs="GHEA Grapalat"/>
                <w:bCs/>
                <w:sz w:val="22"/>
                <w:szCs w:val="22"/>
              </w:rPr>
              <w:t>ո</w:t>
            </w:r>
            <w:r w:rsidR="00346CCC">
              <w:rPr>
                <w:rFonts w:ascii="GHEA Grapalat" w:eastAsia="GHEA Grapalat" w:hAnsi="GHEA Grapalat" w:cs="GHEA Grapalat"/>
                <w:bCs/>
                <w:sz w:val="22"/>
                <w:szCs w:val="22"/>
              </w:rPr>
              <w:t xml:space="preserve">ումինգ ծառայությունների համար սահմանվել է 30-օրյա ժամկետ, որի ընթացքում </w:t>
            </w:r>
            <w:r w:rsidR="00346CCC">
              <w:rPr>
                <w:rFonts w:ascii="GHEA Grapalat" w:eastAsia="GHEA Grapalat" w:hAnsi="GHEA Grapalat" w:cs="GHEA Grapalat"/>
                <w:bCs/>
                <w:sz w:val="22"/>
                <w:szCs w:val="22"/>
              </w:rPr>
              <w:lastRenderedPageBreak/>
              <w:t xml:space="preserve">անձը կարող է առանց </w:t>
            </w:r>
            <w:r w:rsidR="00346CCC" w:rsidRPr="00346CCC">
              <w:rPr>
                <w:rFonts w:ascii="GHEA Grapalat" w:eastAsia="GHEA Grapalat" w:hAnsi="GHEA Grapalat" w:cs="GHEA Grapalat"/>
                <w:bCs/>
                <w:sz w:val="22"/>
                <w:szCs w:val="22"/>
              </w:rPr>
              <w:t>I</w:t>
            </w:r>
            <w:r w:rsidR="00346CCC">
              <w:rPr>
                <w:rFonts w:ascii="GHEA Grapalat" w:eastAsia="GHEA Grapalat" w:hAnsi="GHEA Grapalat" w:cs="GHEA Grapalat"/>
                <w:bCs/>
                <w:sz w:val="22"/>
                <w:szCs w:val="22"/>
              </w:rPr>
              <w:t>MEI կոդի գրանցման օգտվել ռումինգ ծառայություններից։</w:t>
            </w:r>
          </w:p>
          <w:p w14:paraId="3A769AE1" w14:textId="77777777" w:rsidR="00346CCC" w:rsidRDefault="00346CCC" w:rsidP="00843388">
            <w:pPr>
              <w:spacing w:line="360" w:lineRule="auto"/>
              <w:rPr>
                <w:rFonts w:ascii="GHEA Grapalat" w:eastAsia="GHEA Grapalat" w:hAnsi="GHEA Grapalat" w:cs="GHEA Grapalat"/>
                <w:bCs/>
                <w:sz w:val="22"/>
                <w:szCs w:val="22"/>
              </w:rPr>
            </w:pPr>
          </w:p>
          <w:p w14:paraId="3EC6D492" w14:textId="77777777" w:rsidR="00346CCC" w:rsidRDefault="00346CCC" w:rsidP="00843388">
            <w:pPr>
              <w:spacing w:line="360" w:lineRule="auto"/>
              <w:rPr>
                <w:rFonts w:ascii="GHEA Grapalat" w:eastAsia="GHEA Grapalat" w:hAnsi="GHEA Grapalat" w:cs="GHEA Grapalat"/>
                <w:bCs/>
                <w:sz w:val="22"/>
                <w:szCs w:val="22"/>
              </w:rPr>
            </w:pPr>
          </w:p>
          <w:p w14:paraId="5F254E1E" w14:textId="77777777" w:rsidR="00346CCC" w:rsidRDefault="00346CCC" w:rsidP="00843388">
            <w:pPr>
              <w:spacing w:line="360" w:lineRule="auto"/>
              <w:rPr>
                <w:rFonts w:ascii="GHEA Grapalat" w:eastAsia="GHEA Grapalat" w:hAnsi="GHEA Grapalat" w:cs="GHEA Grapalat"/>
                <w:bCs/>
                <w:sz w:val="22"/>
                <w:szCs w:val="22"/>
              </w:rPr>
            </w:pPr>
          </w:p>
          <w:p w14:paraId="73E7E005" w14:textId="77777777" w:rsidR="00346CCC" w:rsidRDefault="00346CCC" w:rsidP="00843388">
            <w:pPr>
              <w:spacing w:line="360" w:lineRule="auto"/>
              <w:rPr>
                <w:rFonts w:ascii="GHEA Grapalat" w:eastAsia="GHEA Grapalat" w:hAnsi="GHEA Grapalat" w:cs="GHEA Grapalat"/>
                <w:bCs/>
                <w:sz w:val="22"/>
                <w:szCs w:val="22"/>
              </w:rPr>
            </w:pPr>
          </w:p>
          <w:p w14:paraId="49578472" w14:textId="77777777" w:rsidR="00346CCC" w:rsidRDefault="00346CCC" w:rsidP="00843388">
            <w:pPr>
              <w:spacing w:line="360" w:lineRule="auto"/>
              <w:rPr>
                <w:rFonts w:ascii="GHEA Grapalat" w:eastAsia="GHEA Grapalat" w:hAnsi="GHEA Grapalat" w:cs="GHEA Grapalat"/>
                <w:bCs/>
                <w:sz w:val="22"/>
                <w:szCs w:val="22"/>
              </w:rPr>
            </w:pPr>
          </w:p>
          <w:p w14:paraId="13C36FFD" w14:textId="77777777" w:rsidR="00346CCC" w:rsidRDefault="00346CCC" w:rsidP="00843388">
            <w:pPr>
              <w:spacing w:line="360" w:lineRule="auto"/>
              <w:rPr>
                <w:rFonts w:ascii="GHEA Grapalat" w:eastAsia="GHEA Grapalat" w:hAnsi="GHEA Grapalat" w:cs="GHEA Grapalat"/>
                <w:bCs/>
                <w:sz w:val="22"/>
                <w:szCs w:val="22"/>
              </w:rPr>
            </w:pPr>
          </w:p>
          <w:p w14:paraId="1E73F4AA" w14:textId="77777777" w:rsidR="00346CCC" w:rsidRDefault="00346CCC" w:rsidP="00843388">
            <w:pPr>
              <w:spacing w:line="360" w:lineRule="auto"/>
              <w:rPr>
                <w:rFonts w:ascii="GHEA Grapalat" w:eastAsia="GHEA Grapalat" w:hAnsi="GHEA Grapalat" w:cs="GHEA Grapalat"/>
                <w:bCs/>
                <w:sz w:val="22"/>
                <w:szCs w:val="22"/>
              </w:rPr>
            </w:pPr>
          </w:p>
          <w:p w14:paraId="35CA7A33" w14:textId="7932FD02" w:rsidR="00346CCC" w:rsidRPr="00C134FC" w:rsidRDefault="00C134FC" w:rsidP="00C134FC">
            <w:pPr>
              <w:spacing w:line="360" w:lineRule="auto"/>
              <w:jc w:val="center"/>
              <w:rPr>
                <w:rFonts w:ascii="GHEA Grapalat" w:eastAsia="GHEA Grapalat" w:hAnsi="GHEA Grapalat" w:cs="GHEA Grapalat"/>
                <w:b/>
                <w:bCs/>
                <w:sz w:val="22"/>
                <w:szCs w:val="22"/>
              </w:rPr>
            </w:pPr>
            <w:r w:rsidRPr="00C134FC">
              <w:rPr>
                <w:rFonts w:ascii="GHEA Grapalat" w:eastAsia="GHEA Grapalat" w:hAnsi="GHEA Grapalat" w:cs="GHEA Grapalat"/>
                <w:b/>
                <w:bCs/>
                <w:sz w:val="22"/>
                <w:szCs w:val="22"/>
              </w:rPr>
              <w:t>Ընդունվել է</w:t>
            </w:r>
            <w:r>
              <w:rPr>
                <w:rFonts w:ascii="GHEA Grapalat" w:eastAsia="GHEA Grapalat" w:hAnsi="GHEA Grapalat" w:cs="GHEA Grapalat"/>
                <w:b/>
                <w:bCs/>
                <w:sz w:val="22"/>
                <w:szCs w:val="22"/>
              </w:rPr>
              <w:t xml:space="preserve"> ի գիտություն</w:t>
            </w:r>
            <w:r w:rsidRPr="00C134FC">
              <w:rPr>
                <w:rFonts w:ascii="GHEA Grapalat" w:eastAsia="GHEA Grapalat" w:hAnsi="GHEA Grapalat" w:cs="GHEA Grapalat"/>
                <w:b/>
                <w:bCs/>
                <w:sz w:val="22"/>
                <w:szCs w:val="22"/>
              </w:rPr>
              <w:t>:</w:t>
            </w:r>
          </w:p>
          <w:p w14:paraId="378C3782" w14:textId="77777777" w:rsidR="00346CCC" w:rsidRDefault="00346CCC" w:rsidP="00843388">
            <w:pPr>
              <w:spacing w:line="360" w:lineRule="auto"/>
              <w:rPr>
                <w:rFonts w:ascii="GHEA Grapalat" w:eastAsia="GHEA Grapalat" w:hAnsi="GHEA Grapalat" w:cs="GHEA Grapalat"/>
                <w:bCs/>
                <w:sz w:val="22"/>
                <w:szCs w:val="22"/>
              </w:rPr>
            </w:pPr>
          </w:p>
          <w:p w14:paraId="6921FBC2" w14:textId="77777777" w:rsidR="00346CCC" w:rsidRDefault="00346CCC" w:rsidP="00843388">
            <w:pPr>
              <w:spacing w:line="360" w:lineRule="auto"/>
              <w:rPr>
                <w:rFonts w:ascii="GHEA Grapalat" w:eastAsia="GHEA Grapalat" w:hAnsi="GHEA Grapalat" w:cs="GHEA Grapalat"/>
                <w:bCs/>
                <w:sz w:val="22"/>
                <w:szCs w:val="22"/>
              </w:rPr>
            </w:pPr>
          </w:p>
          <w:p w14:paraId="1A0DDBF4" w14:textId="77777777" w:rsidR="00346CCC" w:rsidRDefault="00346CCC" w:rsidP="00843388">
            <w:pPr>
              <w:spacing w:line="360" w:lineRule="auto"/>
              <w:rPr>
                <w:rFonts w:ascii="GHEA Grapalat" w:eastAsia="GHEA Grapalat" w:hAnsi="GHEA Grapalat" w:cs="GHEA Grapalat"/>
                <w:bCs/>
                <w:sz w:val="22"/>
                <w:szCs w:val="22"/>
              </w:rPr>
            </w:pPr>
          </w:p>
          <w:p w14:paraId="61E3C8F4" w14:textId="77777777" w:rsidR="00346CCC" w:rsidRDefault="00346CCC" w:rsidP="00843388">
            <w:pPr>
              <w:spacing w:line="360" w:lineRule="auto"/>
              <w:rPr>
                <w:rFonts w:ascii="GHEA Grapalat" w:eastAsia="GHEA Grapalat" w:hAnsi="GHEA Grapalat" w:cs="GHEA Grapalat"/>
                <w:bCs/>
                <w:sz w:val="22"/>
                <w:szCs w:val="22"/>
              </w:rPr>
            </w:pPr>
          </w:p>
          <w:p w14:paraId="1531321A" w14:textId="77777777" w:rsidR="00346CCC" w:rsidRDefault="00346CCC" w:rsidP="00843388">
            <w:pPr>
              <w:spacing w:line="360" w:lineRule="auto"/>
              <w:rPr>
                <w:rFonts w:ascii="GHEA Grapalat" w:eastAsia="GHEA Grapalat" w:hAnsi="GHEA Grapalat" w:cs="GHEA Grapalat"/>
                <w:bCs/>
                <w:sz w:val="22"/>
                <w:szCs w:val="22"/>
              </w:rPr>
            </w:pPr>
          </w:p>
          <w:p w14:paraId="2BD2D814" w14:textId="77777777" w:rsidR="00346CCC" w:rsidRDefault="00346CCC" w:rsidP="00843388">
            <w:pPr>
              <w:spacing w:line="360" w:lineRule="auto"/>
              <w:rPr>
                <w:rFonts w:ascii="GHEA Grapalat" w:eastAsia="GHEA Grapalat" w:hAnsi="GHEA Grapalat" w:cs="GHEA Grapalat"/>
                <w:bCs/>
                <w:sz w:val="22"/>
                <w:szCs w:val="22"/>
              </w:rPr>
            </w:pPr>
          </w:p>
          <w:p w14:paraId="01B66562" w14:textId="77777777" w:rsidR="00346CCC" w:rsidRDefault="00346CCC" w:rsidP="00843388">
            <w:pPr>
              <w:spacing w:line="360" w:lineRule="auto"/>
              <w:rPr>
                <w:rFonts w:ascii="GHEA Grapalat" w:eastAsia="GHEA Grapalat" w:hAnsi="GHEA Grapalat" w:cs="GHEA Grapalat"/>
                <w:bCs/>
                <w:sz w:val="22"/>
                <w:szCs w:val="22"/>
              </w:rPr>
            </w:pPr>
          </w:p>
          <w:p w14:paraId="6263BEF4" w14:textId="77777777" w:rsidR="00346CCC" w:rsidRDefault="00346CCC" w:rsidP="00843388">
            <w:pPr>
              <w:spacing w:line="360" w:lineRule="auto"/>
              <w:rPr>
                <w:rFonts w:ascii="GHEA Grapalat" w:eastAsia="GHEA Grapalat" w:hAnsi="GHEA Grapalat" w:cs="GHEA Grapalat"/>
                <w:bCs/>
                <w:sz w:val="22"/>
                <w:szCs w:val="22"/>
              </w:rPr>
            </w:pPr>
          </w:p>
          <w:p w14:paraId="7944FAC1" w14:textId="77777777" w:rsidR="00346CCC" w:rsidRDefault="00346CCC" w:rsidP="00843388">
            <w:pPr>
              <w:spacing w:line="360" w:lineRule="auto"/>
              <w:rPr>
                <w:rFonts w:ascii="GHEA Grapalat" w:eastAsia="GHEA Grapalat" w:hAnsi="GHEA Grapalat" w:cs="GHEA Grapalat"/>
                <w:bCs/>
                <w:sz w:val="22"/>
                <w:szCs w:val="22"/>
              </w:rPr>
            </w:pPr>
          </w:p>
          <w:p w14:paraId="5C5DD7DD" w14:textId="77777777" w:rsidR="00346CCC" w:rsidRDefault="00346CCC" w:rsidP="00843388">
            <w:pPr>
              <w:spacing w:line="360" w:lineRule="auto"/>
              <w:rPr>
                <w:rFonts w:ascii="GHEA Grapalat" w:eastAsia="GHEA Grapalat" w:hAnsi="GHEA Grapalat" w:cs="GHEA Grapalat"/>
                <w:bCs/>
                <w:sz w:val="22"/>
                <w:szCs w:val="22"/>
              </w:rPr>
            </w:pPr>
          </w:p>
          <w:p w14:paraId="05BB1041" w14:textId="77777777" w:rsidR="00346CCC" w:rsidRDefault="00346CCC" w:rsidP="00843388">
            <w:pPr>
              <w:spacing w:line="360" w:lineRule="auto"/>
              <w:rPr>
                <w:rFonts w:ascii="GHEA Grapalat" w:eastAsia="GHEA Grapalat" w:hAnsi="GHEA Grapalat" w:cs="GHEA Grapalat"/>
                <w:bCs/>
                <w:sz w:val="22"/>
                <w:szCs w:val="22"/>
              </w:rPr>
            </w:pPr>
          </w:p>
          <w:p w14:paraId="539E2AA7" w14:textId="77777777" w:rsidR="00346CCC" w:rsidRDefault="00346CCC" w:rsidP="00843388">
            <w:pPr>
              <w:spacing w:line="360" w:lineRule="auto"/>
              <w:rPr>
                <w:rFonts w:ascii="GHEA Grapalat" w:eastAsia="GHEA Grapalat" w:hAnsi="GHEA Grapalat" w:cs="GHEA Grapalat"/>
                <w:bCs/>
                <w:sz w:val="22"/>
                <w:szCs w:val="22"/>
              </w:rPr>
            </w:pPr>
          </w:p>
          <w:p w14:paraId="5BA98BFF" w14:textId="77777777" w:rsidR="00346CCC" w:rsidRDefault="00346CCC" w:rsidP="00843388">
            <w:pPr>
              <w:spacing w:line="360" w:lineRule="auto"/>
              <w:rPr>
                <w:rFonts w:ascii="GHEA Grapalat" w:eastAsia="GHEA Grapalat" w:hAnsi="GHEA Grapalat" w:cs="GHEA Grapalat"/>
                <w:bCs/>
                <w:sz w:val="22"/>
                <w:szCs w:val="22"/>
              </w:rPr>
            </w:pPr>
          </w:p>
          <w:p w14:paraId="6D83620E" w14:textId="77777777" w:rsidR="00346CCC" w:rsidRDefault="00346CCC" w:rsidP="00843388">
            <w:pPr>
              <w:spacing w:line="360" w:lineRule="auto"/>
              <w:rPr>
                <w:rFonts w:ascii="GHEA Grapalat" w:eastAsia="GHEA Grapalat" w:hAnsi="GHEA Grapalat" w:cs="GHEA Grapalat"/>
                <w:bCs/>
                <w:sz w:val="22"/>
                <w:szCs w:val="22"/>
              </w:rPr>
            </w:pPr>
          </w:p>
          <w:p w14:paraId="42E95C60" w14:textId="77777777" w:rsidR="00346CCC" w:rsidRDefault="00346CCC" w:rsidP="00843388">
            <w:pPr>
              <w:spacing w:line="360" w:lineRule="auto"/>
              <w:rPr>
                <w:rFonts w:ascii="GHEA Grapalat" w:eastAsia="GHEA Grapalat" w:hAnsi="GHEA Grapalat" w:cs="GHEA Grapalat"/>
                <w:bCs/>
                <w:sz w:val="22"/>
                <w:szCs w:val="22"/>
              </w:rPr>
            </w:pPr>
          </w:p>
          <w:p w14:paraId="770B8FC7" w14:textId="77777777" w:rsidR="00346CCC" w:rsidRDefault="00346CCC" w:rsidP="00843388">
            <w:pPr>
              <w:spacing w:line="360" w:lineRule="auto"/>
              <w:rPr>
                <w:rFonts w:ascii="GHEA Grapalat" w:eastAsia="GHEA Grapalat" w:hAnsi="GHEA Grapalat" w:cs="GHEA Grapalat"/>
                <w:bCs/>
                <w:sz w:val="22"/>
                <w:szCs w:val="22"/>
              </w:rPr>
            </w:pPr>
          </w:p>
          <w:p w14:paraId="0313B268" w14:textId="77777777" w:rsidR="00346CCC" w:rsidRDefault="00346CCC" w:rsidP="00843388">
            <w:pPr>
              <w:spacing w:line="360" w:lineRule="auto"/>
              <w:rPr>
                <w:rFonts w:ascii="GHEA Grapalat" w:eastAsia="GHEA Grapalat" w:hAnsi="GHEA Grapalat" w:cs="GHEA Grapalat"/>
                <w:bCs/>
                <w:sz w:val="22"/>
                <w:szCs w:val="22"/>
              </w:rPr>
            </w:pPr>
          </w:p>
          <w:p w14:paraId="6ABD9505" w14:textId="77777777" w:rsidR="00346CCC" w:rsidRDefault="00346CCC" w:rsidP="00843388">
            <w:pPr>
              <w:spacing w:line="360" w:lineRule="auto"/>
              <w:rPr>
                <w:rFonts w:ascii="GHEA Grapalat" w:eastAsia="GHEA Grapalat" w:hAnsi="GHEA Grapalat" w:cs="GHEA Grapalat"/>
                <w:bCs/>
                <w:sz w:val="22"/>
                <w:szCs w:val="22"/>
              </w:rPr>
            </w:pPr>
          </w:p>
          <w:p w14:paraId="66178026" w14:textId="77777777" w:rsidR="00346CCC" w:rsidRDefault="00346CCC" w:rsidP="00843388">
            <w:pPr>
              <w:spacing w:line="360" w:lineRule="auto"/>
              <w:rPr>
                <w:rFonts w:ascii="GHEA Grapalat" w:eastAsia="GHEA Grapalat" w:hAnsi="GHEA Grapalat" w:cs="GHEA Grapalat"/>
                <w:bCs/>
                <w:sz w:val="22"/>
                <w:szCs w:val="22"/>
              </w:rPr>
            </w:pPr>
          </w:p>
          <w:p w14:paraId="34D63AD6" w14:textId="77777777" w:rsidR="00346CCC" w:rsidRDefault="00346CCC" w:rsidP="00843388">
            <w:pPr>
              <w:spacing w:line="360" w:lineRule="auto"/>
              <w:rPr>
                <w:rFonts w:ascii="GHEA Grapalat" w:eastAsia="GHEA Grapalat" w:hAnsi="GHEA Grapalat" w:cs="GHEA Grapalat"/>
                <w:bCs/>
                <w:sz w:val="22"/>
                <w:szCs w:val="22"/>
              </w:rPr>
            </w:pPr>
          </w:p>
          <w:p w14:paraId="0FAF9690" w14:textId="77777777" w:rsidR="00346CCC" w:rsidRDefault="00346CCC" w:rsidP="00843388">
            <w:pPr>
              <w:spacing w:line="360" w:lineRule="auto"/>
              <w:rPr>
                <w:rFonts w:ascii="GHEA Grapalat" w:eastAsia="GHEA Grapalat" w:hAnsi="GHEA Grapalat" w:cs="GHEA Grapalat"/>
                <w:bCs/>
                <w:sz w:val="22"/>
                <w:szCs w:val="22"/>
              </w:rPr>
            </w:pPr>
          </w:p>
          <w:p w14:paraId="6C41CB58" w14:textId="77777777" w:rsidR="00346CCC" w:rsidRDefault="00346CCC" w:rsidP="00843388">
            <w:pPr>
              <w:spacing w:line="360" w:lineRule="auto"/>
              <w:rPr>
                <w:rFonts w:ascii="GHEA Grapalat" w:eastAsia="GHEA Grapalat" w:hAnsi="GHEA Grapalat" w:cs="GHEA Grapalat"/>
                <w:bCs/>
                <w:sz w:val="22"/>
                <w:szCs w:val="22"/>
              </w:rPr>
            </w:pPr>
          </w:p>
          <w:p w14:paraId="594D75A2" w14:textId="77777777" w:rsidR="00346CCC" w:rsidRDefault="00346CCC" w:rsidP="00843388">
            <w:pPr>
              <w:spacing w:line="360" w:lineRule="auto"/>
              <w:rPr>
                <w:rFonts w:ascii="GHEA Grapalat" w:eastAsia="GHEA Grapalat" w:hAnsi="GHEA Grapalat" w:cs="GHEA Grapalat"/>
                <w:bCs/>
                <w:sz w:val="22"/>
                <w:szCs w:val="22"/>
              </w:rPr>
            </w:pPr>
          </w:p>
          <w:p w14:paraId="1516D823" w14:textId="77777777" w:rsidR="00346CCC" w:rsidRDefault="00346CCC" w:rsidP="00843388">
            <w:pPr>
              <w:spacing w:line="360" w:lineRule="auto"/>
              <w:rPr>
                <w:rFonts w:ascii="GHEA Grapalat" w:eastAsia="GHEA Grapalat" w:hAnsi="GHEA Grapalat" w:cs="GHEA Grapalat"/>
                <w:bCs/>
                <w:sz w:val="22"/>
                <w:szCs w:val="22"/>
              </w:rPr>
            </w:pPr>
          </w:p>
          <w:p w14:paraId="2F1D8947" w14:textId="77777777" w:rsidR="00346CCC" w:rsidRDefault="00346CCC" w:rsidP="00843388">
            <w:pPr>
              <w:spacing w:line="360" w:lineRule="auto"/>
              <w:rPr>
                <w:rFonts w:ascii="GHEA Grapalat" w:eastAsia="GHEA Grapalat" w:hAnsi="GHEA Grapalat" w:cs="GHEA Grapalat"/>
                <w:bCs/>
                <w:sz w:val="22"/>
                <w:szCs w:val="22"/>
              </w:rPr>
            </w:pPr>
          </w:p>
          <w:p w14:paraId="6DBFEA00" w14:textId="77777777" w:rsidR="00346CCC" w:rsidRDefault="00346CCC" w:rsidP="00843388">
            <w:pPr>
              <w:spacing w:line="360" w:lineRule="auto"/>
              <w:rPr>
                <w:rFonts w:ascii="GHEA Grapalat" w:eastAsia="GHEA Grapalat" w:hAnsi="GHEA Grapalat" w:cs="GHEA Grapalat"/>
                <w:bCs/>
                <w:sz w:val="22"/>
                <w:szCs w:val="22"/>
              </w:rPr>
            </w:pPr>
          </w:p>
          <w:p w14:paraId="4EA8B1C7" w14:textId="77777777" w:rsidR="00346CCC" w:rsidRDefault="00346CCC" w:rsidP="00843388">
            <w:pPr>
              <w:spacing w:line="360" w:lineRule="auto"/>
              <w:rPr>
                <w:rFonts w:ascii="GHEA Grapalat" w:eastAsia="GHEA Grapalat" w:hAnsi="GHEA Grapalat" w:cs="GHEA Grapalat"/>
                <w:bCs/>
                <w:sz w:val="22"/>
                <w:szCs w:val="22"/>
              </w:rPr>
            </w:pPr>
          </w:p>
          <w:p w14:paraId="2B515DFE" w14:textId="77777777" w:rsidR="00346CCC" w:rsidRDefault="00346CCC" w:rsidP="00843388">
            <w:pPr>
              <w:spacing w:line="360" w:lineRule="auto"/>
              <w:rPr>
                <w:rFonts w:ascii="GHEA Grapalat" w:eastAsia="GHEA Grapalat" w:hAnsi="GHEA Grapalat" w:cs="GHEA Grapalat"/>
                <w:bCs/>
                <w:sz w:val="22"/>
                <w:szCs w:val="22"/>
              </w:rPr>
            </w:pPr>
          </w:p>
          <w:p w14:paraId="7DD52AE2" w14:textId="77777777" w:rsidR="00346CCC" w:rsidRDefault="00346CCC" w:rsidP="00843388">
            <w:pPr>
              <w:spacing w:line="360" w:lineRule="auto"/>
              <w:rPr>
                <w:rFonts w:ascii="GHEA Grapalat" w:eastAsia="GHEA Grapalat" w:hAnsi="GHEA Grapalat" w:cs="GHEA Grapalat"/>
                <w:bCs/>
                <w:sz w:val="22"/>
                <w:szCs w:val="22"/>
              </w:rPr>
            </w:pPr>
          </w:p>
          <w:p w14:paraId="71DDA8CE" w14:textId="77777777" w:rsidR="00346CCC" w:rsidRDefault="00346CCC" w:rsidP="00843388">
            <w:pPr>
              <w:spacing w:line="360" w:lineRule="auto"/>
              <w:rPr>
                <w:rFonts w:ascii="GHEA Grapalat" w:eastAsia="GHEA Grapalat" w:hAnsi="GHEA Grapalat" w:cs="GHEA Grapalat"/>
                <w:bCs/>
                <w:sz w:val="22"/>
                <w:szCs w:val="22"/>
              </w:rPr>
            </w:pPr>
          </w:p>
          <w:p w14:paraId="5FC4CC6A" w14:textId="77777777" w:rsidR="00346CCC" w:rsidRDefault="00346CCC" w:rsidP="00843388">
            <w:pPr>
              <w:spacing w:line="360" w:lineRule="auto"/>
              <w:rPr>
                <w:rFonts w:ascii="GHEA Grapalat" w:eastAsia="GHEA Grapalat" w:hAnsi="GHEA Grapalat" w:cs="GHEA Grapalat"/>
                <w:bCs/>
                <w:sz w:val="22"/>
                <w:szCs w:val="22"/>
              </w:rPr>
            </w:pPr>
          </w:p>
          <w:p w14:paraId="6B641F8A" w14:textId="77777777" w:rsidR="00346CCC" w:rsidRDefault="00346CCC" w:rsidP="00843388">
            <w:pPr>
              <w:spacing w:line="360" w:lineRule="auto"/>
              <w:rPr>
                <w:rFonts w:ascii="GHEA Grapalat" w:eastAsia="GHEA Grapalat" w:hAnsi="GHEA Grapalat" w:cs="GHEA Grapalat"/>
                <w:bCs/>
                <w:sz w:val="22"/>
                <w:szCs w:val="22"/>
              </w:rPr>
            </w:pPr>
          </w:p>
          <w:p w14:paraId="53CEA03B" w14:textId="77777777" w:rsidR="00346CCC" w:rsidRDefault="00346CCC" w:rsidP="00843388">
            <w:pPr>
              <w:spacing w:line="360" w:lineRule="auto"/>
              <w:rPr>
                <w:rFonts w:ascii="GHEA Grapalat" w:eastAsia="GHEA Grapalat" w:hAnsi="GHEA Grapalat" w:cs="GHEA Grapalat"/>
                <w:bCs/>
                <w:sz w:val="22"/>
                <w:szCs w:val="22"/>
              </w:rPr>
            </w:pPr>
          </w:p>
          <w:p w14:paraId="670414C9" w14:textId="77777777" w:rsidR="00346CCC" w:rsidRDefault="00346CCC" w:rsidP="00843388">
            <w:pPr>
              <w:spacing w:line="360" w:lineRule="auto"/>
              <w:rPr>
                <w:rFonts w:ascii="GHEA Grapalat" w:eastAsia="GHEA Grapalat" w:hAnsi="GHEA Grapalat" w:cs="GHEA Grapalat"/>
                <w:bCs/>
                <w:sz w:val="22"/>
                <w:szCs w:val="22"/>
              </w:rPr>
            </w:pPr>
          </w:p>
          <w:p w14:paraId="2D7A3F9C" w14:textId="77777777" w:rsidR="00346CCC" w:rsidRDefault="00346CCC" w:rsidP="00843388">
            <w:pPr>
              <w:spacing w:line="360" w:lineRule="auto"/>
              <w:rPr>
                <w:rFonts w:ascii="GHEA Grapalat" w:eastAsia="GHEA Grapalat" w:hAnsi="GHEA Grapalat" w:cs="GHEA Grapalat"/>
                <w:bCs/>
                <w:sz w:val="22"/>
                <w:szCs w:val="22"/>
              </w:rPr>
            </w:pPr>
          </w:p>
          <w:p w14:paraId="4CD18E5E" w14:textId="77777777" w:rsidR="00346CCC" w:rsidRDefault="00346CCC" w:rsidP="00843388">
            <w:pPr>
              <w:spacing w:line="360" w:lineRule="auto"/>
              <w:rPr>
                <w:rFonts w:ascii="GHEA Grapalat" w:eastAsia="GHEA Grapalat" w:hAnsi="GHEA Grapalat" w:cs="GHEA Grapalat"/>
                <w:bCs/>
                <w:sz w:val="22"/>
                <w:szCs w:val="22"/>
              </w:rPr>
            </w:pPr>
          </w:p>
          <w:p w14:paraId="6BFC4AC5" w14:textId="77777777" w:rsidR="00346CCC" w:rsidRDefault="00346CCC" w:rsidP="00843388">
            <w:pPr>
              <w:spacing w:line="360" w:lineRule="auto"/>
              <w:rPr>
                <w:rFonts w:ascii="GHEA Grapalat" w:eastAsia="GHEA Grapalat" w:hAnsi="GHEA Grapalat" w:cs="GHEA Grapalat"/>
                <w:bCs/>
                <w:sz w:val="22"/>
                <w:szCs w:val="22"/>
              </w:rPr>
            </w:pPr>
          </w:p>
          <w:p w14:paraId="081BE475" w14:textId="77777777" w:rsidR="00346CCC" w:rsidRDefault="00346CCC" w:rsidP="00843388">
            <w:pPr>
              <w:spacing w:line="360" w:lineRule="auto"/>
              <w:rPr>
                <w:rFonts w:ascii="GHEA Grapalat" w:eastAsia="GHEA Grapalat" w:hAnsi="GHEA Grapalat" w:cs="GHEA Grapalat"/>
                <w:bCs/>
                <w:sz w:val="22"/>
                <w:szCs w:val="22"/>
              </w:rPr>
            </w:pPr>
          </w:p>
          <w:p w14:paraId="0634DED0" w14:textId="77777777" w:rsidR="00346CCC" w:rsidRDefault="00346CCC" w:rsidP="00843388">
            <w:pPr>
              <w:spacing w:line="360" w:lineRule="auto"/>
              <w:rPr>
                <w:rFonts w:ascii="GHEA Grapalat" w:eastAsia="GHEA Grapalat" w:hAnsi="GHEA Grapalat" w:cs="GHEA Grapalat"/>
                <w:bCs/>
                <w:sz w:val="22"/>
                <w:szCs w:val="22"/>
              </w:rPr>
            </w:pPr>
          </w:p>
          <w:p w14:paraId="05CB8A75" w14:textId="77777777" w:rsidR="00346CCC" w:rsidRDefault="00346CCC" w:rsidP="00843388">
            <w:pPr>
              <w:spacing w:line="360" w:lineRule="auto"/>
              <w:rPr>
                <w:rFonts w:ascii="GHEA Grapalat" w:eastAsia="GHEA Grapalat" w:hAnsi="GHEA Grapalat" w:cs="GHEA Grapalat"/>
                <w:bCs/>
                <w:sz w:val="22"/>
                <w:szCs w:val="22"/>
              </w:rPr>
            </w:pPr>
          </w:p>
          <w:p w14:paraId="3839E806" w14:textId="77777777" w:rsidR="00346CCC" w:rsidRDefault="00346CCC" w:rsidP="00843388">
            <w:pPr>
              <w:spacing w:line="360" w:lineRule="auto"/>
              <w:rPr>
                <w:rFonts w:ascii="GHEA Grapalat" w:eastAsia="GHEA Grapalat" w:hAnsi="GHEA Grapalat" w:cs="GHEA Grapalat"/>
                <w:bCs/>
                <w:sz w:val="22"/>
                <w:szCs w:val="22"/>
              </w:rPr>
            </w:pPr>
          </w:p>
          <w:p w14:paraId="73F2E006" w14:textId="77777777" w:rsidR="00346CCC" w:rsidRDefault="00346CCC" w:rsidP="00843388">
            <w:pPr>
              <w:spacing w:line="360" w:lineRule="auto"/>
              <w:rPr>
                <w:rFonts w:ascii="GHEA Grapalat" w:eastAsia="GHEA Grapalat" w:hAnsi="GHEA Grapalat" w:cs="GHEA Grapalat"/>
                <w:bCs/>
                <w:sz w:val="22"/>
                <w:szCs w:val="22"/>
              </w:rPr>
            </w:pPr>
          </w:p>
          <w:p w14:paraId="785DEF58" w14:textId="77777777" w:rsidR="00346CCC" w:rsidRDefault="00346CCC" w:rsidP="00843388">
            <w:pPr>
              <w:spacing w:line="360" w:lineRule="auto"/>
              <w:rPr>
                <w:rFonts w:ascii="GHEA Grapalat" w:eastAsia="GHEA Grapalat" w:hAnsi="GHEA Grapalat" w:cs="GHEA Grapalat"/>
                <w:bCs/>
                <w:sz w:val="22"/>
                <w:szCs w:val="22"/>
              </w:rPr>
            </w:pPr>
          </w:p>
          <w:p w14:paraId="03E4958F" w14:textId="77777777" w:rsidR="00346CCC" w:rsidRDefault="00346CCC" w:rsidP="00843388">
            <w:pPr>
              <w:spacing w:line="360" w:lineRule="auto"/>
              <w:rPr>
                <w:rFonts w:ascii="GHEA Grapalat" w:eastAsia="GHEA Grapalat" w:hAnsi="GHEA Grapalat" w:cs="GHEA Grapalat"/>
                <w:bCs/>
                <w:sz w:val="22"/>
                <w:szCs w:val="22"/>
              </w:rPr>
            </w:pPr>
          </w:p>
          <w:p w14:paraId="02EBC0E3" w14:textId="77777777" w:rsidR="00346CCC" w:rsidRDefault="00346CCC" w:rsidP="00843388">
            <w:pPr>
              <w:spacing w:line="360" w:lineRule="auto"/>
              <w:rPr>
                <w:rFonts w:ascii="GHEA Grapalat" w:eastAsia="GHEA Grapalat" w:hAnsi="GHEA Grapalat" w:cs="GHEA Grapalat"/>
                <w:bCs/>
                <w:sz w:val="22"/>
                <w:szCs w:val="22"/>
              </w:rPr>
            </w:pPr>
          </w:p>
          <w:p w14:paraId="00448037" w14:textId="77777777" w:rsidR="00346CCC" w:rsidRDefault="00346CCC" w:rsidP="00843388">
            <w:pPr>
              <w:spacing w:line="360" w:lineRule="auto"/>
              <w:rPr>
                <w:rFonts w:ascii="GHEA Grapalat" w:eastAsia="GHEA Grapalat" w:hAnsi="GHEA Grapalat" w:cs="GHEA Grapalat"/>
                <w:bCs/>
                <w:sz w:val="22"/>
                <w:szCs w:val="22"/>
              </w:rPr>
            </w:pPr>
          </w:p>
          <w:p w14:paraId="54EB1122" w14:textId="77777777" w:rsidR="00346CCC" w:rsidRDefault="00346CCC" w:rsidP="00843388">
            <w:pPr>
              <w:spacing w:line="360" w:lineRule="auto"/>
              <w:rPr>
                <w:rFonts w:ascii="GHEA Grapalat" w:eastAsia="GHEA Grapalat" w:hAnsi="GHEA Grapalat" w:cs="GHEA Grapalat"/>
                <w:bCs/>
                <w:sz w:val="22"/>
                <w:szCs w:val="22"/>
              </w:rPr>
            </w:pPr>
          </w:p>
          <w:p w14:paraId="0548A272" w14:textId="77777777" w:rsidR="00346CCC" w:rsidRDefault="00346CCC" w:rsidP="00843388">
            <w:pPr>
              <w:spacing w:line="360" w:lineRule="auto"/>
              <w:rPr>
                <w:rFonts w:ascii="GHEA Grapalat" w:eastAsia="GHEA Grapalat" w:hAnsi="GHEA Grapalat" w:cs="GHEA Grapalat"/>
                <w:bCs/>
                <w:sz w:val="22"/>
                <w:szCs w:val="22"/>
              </w:rPr>
            </w:pPr>
          </w:p>
          <w:p w14:paraId="04C1F176" w14:textId="77777777" w:rsidR="00346CCC" w:rsidRDefault="00346CCC" w:rsidP="00843388">
            <w:pPr>
              <w:spacing w:line="360" w:lineRule="auto"/>
              <w:rPr>
                <w:rFonts w:ascii="GHEA Grapalat" w:eastAsia="GHEA Grapalat" w:hAnsi="GHEA Grapalat" w:cs="GHEA Grapalat"/>
                <w:bCs/>
                <w:sz w:val="22"/>
                <w:szCs w:val="22"/>
              </w:rPr>
            </w:pPr>
          </w:p>
          <w:p w14:paraId="30BAC1F6" w14:textId="77777777" w:rsidR="00346CCC" w:rsidRDefault="00346CCC" w:rsidP="00843388">
            <w:pPr>
              <w:spacing w:line="360" w:lineRule="auto"/>
              <w:rPr>
                <w:rFonts w:ascii="GHEA Grapalat" w:eastAsia="GHEA Grapalat" w:hAnsi="GHEA Grapalat" w:cs="GHEA Grapalat"/>
                <w:bCs/>
                <w:sz w:val="22"/>
                <w:szCs w:val="22"/>
              </w:rPr>
            </w:pPr>
          </w:p>
          <w:p w14:paraId="7FBA636E" w14:textId="77777777" w:rsidR="00346CCC" w:rsidRDefault="00346CCC" w:rsidP="00843388">
            <w:pPr>
              <w:spacing w:line="360" w:lineRule="auto"/>
              <w:rPr>
                <w:rFonts w:ascii="GHEA Grapalat" w:eastAsia="GHEA Grapalat" w:hAnsi="GHEA Grapalat" w:cs="GHEA Grapalat"/>
                <w:bCs/>
                <w:sz w:val="22"/>
                <w:szCs w:val="22"/>
              </w:rPr>
            </w:pPr>
          </w:p>
          <w:p w14:paraId="17213E1D" w14:textId="77777777" w:rsidR="00346CCC" w:rsidRDefault="00346CCC" w:rsidP="00843388">
            <w:pPr>
              <w:spacing w:line="360" w:lineRule="auto"/>
              <w:rPr>
                <w:rFonts w:ascii="GHEA Grapalat" w:eastAsia="GHEA Grapalat" w:hAnsi="GHEA Grapalat" w:cs="GHEA Grapalat"/>
                <w:bCs/>
                <w:sz w:val="22"/>
                <w:szCs w:val="22"/>
              </w:rPr>
            </w:pPr>
          </w:p>
          <w:p w14:paraId="6EC9648B" w14:textId="77777777" w:rsidR="00346CCC" w:rsidRDefault="00346CCC" w:rsidP="00843388">
            <w:pPr>
              <w:spacing w:line="360" w:lineRule="auto"/>
              <w:rPr>
                <w:rFonts w:ascii="GHEA Grapalat" w:eastAsia="GHEA Grapalat" w:hAnsi="GHEA Grapalat" w:cs="GHEA Grapalat"/>
                <w:bCs/>
                <w:sz w:val="22"/>
                <w:szCs w:val="22"/>
              </w:rPr>
            </w:pPr>
          </w:p>
          <w:p w14:paraId="40030DA0" w14:textId="77777777" w:rsidR="00346CCC" w:rsidRDefault="00346CCC" w:rsidP="00843388">
            <w:pPr>
              <w:spacing w:line="360" w:lineRule="auto"/>
              <w:rPr>
                <w:rFonts w:ascii="GHEA Grapalat" w:eastAsia="GHEA Grapalat" w:hAnsi="GHEA Grapalat" w:cs="GHEA Grapalat"/>
                <w:bCs/>
                <w:sz w:val="22"/>
                <w:szCs w:val="22"/>
              </w:rPr>
            </w:pPr>
          </w:p>
          <w:p w14:paraId="21C0B57D" w14:textId="77777777" w:rsidR="00346CCC" w:rsidRDefault="00346CCC" w:rsidP="00843388">
            <w:pPr>
              <w:spacing w:line="360" w:lineRule="auto"/>
              <w:rPr>
                <w:rFonts w:ascii="GHEA Grapalat" w:eastAsia="GHEA Grapalat" w:hAnsi="GHEA Grapalat" w:cs="GHEA Grapalat"/>
                <w:bCs/>
                <w:sz w:val="22"/>
                <w:szCs w:val="22"/>
              </w:rPr>
            </w:pPr>
          </w:p>
          <w:p w14:paraId="70A08BDA" w14:textId="77777777" w:rsidR="00346CCC" w:rsidRDefault="00346CCC" w:rsidP="00843388">
            <w:pPr>
              <w:spacing w:line="360" w:lineRule="auto"/>
              <w:rPr>
                <w:rFonts w:ascii="GHEA Grapalat" w:eastAsia="GHEA Grapalat" w:hAnsi="GHEA Grapalat" w:cs="GHEA Grapalat"/>
                <w:bCs/>
                <w:sz w:val="22"/>
                <w:szCs w:val="22"/>
              </w:rPr>
            </w:pPr>
          </w:p>
          <w:p w14:paraId="676BCEB8" w14:textId="77777777" w:rsidR="00346CCC" w:rsidRDefault="00346CCC" w:rsidP="00843388">
            <w:pPr>
              <w:spacing w:line="360" w:lineRule="auto"/>
              <w:rPr>
                <w:rFonts w:ascii="GHEA Grapalat" w:eastAsia="GHEA Grapalat" w:hAnsi="GHEA Grapalat" w:cs="GHEA Grapalat"/>
                <w:bCs/>
                <w:sz w:val="22"/>
                <w:szCs w:val="22"/>
              </w:rPr>
            </w:pPr>
          </w:p>
          <w:p w14:paraId="793F3B36" w14:textId="77777777" w:rsidR="00346CCC" w:rsidRDefault="00346CCC" w:rsidP="00843388">
            <w:pPr>
              <w:spacing w:line="360" w:lineRule="auto"/>
              <w:rPr>
                <w:rFonts w:ascii="GHEA Grapalat" w:eastAsia="GHEA Grapalat" w:hAnsi="GHEA Grapalat" w:cs="GHEA Grapalat"/>
                <w:bCs/>
                <w:sz w:val="22"/>
                <w:szCs w:val="22"/>
              </w:rPr>
            </w:pPr>
          </w:p>
          <w:p w14:paraId="79E41310" w14:textId="77777777" w:rsidR="00346CCC" w:rsidRDefault="00346CCC" w:rsidP="00843388">
            <w:pPr>
              <w:spacing w:line="360" w:lineRule="auto"/>
              <w:rPr>
                <w:rFonts w:ascii="GHEA Grapalat" w:eastAsia="GHEA Grapalat" w:hAnsi="GHEA Grapalat" w:cs="GHEA Grapalat"/>
                <w:bCs/>
                <w:sz w:val="22"/>
                <w:szCs w:val="22"/>
              </w:rPr>
            </w:pPr>
          </w:p>
          <w:p w14:paraId="7CD1F98A" w14:textId="77777777" w:rsidR="00346CCC" w:rsidRDefault="00346CCC" w:rsidP="00843388">
            <w:pPr>
              <w:spacing w:line="360" w:lineRule="auto"/>
              <w:rPr>
                <w:rFonts w:ascii="GHEA Grapalat" w:eastAsia="GHEA Grapalat" w:hAnsi="GHEA Grapalat" w:cs="GHEA Grapalat"/>
                <w:bCs/>
                <w:sz w:val="22"/>
                <w:szCs w:val="22"/>
              </w:rPr>
            </w:pPr>
          </w:p>
          <w:p w14:paraId="3F9CB170" w14:textId="77777777" w:rsidR="00346CCC" w:rsidRDefault="00346CCC" w:rsidP="00843388">
            <w:pPr>
              <w:spacing w:line="360" w:lineRule="auto"/>
              <w:rPr>
                <w:rFonts w:ascii="GHEA Grapalat" w:eastAsia="GHEA Grapalat" w:hAnsi="GHEA Grapalat" w:cs="GHEA Grapalat"/>
                <w:bCs/>
                <w:sz w:val="22"/>
                <w:szCs w:val="22"/>
              </w:rPr>
            </w:pPr>
          </w:p>
          <w:p w14:paraId="0CEC6577" w14:textId="77777777" w:rsidR="00346CCC" w:rsidRDefault="00346CCC" w:rsidP="00843388">
            <w:pPr>
              <w:spacing w:line="360" w:lineRule="auto"/>
              <w:rPr>
                <w:rFonts w:ascii="GHEA Grapalat" w:eastAsia="GHEA Grapalat" w:hAnsi="GHEA Grapalat" w:cs="GHEA Grapalat"/>
                <w:bCs/>
                <w:sz w:val="22"/>
                <w:szCs w:val="22"/>
              </w:rPr>
            </w:pPr>
          </w:p>
          <w:p w14:paraId="05A9DA46" w14:textId="77777777" w:rsidR="00346CCC" w:rsidRDefault="00346CCC" w:rsidP="00843388">
            <w:pPr>
              <w:spacing w:line="360" w:lineRule="auto"/>
              <w:rPr>
                <w:rFonts w:ascii="GHEA Grapalat" w:eastAsia="GHEA Grapalat" w:hAnsi="GHEA Grapalat" w:cs="GHEA Grapalat"/>
                <w:bCs/>
                <w:sz w:val="22"/>
                <w:szCs w:val="22"/>
              </w:rPr>
            </w:pPr>
          </w:p>
          <w:p w14:paraId="61693732" w14:textId="77777777" w:rsidR="00346CCC" w:rsidRDefault="00346CCC" w:rsidP="00843388">
            <w:pPr>
              <w:spacing w:line="360" w:lineRule="auto"/>
              <w:rPr>
                <w:rFonts w:ascii="GHEA Grapalat" w:eastAsia="GHEA Grapalat" w:hAnsi="GHEA Grapalat" w:cs="GHEA Grapalat"/>
                <w:bCs/>
                <w:sz w:val="22"/>
                <w:szCs w:val="22"/>
              </w:rPr>
            </w:pPr>
          </w:p>
          <w:p w14:paraId="28BDDEC7" w14:textId="77777777" w:rsidR="00346CCC" w:rsidRDefault="00346CCC" w:rsidP="00843388">
            <w:pPr>
              <w:spacing w:line="360" w:lineRule="auto"/>
              <w:rPr>
                <w:rFonts w:ascii="GHEA Grapalat" w:eastAsia="GHEA Grapalat" w:hAnsi="GHEA Grapalat" w:cs="GHEA Grapalat"/>
                <w:bCs/>
                <w:sz w:val="22"/>
                <w:szCs w:val="22"/>
              </w:rPr>
            </w:pPr>
          </w:p>
          <w:p w14:paraId="19C64307" w14:textId="77777777" w:rsidR="00346CCC" w:rsidRDefault="00346CCC" w:rsidP="00843388">
            <w:pPr>
              <w:spacing w:line="360" w:lineRule="auto"/>
              <w:rPr>
                <w:rFonts w:ascii="GHEA Grapalat" w:eastAsia="GHEA Grapalat" w:hAnsi="GHEA Grapalat" w:cs="GHEA Grapalat"/>
                <w:bCs/>
                <w:sz w:val="22"/>
                <w:szCs w:val="22"/>
              </w:rPr>
            </w:pPr>
          </w:p>
          <w:p w14:paraId="15430EBF" w14:textId="77777777" w:rsidR="00346CCC" w:rsidRDefault="00346CCC" w:rsidP="00843388">
            <w:pPr>
              <w:spacing w:line="360" w:lineRule="auto"/>
              <w:rPr>
                <w:rFonts w:ascii="GHEA Grapalat" w:eastAsia="GHEA Grapalat" w:hAnsi="GHEA Grapalat" w:cs="GHEA Grapalat"/>
                <w:bCs/>
                <w:sz w:val="22"/>
                <w:szCs w:val="22"/>
              </w:rPr>
            </w:pPr>
          </w:p>
          <w:p w14:paraId="41F6A556" w14:textId="77777777" w:rsidR="00346CCC" w:rsidRDefault="00346CCC" w:rsidP="00843388">
            <w:pPr>
              <w:spacing w:line="360" w:lineRule="auto"/>
              <w:rPr>
                <w:rFonts w:ascii="GHEA Grapalat" w:eastAsia="GHEA Grapalat" w:hAnsi="GHEA Grapalat" w:cs="GHEA Grapalat"/>
                <w:bCs/>
                <w:sz w:val="22"/>
                <w:szCs w:val="22"/>
              </w:rPr>
            </w:pPr>
          </w:p>
          <w:p w14:paraId="402D0D1D" w14:textId="77777777" w:rsidR="00346CCC" w:rsidRDefault="00346CCC" w:rsidP="00843388">
            <w:pPr>
              <w:spacing w:line="360" w:lineRule="auto"/>
              <w:rPr>
                <w:rFonts w:ascii="GHEA Grapalat" w:eastAsia="GHEA Grapalat" w:hAnsi="GHEA Grapalat" w:cs="GHEA Grapalat"/>
                <w:bCs/>
                <w:sz w:val="22"/>
                <w:szCs w:val="22"/>
              </w:rPr>
            </w:pPr>
          </w:p>
          <w:p w14:paraId="591FF821" w14:textId="77777777" w:rsidR="00346CCC" w:rsidRDefault="00346CCC" w:rsidP="00843388">
            <w:pPr>
              <w:spacing w:line="360" w:lineRule="auto"/>
              <w:rPr>
                <w:rFonts w:ascii="GHEA Grapalat" w:eastAsia="GHEA Grapalat" w:hAnsi="GHEA Grapalat" w:cs="GHEA Grapalat"/>
                <w:bCs/>
                <w:sz w:val="22"/>
                <w:szCs w:val="22"/>
              </w:rPr>
            </w:pPr>
          </w:p>
          <w:p w14:paraId="32333F76" w14:textId="77777777" w:rsidR="00346CCC" w:rsidRDefault="00346CCC" w:rsidP="00843388">
            <w:pPr>
              <w:spacing w:line="360" w:lineRule="auto"/>
              <w:rPr>
                <w:rFonts w:ascii="GHEA Grapalat" w:eastAsia="GHEA Grapalat" w:hAnsi="GHEA Grapalat" w:cs="GHEA Grapalat"/>
                <w:bCs/>
                <w:sz w:val="22"/>
                <w:szCs w:val="22"/>
              </w:rPr>
            </w:pPr>
          </w:p>
          <w:p w14:paraId="3F2BC50C" w14:textId="440A9B9A" w:rsidR="00346CCC" w:rsidRDefault="00346CCC" w:rsidP="00843388">
            <w:pPr>
              <w:spacing w:line="360" w:lineRule="auto"/>
              <w:rPr>
                <w:rFonts w:ascii="GHEA Grapalat" w:eastAsia="GHEA Grapalat" w:hAnsi="GHEA Grapalat" w:cs="GHEA Grapalat"/>
                <w:bCs/>
                <w:sz w:val="22"/>
                <w:szCs w:val="22"/>
              </w:rPr>
            </w:pPr>
          </w:p>
          <w:p w14:paraId="66004194" w14:textId="098052C6" w:rsidR="00C134FC" w:rsidRPr="00C134FC" w:rsidRDefault="00C134FC" w:rsidP="00C134FC">
            <w:pPr>
              <w:spacing w:line="360" w:lineRule="auto"/>
              <w:jc w:val="center"/>
              <w:rPr>
                <w:rFonts w:ascii="GHEA Grapalat" w:eastAsia="GHEA Grapalat" w:hAnsi="GHEA Grapalat" w:cs="GHEA Grapalat"/>
                <w:b/>
                <w:bCs/>
                <w:sz w:val="22"/>
                <w:szCs w:val="22"/>
              </w:rPr>
            </w:pPr>
            <w:r w:rsidRPr="00C134FC">
              <w:rPr>
                <w:rFonts w:ascii="GHEA Grapalat" w:eastAsia="GHEA Grapalat" w:hAnsi="GHEA Grapalat" w:cs="GHEA Grapalat"/>
                <w:b/>
                <w:bCs/>
                <w:sz w:val="22"/>
                <w:szCs w:val="22"/>
              </w:rPr>
              <w:t>Ընդունվել է  ի գիտություն:</w:t>
            </w:r>
          </w:p>
          <w:p w14:paraId="7E330FB7" w14:textId="77777777" w:rsidR="00346CCC" w:rsidRDefault="00346CCC" w:rsidP="00843388">
            <w:pPr>
              <w:spacing w:line="360" w:lineRule="auto"/>
              <w:rPr>
                <w:rFonts w:ascii="GHEA Grapalat" w:eastAsia="GHEA Grapalat" w:hAnsi="GHEA Grapalat" w:cs="GHEA Grapalat"/>
                <w:bCs/>
                <w:sz w:val="22"/>
                <w:szCs w:val="22"/>
              </w:rPr>
            </w:pPr>
          </w:p>
          <w:p w14:paraId="15CEB069" w14:textId="0D17D6CB" w:rsidR="00346CCC" w:rsidRDefault="00C2742A" w:rsidP="00C134FC">
            <w:pPr>
              <w:spacing w:line="276"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Տեխնիկական մասը պատրաստ ենք քննարկել ավելի ճիշտ ձևակերպում սահմանելու նպատակով։</w:t>
            </w:r>
          </w:p>
          <w:p w14:paraId="3DE67955" w14:textId="77777777" w:rsidR="00346CCC" w:rsidRDefault="00346CCC" w:rsidP="00843388">
            <w:pPr>
              <w:spacing w:line="360" w:lineRule="auto"/>
              <w:rPr>
                <w:rFonts w:ascii="GHEA Grapalat" w:eastAsia="GHEA Grapalat" w:hAnsi="GHEA Grapalat" w:cs="GHEA Grapalat"/>
                <w:bCs/>
                <w:sz w:val="22"/>
                <w:szCs w:val="22"/>
              </w:rPr>
            </w:pPr>
          </w:p>
          <w:p w14:paraId="48F358A7" w14:textId="77777777" w:rsidR="00346CCC" w:rsidRDefault="00346CCC" w:rsidP="00843388">
            <w:pPr>
              <w:spacing w:line="360" w:lineRule="auto"/>
              <w:rPr>
                <w:rFonts w:ascii="GHEA Grapalat" w:eastAsia="GHEA Grapalat" w:hAnsi="GHEA Grapalat" w:cs="GHEA Grapalat"/>
                <w:bCs/>
                <w:sz w:val="22"/>
                <w:szCs w:val="22"/>
              </w:rPr>
            </w:pPr>
          </w:p>
          <w:p w14:paraId="62C0E8C8" w14:textId="4C6ADFE4" w:rsidR="00346CCC" w:rsidRDefault="00650FD9" w:rsidP="00C134FC">
            <w:pPr>
              <w:spacing w:line="276"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Տվյալների հստակ շրջանակը և դրանց հասանելիությունը սահմանվելու</w:t>
            </w:r>
            <w:r w:rsidR="00C2742A">
              <w:rPr>
                <w:rFonts w:ascii="GHEA Grapalat" w:eastAsia="GHEA Grapalat" w:hAnsi="GHEA Grapalat" w:cs="GHEA Grapalat"/>
                <w:bCs/>
                <w:sz w:val="22"/>
                <w:szCs w:val="22"/>
              </w:rPr>
              <w:t xml:space="preserve"> է</w:t>
            </w:r>
            <w:r>
              <w:rPr>
                <w:rFonts w:ascii="GHEA Grapalat" w:eastAsia="GHEA Grapalat" w:hAnsi="GHEA Grapalat" w:cs="GHEA Grapalat"/>
                <w:bCs/>
                <w:sz w:val="22"/>
                <w:szCs w:val="22"/>
              </w:rPr>
              <w:t xml:space="preserve"> տվյալների շտեմարանի կանոնակարգում</w:t>
            </w:r>
            <w:r w:rsidR="00C2742A">
              <w:rPr>
                <w:rFonts w:ascii="GHEA Grapalat" w:eastAsia="GHEA Grapalat" w:hAnsi="GHEA Grapalat" w:cs="GHEA Grapalat"/>
                <w:bCs/>
                <w:sz w:val="22"/>
                <w:szCs w:val="22"/>
              </w:rPr>
              <w:t>։</w:t>
            </w:r>
          </w:p>
          <w:p w14:paraId="0771CC73" w14:textId="7257D208" w:rsidR="00346CCC" w:rsidRDefault="00346CCC" w:rsidP="00843388">
            <w:pPr>
              <w:spacing w:line="360" w:lineRule="auto"/>
              <w:rPr>
                <w:rFonts w:ascii="GHEA Grapalat" w:eastAsia="GHEA Grapalat" w:hAnsi="GHEA Grapalat" w:cs="GHEA Grapalat"/>
                <w:bCs/>
                <w:sz w:val="22"/>
                <w:szCs w:val="22"/>
              </w:rPr>
            </w:pPr>
          </w:p>
          <w:p w14:paraId="3B14B5B3" w14:textId="0266E4A0" w:rsidR="00346CCC" w:rsidRDefault="00346CCC" w:rsidP="00843388">
            <w:pPr>
              <w:spacing w:line="360" w:lineRule="auto"/>
              <w:rPr>
                <w:rFonts w:ascii="GHEA Grapalat" w:eastAsia="GHEA Grapalat" w:hAnsi="GHEA Grapalat" w:cs="GHEA Grapalat"/>
                <w:bCs/>
                <w:sz w:val="22"/>
                <w:szCs w:val="22"/>
              </w:rPr>
            </w:pPr>
          </w:p>
          <w:p w14:paraId="405D802D" w14:textId="0E1BC2FB" w:rsidR="00C134FC" w:rsidRPr="00C134FC" w:rsidRDefault="00C134FC" w:rsidP="00C134FC">
            <w:pPr>
              <w:spacing w:line="360" w:lineRule="auto"/>
              <w:jc w:val="center"/>
              <w:rPr>
                <w:rFonts w:ascii="GHEA Grapalat" w:eastAsia="GHEA Grapalat" w:hAnsi="GHEA Grapalat" w:cs="GHEA Grapalat"/>
                <w:b/>
                <w:bCs/>
                <w:sz w:val="22"/>
                <w:szCs w:val="22"/>
              </w:rPr>
            </w:pPr>
            <w:r w:rsidRPr="00C134FC">
              <w:rPr>
                <w:rFonts w:ascii="GHEA Grapalat" w:eastAsia="GHEA Grapalat" w:hAnsi="GHEA Grapalat" w:cs="GHEA Grapalat"/>
                <w:b/>
                <w:bCs/>
                <w:sz w:val="22"/>
                <w:szCs w:val="22"/>
              </w:rPr>
              <w:t>Ընդունվել է:</w:t>
            </w:r>
          </w:p>
          <w:p w14:paraId="775EB160" w14:textId="41FA6FC8" w:rsidR="00346CCC" w:rsidRDefault="00346CCC" w:rsidP="00C134FC">
            <w:pPr>
              <w:spacing w:line="360" w:lineRule="auto"/>
              <w:jc w:val="both"/>
              <w:rPr>
                <w:rFonts w:ascii="GHEA Grapalat" w:eastAsia="GHEA Grapalat" w:hAnsi="GHEA Grapalat" w:cs="GHEA Grapalat"/>
                <w:bCs/>
                <w:sz w:val="22"/>
                <w:szCs w:val="22"/>
              </w:rPr>
            </w:pPr>
            <w:r>
              <w:rPr>
                <w:rFonts w:ascii="GHEA Grapalat" w:eastAsia="GHEA Grapalat" w:hAnsi="GHEA Grapalat" w:cs="GHEA Grapalat"/>
                <w:bCs/>
                <w:sz w:val="22"/>
                <w:szCs w:val="22"/>
              </w:rPr>
              <w:t>Գործառույ</w:t>
            </w:r>
            <w:r w:rsidR="00650FD9">
              <w:rPr>
                <w:rFonts w:ascii="GHEA Grapalat" w:eastAsia="GHEA Grapalat" w:hAnsi="GHEA Grapalat" w:cs="GHEA Grapalat"/>
                <w:bCs/>
                <w:sz w:val="22"/>
                <w:szCs w:val="22"/>
              </w:rPr>
              <w:t xml:space="preserve">թները վերապահվել են </w:t>
            </w:r>
            <w:r w:rsidR="00C134FC">
              <w:rPr>
                <w:rFonts w:ascii="GHEA Grapalat" w:eastAsia="GHEA Grapalat" w:hAnsi="GHEA Grapalat" w:cs="GHEA Grapalat"/>
                <w:bCs/>
                <w:sz w:val="22"/>
                <w:szCs w:val="22"/>
              </w:rPr>
              <w:t>ՀՀ բ</w:t>
            </w:r>
            <w:r w:rsidR="00650FD9">
              <w:rPr>
                <w:rFonts w:ascii="GHEA Grapalat" w:eastAsia="GHEA Grapalat" w:hAnsi="GHEA Grapalat" w:cs="GHEA Grapalat"/>
                <w:bCs/>
                <w:sz w:val="22"/>
                <w:szCs w:val="22"/>
              </w:rPr>
              <w:t>արձր տեխնոլոգիական արդյունաբերության նախարարությանը։</w:t>
            </w:r>
          </w:p>
          <w:p w14:paraId="10C9B471" w14:textId="77777777" w:rsidR="00346CCC" w:rsidRDefault="00346CCC" w:rsidP="00843388">
            <w:pPr>
              <w:spacing w:line="360" w:lineRule="auto"/>
              <w:rPr>
                <w:rFonts w:ascii="GHEA Grapalat" w:eastAsia="GHEA Grapalat" w:hAnsi="GHEA Grapalat" w:cs="GHEA Grapalat"/>
                <w:bCs/>
                <w:sz w:val="22"/>
                <w:szCs w:val="22"/>
              </w:rPr>
            </w:pPr>
          </w:p>
          <w:p w14:paraId="3E27E6BE" w14:textId="77777777" w:rsidR="00346CCC" w:rsidRDefault="00346CCC" w:rsidP="00843388">
            <w:pPr>
              <w:spacing w:line="360" w:lineRule="auto"/>
              <w:rPr>
                <w:rFonts w:ascii="GHEA Grapalat" w:eastAsia="GHEA Grapalat" w:hAnsi="GHEA Grapalat" w:cs="GHEA Grapalat"/>
                <w:bCs/>
                <w:sz w:val="22"/>
                <w:szCs w:val="22"/>
              </w:rPr>
            </w:pPr>
          </w:p>
          <w:p w14:paraId="33CCBEE0" w14:textId="77777777" w:rsidR="00346CCC" w:rsidRDefault="00346CCC" w:rsidP="00843388">
            <w:pPr>
              <w:spacing w:line="360" w:lineRule="auto"/>
              <w:rPr>
                <w:rFonts w:ascii="GHEA Grapalat" w:eastAsia="GHEA Grapalat" w:hAnsi="GHEA Grapalat" w:cs="GHEA Grapalat"/>
                <w:bCs/>
                <w:sz w:val="22"/>
                <w:szCs w:val="22"/>
              </w:rPr>
            </w:pPr>
          </w:p>
          <w:p w14:paraId="73798C8E" w14:textId="77777777" w:rsidR="00650FD9" w:rsidRDefault="00650FD9" w:rsidP="00843388">
            <w:pPr>
              <w:spacing w:line="360" w:lineRule="auto"/>
              <w:rPr>
                <w:rFonts w:ascii="GHEA Grapalat" w:eastAsia="GHEA Grapalat" w:hAnsi="GHEA Grapalat" w:cs="GHEA Grapalat"/>
                <w:bCs/>
                <w:sz w:val="22"/>
                <w:szCs w:val="22"/>
              </w:rPr>
            </w:pPr>
          </w:p>
          <w:p w14:paraId="273CD737" w14:textId="13641CD3" w:rsidR="00650FD9" w:rsidRDefault="00650FD9" w:rsidP="00843388">
            <w:pPr>
              <w:spacing w:line="360" w:lineRule="auto"/>
              <w:rPr>
                <w:rFonts w:ascii="GHEA Grapalat" w:eastAsia="GHEA Grapalat" w:hAnsi="GHEA Grapalat" w:cs="GHEA Grapalat"/>
                <w:bCs/>
                <w:sz w:val="22"/>
                <w:szCs w:val="22"/>
              </w:rPr>
            </w:pPr>
          </w:p>
          <w:p w14:paraId="02B28061" w14:textId="77777777" w:rsidR="00C134FC" w:rsidRDefault="00C134FC" w:rsidP="00843388">
            <w:pPr>
              <w:spacing w:line="360" w:lineRule="auto"/>
              <w:rPr>
                <w:rFonts w:ascii="GHEA Grapalat" w:eastAsia="GHEA Grapalat" w:hAnsi="GHEA Grapalat" w:cs="GHEA Grapalat"/>
                <w:bCs/>
                <w:sz w:val="22"/>
                <w:szCs w:val="22"/>
              </w:rPr>
            </w:pPr>
          </w:p>
          <w:p w14:paraId="05DAD436" w14:textId="6BB34FDA" w:rsidR="00C134FC" w:rsidRPr="00C134FC" w:rsidRDefault="00C134FC" w:rsidP="00C134FC">
            <w:pPr>
              <w:spacing w:line="360" w:lineRule="auto"/>
              <w:jc w:val="center"/>
              <w:rPr>
                <w:rFonts w:ascii="GHEA Grapalat" w:eastAsia="GHEA Grapalat" w:hAnsi="GHEA Grapalat" w:cs="GHEA Grapalat"/>
                <w:b/>
                <w:bCs/>
                <w:sz w:val="22"/>
                <w:szCs w:val="22"/>
              </w:rPr>
            </w:pPr>
            <w:r w:rsidRPr="00C134FC">
              <w:rPr>
                <w:rFonts w:ascii="GHEA Grapalat" w:eastAsia="GHEA Grapalat" w:hAnsi="GHEA Grapalat" w:cs="GHEA Grapalat"/>
                <w:b/>
                <w:bCs/>
                <w:sz w:val="22"/>
                <w:szCs w:val="22"/>
              </w:rPr>
              <w:t>Ընդունվել է:</w:t>
            </w:r>
          </w:p>
          <w:p w14:paraId="6A93784D" w14:textId="77777777" w:rsidR="00650FD9" w:rsidRDefault="00650FD9" w:rsidP="00C134FC">
            <w:pPr>
              <w:spacing w:line="276" w:lineRule="auto"/>
              <w:jc w:val="both"/>
              <w:rPr>
                <w:rFonts w:ascii="GHEA Grapalat" w:eastAsia="GHEA Grapalat" w:hAnsi="GHEA Grapalat" w:cs="GHEA Grapalat"/>
                <w:sz w:val="22"/>
                <w:szCs w:val="22"/>
              </w:rPr>
            </w:pPr>
            <w:r>
              <w:rPr>
                <w:rFonts w:ascii="GHEA Grapalat" w:eastAsia="GHEA Grapalat" w:hAnsi="GHEA Grapalat" w:cs="GHEA Grapalat"/>
                <w:bCs/>
                <w:sz w:val="22"/>
                <w:szCs w:val="22"/>
              </w:rPr>
              <w:t xml:space="preserve">Նշված գործառույթները վերապահվել են Բարձր տեխնոլոգիական արդյունաբերության նախարարությանը։ Շտեմարանին վերաբերող դրույթները սահմանվելու են Կառավարության </w:t>
            </w:r>
            <w:r>
              <w:rPr>
                <w:rFonts w:ascii="GHEA Grapalat" w:eastAsia="GHEA Grapalat" w:hAnsi="GHEA Grapalat" w:cs="GHEA Grapalat"/>
                <w:bCs/>
                <w:sz w:val="22"/>
                <w:szCs w:val="22"/>
              </w:rPr>
              <w:lastRenderedPageBreak/>
              <w:t xml:space="preserve">որոշմամբ՝ ըստ </w:t>
            </w:r>
            <w:r w:rsidRPr="000556A6">
              <w:rPr>
                <w:rFonts w:ascii="GHEA Grapalat" w:eastAsia="GHEA Grapalat" w:hAnsi="GHEA Grapalat" w:cs="GHEA Grapalat"/>
                <w:sz w:val="22"/>
                <w:szCs w:val="22"/>
              </w:rPr>
              <w:t>«Հանրային տեղեկությունների մասին» օրենք</w:t>
            </w:r>
            <w:r>
              <w:rPr>
                <w:rFonts w:ascii="GHEA Grapalat" w:eastAsia="GHEA Grapalat" w:hAnsi="GHEA Grapalat" w:cs="GHEA Grapalat"/>
                <w:sz w:val="22"/>
                <w:szCs w:val="22"/>
              </w:rPr>
              <w:t>ի։</w:t>
            </w:r>
          </w:p>
          <w:p w14:paraId="344DFB00" w14:textId="77777777" w:rsidR="00C134FC" w:rsidRPr="00C134FC" w:rsidRDefault="00C134FC" w:rsidP="00C134FC">
            <w:pPr>
              <w:spacing w:line="360" w:lineRule="auto"/>
              <w:jc w:val="center"/>
              <w:rPr>
                <w:rFonts w:ascii="GHEA Grapalat" w:eastAsia="Microsoft YaHei" w:hAnsi="GHEA Grapalat" w:cs="Microsoft YaHei"/>
                <w:b/>
                <w:bCs/>
                <w:sz w:val="22"/>
                <w:szCs w:val="22"/>
              </w:rPr>
            </w:pPr>
            <w:r w:rsidRPr="00C134FC">
              <w:rPr>
                <w:rFonts w:ascii="GHEA Grapalat" w:eastAsia="Microsoft YaHei" w:hAnsi="GHEA Grapalat" w:cs="Microsoft YaHei"/>
                <w:b/>
                <w:bCs/>
                <w:sz w:val="22"/>
                <w:szCs w:val="22"/>
              </w:rPr>
              <w:t>Ընդունվել է:</w:t>
            </w:r>
          </w:p>
          <w:p w14:paraId="68DED5CD" w14:textId="626673B6" w:rsidR="00650FD9" w:rsidRDefault="00650FD9" w:rsidP="00843388">
            <w:pPr>
              <w:spacing w:line="360" w:lineRule="auto"/>
              <w:rPr>
                <w:rFonts w:ascii="Sylfaen" w:eastAsia="Microsoft YaHei" w:hAnsi="Sylfaen" w:cs="Microsoft YaHei"/>
                <w:bCs/>
                <w:sz w:val="22"/>
                <w:szCs w:val="22"/>
              </w:rPr>
            </w:pPr>
          </w:p>
          <w:p w14:paraId="0F720648" w14:textId="7A64AE18" w:rsidR="00C134FC" w:rsidRDefault="00C134FC" w:rsidP="00843388">
            <w:pPr>
              <w:spacing w:line="360" w:lineRule="auto"/>
              <w:rPr>
                <w:rFonts w:ascii="Sylfaen" w:eastAsia="Microsoft YaHei" w:hAnsi="Sylfaen" w:cs="Microsoft YaHei"/>
                <w:bCs/>
                <w:sz w:val="22"/>
                <w:szCs w:val="22"/>
              </w:rPr>
            </w:pPr>
          </w:p>
          <w:p w14:paraId="0377D5A2" w14:textId="34887287" w:rsidR="00C134FC" w:rsidRDefault="00C134FC" w:rsidP="00843388">
            <w:pPr>
              <w:spacing w:line="360" w:lineRule="auto"/>
              <w:rPr>
                <w:rFonts w:ascii="Sylfaen" w:eastAsia="Microsoft YaHei" w:hAnsi="Sylfaen" w:cs="Microsoft YaHei"/>
                <w:bCs/>
                <w:sz w:val="22"/>
                <w:szCs w:val="22"/>
              </w:rPr>
            </w:pPr>
          </w:p>
          <w:p w14:paraId="719E82ED" w14:textId="07868561" w:rsidR="00C134FC" w:rsidRDefault="00C134FC" w:rsidP="00843388">
            <w:pPr>
              <w:spacing w:line="360" w:lineRule="auto"/>
              <w:rPr>
                <w:rFonts w:ascii="Sylfaen" w:eastAsia="Microsoft YaHei" w:hAnsi="Sylfaen" w:cs="Microsoft YaHei"/>
                <w:bCs/>
                <w:sz w:val="22"/>
                <w:szCs w:val="22"/>
              </w:rPr>
            </w:pPr>
          </w:p>
          <w:p w14:paraId="4EB79B80" w14:textId="5D2C2DAD" w:rsidR="00C134FC" w:rsidRDefault="00C134FC" w:rsidP="00843388">
            <w:pPr>
              <w:spacing w:line="360" w:lineRule="auto"/>
              <w:rPr>
                <w:rFonts w:ascii="Sylfaen" w:eastAsia="Microsoft YaHei" w:hAnsi="Sylfaen" w:cs="Microsoft YaHei"/>
                <w:bCs/>
                <w:sz w:val="22"/>
                <w:szCs w:val="22"/>
              </w:rPr>
            </w:pPr>
          </w:p>
          <w:p w14:paraId="02E1350C" w14:textId="00108E0D" w:rsidR="00C134FC" w:rsidRDefault="00C134FC" w:rsidP="00843388">
            <w:pPr>
              <w:spacing w:line="360" w:lineRule="auto"/>
              <w:rPr>
                <w:rFonts w:ascii="Sylfaen" w:eastAsia="Microsoft YaHei" w:hAnsi="Sylfaen" w:cs="Microsoft YaHei"/>
                <w:bCs/>
                <w:sz w:val="22"/>
                <w:szCs w:val="22"/>
              </w:rPr>
            </w:pPr>
          </w:p>
          <w:p w14:paraId="16262BA4" w14:textId="4F2F91A5" w:rsidR="00C134FC" w:rsidRDefault="00C134FC" w:rsidP="00843388">
            <w:pPr>
              <w:spacing w:line="360" w:lineRule="auto"/>
              <w:rPr>
                <w:rFonts w:ascii="Sylfaen" w:eastAsia="Microsoft YaHei" w:hAnsi="Sylfaen" w:cs="Microsoft YaHei"/>
                <w:bCs/>
                <w:sz w:val="22"/>
                <w:szCs w:val="22"/>
              </w:rPr>
            </w:pPr>
          </w:p>
          <w:p w14:paraId="6EF33AA2" w14:textId="08FD900F" w:rsidR="00C134FC" w:rsidRDefault="00C134FC" w:rsidP="00843388">
            <w:pPr>
              <w:spacing w:line="360" w:lineRule="auto"/>
              <w:rPr>
                <w:rFonts w:ascii="Sylfaen" w:eastAsia="Microsoft YaHei" w:hAnsi="Sylfaen" w:cs="Microsoft YaHei"/>
                <w:bCs/>
                <w:sz w:val="22"/>
                <w:szCs w:val="22"/>
              </w:rPr>
            </w:pPr>
          </w:p>
          <w:p w14:paraId="028C390A" w14:textId="0C021503" w:rsidR="00C134FC" w:rsidRDefault="00C134FC" w:rsidP="00843388">
            <w:pPr>
              <w:spacing w:line="360" w:lineRule="auto"/>
              <w:rPr>
                <w:rFonts w:ascii="Sylfaen" w:eastAsia="Microsoft YaHei" w:hAnsi="Sylfaen" w:cs="Microsoft YaHei"/>
                <w:bCs/>
                <w:sz w:val="22"/>
                <w:szCs w:val="22"/>
              </w:rPr>
            </w:pPr>
          </w:p>
          <w:p w14:paraId="46ECC7A4" w14:textId="04AF1951" w:rsidR="00C134FC" w:rsidRDefault="00C134FC" w:rsidP="00843388">
            <w:pPr>
              <w:spacing w:line="360" w:lineRule="auto"/>
              <w:rPr>
                <w:rFonts w:ascii="Sylfaen" w:eastAsia="Microsoft YaHei" w:hAnsi="Sylfaen" w:cs="Microsoft YaHei"/>
                <w:bCs/>
                <w:sz w:val="22"/>
                <w:szCs w:val="22"/>
              </w:rPr>
            </w:pPr>
          </w:p>
          <w:p w14:paraId="4C6ADF2A" w14:textId="4381503A" w:rsidR="00C134FC" w:rsidRDefault="00C134FC" w:rsidP="00843388">
            <w:pPr>
              <w:spacing w:line="360" w:lineRule="auto"/>
              <w:rPr>
                <w:rFonts w:ascii="Sylfaen" w:eastAsia="Microsoft YaHei" w:hAnsi="Sylfaen" w:cs="Microsoft YaHei"/>
                <w:bCs/>
                <w:sz w:val="22"/>
                <w:szCs w:val="22"/>
              </w:rPr>
            </w:pPr>
          </w:p>
          <w:p w14:paraId="52EF99C9" w14:textId="0643A5E5" w:rsidR="00C134FC" w:rsidRDefault="00C134FC" w:rsidP="00843388">
            <w:pPr>
              <w:spacing w:line="360" w:lineRule="auto"/>
              <w:rPr>
                <w:rFonts w:ascii="Sylfaen" w:eastAsia="Microsoft YaHei" w:hAnsi="Sylfaen" w:cs="Microsoft YaHei"/>
                <w:bCs/>
                <w:sz w:val="22"/>
                <w:szCs w:val="22"/>
              </w:rPr>
            </w:pPr>
          </w:p>
          <w:p w14:paraId="6C3FE960" w14:textId="125141B9" w:rsidR="00C134FC" w:rsidRPr="00C134FC" w:rsidRDefault="00C134FC" w:rsidP="00C134FC">
            <w:pPr>
              <w:spacing w:line="360" w:lineRule="auto"/>
              <w:jc w:val="center"/>
              <w:rPr>
                <w:rFonts w:ascii="GHEA Grapalat" w:eastAsia="Microsoft YaHei" w:hAnsi="GHEA Grapalat" w:cs="Microsoft YaHei"/>
                <w:b/>
                <w:bCs/>
                <w:sz w:val="22"/>
                <w:szCs w:val="22"/>
              </w:rPr>
            </w:pPr>
            <w:r w:rsidRPr="00C134FC">
              <w:rPr>
                <w:rFonts w:ascii="GHEA Grapalat" w:eastAsia="Microsoft YaHei" w:hAnsi="GHEA Grapalat" w:cs="Microsoft YaHei"/>
                <w:b/>
                <w:bCs/>
                <w:sz w:val="22"/>
                <w:szCs w:val="22"/>
              </w:rPr>
              <w:t>Ընդունվել է ի գիտություն</w:t>
            </w:r>
            <w:r>
              <w:rPr>
                <w:rFonts w:ascii="GHEA Grapalat" w:eastAsia="Microsoft YaHei" w:hAnsi="GHEA Grapalat" w:cs="Microsoft YaHei"/>
                <w:b/>
                <w:bCs/>
                <w:sz w:val="22"/>
                <w:szCs w:val="22"/>
              </w:rPr>
              <w:t>:</w:t>
            </w:r>
          </w:p>
          <w:p w14:paraId="6162140F" w14:textId="64461FE2" w:rsidR="00650FD9" w:rsidRPr="00346CCC" w:rsidRDefault="00650FD9" w:rsidP="00843388">
            <w:pPr>
              <w:spacing w:line="360" w:lineRule="auto"/>
              <w:rPr>
                <w:rFonts w:ascii="GHEA Grapalat" w:eastAsia="GHEA Grapalat" w:hAnsi="GHEA Grapalat" w:cs="GHEA Grapalat"/>
                <w:bCs/>
                <w:sz w:val="22"/>
                <w:szCs w:val="22"/>
              </w:rPr>
            </w:pPr>
          </w:p>
        </w:tc>
      </w:tr>
      <w:tr w:rsidR="00AE4AC8" w:rsidRPr="00512B3C" w14:paraId="49AD1A2D" w14:textId="77777777" w:rsidTr="00653976">
        <w:trPr>
          <w:trHeight w:val="248"/>
        </w:trPr>
        <w:tc>
          <w:tcPr>
            <w:tcW w:w="9761" w:type="dxa"/>
            <w:vMerge w:val="restart"/>
            <w:shd w:val="clear" w:color="auto" w:fill="D9D9D9" w:themeFill="background1" w:themeFillShade="D9"/>
          </w:tcPr>
          <w:p w14:paraId="7D28B6D6" w14:textId="1E612E82" w:rsidR="00AE4AC8" w:rsidRPr="000F53E6" w:rsidRDefault="008F6E1C" w:rsidP="00AE4AC8">
            <w:pPr>
              <w:spacing w:line="360" w:lineRule="auto"/>
              <w:ind w:firstLine="255"/>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lastRenderedPageBreak/>
              <w:t>6. ԷԿՈՆՈՄԻԿԱՅԻ ՆԱԽԱՐԱՐՈՒԹՅՈՒՆ</w:t>
            </w:r>
          </w:p>
        </w:tc>
        <w:tc>
          <w:tcPr>
            <w:tcW w:w="5549" w:type="dxa"/>
            <w:shd w:val="clear" w:color="auto" w:fill="D9D9D9" w:themeFill="background1" w:themeFillShade="D9"/>
          </w:tcPr>
          <w:p w14:paraId="1DFB3857" w14:textId="4621351B" w:rsidR="00AE4AC8" w:rsidRPr="000F53E6" w:rsidRDefault="008F6E1C" w:rsidP="00AE4AC8">
            <w:pPr>
              <w:spacing w:line="360" w:lineRule="auto"/>
              <w:ind w:firstLine="165"/>
              <w:jc w:val="center"/>
              <w:rPr>
                <w:rFonts w:ascii="GHEA Grapalat" w:eastAsia="GHEA Grapalat" w:hAnsi="GHEA Grapalat" w:cs="GHEA Grapalat"/>
                <w:b/>
                <w:sz w:val="22"/>
                <w:szCs w:val="22"/>
                <w:highlight w:val="lightGray"/>
              </w:rPr>
            </w:pPr>
            <w:r>
              <w:rPr>
                <w:rFonts w:ascii="GHEA Grapalat" w:eastAsia="GHEA Grapalat" w:hAnsi="GHEA Grapalat" w:cs="GHEA Grapalat"/>
                <w:b/>
                <w:sz w:val="22"/>
                <w:szCs w:val="22"/>
                <w:highlight w:val="lightGray"/>
              </w:rPr>
              <w:t>23.02</w:t>
            </w:r>
            <w:r w:rsidR="00AE4AC8" w:rsidRPr="000F53E6">
              <w:rPr>
                <w:rFonts w:ascii="GHEA Grapalat" w:eastAsia="GHEA Grapalat" w:hAnsi="GHEA Grapalat" w:cs="GHEA Grapalat"/>
                <w:b/>
                <w:sz w:val="22"/>
                <w:szCs w:val="22"/>
                <w:highlight w:val="lightGray"/>
              </w:rPr>
              <w:t>.2026թ.</w:t>
            </w:r>
          </w:p>
        </w:tc>
      </w:tr>
      <w:tr w:rsidR="00AE4AC8" w:rsidRPr="00512B3C" w14:paraId="3B9B5ACD" w14:textId="77777777" w:rsidTr="00653976">
        <w:trPr>
          <w:trHeight w:val="247"/>
        </w:trPr>
        <w:tc>
          <w:tcPr>
            <w:tcW w:w="9761" w:type="dxa"/>
            <w:vMerge/>
            <w:shd w:val="clear" w:color="auto" w:fill="D9D9D9" w:themeFill="background1" w:themeFillShade="D9"/>
          </w:tcPr>
          <w:p w14:paraId="10D20F83" w14:textId="77777777" w:rsidR="00AE4AC8" w:rsidRPr="00512B3C" w:rsidRDefault="00AE4AC8" w:rsidP="00AE4AC8">
            <w:pPr>
              <w:spacing w:line="360" w:lineRule="auto"/>
              <w:ind w:firstLine="255"/>
              <w:jc w:val="center"/>
              <w:rPr>
                <w:rFonts w:ascii="GHEA Grapalat" w:eastAsia="GHEA Grapalat" w:hAnsi="GHEA Grapalat" w:cs="GHEA Grapalat"/>
                <w:b/>
                <w:sz w:val="22"/>
                <w:szCs w:val="22"/>
              </w:rPr>
            </w:pPr>
          </w:p>
        </w:tc>
        <w:tc>
          <w:tcPr>
            <w:tcW w:w="5549" w:type="dxa"/>
            <w:shd w:val="clear" w:color="auto" w:fill="D9D9D9" w:themeFill="background1" w:themeFillShade="D9"/>
          </w:tcPr>
          <w:p w14:paraId="65A9BBED" w14:textId="5FE46971" w:rsidR="00AE4AC8" w:rsidRPr="000F53E6" w:rsidRDefault="00AE4AC8" w:rsidP="00AE4AC8">
            <w:pPr>
              <w:spacing w:line="360" w:lineRule="auto"/>
              <w:ind w:firstLine="165"/>
              <w:jc w:val="center"/>
              <w:rPr>
                <w:rFonts w:ascii="GHEA Grapalat" w:eastAsia="GHEA Grapalat" w:hAnsi="GHEA Grapalat" w:cs="GHEA Grapalat"/>
                <w:b/>
                <w:sz w:val="22"/>
                <w:szCs w:val="22"/>
                <w:highlight w:val="lightGray"/>
                <w:lang w:val="en-US"/>
              </w:rPr>
            </w:pPr>
            <w:r w:rsidRPr="000F53E6">
              <w:rPr>
                <w:rFonts w:ascii="GHEA Grapalat" w:eastAsia="GHEA Grapalat" w:hAnsi="GHEA Grapalat" w:cs="GHEA Grapalat"/>
                <w:b/>
                <w:sz w:val="22"/>
                <w:szCs w:val="22"/>
                <w:highlight w:val="lightGray"/>
              </w:rPr>
              <w:t>N</w:t>
            </w:r>
            <w:r>
              <w:rPr>
                <w:rFonts w:ascii="GHEA Grapalat" w:eastAsia="GHEA Grapalat" w:hAnsi="GHEA Grapalat" w:cs="GHEA Grapalat"/>
                <w:b/>
                <w:sz w:val="22"/>
                <w:szCs w:val="22"/>
                <w:highlight w:val="lightGray"/>
              </w:rPr>
              <w:t xml:space="preserve"> </w:t>
            </w:r>
            <w:r w:rsidR="008F6E1C" w:rsidRPr="008F6E1C">
              <w:rPr>
                <w:rFonts w:ascii="GHEA Grapalat" w:eastAsia="GHEA Grapalat" w:hAnsi="GHEA Grapalat" w:cs="GHEA Grapalat"/>
                <w:b/>
                <w:sz w:val="22"/>
                <w:szCs w:val="22"/>
                <w:highlight w:val="lightGray"/>
              </w:rPr>
              <w:t>01/3592-2026</w:t>
            </w:r>
          </w:p>
        </w:tc>
      </w:tr>
      <w:tr w:rsidR="00AE4AC8" w:rsidRPr="00512B3C" w14:paraId="604731CC" w14:textId="77777777" w:rsidTr="00653976">
        <w:trPr>
          <w:trHeight w:val="247"/>
        </w:trPr>
        <w:tc>
          <w:tcPr>
            <w:tcW w:w="9761" w:type="dxa"/>
            <w:shd w:val="clear" w:color="auto" w:fill="FFFFFF" w:themeFill="background1"/>
          </w:tcPr>
          <w:p w14:paraId="1D6DD46A" w14:textId="4D74E407" w:rsidR="008F6E1C" w:rsidRPr="00261A6F" w:rsidRDefault="008F6E1C" w:rsidP="000E25B7">
            <w:pPr>
              <w:pStyle w:val="ListParagraph"/>
              <w:spacing w:line="276" w:lineRule="auto"/>
              <w:ind w:left="255"/>
              <w:jc w:val="both"/>
              <w:rPr>
                <w:rFonts w:ascii="GHEA Grapalat" w:eastAsia="GHEA Grapalat" w:hAnsi="GHEA Grapalat" w:cs="GHEA Grapalat"/>
                <w:sz w:val="22"/>
                <w:szCs w:val="22"/>
              </w:rPr>
            </w:pPr>
            <w:r w:rsidRPr="008F6E1C">
              <w:rPr>
                <w:rFonts w:ascii="GHEA Grapalat" w:eastAsia="GHEA Grapalat" w:hAnsi="GHEA Grapalat" w:cs="GHEA Grapalat"/>
                <w:sz w:val="22"/>
                <w:szCs w:val="22"/>
              </w:rPr>
              <w:t xml:space="preserve">Էլեկտրոնային հաղորդակցության մասին օրենքում լրացումներ և փոփոխություններ կատարելու մասին» օրենքի և հարակից օրենքների նախագծերի լրամշակված </w:t>
            </w:r>
            <w:r>
              <w:rPr>
                <w:rFonts w:ascii="GHEA Grapalat" w:eastAsia="GHEA Grapalat" w:hAnsi="GHEA Grapalat" w:cs="GHEA Grapalat"/>
                <w:sz w:val="22"/>
                <w:szCs w:val="22"/>
              </w:rPr>
              <w:t>փաթեթի վերաբերյալ</w:t>
            </w:r>
            <w:r w:rsidRPr="008F6E1C">
              <w:rPr>
                <w:rFonts w:ascii="GHEA Grapalat" w:eastAsia="GHEA Grapalat" w:hAnsi="GHEA Grapalat" w:cs="GHEA Grapalat"/>
                <w:sz w:val="22"/>
                <w:szCs w:val="22"/>
              </w:rPr>
              <w:t xml:space="preserve"> հայտնում ենք </w:t>
            </w:r>
            <w:r>
              <w:rPr>
                <w:rFonts w:ascii="GHEA Grapalat" w:eastAsia="GHEA Grapalat" w:hAnsi="GHEA Grapalat" w:cs="GHEA Grapalat"/>
                <w:sz w:val="22"/>
                <w:szCs w:val="22"/>
              </w:rPr>
              <w:t>հետևյալը.</w:t>
            </w:r>
          </w:p>
          <w:p w14:paraId="4B021971" w14:textId="77777777" w:rsidR="00D74EE4" w:rsidRDefault="008F6E1C" w:rsidP="000E25B7">
            <w:pPr>
              <w:pStyle w:val="ListParagraph"/>
              <w:spacing w:line="276" w:lineRule="auto"/>
              <w:ind w:left="255"/>
              <w:jc w:val="both"/>
              <w:rPr>
                <w:rFonts w:ascii="GHEA Grapalat" w:eastAsia="GHEA Grapalat" w:hAnsi="GHEA Grapalat" w:cs="GHEA Grapalat"/>
                <w:sz w:val="22"/>
                <w:szCs w:val="22"/>
              </w:rPr>
            </w:pPr>
            <w:r w:rsidRPr="008F6E1C">
              <w:rPr>
                <w:rFonts w:ascii="GHEA Grapalat" w:eastAsia="GHEA Grapalat" w:hAnsi="GHEA Grapalat" w:cs="GHEA Grapalat"/>
                <w:sz w:val="22"/>
                <w:szCs w:val="22"/>
              </w:rPr>
              <w:t xml:space="preserve">Պետական տուրքի վերանայված չափը՝ տարեկան 250 հազար դրամը, հիմնականում գերփոքր կամ փոքր ձեռնարկատիրության սուբյեկտ հանդիսացող ոլորտի տնտեսավարողների համար նույնպես հանդիսանալու է ֆինանսական ծանր բեռ, բացասական ազդեցություն ունենալով վերջիններիս մրցունակության վրա՝ խոշոր կազմակերպությունների հետ համեմատ, հատկապես այն պարագայում, որ լրամշակված նախագծով առաջարկվում է նշյալ կարգավորումներ չտարածել բջջային հեռախոսակապի ցանցի օպերատորների վրա և վերջիններիս ազատել բջջային հեռախոսների ներմուծում և վաճառք իրականացնելու համար պետական տուրքի վճարումից։ Նշվածի հաշվառմամբ </w:t>
            </w:r>
            <w:r w:rsidRPr="008F6E1C">
              <w:rPr>
                <w:rFonts w:ascii="GHEA Grapalat" w:eastAsia="GHEA Grapalat" w:hAnsi="GHEA Grapalat" w:cs="GHEA Grapalat"/>
                <w:sz w:val="22"/>
                <w:szCs w:val="22"/>
              </w:rPr>
              <w:lastRenderedPageBreak/>
              <w:t xml:space="preserve">առաջարկում ենք վերանայել պետական տուրքի առաջարկվող չափը և հրաժարվել բջջային հեռախոսակապի ցանցի օպերատորների համար առաջարկվող կարգավորումից։ </w:t>
            </w:r>
          </w:p>
          <w:p w14:paraId="197ABA94" w14:textId="7A2AF317" w:rsidR="008F6E1C" w:rsidRDefault="008F6E1C" w:rsidP="000E25B7">
            <w:pPr>
              <w:pStyle w:val="ListParagraph"/>
              <w:spacing w:line="276" w:lineRule="auto"/>
              <w:ind w:left="255"/>
              <w:jc w:val="both"/>
              <w:rPr>
                <w:rFonts w:ascii="GHEA Grapalat" w:eastAsia="GHEA Grapalat" w:hAnsi="GHEA Grapalat" w:cs="GHEA Grapalat"/>
                <w:sz w:val="22"/>
                <w:szCs w:val="22"/>
              </w:rPr>
            </w:pPr>
            <w:r w:rsidRPr="008F6E1C">
              <w:rPr>
                <w:rFonts w:ascii="GHEA Grapalat" w:eastAsia="GHEA Grapalat" w:hAnsi="GHEA Grapalat" w:cs="GHEA Grapalat"/>
                <w:sz w:val="22"/>
                <w:szCs w:val="22"/>
              </w:rPr>
              <w:t>Հարկ է նշել նաև, որ ամփոփաթերթում անդրադարձ չի կատարվել նաև բջջային հեռախոսների ներմուծում և վաճառք իրականացնող իրավաբանական անձանց և անհատ ձեռնարկատերերի կողմից միջազգային նույնականացուցիչների (IMEI) տվյալների միասնական տեղեկատվական համակարգում գրանցման համար առաջարկվող 3000 դրամ պետական տուրքի չափի ընտրությանը։ Ամփոփաթերթում նշված է, որ նախագծի հիմնավորման մեջ ավելացվել են դրույթներ ընդհանուր դրույքաչափերի վերաբերյալ, սակայն նման տվյալները բացակայում են։</w:t>
            </w:r>
          </w:p>
          <w:p w14:paraId="5CBCB49C" w14:textId="36AE7682"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5E05268D" w14:textId="21A9818B"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7EDB6B56" w14:textId="0259FF92"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51AE40BB" w14:textId="417A2C98"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070DA215" w14:textId="1467C170"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6B74B1F6" w14:textId="0851E5AB"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48E494DB" w14:textId="77777777" w:rsidR="00D74EE4" w:rsidRDefault="00D74EE4" w:rsidP="000E25B7">
            <w:pPr>
              <w:pStyle w:val="ListParagraph"/>
              <w:spacing w:line="276" w:lineRule="auto"/>
              <w:ind w:left="255"/>
              <w:jc w:val="both"/>
              <w:rPr>
                <w:rFonts w:ascii="GHEA Grapalat" w:eastAsia="GHEA Grapalat" w:hAnsi="GHEA Grapalat" w:cs="GHEA Grapalat"/>
                <w:sz w:val="22"/>
                <w:szCs w:val="22"/>
              </w:rPr>
            </w:pPr>
          </w:p>
          <w:p w14:paraId="6306DB3C" w14:textId="77777777" w:rsidR="00D74EE4" w:rsidRPr="008F6E1C" w:rsidRDefault="00D74EE4" w:rsidP="000E25B7">
            <w:pPr>
              <w:pStyle w:val="ListParagraph"/>
              <w:spacing w:line="276" w:lineRule="auto"/>
              <w:ind w:left="255"/>
              <w:jc w:val="both"/>
              <w:rPr>
                <w:rFonts w:ascii="GHEA Grapalat" w:eastAsia="GHEA Grapalat" w:hAnsi="GHEA Grapalat" w:cs="GHEA Grapalat"/>
                <w:sz w:val="22"/>
                <w:szCs w:val="22"/>
              </w:rPr>
            </w:pPr>
          </w:p>
          <w:p w14:paraId="51F72CEF" w14:textId="145491F7" w:rsidR="00AE4AC8" w:rsidRPr="000F53E6" w:rsidRDefault="008F6E1C" w:rsidP="000E25B7">
            <w:pPr>
              <w:pStyle w:val="ListParagraph"/>
              <w:spacing w:line="276" w:lineRule="auto"/>
              <w:ind w:left="255"/>
              <w:jc w:val="both"/>
              <w:rPr>
                <w:rFonts w:ascii="GHEA Grapalat" w:eastAsia="GHEA Grapalat" w:hAnsi="GHEA Grapalat" w:cs="GHEA Grapalat"/>
                <w:sz w:val="22"/>
                <w:szCs w:val="22"/>
              </w:rPr>
            </w:pPr>
            <w:r w:rsidRPr="008F6E1C">
              <w:rPr>
                <w:rFonts w:ascii="GHEA Grapalat" w:eastAsia="GHEA Grapalat" w:hAnsi="GHEA Grapalat" w:cs="GHEA Grapalat"/>
                <w:sz w:val="22"/>
                <w:szCs w:val="22"/>
              </w:rPr>
              <w:t>Հավելենք նաև, որ ամփոփաթերթով բովանդակային անդրադարձ չի կատարվել այն դիտարկմանը, որը վերաբերում է ֆիզիկական անձանց համար առաջարկվող կարգավորումներին, որոնց պարագայում ֆիզիկական անձինք էլեկտրոնային առևտրի հարթակների միջոցով (Amazon, eBay և այն) ձեռք են բերում բջջային հեռախոսներ, ներմուծում դրանք Հայաստանի Հանրապետություն, կատարում ներմուծման հետ կապված սահմանված պարտադիր վճարները և մեկից ավելի անգամ ներմուծման պարագայում պարտավորություն ունենում վճարել ևս 100 հազար դրամ։</w:t>
            </w:r>
          </w:p>
        </w:tc>
        <w:tc>
          <w:tcPr>
            <w:tcW w:w="5549" w:type="dxa"/>
            <w:shd w:val="clear" w:color="auto" w:fill="FFFFFF" w:themeFill="background1"/>
          </w:tcPr>
          <w:p w14:paraId="78C0993C" w14:textId="62C9DFF3" w:rsidR="00D74EE4" w:rsidRDefault="00D74EE4" w:rsidP="00D74EE4">
            <w:pPr>
              <w:spacing w:line="276" w:lineRule="auto"/>
              <w:ind w:firstLine="165"/>
              <w:jc w:val="both"/>
              <w:rPr>
                <w:rFonts w:ascii="GHEA Grapalat" w:eastAsia="GHEA Grapalat" w:hAnsi="GHEA Grapalat" w:cs="GHEA Grapalat"/>
                <w:sz w:val="22"/>
                <w:szCs w:val="22"/>
              </w:rPr>
            </w:pPr>
          </w:p>
          <w:p w14:paraId="75A14889" w14:textId="17EAB34B" w:rsidR="009511A7" w:rsidRDefault="009511A7" w:rsidP="00D74EE4">
            <w:pPr>
              <w:spacing w:line="276" w:lineRule="auto"/>
              <w:ind w:firstLine="165"/>
              <w:jc w:val="both"/>
              <w:rPr>
                <w:rFonts w:ascii="GHEA Grapalat" w:eastAsia="GHEA Grapalat" w:hAnsi="GHEA Grapalat" w:cs="GHEA Grapalat"/>
                <w:sz w:val="22"/>
                <w:szCs w:val="22"/>
              </w:rPr>
            </w:pPr>
          </w:p>
          <w:p w14:paraId="3F06AD60" w14:textId="664FDF13" w:rsidR="009511A7" w:rsidRPr="009511A7" w:rsidRDefault="009511A7" w:rsidP="009511A7">
            <w:pPr>
              <w:spacing w:line="276" w:lineRule="auto"/>
              <w:ind w:firstLine="165"/>
              <w:jc w:val="center"/>
              <w:rPr>
                <w:rFonts w:ascii="GHEA Grapalat" w:eastAsia="GHEA Grapalat" w:hAnsi="GHEA Grapalat" w:cs="GHEA Grapalat"/>
                <w:b/>
                <w:sz w:val="22"/>
                <w:szCs w:val="22"/>
              </w:rPr>
            </w:pPr>
            <w:r w:rsidRPr="009511A7">
              <w:rPr>
                <w:rFonts w:ascii="GHEA Grapalat" w:eastAsia="GHEA Grapalat" w:hAnsi="GHEA Grapalat" w:cs="GHEA Grapalat"/>
                <w:b/>
                <w:sz w:val="22"/>
                <w:szCs w:val="22"/>
              </w:rPr>
              <w:t>Չի ընդունվել:</w:t>
            </w:r>
          </w:p>
          <w:p w14:paraId="21ECEFEE" w14:textId="46D5860B" w:rsidR="009511A7" w:rsidRDefault="009511A7" w:rsidP="00D74EE4">
            <w:pPr>
              <w:spacing w:line="276" w:lineRule="auto"/>
              <w:ind w:firstLine="165"/>
              <w:jc w:val="both"/>
              <w:rPr>
                <w:rFonts w:ascii="GHEA Grapalat" w:eastAsia="GHEA Grapalat" w:hAnsi="GHEA Grapalat" w:cs="GHEA Grapalat"/>
                <w:sz w:val="22"/>
                <w:szCs w:val="22"/>
              </w:rPr>
            </w:pPr>
            <w:r>
              <w:rPr>
                <w:rFonts w:ascii="GHEA Grapalat" w:eastAsia="GHEA Grapalat" w:hAnsi="GHEA Grapalat" w:cs="GHEA Grapalat"/>
                <w:sz w:val="22"/>
                <w:szCs w:val="22"/>
              </w:rPr>
              <w:t>Պետական տուրքի չափի վերանայում արդեն իսկ կատարվել է:</w:t>
            </w:r>
          </w:p>
          <w:p w14:paraId="1952F270"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530F1AE1"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5874594C"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5515DF0D"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5011B384"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14980498"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7B5C5F77" w14:textId="564051D4" w:rsidR="00D74EE4" w:rsidRDefault="00D74EE4" w:rsidP="009511A7">
            <w:pPr>
              <w:spacing w:line="276" w:lineRule="auto"/>
              <w:jc w:val="both"/>
              <w:rPr>
                <w:rFonts w:ascii="GHEA Grapalat" w:eastAsia="GHEA Grapalat" w:hAnsi="GHEA Grapalat" w:cs="GHEA Grapalat"/>
                <w:sz w:val="22"/>
                <w:szCs w:val="22"/>
              </w:rPr>
            </w:pPr>
          </w:p>
          <w:p w14:paraId="7C9022EE" w14:textId="77777777" w:rsidR="00AF4317" w:rsidRDefault="00AF4317" w:rsidP="009511A7">
            <w:pPr>
              <w:spacing w:line="276" w:lineRule="auto"/>
              <w:jc w:val="both"/>
              <w:rPr>
                <w:rFonts w:ascii="GHEA Grapalat" w:eastAsia="GHEA Grapalat" w:hAnsi="GHEA Grapalat" w:cs="GHEA Grapalat"/>
                <w:sz w:val="22"/>
                <w:szCs w:val="22"/>
              </w:rPr>
            </w:pPr>
          </w:p>
          <w:p w14:paraId="267042F2" w14:textId="4F0373C6" w:rsidR="00D74EE4" w:rsidRPr="00D74EE4" w:rsidRDefault="00D74EE4" w:rsidP="00D74EE4">
            <w:pPr>
              <w:spacing w:line="276" w:lineRule="auto"/>
              <w:ind w:firstLine="165"/>
              <w:jc w:val="center"/>
              <w:rPr>
                <w:rFonts w:ascii="GHEA Grapalat" w:eastAsia="GHEA Grapalat" w:hAnsi="GHEA Grapalat" w:cs="GHEA Grapalat"/>
                <w:b/>
                <w:sz w:val="22"/>
                <w:szCs w:val="22"/>
              </w:rPr>
            </w:pPr>
            <w:r w:rsidRPr="00D74EE4">
              <w:rPr>
                <w:rFonts w:ascii="GHEA Grapalat" w:eastAsia="GHEA Grapalat" w:hAnsi="GHEA Grapalat" w:cs="GHEA Grapalat"/>
                <w:b/>
                <w:sz w:val="22"/>
                <w:szCs w:val="22"/>
              </w:rPr>
              <w:t>Չի ընդունվել:</w:t>
            </w:r>
          </w:p>
          <w:p w14:paraId="17F10C61" w14:textId="77777777" w:rsidR="00D74EE4" w:rsidRDefault="003502B6" w:rsidP="00D74EE4">
            <w:pPr>
              <w:spacing w:line="276" w:lineRule="auto"/>
              <w:ind w:firstLine="165"/>
              <w:jc w:val="both"/>
              <w:rPr>
                <w:rFonts w:ascii="GHEA Grapalat" w:eastAsia="GHEA Grapalat" w:hAnsi="GHEA Grapalat" w:cs="GHEA Grapalat"/>
                <w:sz w:val="22"/>
                <w:szCs w:val="22"/>
              </w:rPr>
            </w:pPr>
            <w:r w:rsidRPr="00D74EE4">
              <w:rPr>
                <w:rFonts w:ascii="GHEA Grapalat" w:eastAsia="GHEA Grapalat" w:hAnsi="GHEA Grapalat" w:cs="GHEA Grapalat"/>
                <w:sz w:val="22"/>
                <w:szCs w:val="22"/>
              </w:rPr>
              <w:t>Բջջային հեռախոսների ներմուծում և վաճառք իրականացնող իրավաբանական անձանց և անհատ ձեռնարկատերերի կողմից միջազգային նույնականացուցիչների (IMEI) տվյալների միասնական տեղեկատվական համակարգում գրանցման համար առաջարկվող 3000 դրամ դրույքաչափը քննարկվել և որոշվել է հիմք ընդունելով տեղեկատվական համակարգերի կառավարման խորհրդի նիստերում տեղի ունեցած քննարկումները։ Դրույքաչափերի վերաբերյալ համաձայնություն է ստացվել նաև նիստերին մասնակցած Ազգային ժողովի պատգամավորների կողմից։</w:t>
            </w:r>
          </w:p>
          <w:p w14:paraId="4009E475" w14:textId="77777777" w:rsidR="00D74EE4" w:rsidRDefault="00D74EE4" w:rsidP="00D74EE4">
            <w:pPr>
              <w:spacing w:line="276" w:lineRule="auto"/>
              <w:ind w:firstLine="165"/>
              <w:jc w:val="both"/>
              <w:rPr>
                <w:rFonts w:ascii="GHEA Grapalat" w:eastAsia="GHEA Grapalat" w:hAnsi="GHEA Grapalat" w:cs="GHEA Grapalat"/>
                <w:sz w:val="22"/>
                <w:szCs w:val="22"/>
              </w:rPr>
            </w:pPr>
          </w:p>
          <w:p w14:paraId="62DDACF9" w14:textId="77777777" w:rsidR="00D74EE4" w:rsidRDefault="00D74EE4" w:rsidP="00D74EE4">
            <w:pPr>
              <w:spacing w:line="276" w:lineRule="auto"/>
              <w:ind w:firstLine="165"/>
              <w:jc w:val="center"/>
              <w:rPr>
                <w:rFonts w:ascii="GHEA Grapalat" w:eastAsia="GHEA Grapalat" w:hAnsi="GHEA Grapalat" w:cs="GHEA Grapalat"/>
                <w:sz w:val="22"/>
                <w:szCs w:val="22"/>
              </w:rPr>
            </w:pPr>
            <w:r w:rsidRPr="00D74EE4">
              <w:rPr>
                <w:rFonts w:ascii="GHEA Grapalat" w:eastAsia="GHEA Grapalat" w:hAnsi="GHEA Grapalat" w:cs="GHEA Grapalat"/>
                <w:b/>
                <w:sz w:val="22"/>
                <w:szCs w:val="22"/>
              </w:rPr>
              <w:t>Չի ընդունվել:</w:t>
            </w:r>
            <w:r w:rsidR="003502B6" w:rsidRPr="00D74EE4">
              <w:rPr>
                <w:rFonts w:ascii="GHEA Grapalat" w:eastAsia="GHEA Grapalat" w:hAnsi="GHEA Grapalat" w:cs="GHEA Grapalat"/>
                <w:sz w:val="22"/>
                <w:szCs w:val="22"/>
              </w:rPr>
              <w:br/>
            </w:r>
          </w:p>
          <w:p w14:paraId="1283AB16" w14:textId="6C3FB3B2" w:rsidR="00AE4AC8" w:rsidRPr="00D74EE4" w:rsidRDefault="003502B6" w:rsidP="00D74EE4">
            <w:pPr>
              <w:spacing w:line="276" w:lineRule="auto"/>
              <w:ind w:firstLine="165"/>
              <w:jc w:val="both"/>
              <w:rPr>
                <w:rFonts w:ascii="GHEA Grapalat" w:eastAsia="GHEA Grapalat" w:hAnsi="GHEA Grapalat" w:cs="GHEA Grapalat"/>
                <w:sz w:val="22"/>
                <w:szCs w:val="22"/>
              </w:rPr>
            </w:pPr>
            <w:r w:rsidRPr="00D74EE4">
              <w:rPr>
                <w:rFonts w:ascii="GHEA Grapalat" w:eastAsia="GHEA Grapalat" w:hAnsi="GHEA Grapalat" w:cs="GHEA Grapalat"/>
                <w:sz w:val="22"/>
                <w:szCs w:val="22"/>
              </w:rPr>
              <w:t>Բջջային հեռախոսների ներմուծման համար պարտադիր վճարները մաքսային վճարներ են և վճարվում են առանձին, իսկ 100,000 դրամը IMEI կոդերի համար գրանցման համար պետական տուրքն է, որը նույնպես առանձին վճարվում է բջջային հեռախոսը շարժական բջջային կապի ցանցին միացնելու համար։</w:t>
            </w:r>
          </w:p>
        </w:tc>
      </w:tr>
      <w:tr w:rsidR="00B26168" w:rsidRPr="00512B3C" w14:paraId="55B588D2" w14:textId="77777777" w:rsidTr="00653976">
        <w:trPr>
          <w:trHeight w:val="225"/>
        </w:trPr>
        <w:tc>
          <w:tcPr>
            <w:tcW w:w="9761" w:type="dxa"/>
            <w:vMerge w:val="restart"/>
            <w:shd w:val="clear" w:color="auto" w:fill="FFFFFF" w:themeFill="background1"/>
          </w:tcPr>
          <w:p w14:paraId="70BC036C" w14:textId="64324669" w:rsidR="00B26168" w:rsidRPr="00B26168" w:rsidRDefault="00B26168" w:rsidP="00B26168">
            <w:pPr>
              <w:pStyle w:val="ListParagraph"/>
              <w:spacing w:line="360" w:lineRule="auto"/>
              <w:ind w:left="255"/>
              <w:jc w:val="center"/>
              <w:rPr>
                <w:rFonts w:ascii="GHEA Grapalat" w:eastAsia="GHEA Grapalat" w:hAnsi="GHEA Grapalat" w:cs="GHEA Grapalat"/>
                <w:sz w:val="22"/>
                <w:szCs w:val="22"/>
              </w:rPr>
            </w:pPr>
            <w:r w:rsidRPr="00B26168">
              <w:rPr>
                <w:rFonts w:ascii="GHEA Grapalat" w:eastAsia="GHEA Grapalat" w:hAnsi="GHEA Grapalat" w:cs="GHEA Grapalat"/>
                <w:b/>
                <w:sz w:val="22"/>
                <w:szCs w:val="22"/>
              </w:rPr>
              <w:lastRenderedPageBreak/>
              <w:t>7.</w:t>
            </w:r>
            <w:r w:rsidRPr="00B26168">
              <w:rPr>
                <w:rFonts w:ascii="GHEA Grapalat" w:eastAsia="GHEA Grapalat" w:hAnsi="GHEA Grapalat" w:cs="GHEA Grapalat"/>
                <w:sz w:val="22"/>
                <w:szCs w:val="22"/>
              </w:rPr>
              <w:t xml:space="preserve"> </w:t>
            </w:r>
            <w:r w:rsidRPr="00B26168">
              <w:rPr>
                <w:rFonts w:ascii="GHEA Grapalat" w:eastAsia="GHEA Grapalat" w:hAnsi="GHEA Grapalat" w:cs="GHEA Grapalat"/>
                <w:b/>
                <w:sz w:val="22"/>
                <w:szCs w:val="22"/>
              </w:rPr>
              <w:t>ՀՀ հանրային ծառայությունները կարգավորող հանձնաժողով</w:t>
            </w:r>
          </w:p>
        </w:tc>
        <w:tc>
          <w:tcPr>
            <w:tcW w:w="5549" w:type="dxa"/>
            <w:shd w:val="clear" w:color="auto" w:fill="FFFFFF" w:themeFill="background1"/>
          </w:tcPr>
          <w:p w14:paraId="77DC33A0" w14:textId="25A39DC5" w:rsidR="00B26168" w:rsidRPr="00B26168" w:rsidRDefault="00261A6F"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26.</w:t>
            </w:r>
            <w:r w:rsidR="00B26168">
              <w:rPr>
                <w:rFonts w:ascii="GHEA Grapalat" w:eastAsia="GHEA Grapalat" w:hAnsi="GHEA Grapalat" w:cs="GHEA Grapalat"/>
                <w:b/>
                <w:sz w:val="22"/>
                <w:szCs w:val="22"/>
                <w:lang w:val="en-US"/>
              </w:rPr>
              <w:t>02.2026</w:t>
            </w:r>
            <w:r w:rsidR="00B26168">
              <w:rPr>
                <w:rFonts w:ascii="GHEA Grapalat" w:eastAsia="GHEA Grapalat" w:hAnsi="GHEA Grapalat" w:cs="GHEA Grapalat"/>
                <w:b/>
                <w:sz w:val="22"/>
                <w:szCs w:val="22"/>
              </w:rPr>
              <w:t>թ.</w:t>
            </w:r>
          </w:p>
        </w:tc>
      </w:tr>
      <w:tr w:rsidR="00B26168" w:rsidRPr="00512B3C" w14:paraId="361144B6" w14:textId="77777777" w:rsidTr="00653976">
        <w:trPr>
          <w:trHeight w:val="225"/>
        </w:trPr>
        <w:tc>
          <w:tcPr>
            <w:tcW w:w="9761" w:type="dxa"/>
            <w:vMerge/>
            <w:shd w:val="clear" w:color="auto" w:fill="FFFFFF" w:themeFill="background1"/>
          </w:tcPr>
          <w:p w14:paraId="5E4B677D" w14:textId="77777777" w:rsidR="00B26168" w:rsidRPr="00B26168" w:rsidRDefault="00B26168" w:rsidP="008F6E1C">
            <w:pPr>
              <w:pStyle w:val="ListParagraph"/>
              <w:spacing w:line="360" w:lineRule="auto"/>
              <w:ind w:left="255"/>
              <w:jc w:val="both"/>
              <w:rPr>
                <w:rFonts w:ascii="GHEA Grapalat" w:eastAsia="GHEA Grapalat" w:hAnsi="GHEA Grapalat" w:cs="GHEA Grapalat"/>
                <w:sz w:val="22"/>
                <w:szCs w:val="22"/>
              </w:rPr>
            </w:pPr>
          </w:p>
        </w:tc>
        <w:tc>
          <w:tcPr>
            <w:tcW w:w="5549" w:type="dxa"/>
            <w:shd w:val="clear" w:color="auto" w:fill="FFFFFF" w:themeFill="background1"/>
          </w:tcPr>
          <w:p w14:paraId="0DCE153C" w14:textId="4D23F3C3" w:rsidR="00B26168" w:rsidRPr="00261A6F" w:rsidRDefault="00B26168"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N</w:t>
            </w:r>
            <w:r w:rsidR="00261A6F">
              <w:rPr>
                <w:rFonts w:ascii="GHEA Grapalat" w:eastAsia="GHEA Grapalat" w:hAnsi="GHEA Grapalat" w:cs="GHEA Grapalat"/>
                <w:b/>
                <w:sz w:val="22"/>
                <w:szCs w:val="22"/>
              </w:rPr>
              <w:t xml:space="preserve"> </w:t>
            </w:r>
            <w:r w:rsidR="00261A6F" w:rsidRPr="00261A6F">
              <w:rPr>
                <w:rFonts w:ascii="GHEA Grapalat" w:eastAsia="GHEA Grapalat" w:hAnsi="GHEA Grapalat" w:cs="GHEA Grapalat"/>
                <w:b/>
                <w:sz w:val="22"/>
                <w:szCs w:val="22"/>
              </w:rPr>
              <w:t>ՄՄ/34.2-Ղ3-1/1104-2026</w:t>
            </w:r>
          </w:p>
        </w:tc>
      </w:tr>
      <w:tr w:rsidR="00B26168" w:rsidRPr="00512B3C" w14:paraId="078BC0BC" w14:textId="77777777" w:rsidTr="00285381">
        <w:trPr>
          <w:trHeight w:val="7787"/>
        </w:trPr>
        <w:tc>
          <w:tcPr>
            <w:tcW w:w="9761" w:type="dxa"/>
            <w:shd w:val="clear" w:color="auto" w:fill="FFFFFF" w:themeFill="background1"/>
          </w:tcPr>
          <w:p w14:paraId="5B9BC1A3" w14:textId="77777777" w:rsidR="00261A6F" w:rsidRPr="00261A6F" w:rsidRDefault="00261A6F" w:rsidP="001B7B69">
            <w:pPr>
              <w:pStyle w:val="ListParagraph"/>
              <w:spacing w:line="276" w:lineRule="auto"/>
              <w:ind w:left="0" w:firstLine="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lastRenderedPageBreak/>
              <w:t>1.</w:t>
            </w:r>
            <w:r w:rsidRPr="00261A6F">
              <w:rPr>
                <w:rFonts w:ascii="GHEA Grapalat" w:eastAsia="GHEA Grapalat" w:hAnsi="GHEA Grapalat" w:cs="GHEA Grapalat"/>
                <w:sz w:val="22"/>
                <w:szCs w:val="22"/>
              </w:rPr>
              <w:tab/>
              <w:t>Նախագծերի հիմնավորման համաձայն՝ դրանց ընդունման հիմնական նպատակը բջջային հեռախոսների ներմուծման և շրջանառության գործընթացի օրինականության ապահովումն է՝ դրանց ստվերային շրջանառության նվազեցումն ու գործընթացի նկատմամբ պետական վերահսկողության մակարդակի բարձրացումը, բջջային սարքերի շուկայի կարգավորումն ու սպառողների պաշտպանությունը, մասնավորապես՝ հեռախոսների գողության և խարդախության հանցագործությունների կանխումն ու անվտանգային ռիսկերի նվազեցումն ու կիբեռանվտանգության մակարդակի բարձրացումը։</w:t>
            </w:r>
          </w:p>
          <w:p w14:paraId="016075D1" w14:textId="77777777" w:rsidR="00261A6F" w:rsidRPr="00261A6F" w:rsidRDefault="00261A6F" w:rsidP="001B7B69">
            <w:pPr>
              <w:pStyle w:val="ListParagraph"/>
              <w:spacing w:line="276" w:lineRule="auto"/>
              <w:ind w:left="0" w:firstLine="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Միաժամանակ, «Էլեկտրոնային հաղորդակցության մասին» օրենքը հայեցակարգային առումով ոլորտային կարգավորման իրավական ակտ է, որը կարգավորում է՝ վերջնական օգտագործողների, հանրային էլեկտրոնային հաղորդակցության ցանցերի օպերատորների, հանրային էլեկտրոնային հաղորդակցության ծառայություններ մատուցողների, մասնավոր էլեկտրոնային հաղորդակցության ցանցերի օպերատորների և պետական մարմինների իրավունքները, պարտականությունները և պատասխանատվությունը էլեկտրոնային հաղորդակցության ոլորտի կարգավորման, ինչպես նաև էլեկտրոնային հաղորդակցության ցանցերի ստեղծման, զարգացման, շահագործման և էլեկտրոնային հաղորդակցության ծառայությունների մատուցման առնչությամբ, ինչպես նաև պետական հսկողությունը և վերահսկողությունն այնպիսի սահմանափակ ռեսուրսների տրամադրման և օգտագործման նկատմամբ, ինչպիսիք են ռադիոհաճախականությունները, արբանյակային ուղեծրի հատվածները և համարները:</w:t>
            </w:r>
          </w:p>
          <w:p w14:paraId="6C94801B" w14:textId="77777777" w:rsidR="00261A6F" w:rsidRPr="00261A6F" w:rsidRDefault="00261A6F" w:rsidP="001B7B69">
            <w:pPr>
              <w:pStyle w:val="ListParagraph"/>
              <w:spacing w:line="276" w:lineRule="auto"/>
              <w:ind w:left="0" w:firstLine="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«Էլեկտրոնային հաղորդակցության մասին» օրենքով սահմանված կարգավորումների տրամաբանությամբ վերջնակետային սարքավորումները (այդ թվում՝ բջջային հեռախոսները) կարող են օրենքի կարգավորման տիրույթում գտնվել միայն հանրային էլեկտրոնային հաղորդակցության ցանցերին միացման և այդ սարքավորումների օգտագործմամբ բաժանորդներին հանրային էլեկտրոնային հաղորդակցության ծառայություններ մատուցման պարագայում։</w:t>
            </w:r>
          </w:p>
          <w:p w14:paraId="180379F5" w14:textId="77777777" w:rsidR="00261A6F" w:rsidRPr="00261A6F" w:rsidRDefault="00261A6F" w:rsidP="001B7B69">
            <w:pPr>
              <w:pStyle w:val="ListParagraph"/>
              <w:spacing w:line="276" w:lineRule="auto"/>
              <w:ind w:left="35" w:firstLine="220"/>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 xml:space="preserve">Էլեկտրոնային հաղորդակցության ոլորտի կարգավորման նշված սկզբունքն ու տրամաբանությունն ամբողջովին համահունչ է նաև էլեկտրոնային հաղորդակցության ոլորտի կարգավորման միջազգային՝ մասնավորապես ԵՄ կիրառելի փորձին, որի մասով ՀՀ </w:t>
            </w:r>
            <w:r w:rsidRPr="00261A6F">
              <w:rPr>
                <w:rFonts w:ascii="GHEA Grapalat" w:eastAsia="GHEA Grapalat" w:hAnsi="GHEA Grapalat" w:cs="GHEA Grapalat"/>
                <w:sz w:val="22"/>
                <w:szCs w:val="22"/>
              </w:rPr>
              <w:lastRenderedPageBreak/>
              <w:t>օրենսդրությունը ԵՄ համապատասխան ոլորտային օրենսդրությանը ներդաշնակեցնելու հանձնառություններ են ամրագրված ՀՀ-ԵՄ համապարփակ և ընդլայնված գործընկերության համաձայնագրով (ՀԸԳՀ, CEPA)։</w:t>
            </w:r>
          </w:p>
          <w:p w14:paraId="586A6B78" w14:textId="77777777" w:rsidR="00261A6F" w:rsidRPr="00261A6F" w:rsidRDefault="00261A6F" w:rsidP="001B7B69">
            <w:pPr>
              <w:pStyle w:val="ListParagraph"/>
              <w:spacing w:line="276" w:lineRule="auto"/>
              <w:ind w:left="35" w:firstLine="220"/>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Ելնելով նշվածից և հաշվի առնելով, որ բջջային սարքավորումների միջազգային նույնականացուցիչների (IMEI) գրանցմանն առնչվող նոր կարգավորումները վերաբերում են բջջային հեռախոսների նույնականացմանը և դրանց ներմուծման և շրջանառության վերահսկողությանը, այսինքն՝ ապրանքաշրջանառության և մաքսային վերահսկողության ոլորտին, Հանձնաժողովը գտնում է, որ դրանք դուրս են «Էլեկտրոնային հաղորդակցության մասին» օրենքի հայեցակարգային կարգավորման շրջանակից։</w:t>
            </w:r>
          </w:p>
          <w:p w14:paraId="05A9AEAB" w14:textId="77777777" w:rsidR="00261A6F" w:rsidRPr="00261A6F" w:rsidRDefault="00261A6F" w:rsidP="001B7B69">
            <w:pPr>
              <w:pStyle w:val="ListParagraph"/>
              <w:spacing w:line="276" w:lineRule="auto"/>
              <w:ind w:left="0" w:firstLine="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2.</w:t>
            </w:r>
            <w:r w:rsidRPr="00261A6F">
              <w:rPr>
                <w:rFonts w:ascii="GHEA Grapalat" w:eastAsia="GHEA Grapalat" w:hAnsi="GHEA Grapalat" w:cs="GHEA Grapalat"/>
                <w:sz w:val="22"/>
                <w:szCs w:val="22"/>
              </w:rPr>
              <w:tab/>
              <w:t xml:space="preserve">Նախագծի 4-րդ հոդվածով ամրագրվում է, որ բջջային հեռախոսակապի ցանցի օպերատորը մերժում է ծառայության մատուցումը, եթե բաժանորդը չի գրանցել բջջային հեռախոսի օրենքով սահմանված կարգով բջջային հեռախոսների միջազգային նույնականացուցիչը (IMEI)։  </w:t>
            </w:r>
          </w:p>
          <w:p w14:paraId="599E81F4" w14:textId="77777777" w:rsidR="00261A6F" w:rsidRPr="00261A6F" w:rsidRDefault="00261A6F" w:rsidP="001B7B69">
            <w:pPr>
              <w:pStyle w:val="ListParagraph"/>
              <w:spacing w:line="276" w:lineRule="auto"/>
              <w:ind w:left="0" w:firstLine="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 xml:space="preserve">Այս առումով հարկ է նշել, որ շարժական (բջջային) կապի օպերատորները մատուցում են նաև կոնվերգենտ ծառայություններ, որոնք բացի շարժական բջջային կապի ծառայություններից ներառում են նաև ամրակցված կապի ցանցի ծառայություններ և տվյալ պարագայում խնդրո առարկա սարքը կարող է միացված չլինել օպերատորի շարժական բջջային կապի ցանցին, բայց միացված լինել նույն օպերատորի ամրակցված կապի ցանցին։ </w:t>
            </w:r>
          </w:p>
          <w:p w14:paraId="30EC5172" w14:textId="77777777" w:rsidR="00261A6F" w:rsidRPr="00261A6F" w:rsidRDefault="00261A6F" w:rsidP="001B7B69">
            <w:pPr>
              <w:pStyle w:val="ListParagraph"/>
              <w:spacing w:line="276" w:lineRule="auto"/>
              <w:ind w:left="35" w:firstLine="220"/>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 xml:space="preserve">Առաջարկվող կարգավորմամբ կիրառվում է «ծառայության մատուցման մերժում» եզրույթը, ինչը ենթադրում է շարժական բջջային կապի օպերատորի կողմից ծառայության մատուցման մերժում ինչպես շարժական (բջջային), այնպես էլ իր ամրակցված կապի ցանցում։ </w:t>
            </w:r>
          </w:p>
          <w:p w14:paraId="74FD5A27" w14:textId="77777777" w:rsidR="00261A6F" w:rsidRPr="00261A6F" w:rsidRDefault="00261A6F" w:rsidP="001B7B69">
            <w:pPr>
              <w:pStyle w:val="ListParagraph"/>
              <w:spacing w:line="276" w:lineRule="auto"/>
              <w:ind w:left="35" w:firstLine="220"/>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Անգամ նշված մոտեցման տեխնիկական իրագործելիության պարագայում հարկ է նկատի ունենալ, որ բջջային սարքավորումների միջազգային նույնականացուցիչների (IMEI) շտեմարանում չգրանցված բջջային հեռախոսասարքերը հնարավորություն են ստանալու օգտագործվել հանրային էլեկտրոնային հաղորդակցության ամրակցված կապի ծառայություններ մատուցող՝ շուրջ 205 օպերատորների ամրակցված կապի ցանցերում՝ շրջանցելով օրենսդրական փաթեթով հետապնդվող նպատակները։</w:t>
            </w:r>
          </w:p>
          <w:p w14:paraId="36787EE8" w14:textId="77777777" w:rsidR="00261A6F" w:rsidRPr="00261A6F" w:rsidRDefault="00261A6F" w:rsidP="001B7B69">
            <w:pPr>
              <w:pStyle w:val="ListParagraph"/>
              <w:spacing w:line="276" w:lineRule="auto"/>
              <w:ind w:left="35" w:firstLine="220"/>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lastRenderedPageBreak/>
              <w:t>Այդուհանդերձ, նախագծով առաջարկվող մոտեցման ընդունման պարագայում առաջարկվում է «Էլեկտրոնային հաղորդակցության մասին» օրենքի 45-րդ հոդվածը լրացնել նոր՝ 1.1-ին մասով՝ հետևյալ խմբագրությամբ</w:t>
            </w:r>
            <w:r w:rsidRPr="00261A6F">
              <w:rPr>
                <w:rFonts w:ascii="Cambria Math" w:eastAsia="GHEA Grapalat" w:hAnsi="Cambria Math" w:cs="Cambria Math"/>
                <w:sz w:val="22"/>
                <w:szCs w:val="22"/>
              </w:rPr>
              <w:t>․</w:t>
            </w:r>
            <w:r w:rsidRPr="00261A6F">
              <w:rPr>
                <w:rFonts w:ascii="GHEA Grapalat" w:eastAsia="GHEA Grapalat" w:hAnsi="GHEA Grapalat" w:cs="GHEA Grapalat"/>
                <w:sz w:val="22"/>
                <w:szCs w:val="22"/>
              </w:rPr>
              <w:t xml:space="preserve"> «Շարժական կապի ծառայություններ մատուցողը սահմանափակում կամ կասեցնում է ծառայությունների հասանելիությունը բաժանորդի բջջային հեռախոսին, եթե  վերջինս չի գրանցել այդ հեռախոսի բջջային հեռախոսների միջազգային նույնականացուցիչը (IMEI)։ </w:t>
            </w:r>
          </w:p>
          <w:p w14:paraId="47A9641F" w14:textId="77777777" w:rsidR="00261A6F" w:rsidRPr="00261A6F" w:rsidRDefault="00261A6F" w:rsidP="001B7B69">
            <w:pPr>
              <w:pStyle w:val="ListParagraph"/>
              <w:spacing w:line="276" w:lineRule="auto"/>
              <w:ind w:left="35" w:firstLine="220"/>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3.</w:t>
            </w:r>
            <w:r w:rsidRPr="00261A6F">
              <w:rPr>
                <w:rFonts w:ascii="GHEA Grapalat" w:eastAsia="GHEA Grapalat" w:hAnsi="GHEA Grapalat" w:cs="GHEA Grapalat"/>
                <w:sz w:val="22"/>
                <w:szCs w:val="22"/>
              </w:rPr>
              <w:tab/>
              <w:t>Նախագծի 6-րդ հոդվածի 1-ին մասի և «Առևտրի և ծառայությունների մասին» օրենքում լրացում կատարելու մասին» օրենքի նախագծի համաձայն՝ գրանցումը պետք է իրականացվի օրենքով սահմանված կարգով, մինչդեռ Նախագծում գրանցման կարգ ամրագրված չէ։ Բացի այդ, նույն հոդվածի 2-րդ մասի 2-րդ նախադասությամբ ամրագրվող կարգավորումը դուրս է թե հոդվածի և թե «Էլեկտրոնային հաղորդակցության մասին» օրենքի կարգավորման առարկայից։</w:t>
            </w:r>
          </w:p>
          <w:p w14:paraId="4872CAEF" w14:textId="77777777" w:rsidR="00261A6F" w:rsidRPr="00261A6F" w:rsidRDefault="00261A6F" w:rsidP="001B7B69">
            <w:pPr>
              <w:pStyle w:val="ListParagraph"/>
              <w:spacing w:line="276" w:lineRule="auto"/>
              <w:ind w:left="0" w:firstLine="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4.</w:t>
            </w:r>
            <w:r w:rsidRPr="00261A6F">
              <w:rPr>
                <w:rFonts w:ascii="GHEA Grapalat" w:eastAsia="GHEA Grapalat" w:hAnsi="GHEA Grapalat" w:cs="GHEA Grapalat"/>
                <w:sz w:val="22"/>
                <w:szCs w:val="22"/>
              </w:rPr>
              <w:tab/>
              <w:t>Նախագծով առաջարկվում է «Էլեկտրոնային հաղորդակցության մասին» օրենքում ամրագրել կարգավորումներ բջջային հեռախոսների միջազգային նույնականացուցիչների (IMEI) տվյալների շտեմարանի ներդրման, այդ թվում՝ դրա կառավարման ու շահագործման վերաբերյալ, որի նպատակով նախատեսվում է բջջային հեռախոսակապի օպերատորների կողմից հավասար հիմքունքներով կազմակերպության (Ադմինիստարտորի) հիմնում։ Ընդ որում, Նախագծի 5-րդ հոդվածի համաձայն՝ Ադմինիստրատորի հիմնական նպատակը բջջային հեռախոսակապի ցանցի օպերատորների տվյալների շտեմարանների միջև մշտական և անխափան կապի ու փոխգործելիության ապահովումն է, մինչդեռ նշվածը չի բխում ինչպես նախագծերի հիմնավորմամբ, այնպես էլ Ադմինիստրատորի հասկացությամբ ամրագրված նպատակներից և օպերատորների գործառույթներից։</w:t>
            </w:r>
          </w:p>
          <w:p w14:paraId="76E00C36" w14:textId="77777777" w:rsidR="00261A6F" w:rsidRPr="00261A6F" w:rsidRDefault="00261A6F" w:rsidP="000E25B7">
            <w:pPr>
              <w:pStyle w:val="ListParagraph"/>
              <w:spacing w:line="276" w:lineRule="auto"/>
              <w:ind w:left="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 xml:space="preserve">Վերը նկարագրվածի համատեքստում հարկ է նշել, որ Տեղեկատվական համակարգերի կառավարման խորհրդի սույն թվականի հունվարի 24-ի №ԽԱ/02-2026 նիստի քննարկումների ընթացքում ձևավորված դիրքորոշման համաձայն՝ Ադմինիստրատորի գործառույթներն առավել հիմնավորված և նպատակահարմար է համարվել վերապահել «ԷԿԵՆԳ» ՓԲԸ-ին, այլ ոչ թե շարժական բջջային կապի օպերատորներին կամ վերջիններիս կողմից հիմնադրված իրավաբանական անձին։ </w:t>
            </w:r>
          </w:p>
          <w:p w14:paraId="0C416836" w14:textId="17CA7F62" w:rsidR="00261A6F" w:rsidRDefault="00261A6F" w:rsidP="000E25B7">
            <w:pPr>
              <w:pStyle w:val="ListParagraph"/>
              <w:spacing w:line="276" w:lineRule="auto"/>
              <w:ind w:left="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lastRenderedPageBreak/>
              <w:t>5.</w:t>
            </w:r>
            <w:r w:rsidRPr="00261A6F">
              <w:rPr>
                <w:rFonts w:ascii="GHEA Grapalat" w:eastAsia="GHEA Grapalat" w:hAnsi="GHEA Grapalat" w:cs="GHEA Grapalat"/>
                <w:sz w:val="22"/>
                <w:szCs w:val="22"/>
              </w:rPr>
              <w:tab/>
              <w:t>Գործընթացի ֆինանսավորման մոդելը կառուցելիս անհրաժեշտ է հաշվի առնել նաև օպերատորների կողմից իրենց ցանցերում անհրաժեշտ ֆինանսական ծախսերը, այդ թվում՝ բաժանորդներին մատուցվող ծառայությունների սակագների ձևավորման գործընթացի վրա ազդեցության տեսանկյունից։</w:t>
            </w:r>
          </w:p>
          <w:p w14:paraId="4E85943D" w14:textId="77777777" w:rsidR="00365394" w:rsidRPr="00261A6F" w:rsidRDefault="00365394" w:rsidP="000E25B7">
            <w:pPr>
              <w:pStyle w:val="ListParagraph"/>
              <w:spacing w:line="276" w:lineRule="auto"/>
              <w:ind w:left="255"/>
              <w:jc w:val="both"/>
              <w:rPr>
                <w:rFonts w:ascii="GHEA Grapalat" w:eastAsia="GHEA Grapalat" w:hAnsi="GHEA Grapalat" w:cs="GHEA Grapalat"/>
                <w:sz w:val="22"/>
                <w:szCs w:val="22"/>
              </w:rPr>
            </w:pPr>
          </w:p>
          <w:p w14:paraId="7824327D" w14:textId="44478502" w:rsidR="00B26168" w:rsidRPr="00B26168" w:rsidRDefault="00261A6F" w:rsidP="000E25B7">
            <w:pPr>
              <w:pStyle w:val="ListParagraph"/>
              <w:spacing w:line="276" w:lineRule="auto"/>
              <w:ind w:left="255"/>
              <w:jc w:val="both"/>
              <w:rPr>
                <w:rFonts w:ascii="GHEA Grapalat" w:eastAsia="GHEA Grapalat" w:hAnsi="GHEA Grapalat" w:cs="GHEA Grapalat"/>
                <w:sz w:val="22"/>
                <w:szCs w:val="22"/>
              </w:rPr>
            </w:pPr>
            <w:r w:rsidRPr="00261A6F">
              <w:rPr>
                <w:rFonts w:ascii="GHEA Grapalat" w:eastAsia="GHEA Grapalat" w:hAnsi="GHEA Grapalat" w:cs="GHEA Grapalat"/>
                <w:sz w:val="22"/>
                <w:szCs w:val="22"/>
              </w:rPr>
              <w:t>6.</w:t>
            </w:r>
            <w:r w:rsidRPr="00261A6F">
              <w:rPr>
                <w:rFonts w:ascii="GHEA Grapalat" w:eastAsia="GHEA Grapalat" w:hAnsi="GHEA Grapalat" w:cs="GHEA Grapalat"/>
                <w:sz w:val="22"/>
                <w:szCs w:val="22"/>
              </w:rPr>
              <w:tab/>
              <w:t>Բջջային հեռախոսների միջազգային նույնականացուցիչների (IMEI) տվյալների շտեմարանից այլ մարմինների (օրինակ՝ Պետական եկամուտների կոմիտեին) համապատասխան տվյալների տրամադրման կամ հասանելության ապահովման մասով անհրաժեշտ է հաշվի առնել «Էլեկտրոնային հաղորդակցության մասին» օրենքի 49-րդ հոդվածի կարգավորումները, ըստ որոնց օպերատորները և ծառայություններ մատուցողները պարտավոր են իրենց հաճախորդների (բաժանորդների) կողմից օգտագործվող ծառայությունների տեսակի, վայրի, նպատակի, նպատակակետի, քանակի, տեխնիկական պայմանների վերաբերյալ տեղեկությունները պահել գաղտնի և իրավասու են բացահայտել դրանք միայն նույն օրենքի 49-րդ հոդվածով նախատեսված դեպքերում և կարգով։</w:t>
            </w:r>
          </w:p>
        </w:tc>
        <w:tc>
          <w:tcPr>
            <w:tcW w:w="5549" w:type="dxa"/>
            <w:shd w:val="clear" w:color="auto" w:fill="FFFFFF" w:themeFill="background1"/>
          </w:tcPr>
          <w:p w14:paraId="70F3B3FF" w14:textId="5B477FF3" w:rsidR="001B7B69" w:rsidRPr="001B7B69" w:rsidRDefault="001B7B69" w:rsidP="001B7B69">
            <w:pPr>
              <w:spacing w:line="360" w:lineRule="auto"/>
              <w:ind w:firstLine="165"/>
              <w:jc w:val="center"/>
              <w:rPr>
                <w:rFonts w:ascii="GHEA Grapalat" w:eastAsia="GHEA Grapalat" w:hAnsi="GHEA Grapalat" w:cs="GHEA Grapalat"/>
                <w:b/>
                <w:sz w:val="22"/>
                <w:szCs w:val="22"/>
              </w:rPr>
            </w:pPr>
            <w:r w:rsidRPr="001B7B69">
              <w:rPr>
                <w:rFonts w:ascii="GHEA Grapalat" w:eastAsia="GHEA Grapalat" w:hAnsi="GHEA Grapalat" w:cs="GHEA Grapalat"/>
                <w:b/>
                <w:sz w:val="22"/>
                <w:szCs w:val="22"/>
              </w:rPr>
              <w:lastRenderedPageBreak/>
              <w:t>Չի ընդունվել:</w:t>
            </w:r>
          </w:p>
          <w:p w14:paraId="6402BF15" w14:textId="6EA7ADD0" w:rsidR="001B7B69" w:rsidRPr="001B7B69" w:rsidRDefault="001B7B69" w:rsidP="001B7B69">
            <w:pPr>
              <w:spacing w:line="276" w:lineRule="auto"/>
              <w:ind w:firstLine="165"/>
              <w:jc w:val="both"/>
              <w:rPr>
                <w:rFonts w:ascii="GHEA Grapalat" w:eastAsia="GHEA Grapalat" w:hAnsi="GHEA Grapalat" w:cs="GHEA Grapalat"/>
                <w:sz w:val="22"/>
                <w:szCs w:val="22"/>
              </w:rPr>
            </w:pPr>
            <w:r w:rsidRPr="001B7B69">
              <w:rPr>
                <w:rFonts w:ascii="GHEA Grapalat" w:eastAsia="GHEA Grapalat" w:hAnsi="GHEA Grapalat" w:cs="GHEA Grapalat"/>
                <w:sz w:val="22"/>
                <w:szCs w:val="22"/>
              </w:rPr>
              <w:t>Դիրքորոշումը ընդունելի չէ, քանի որ ստվերային շրջանառությունը թվարկված նպատակներից մեկն է։ Օրինակ՝</w:t>
            </w:r>
          </w:p>
          <w:p w14:paraId="58697247" w14:textId="60DF2724" w:rsidR="001B7B69" w:rsidRPr="001B7B69" w:rsidRDefault="001B7B69" w:rsidP="001B7B69">
            <w:pPr>
              <w:spacing w:line="276" w:lineRule="auto"/>
              <w:ind w:firstLine="165"/>
              <w:jc w:val="both"/>
              <w:rPr>
                <w:rFonts w:ascii="GHEA Grapalat" w:eastAsia="GHEA Grapalat" w:hAnsi="GHEA Grapalat" w:cs="GHEA Grapalat"/>
                <w:sz w:val="22"/>
                <w:szCs w:val="22"/>
              </w:rPr>
            </w:pPr>
            <w:r w:rsidRPr="001B7B69">
              <w:rPr>
                <w:rFonts w:ascii="GHEA Grapalat" w:eastAsia="GHEA Grapalat" w:hAnsi="GHEA Grapalat" w:cs="GHEA Grapalat"/>
                <w:sz w:val="22"/>
                <w:szCs w:val="22"/>
              </w:rPr>
              <w:t>1</w:t>
            </w:r>
            <w:r w:rsidRPr="001B7B69">
              <w:rPr>
                <w:rFonts w:ascii="Cambria Math" w:eastAsia="GHEA Grapalat" w:hAnsi="Cambria Math" w:cs="Cambria Math"/>
                <w:sz w:val="22"/>
                <w:szCs w:val="22"/>
              </w:rPr>
              <w:t>․</w:t>
            </w:r>
            <w:r>
              <w:rPr>
                <w:rFonts w:ascii="Cambria Math" w:eastAsia="GHEA Grapalat" w:hAnsi="Cambria Math" w:cs="Cambria Math"/>
                <w:sz w:val="22"/>
                <w:szCs w:val="22"/>
              </w:rPr>
              <w:t xml:space="preserve"> </w:t>
            </w:r>
            <w:r w:rsidR="00365394">
              <w:rPr>
                <w:rFonts w:ascii="GHEA Grapalat" w:eastAsia="GHEA Grapalat" w:hAnsi="GHEA Grapalat" w:cs="GHEA Grapalat"/>
                <w:sz w:val="22"/>
                <w:szCs w:val="22"/>
              </w:rPr>
              <w:t>Բ</w:t>
            </w:r>
            <w:r w:rsidRPr="001B7B69">
              <w:rPr>
                <w:rFonts w:ascii="GHEA Grapalat" w:eastAsia="GHEA Grapalat" w:hAnsi="GHEA Grapalat" w:cs="GHEA Grapalat"/>
                <w:sz w:val="22"/>
                <w:szCs w:val="22"/>
              </w:rPr>
              <w:t>ջջային սարքերի շուկայի կարգավորման ու սպառողների պաշտպանության տեսակետից արվում են առաջին քայլերը, որը հնարավոր է ապագայում տարածել նաև այլ վերջնակետային սարքավորումների վրա և պահանջել սերտիֆիկացում</w:t>
            </w:r>
            <w:r w:rsidR="00365394">
              <w:rPr>
                <w:rFonts w:ascii="GHEA Grapalat" w:eastAsia="GHEA Grapalat" w:hAnsi="GHEA Grapalat" w:cs="GHEA Grapalat"/>
                <w:sz w:val="22"/>
                <w:szCs w:val="22"/>
              </w:rPr>
              <w:t>:</w:t>
            </w:r>
          </w:p>
          <w:p w14:paraId="6051EBFA" w14:textId="25825AE0" w:rsidR="001B7B69" w:rsidRPr="001B7B69" w:rsidRDefault="001B7B69" w:rsidP="001B7B69">
            <w:pPr>
              <w:spacing w:line="276" w:lineRule="auto"/>
              <w:ind w:firstLine="165"/>
              <w:jc w:val="both"/>
              <w:rPr>
                <w:rFonts w:ascii="GHEA Grapalat" w:eastAsia="GHEA Grapalat" w:hAnsi="GHEA Grapalat" w:cs="GHEA Grapalat"/>
                <w:sz w:val="22"/>
                <w:szCs w:val="22"/>
              </w:rPr>
            </w:pPr>
            <w:r w:rsidRPr="001B7B69">
              <w:rPr>
                <w:rFonts w:ascii="GHEA Grapalat" w:eastAsia="GHEA Grapalat" w:hAnsi="GHEA Grapalat" w:cs="GHEA Grapalat"/>
                <w:sz w:val="22"/>
                <w:szCs w:val="22"/>
              </w:rPr>
              <w:t>2</w:t>
            </w:r>
            <w:r w:rsidR="00365394">
              <w:rPr>
                <w:rFonts w:ascii="GHEA Grapalat" w:eastAsia="GHEA Grapalat" w:hAnsi="GHEA Grapalat" w:cs="GHEA Grapalat"/>
                <w:sz w:val="22"/>
                <w:szCs w:val="22"/>
              </w:rPr>
              <w:t>.</w:t>
            </w:r>
            <w:r w:rsidRPr="001B7B69">
              <w:rPr>
                <w:rFonts w:ascii="GHEA Grapalat" w:eastAsia="GHEA Grapalat" w:hAnsi="GHEA Grapalat" w:cs="GHEA Grapalat"/>
                <w:sz w:val="22"/>
                <w:szCs w:val="22"/>
              </w:rPr>
              <w:t xml:space="preserve"> </w:t>
            </w:r>
            <w:r w:rsidR="00365394">
              <w:rPr>
                <w:rFonts w:ascii="GHEA Grapalat" w:eastAsia="GHEA Grapalat" w:hAnsi="GHEA Grapalat" w:cs="GHEA Grapalat"/>
                <w:sz w:val="22"/>
                <w:szCs w:val="22"/>
              </w:rPr>
              <w:t>Ա</w:t>
            </w:r>
            <w:r w:rsidRPr="001B7B69">
              <w:rPr>
                <w:rFonts w:ascii="GHEA Grapalat" w:eastAsia="GHEA Grapalat" w:hAnsi="GHEA Grapalat" w:cs="GHEA Grapalat"/>
                <w:sz w:val="22"/>
                <w:szCs w:val="22"/>
              </w:rPr>
              <w:t xml:space="preserve">նվտանգային ռիսկերի նվազեցումն ու կիբեռանվտանգության մակարդակի բարձրացումը նպատակը վերաբերում է ոչ միայն սարքերին, այլ նաև ծառայությունների որակին և ցանցին։ Կարծում ենք հանրային միասնական տվյալների շտեմարանի ստեղծումը նպաստելու է վերլուծական նյութերի և տեղեկությունների կուտակմանը, որը հնարավորություն կտա հետագայում մշակել անհրաժեշտ կարգավորումներ։ Ընդ որում </w:t>
            </w:r>
            <w:r>
              <w:rPr>
                <w:rFonts w:ascii="GHEA Grapalat" w:eastAsia="GHEA Grapalat" w:hAnsi="GHEA Grapalat" w:cs="GHEA Grapalat"/>
                <w:sz w:val="22"/>
                <w:szCs w:val="22"/>
              </w:rPr>
              <w:t xml:space="preserve">կիբեռանվտանգության հետ կապված նշենք, որ արդեն իսկ առկա է ոլորտ կարգավորող </w:t>
            </w:r>
            <w:r w:rsidRPr="001B7B69">
              <w:rPr>
                <w:rFonts w:ascii="GHEA Grapalat" w:eastAsia="GHEA Grapalat" w:hAnsi="GHEA Grapalat" w:cs="GHEA Grapalat"/>
                <w:sz w:val="22"/>
                <w:szCs w:val="22"/>
              </w:rPr>
              <w:t>օրենք, և այս տվյալները կարող են օգնել նաև այդ օրենքով սահմանված գործառույթների իրականացմանը։</w:t>
            </w:r>
            <w:r w:rsidRPr="001B7B69">
              <w:rPr>
                <w:rFonts w:ascii="Calibri" w:eastAsia="GHEA Grapalat" w:hAnsi="Calibri" w:cs="Calibri"/>
                <w:sz w:val="22"/>
                <w:szCs w:val="22"/>
              </w:rPr>
              <w:t> </w:t>
            </w:r>
          </w:p>
          <w:p w14:paraId="41D6BC06" w14:textId="77777777" w:rsidR="001B7B69" w:rsidRPr="001B7B69" w:rsidRDefault="001B7B69" w:rsidP="001B7B69">
            <w:pPr>
              <w:spacing w:line="276" w:lineRule="auto"/>
              <w:ind w:firstLine="165"/>
              <w:jc w:val="both"/>
              <w:rPr>
                <w:rFonts w:ascii="GHEA Grapalat" w:eastAsia="GHEA Grapalat" w:hAnsi="GHEA Grapalat" w:cs="GHEA Grapalat"/>
                <w:sz w:val="22"/>
                <w:szCs w:val="22"/>
              </w:rPr>
            </w:pPr>
            <w:r w:rsidRPr="001B7B69">
              <w:rPr>
                <w:rFonts w:ascii="GHEA Grapalat" w:eastAsia="GHEA Grapalat" w:hAnsi="GHEA Grapalat" w:cs="GHEA Grapalat"/>
                <w:sz w:val="22"/>
                <w:szCs w:val="22"/>
              </w:rPr>
              <w:t>Այս տեսակետից կարծում ենք, որ օրենքն ունի ոլորտի կարգավորման տեսակետից ավելի մեծ ազդեցություն և պոտենցիալ, քան այս պահի ֆիսկալ նպատակն է:</w:t>
            </w:r>
          </w:p>
          <w:p w14:paraId="12FB4DB4" w14:textId="77777777" w:rsidR="00B26168" w:rsidRDefault="00B26168" w:rsidP="00AE4AC8">
            <w:pPr>
              <w:spacing w:line="360" w:lineRule="auto"/>
              <w:ind w:firstLine="165"/>
              <w:jc w:val="center"/>
              <w:rPr>
                <w:rFonts w:ascii="GHEA Grapalat" w:eastAsia="GHEA Grapalat" w:hAnsi="GHEA Grapalat" w:cs="GHEA Grapalat"/>
                <w:b/>
                <w:sz w:val="22"/>
                <w:szCs w:val="22"/>
              </w:rPr>
            </w:pPr>
          </w:p>
          <w:p w14:paraId="00D2C151"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634F4FED"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220661EA"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2F935E6D"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530C1F4C"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1FB4F0E8"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06676B66" w14:textId="77777777" w:rsidR="001B7B69" w:rsidRDefault="001B7B69"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Ընդունվել է:</w:t>
            </w:r>
          </w:p>
          <w:p w14:paraId="2EA9408F"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44A64CEF"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1A617F75"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2945C8C1"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7E8EB820"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1437FF6E"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1990D7A0"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7214D806"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43342E3C"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517374E6"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101A0CFE"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2064A3AC"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2B96B10C"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15A3F9FE"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036F9F63"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38EFF493"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38E0CCE6"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3ACB44C2"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656EDE2A" w14:textId="36E01458" w:rsidR="001B7B69" w:rsidRDefault="001B7B69" w:rsidP="001B7B69">
            <w:pPr>
              <w:spacing w:line="360" w:lineRule="auto"/>
              <w:ind w:firstLine="165"/>
              <w:jc w:val="center"/>
              <w:rPr>
                <w:rFonts w:ascii="GHEA Grapalat" w:eastAsia="GHEA Grapalat" w:hAnsi="GHEA Grapalat" w:cs="GHEA Grapalat"/>
                <w:b/>
                <w:sz w:val="22"/>
                <w:szCs w:val="22"/>
              </w:rPr>
            </w:pPr>
            <w:r w:rsidRPr="001B7B69">
              <w:rPr>
                <w:rFonts w:ascii="GHEA Grapalat" w:eastAsia="GHEA Grapalat" w:hAnsi="GHEA Grapalat" w:cs="GHEA Grapalat"/>
                <w:b/>
                <w:sz w:val="22"/>
                <w:szCs w:val="22"/>
              </w:rPr>
              <w:t>Ընդունվել է մասամբ</w:t>
            </w:r>
            <w:r>
              <w:rPr>
                <w:rFonts w:ascii="GHEA Grapalat" w:eastAsia="GHEA Grapalat" w:hAnsi="GHEA Grapalat" w:cs="GHEA Grapalat"/>
                <w:b/>
                <w:sz w:val="22"/>
                <w:szCs w:val="22"/>
              </w:rPr>
              <w:t>:</w:t>
            </w:r>
          </w:p>
          <w:p w14:paraId="1B819429" w14:textId="22B54CA5" w:rsidR="001B7B69" w:rsidRPr="001B7B69" w:rsidRDefault="001B7B69" w:rsidP="001B7B69">
            <w:pPr>
              <w:spacing w:line="360" w:lineRule="auto"/>
              <w:ind w:firstLine="165"/>
              <w:jc w:val="both"/>
              <w:rPr>
                <w:rFonts w:ascii="GHEA Grapalat" w:eastAsia="GHEA Grapalat" w:hAnsi="GHEA Grapalat" w:cs="GHEA Grapalat"/>
                <w:sz w:val="22"/>
                <w:szCs w:val="22"/>
              </w:rPr>
            </w:pPr>
            <w:r w:rsidRPr="001B7B69">
              <w:rPr>
                <w:rFonts w:ascii="GHEA Grapalat" w:eastAsia="GHEA Grapalat" w:hAnsi="GHEA Grapalat" w:cs="GHEA Grapalat"/>
                <w:sz w:val="22"/>
                <w:szCs w:val="22"/>
              </w:rPr>
              <w:t>Նշված բառերը հանվել են։ Մյուս դիտարկումը ընդունելի չէ, քանի որ 1-ին և երկրորդ մասերը փոխլարացնում են միմյանց</w:t>
            </w:r>
            <w:r>
              <w:rPr>
                <w:rFonts w:ascii="GHEA Grapalat" w:eastAsia="GHEA Grapalat" w:hAnsi="GHEA Grapalat" w:cs="GHEA Grapalat"/>
                <w:sz w:val="22"/>
                <w:szCs w:val="22"/>
              </w:rPr>
              <w:t>:</w:t>
            </w:r>
          </w:p>
          <w:p w14:paraId="138D13FC"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61C181FF" w14:textId="77777777" w:rsidR="001B7B69" w:rsidRDefault="001B7B69" w:rsidP="00285381">
            <w:pPr>
              <w:spacing w:line="276"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Չի ընդունվել:</w:t>
            </w:r>
          </w:p>
          <w:p w14:paraId="3D8904FC" w14:textId="6611AD59" w:rsidR="001B7B69" w:rsidRPr="001B7B69" w:rsidRDefault="001B7B69" w:rsidP="00285381">
            <w:pPr>
              <w:spacing w:line="276" w:lineRule="auto"/>
              <w:ind w:firstLine="165"/>
              <w:jc w:val="both"/>
              <w:rPr>
                <w:rFonts w:ascii="GHEA Grapalat" w:eastAsia="GHEA Grapalat" w:hAnsi="GHEA Grapalat" w:cs="GHEA Grapalat"/>
                <w:sz w:val="22"/>
                <w:szCs w:val="22"/>
              </w:rPr>
            </w:pPr>
            <w:r w:rsidRPr="001B7B69">
              <w:rPr>
                <w:rFonts w:ascii="GHEA Grapalat" w:eastAsia="GHEA Grapalat" w:hAnsi="GHEA Grapalat" w:cs="GHEA Grapalat"/>
                <w:sz w:val="22"/>
                <w:szCs w:val="22"/>
              </w:rPr>
              <w:t>«ԷԿԵՆԳ» ՓԲԸ-ին Ադմինիստրատորի գործառույթներ</w:t>
            </w:r>
            <w:r>
              <w:rPr>
                <w:rFonts w:ascii="GHEA Grapalat" w:eastAsia="GHEA Grapalat" w:hAnsi="GHEA Grapalat" w:cs="GHEA Grapalat"/>
                <w:sz w:val="22"/>
                <w:szCs w:val="22"/>
              </w:rPr>
              <w:t>ը</w:t>
            </w:r>
            <w:r w:rsidRPr="001B7B69">
              <w:rPr>
                <w:rFonts w:ascii="GHEA Grapalat" w:eastAsia="GHEA Grapalat" w:hAnsi="GHEA Grapalat" w:cs="GHEA Grapalat"/>
                <w:sz w:val="22"/>
                <w:szCs w:val="22"/>
              </w:rPr>
              <w:t xml:space="preserve"> վերապահելն ընդունելի չէ, քանի որ Ադմինիստրատորի գործառույթների ապահովման համար ԷԿԵՆԳ-ում անհրաժեշտ կլինի իրականացնել ներդրումներ, </w:t>
            </w:r>
            <w:r>
              <w:rPr>
                <w:rFonts w:ascii="GHEA Grapalat" w:eastAsia="GHEA Grapalat" w:hAnsi="GHEA Grapalat" w:cs="GHEA Grapalat"/>
                <w:sz w:val="22"/>
                <w:szCs w:val="22"/>
              </w:rPr>
              <w:t xml:space="preserve">ինչը այս պարագայում </w:t>
            </w:r>
            <w:r w:rsidRPr="001B7B69">
              <w:rPr>
                <w:rFonts w:ascii="GHEA Grapalat" w:eastAsia="GHEA Grapalat" w:hAnsi="GHEA Grapalat" w:cs="GHEA Grapalat"/>
                <w:sz w:val="22"/>
                <w:szCs w:val="22"/>
              </w:rPr>
              <w:t xml:space="preserve"> </w:t>
            </w:r>
            <w:r>
              <w:rPr>
                <w:rFonts w:ascii="GHEA Grapalat" w:eastAsia="GHEA Grapalat" w:hAnsi="GHEA Grapalat" w:cs="GHEA Grapalat"/>
                <w:sz w:val="22"/>
                <w:szCs w:val="22"/>
              </w:rPr>
              <w:t xml:space="preserve">շարժական բջջային կապի </w:t>
            </w:r>
            <w:r w:rsidR="00365394">
              <w:rPr>
                <w:rFonts w:ascii="GHEA Grapalat" w:eastAsia="GHEA Grapalat" w:hAnsi="GHEA Grapalat" w:cs="GHEA Grapalat"/>
                <w:sz w:val="22"/>
                <w:szCs w:val="22"/>
              </w:rPr>
              <w:t xml:space="preserve">ցանցի </w:t>
            </w:r>
            <w:r w:rsidRPr="001B7B69">
              <w:rPr>
                <w:rFonts w:ascii="GHEA Grapalat" w:eastAsia="GHEA Grapalat" w:hAnsi="GHEA Grapalat" w:cs="GHEA Grapalat"/>
                <w:sz w:val="22"/>
                <w:szCs w:val="22"/>
              </w:rPr>
              <w:t>օպերատորները չեն իրականացնի։</w:t>
            </w:r>
          </w:p>
          <w:p w14:paraId="3FB33BD6" w14:textId="77777777" w:rsidR="001B7B69" w:rsidRDefault="001B7B69" w:rsidP="00AE4AC8">
            <w:pPr>
              <w:spacing w:line="360" w:lineRule="auto"/>
              <w:ind w:firstLine="165"/>
              <w:jc w:val="center"/>
              <w:rPr>
                <w:rFonts w:ascii="GHEA Grapalat" w:eastAsia="GHEA Grapalat" w:hAnsi="GHEA Grapalat" w:cs="GHEA Grapalat"/>
                <w:b/>
                <w:sz w:val="22"/>
                <w:szCs w:val="22"/>
              </w:rPr>
            </w:pPr>
          </w:p>
          <w:p w14:paraId="27620C79" w14:textId="16B28F5F" w:rsidR="00365394" w:rsidRDefault="00365394" w:rsidP="00AE4AC8">
            <w:pPr>
              <w:spacing w:line="360" w:lineRule="auto"/>
              <w:ind w:firstLine="165"/>
              <w:jc w:val="center"/>
              <w:rPr>
                <w:rFonts w:ascii="GHEA Grapalat" w:eastAsia="GHEA Grapalat" w:hAnsi="GHEA Grapalat" w:cs="GHEA Grapalat"/>
                <w:b/>
                <w:sz w:val="22"/>
                <w:szCs w:val="22"/>
              </w:rPr>
            </w:pPr>
          </w:p>
          <w:p w14:paraId="5B32E8FB" w14:textId="3425D206" w:rsidR="00285381" w:rsidRDefault="00285381" w:rsidP="00AE4AC8">
            <w:pPr>
              <w:spacing w:line="360" w:lineRule="auto"/>
              <w:ind w:firstLine="165"/>
              <w:jc w:val="center"/>
              <w:rPr>
                <w:rFonts w:ascii="GHEA Grapalat" w:eastAsia="GHEA Grapalat" w:hAnsi="GHEA Grapalat" w:cs="GHEA Grapalat"/>
                <w:b/>
                <w:sz w:val="22"/>
                <w:szCs w:val="22"/>
              </w:rPr>
            </w:pPr>
          </w:p>
          <w:p w14:paraId="29F710FD" w14:textId="20ADC2B3" w:rsidR="00285381" w:rsidRDefault="00285381" w:rsidP="00AE4AC8">
            <w:pPr>
              <w:spacing w:line="360" w:lineRule="auto"/>
              <w:ind w:firstLine="165"/>
              <w:jc w:val="center"/>
              <w:rPr>
                <w:rFonts w:ascii="GHEA Grapalat" w:eastAsia="GHEA Grapalat" w:hAnsi="GHEA Grapalat" w:cs="GHEA Grapalat"/>
                <w:b/>
                <w:sz w:val="22"/>
                <w:szCs w:val="22"/>
              </w:rPr>
            </w:pPr>
          </w:p>
          <w:p w14:paraId="4E38AD58" w14:textId="5FCF95A0" w:rsidR="00285381" w:rsidRDefault="00285381" w:rsidP="00285381">
            <w:pPr>
              <w:spacing w:line="360" w:lineRule="auto"/>
              <w:rPr>
                <w:rFonts w:ascii="GHEA Grapalat" w:eastAsia="GHEA Grapalat" w:hAnsi="GHEA Grapalat" w:cs="GHEA Grapalat"/>
                <w:b/>
                <w:sz w:val="22"/>
                <w:szCs w:val="22"/>
              </w:rPr>
            </w:pPr>
          </w:p>
          <w:p w14:paraId="525D3B55" w14:textId="76397664" w:rsidR="00365394" w:rsidRDefault="00365394"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lastRenderedPageBreak/>
              <w:t>Ընդունվել է ի գիտություն:</w:t>
            </w:r>
          </w:p>
          <w:p w14:paraId="042FC01C" w14:textId="77777777" w:rsidR="00365394" w:rsidRPr="00365394" w:rsidRDefault="00365394" w:rsidP="00365394">
            <w:pPr>
              <w:spacing w:line="360" w:lineRule="auto"/>
              <w:ind w:firstLine="165"/>
              <w:jc w:val="center"/>
              <w:rPr>
                <w:rFonts w:ascii="GHEA Grapalat" w:eastAsia="GHEA Grapalat" w:hAnsi="GHEA Grapalat" w:cs="GHEA Grapalat"/>
                <w:sz w:val="22"/>
                <w:szCs w:val="22"/>
              </w:rPr>
            </w:pPr>
            <w:r w:rsidRPr="00365394">
              <w:rPr>
                <w:rFonts w:ascii="GHEA Grapalat" w:eastAsia="GHEA Grapalat" w:hAnsi="GHEA Grapalat" w:cs="GHEA Grapalat"/>
                <w:sz w:val="22"/>
                <w:szCs w:val="22"/>
              </w:rPr>
              <w:t>Բիզնես մոդելը մշակված է, հաշվի առնելով նշված հանգամանքները։</w:t>
            </w:r>
          </w:p>
          <w:p w14:paraId="0445BE48" w14:textId="77777777" w:rsidR="00365394" w:rsidRDefault="00365394" w:rsidP="00AE4AC8">
            <w:pPr>
              <w:spacing w:line="360" w:lineRule="auto"/>
              <w:ind w:firstLine="165"/>
              <w:jc w:val="center"/>
              <w:rPr>
                <w:rFonts w:ascii="GHEA Grapalat" w:eastAsia="GHEA Grapalat" w:hAnsi="GHEA Grapalat" w:cs="GHEA Grapalat"/>
                <w:b/>
                <w:sz w:val="22"/>
                <w:szCs w:val="22"/>
              </w:rPr>
            </w:pPr>
          </w:p>
          <w:p w14:paraId="30A37F08" w14:textId="77777777" w:rsidR="00365394" w:rsidRDefault="00365394"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Չի ընդունվել:</w:t>
            </w:r>
          </w:p>
          <w:p w14:paraId="402CFC54" w14:textId="77777777" w:rsidR="00365394" w:rsidRPr="00365394" w:rsidRDefault="00365394" w:rsidP="00365394">
            <w:pPr>
              <w:spacing w:line="360" w:lineRule="auto"/>
              <w:ind w:firstLine="165"/>
              <w:jc w:val="both"/>
              <w:rPr>
                <w:rFonts w:ascii="GHEA Grapalat" w:eastAsia="GHEA Grapalat" w:hAnsi="GHEA Grapalat" w:cs="GHEA Grapalat"/>
                <w:sz w:val="22"/>
                <w:szCs w:val="22"/>
              </w:rPr>
            </w:pPr>
            <w:r w:rsidRPr="00365394">
              <w:rPr>
                <w:rFonts w:ascii="GHEA Grapalat" w:eastAsia="GHEA Grapalat" w:hAnsi="GHEA Grapalat" w:cs="GHEA Grapalat"/>
                <w:sz w:val="22"/>
                <w:szCs w:val="22"/>
              </w:rPr>
              <w:t>Նշված տեղեկությունները ՊԵԿի համար բացահայտելու խնդիր դրված չէ։ Այս Շտեմարանի կանոնակարգով հստակ սահմանվելու է, թե որ մարմինը այս շտեմարանի կոնկրետ որ տեղեկությանն է հասանելիություն ստանալու։ Շտեմարանի կանոնակարգի մշակաման ժամանակ հաշվի է առնվելու նաև ձեր նշած օրենքի կարգավորումները</w:t>
            </w:r>
          </w:p>
          <w:p w14:paraId="1FB1EADC" w14:textId="30CC81FC" w:rsidR="00365394" w:rsidRPr="00512B3C" w:rsidRDefault="00365394" w:rsidP="00AE4AC8">
            <w:pPr>
              <w:spacing w:line="360" w:lineRule="auto"/>
              <w:ind w:firstLine="165"/>
              <w:jc w:val="center"/>
              <w:rPr>
                <w:rFonts w:ascii="GHEA Grapalat" w:eastAsia="GHEA Grapalat" w:hAnsi="GHEA Grapalat" w:cs="GHEA Grapalat"/>
                <w:b/>
                <w:sz w:val="22"/>
                <w:szCs w:val="22"/>
              </w:rPr>
            </w:pPr>
          </w:p>
        </w:tc>
      </w:tr>
      <w:tr w:rsidR="00B26168" w:rsidRPr="00512B3C" w14:paraId="2DFF6381" w14:textId="77777777" w:rsidTr="00653976">
        <w:trPr>
          <w:trHeight w:val="225"/>
        </w:trPr>
        <w:tc>
          <w:tcPr>
            <w:tcW w:w="9761" w:type="dxa"/>
            <w:vMerge w:val="restart"/>
            <w:shd w:val="clear" w:color="auto" w:fill="FFFFFF" w:themeFill="background1"/>
          </w:tcPr>
          <w:p w14:paraId="6AAF82C8" w14:textId="42E5A656" w:rsidR="00B26168" w:rsidRPr="00B26168" w:rsidRDefault="00B26168" w:rsidP="00B26168">
            <w:pPr>
              <w:pStyle w:val="ListParagraph"/>
              <w:spacing w:line="360" w:lineRule="auto"/>
              <w:ind w:left="255"/>
              <w:jc w:val="center"/>
              <w:rPr>
                <w:rFonts w:ascii="GHEA Grapalat" w:eastAsia="GHEA Grapalat" w:hAnsi="GHEA Grapalat" w:cs="GHEA Grapalat"/>
                <w:b/>
                <w:sz w:val="22"/>
                <w:szCs w:val="22"/>
              </w:rPr>
            </w:pPr>
            <w:r w:rsidRPr="00B26168">
              <w:rPr>
                <w:rFonts w:ascii="GHEA Grapalat" w:eastAsia="GHEA Grapalat" w:hAnsi="GHEA Grapalat" w:cs="GHEA Grapalat"/>
                <w:b/>
                <w:sz w:val="22"/>
                <w:szCs w:val="22"/>
              </w:rPr>
              <w:lastRenderedPageBreak/>
              <w:t>8. ՀՀ մրցակցության և սպառողների շահերի պաշտպանության հանձնաժողով</w:t>
            </w:r>
          </w:p>
        </w:tc>
        <w:tc>
          <w:tcPr>
            <w:tcW w:w="5549" w:type="dxa"/>
            <w:shd w:val="clear" w:color="auto" w:fill="FFFFFF" w:themeFill="background1"/>
          </w:tcPr>
          <w:p w14:paraId="6A3929A4" w14:textId="078F54DF" w:rsidR="00B26168" w:rsidRPr="00512B3C" w:rsidRDefault="00A75BCE"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27.</w:t>
            </w:r>
            <w:r w:rsidR="00B26168">
              <w:rPr>
                <w:rFonts w:ascii="GHEA Grapalat" w:eastAsia="GHEA Grapalat" w:hAnsi="GHEA Grapalat" w:cs="GHEA Grapalat"/>
                <w:b/>
                <w:sz w:val="22"/>
                <w:szCs w:val="22"/>
              </w:rPr>
              <w:t>02.2026թ.</w:t>
            </w:r>
          </w:p>
        </w:tc>
      </w:tr>
      <w:tr w:rsidR="00B26168" w:rsidRPr="00512B3C" w14:paraId="4393BDC1" w14:textId="77777777" w:rsidTr="00653976">
        <w:trPr>
          <w:trHeight w:val="225"/>
        </w:trPr>
        <w:tc>
          <w:tcPr>
            <w:tcW w:w="9761" w:type="dxa"/>
            <w:vMerge/>
            <w:shd w:val="clear" w:color="auto" w:fill="FFFFFF" w:themeFill="background1"/>
          </w:tcPr>
          <w:p w14:paraId="369C4E41" w14:textId="77777777" w:rsidR="00B26168" w:rsidRPr="00B26168" w:rsidRDefault="00B26168" w:rsidP="00B26168">
            <w:pPr>
              <w:pStyle w:val="ListParagraph"/>
              <w:spacing w:line="360" w:lineRule="auto"/>
              <w:ind w:left="255"/>
              <w:jc w:val="center"/>
              <w:rPr>
                <w:rFonts w:ascii="GHEA Grapalat" w:eastAsia="GHEA Grapalat" w:hAnsi="GHEA Grapalat" w:cs="GHEA Grapalat"/>
                <w:b/>
                <w:sz w:val="22"/>
                <w:szCs w:val="22"/>
              </w:rPr>
            </w:pPr>
          </w:p>
        </w:tc>
        <w:tc>
          <w:tcPr>
            <w:tcW w:w="5549" w:type="dxa"/>
            <w:shd w:val="clear" w:color="auto" w:fill="FFFFFF" w:themeFill="background1"/>
          </w:tcPr>
          <w:p w14:paraId="2572E3A3" w14:textId="6EEDE04D" w:rsidR="00B26168" w:rsidRPr="00B26168" w:rsidRDefault="00B26168" w:rsidP="00AE4AC8">
            <w:pPr>
              <w:spacing w:line="360" w:lineRule="auto"/>
              <w:ind w:firstLine="165"/>
              <w:jc w:val="center"/>
              <w:rPr>
                <w:rFonts w:ascii="GHEA Grapalat" w:eastAsia="GHEA Grapalat" w:hAnsi="GHEA Grapalat" w:cs="GHEA Grapalat"/>
                <w:b/>
                <w:sz w:val="22"/>
                <w:szCs w:val="22"/>
                <w:lang w:val="en-US"/>
              </w:rPr>
            </w:pPr>
            <w:r>
              <w:rPr>
                <w:rFonts w:ascii="GHEA Grapalat" w:eastAsia="GHEA Grapalat" w:hAnsi="GHEA Grapalat" w:cs="GHEA Grapalat"/>
                <w:b/>
                <w:sz w:val="22"/>
                <w:szCs w:val="22"/>
                <w:lang w:val="en-US"/>
              </w:rPr>
              <w:t>N</w:t>
            </w:r>
            <w:r w:rsidR="00A75BCE">
              <w:rPr>
                <w:rFonts w:ascii="GHEA Grapalat" w:eastAsia="GHEA Grapalat" w:hAnsi="GHEA Grapalat" w:cs="GHEA Grapalat"/>
                <w:b/>
                <w:sz w:val="22"/>
                <w:szCs w:val="22"/>
              </w:rPr>
              <w:t xml:space="preserve"> </w:t>
            </w:r>
            <w:r w:rsidR="00A75BCE" w:rsidRPr="00A75BCE">
              <w:rPr>
                <w:rFonts w:ascii="GHEA Grapalat" w:eastAsia="GHEA Grapalat" w:hAnsi="GHEA Grapalat" w:cs="GHEA Grapalat"/>
                <w:b/>
                <w:sz w:val="22"/>
                <w:szCs w:val="22"/>
              </w:rPr>
              <w:t>ԳԳ/318-2026</w:t>
            </w:r>
          </w:p>
        </w:tc>
      </w:tr>
      <w:tr w:rsidR="00B26168" w:rsidRPr="00512B3C" w14:paraId="0409826A" w14:textId="77777777" w:rsidTr="00653976">
        <w:trPr>
          <w:trHeight w:val="247"/>
        </w:trPr>
        <w:tc>
          <w:tcPr>
            <w:tcW w:w="9761" w:type="dxa"/>
            <w:shd w:val="clear" w:color="auto" w:fill="FFFFFF" w:themeFill="background1"/>
          </w:tcPr>
          <w:p w14:paraId="5350E7EB"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«Էլեկտրոնային հաղորդակցության մասին օրենքում լրացումներ և փոփոխություններ կատարելու մասին» օրենքի նախագծի (այսուհետ նաև՝ Նախագիծ) վերաբերյալ հայտնում ենք հետևյալը</w:t>
            </w:r>
            <w:r w:rsidRPr="00A75BCE">
              <w:rPr>
                <w:rFonts w:ascii="Cambria Math" w:eastAsia="GHEA Grapalat" w:hAnsi="Cambria Math" w:cs="Cambria Math"/>
                <w:sz w:val="22"/>
                <w:szCs w:val="22"/>
              </w:rPr>
              <w:t>․</w:t>
            </w:r>
          </w:p>
          <w:p w14:paraId="61DE116A"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lastRenderedPageBreak/>
              <w:t>1.</w:t>
            </w:r>
            <w:r w:rsidRPr="00A75BCE">
              <w:rPr>
                <w:rFonts w:ascii="GHEA Grapalat" w:eastAsia="GHEA Grapalat" w:hAnsi="GHEA Grapalat" w:cs="GHEA Grapalat"/>
                <w:sz w:val="22"/>
                <w:szCs w:val="22"/>
              </w:rPr>
              <w:tab/>
              <w:t>Նախագծի 1-ին հոդվածի 3-րդ պարբերությամբ նախատեսվում է սահմանել «բջջային հեռախոսների միջազգային նույնականացուցիչների (IMEI) շտեմարան» հասկացությունը համաձայն որի՝ բջջային հեռախոսների միջազգային նույնականացուցիչների (IMEI) շտեմարանը տեղեկատվական համակարգ է, որը պարունակում է տվյալներ բջջային հեռախոսների միջազգային նույնականացուցիչների (IMEI), դրանց օգտագործողների, շահագործվող SIM/eSIM համարների և բջջային հեռախոսների օրինական շրջանառության վերաբերյալ։</w:t>
            </w:r>
          </w:p>
          <w:p w14:paraId="1F4EF0B1"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Միաժամանակ հարկ է նկատել, որ Նախագծով, ի թիվս այլնի, սահմանված են միայն շտեմարանի ձևավորման գործընթացին առնչվող իրավակարգավորումները, մինչդեռ Նախագծի կարգավորման շրջանակից դուրս են մնացել շտեմարանի վարման, դրա կիրառման, դրան հասանելիության իրավունք ունեցող անձանց, ինչպես նաև պետական մարմինների շրջանակը հաստատելու վերաբերյալ իրավակարգավորումները։</w:t>
            </w:r>
          </w:p>
          <w:p w14:paraId="32748055"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Վերոգրյալի հաշվառմամբ՝ գտնում ենք, որ բջջային հեռախոսների միջազգային նույնականացուցիչների (IMEI) շտեմարանի ձևավորման և կիրառման հետ կապված դրույթները կարիք ունեն լրացուցիչ հստակեցման և համապարփակ կարգավորման։</w:t>
            </w:r>
          </w:p>
          <w:p w14:paraId="3A6C020A"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2.</w:t>
            </w:r>
            <w:r w:rsidRPr="00A75BCE">
              <w:rPr>
                <w:rFonts w:ascii="GHEA Grapalat" w:eastAsia="GHEA Grapalat" w:hAnsi="GHEA Grapalat" w:cs="GHEA Grapalat"/>
                <w:sz w:val="22"/>
                <w:szCs w:val="22"/>
              </w:rPr>
              <w:tab/>
              <w:t xml:space="preserve">Նախագծի 6-րդ հոդվածով առաջարկվում է «Էլեկտրոնային հաղորդակցության մասին» օրենքի 55-րդ հոդվածի 2-րդ մասը լրացնել 5-րդ կետով հետևյալ բովանդակությամբ՝ անձնական կարիքների համար Հայաստանի Հանրապետություն ներմուծած բջջային հեռախոսը օրենքով սահմանված կարգով գրանցել բջջային հեռախոսների միջազգային նույնականացուցիչների (IMEI) տվյալների շտեմարանում և օրենքով սահմանված դեպքերում ու կարգով վճարել գրանցման համար պետական տուրքը։ </w:t>
            </w:r>
          </w:p>
          <w:p w14:paraId="5C970635"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 xml:space="preserve">Մյուս կողմից, ««Պետական տուրքի մասին» օրենքում լրացումներ կատարելու մասին» օրենքի նախագծի 1-ին հոդվածով, ի թիվս այլնի, առաջարկվում է բջջային հեռախոսների միջազգային նույնականացուցիչների (IMEI) տվյալների միասնական տեղեկատվական համակարգում տվյալ տարվա ընթացքում առաջին անգամ ֆիզիկական անձի կողմից ներմուծված բջջային հեռախոսի համար գրանցման համար սահմանել պետական տուրք բազային տուրքի երեքապատիկի չափով, իսկ բջջային հեռախոսների միջազգային նույնականացուցիչների (IMEI) տվյալների միասնական տեղեկատվական համակարգում </w:t>
            </w:r>
            <w:r w:rsidRPr="00A75BCE">
              <w:rPr>
                <w:rFonts w:ascii="GHEA Grapalat" w:eastAsia="GHEA Grapalat" w:hAnsi="GHEA Grapalat" w:cs="GHEA Grapalat"/>
                <w:sz w:val="22"/>
                <w:szCs w:val="22"/>
              </w:rPr>
              <w:lastRenderedPageBreak/>
              <w:t xml:space="preserve">ֆիզիկական անձի կողմից տվյալ տարվա ընթացքում երկրորդ անգամ ներմուծվող և ներմուծման օրվան նախորդ երկու տարիներին արտադրված բջջային հեռախոսի համար գրանցման համար՝ բազային տուրքի քսանապատիկի չափով։ </w:t>
            </w:r>
          </w:p>
          <w:p w14:paraId="28D61185"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Բացի այդ, բազային տուրքի երեքապատիկի չափով պետական տուրքի վճարման պահանջ է սահմանվում նաև բջջային հեռախոսների ներմուծում և վաճառք իրականացնող իրավաբանական անձանց և անհատ ձեռնարկատերերի կողմից միջազգային նույնականացուցիչների (IMEI) տվյալների միասնական տեղեկատվական համակարգում գրանցման համար։</w:t>
            </w:r>
          </w:p>
          <w:p w14:paraId="376AF53B" w14:textId="77777777" w:rsidR="00A75BCE" w:rsidRPr="00A75BCE" w:rsidRDefault="00A75BCE" w:rsidP="00A75BCE">
            <w:pPr>
              <w:pStyle w:val="ListParagraph"/>
              <w:spacing w:line="276" w:lineRule="auto"/>
              <w:ind w:left="255"/>
              <w:jc w:val="both"/>
              <w:rPr>
                <w:rFonts w:ascii="GHEA Grapalat" w:eastAsia="GHEA Grapalat" w:hAnsi="GHEA Grapalat" w:cs="GHEA Grapalat"/>
                <w:b/>
                <w:sz w:val="22"/>
                <w:szCs w:val="22"/>
              </w:rPr>
            </w:pPr>
            <w:r w:rsidRPr="00A75BCE">
              <w:rPr>
                <w:rFonts w:ascii="GHEA Grapalat" w:eastAsia="GHEA Grapalat" w:hAnsi="GHEA Grapalat" w:cs="GHEA Grapalat"/>
                <w:sz w:val="22"/>
                <w:szCs w:val="22"/>
              </w:rPr>
              <w:t xml:space="preserve">Նկատի ունենալով, որ բջջային հեռախոսների միջազգային նույնականացուցիչների (IMEI) տվյալների միասնական տեղեկատվական համակարգում ներմուծված բջջային հեռախոսի գրանցման համար պետական տուրքի սահմանումը, ի թիվս այլնի, նպատակ ունի նպաստել ստվերային շրջանառության նվազեցմանը, կարծում ենք, որ նշված նպատակին հասնելու առավել արդյունավետ եղանակ է </w:t>
            </w:r>
            <w:r w:rsidRPr="00A75BCE">
              <w:rPr>
                <w:rFonts w:ascii="GHEA Grapalat" w:eastAsia="GHEA Grapalat" w:hAnsi="GHEA Grapalat" w:cs="GHEA Grapalat"/>
                <w:b/>
                <w:sz w:val="22"/>
                <w:szCs w:val="22"/>
              </w:rPr>
              <w:t>բջջային հեռախոսների միջազգային նույնականացուցիչի գրանցումը պայմանավորել տվյալ բջջային հեռախոսի մաքսային հսկողության գործընթացներով։</w:t>
            </w:r>
            <w:r w:rsidRPr="00A75BCE">
              <w:rPr>
                <w:rFonts w:ascii="GHEA Grapalat" w:eastAsia="GHEA Grapalat" w:hAnsi="GHEA Grapalat" w:cs="GHEA Grapalat"/>
                <w:sz w:val="22"/>
                <w:szCs w:val="22"/>
              </w:rPr>
              <w:t xml:space="preserve"> Մասնավորապես, առաջարկում ենք կարգավորումները խմբագրել այն տրամաբանությամբ, </w:t>
            </w:r>
            <w:r w:rsidRPr="00A75BCE">
              <w:rPr>
                <w:rFonts w:ascii="GHEA Grapalat" w:eastAsia="GHEA Grapalat" w:hAnsi="GHEA Grapalat" w:cs="GHEA Grapalat"/>
                <w:b/>
                <w:sz w:val="22"/>
                <w:szCs w:val="22"/>
              </w:rPr>
              <w:t>որ եթե տվյալ բջջային հեռախոսը չի անցել համապատասխան մաքսային հսկողության գործընթացներով, ապա դրա միջազգային նույնականացուցչի գրանցման պահանջ չի առաջանում, իսկ գրանցման հնարավորությունը պայմանավորվում է մաքսային հսկողության պատշաճ իրականացմամբ։ Նման մոտեցումը թույլ կտա ուղղակիորեն կապել գրանցման ինստիտուտը օրինական ներմուծման փաստի հետ՝ առավել նպատակային ազդեցություն ունենալով ստվերային շրջանառության կրճատման վրա։</w:t>
            </w:r>
          </w:p>
          <w:p w14:paraId="1D4EB114"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Մյուս կողմից, բջջային հեռախոսների միջազգային նույնականացուցիչների գրանցման պահանջի առկայության պայմաններում, դրա համար պետական տուրքի վճարման պարտավորությունը կարող է սահմանվել՝ կախված տվյալ գրանցման համար պետության կողմից կատարված անհրաժեշտ ծախսերի մեծությունից։</w:t>
            </w:r>
          </w:p>
          <w:p w14:paraId="6EEBFB2B"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3.</w:t>
            </w:r>
            <w:r w:rsidRPr="00A75BCE">
              <w:rPr>
                <w:rFonts w:ascii="GHEA Grapalat" w:eastAsia="GHEA Grapalat" w:hAnsi="GHEA Grapalat" w:cs="GHEA Grapalat"/>
                <w:sz w:val="22"/>
                <w:szCs w:val="22"/>
              </w:rPr>
              <w:tab/>
              <w:t xml:space="preserve">««Պետական տուրքի մասին» օրենքում լրացումներ կատարելու մասին» օրենքի նախագծի 3-րդ հոդվածի համաձայն՝ բջջային հեռախոսակապի ցանցի օպերատորները </w:t>
            </w:r>
            <w:r w:rsidRPr="00A75BCE">
              <w:rPr>
                <w:rFonts w:ascii="GHEA Grapalat" w:eastAsia="GHEA Grapalat" w:hAnsi="GHEA Grapalat" w:cs="GHEA Grapalat"/>
                <w:sz w:val="22"/>
                <w:szCs w:val="22"/>
              </w:rPr>
              <w:lastRenderedPageBreak/>
              <w:t>բջջային հեռախոսների ներմուծում և վաճառք իրականացնելիս ազատվում են սույն օրենքի 19-րդ հոդվածի 9.9-րդ կետով սահմանված պետական տուրքի վճարումից։</w:t>
            </w:r>
          </w:p>
          <w:p w14:paraId="6E0F9595"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Նշված դրույթից ուղղակիորեն բխում է, որ բջջային հեռախոսակապի ցանցի օպերատորները ազատված են բջջային հեռախոսների ներմուծման և վաճառքի համար բազային տուրքի  երկուհարյուրհիսունապատիկի չափով սահմանված պետական տուրքի վճարման պարտավորությունից, մինչդեռ նույն գործունեությամբ զբաղվող այլ տնտեսավարող սուբյեկտների համար նման արտոնություն նախատեսված չէ։ Ընդ որում, նման արտոնությունը պայմանավորված է սուբյեկտային կազմով, այլ ոչ թե իրականացվող գործունեության բնույթով։</w:t>
            </w:r>
          </w:p>
          <w:p w14:paraId="66EA63CC"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Նման պայմաններում նկատի ունենալով ՀՀ Սահմանադրությամբ ամրագրված տնտեսական գործունեության ազատության և տնտեսական մրցակցության երաշխավորման սկզբունքը, ինչպես նաև հաշվի առնելով  «Տնտեսական մրցակցության և սպառողների շահերի պաշտպանության մասին» օրենքի տնտեսական գործունեության ազատությունը, ազատ տնտեսական մրցակցությունը պաշտպանելու և խրախուսելու նպատակը՝ հարկ է արձանագրել, որ տվյալ կարգավորումը կարող է հանգեցնել մրցակցային անհավասար պայմանների ձևավորմանը և շուկայում անհիմն առավելության ստեղծմանը։</w:t>
            </w:r>
          </w:p>
          <w:p w14:paraId="49036DE3" w14:textId="77777777" w:rsidR="00A75BCE"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Ընդ որում, հարկ է նշել նաև, որ նման առավելությունը խտրականության արգելքի սկզբունքի տեսանկյունից Նախագծի ընդունման անհրաժեշտությամբ հիմնավորված չի։</w:t>
            </w:r>
          </w:p>
          <w:p w14:paraId="36938935" w14:textId="239B8312" w:rsidR="00B26168" w:rsidRPr="00A75BCE" w:rsidRDefault="00A75BCE" w:rsidP="00A75BCE">
            <w:pPr>
              <w:pStyle w:val="ListParagraph"/>
              <w:spacing w:line="276" w:lineRule="auto"/>
              <w:ind w:left="25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Ողջ վերոգրյալի հաշվառմամբ՝ առաջարկում ենք Նախագծի կարգավորման շրջանակից հանել բջջային հեռախոսակապի ցանցի օպերատորներին բջջային հեռախոսների ներմուծման և վաճառքի գործունեությամբ զբաղվող այլ տնտեսավարող սուբյեկտների նկատմամբ առավելություն տալու վերաբերյալ դրույթները։</w:t>
            </w:r>
          </w:p>
        </w:tc>
        <w:tc>
          <w:tcPr>
            <w:tcW w:w="5549" w:type="dxa"/>
            <w:shd w:val="clear" w:color="auto" w:fill="FFFFFF" w:themeFill="background1"/>
          </w:tcPr>
          <w:p w14:paraId="55F25AE9" w14:textId="77777777" w:rsidR="00B26168" w:rsidRDefault="00B26168" w:rsidP="00AE4AC8">
            <w:pPr>
              <w:spacing w:line="360" w:lineRule="auto"/>
              <w:ind w:firstLine="165"/>
              <w:jc w:val="center"/>
              <w:rPr>
                <w:rFonts w:ascii="GHEA Grapalat" w:eastAsia="GHEA Grapalat" w:hAnsi="GHEA Grapalat" w:cs="GHEA Grapalat"/>
                <w:b/>
                <w:sz w:val="22"/>
                <w:szCs w:val="22"/>
              </w:rPr>
            </w:pPr>
          </w:p>
          <w:p w14:paraId="67000021" w14:textId="77777777" w:rsidR="00A75BCE" w:rsidRDefault="00A75BCE" w:rsidP="00AE4AC8">
            <w:pPr>
              <w:spacing w:line="360" w:lineRule="auto"/>
              <w:ind w:firstLine="165"/>
              <w:jc w:val="center"/>
              <w:rPr>
                <w:rFonts w:ascii="GHEA Grapalat" w:eastAsia="GHEA Grapalat" w:hAnsi="GHEA Grapalat" w:cs="GHEA Grapalat"/>
                <w:b/>
                <w:sz w:val="22"/>
                <w:szCs w:val="22"/>
              </w:rPr>
            </w:pPr>
          </w:p>
          <w:p w14:paraId="06EF0AF2" w14:textId="6C46795B" w:rsidR="00A75BCE" w:rsidRDefault="00A75BCE"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lastRenderedPageBreak/>
              <w:t>Չի ընդունվել:</w:t>
            </w:r>
          </w:p>
          <w:p w14:paraId="66AA7E8F" w14:textId="26773A8D" w:rsidR="00A75BCE" w:rsidRPr="00A75BCE" w:rsidRDefault="00A75BCE" w:rsidP="00A75BCE">
            <w:pPr>
              <w:spacing w:line="276" w:lineRule="auto"/>
              <w:ind w:firstLine="165"/>
              <w:jc w:val="both"/>
              <w:rPr>
                <w:rFonts w:ascii="GHEA Grapalat" w:eastAsia="GHEA Grapalat" w:hAnsi="GHEA Grapalat" w:cs="GHEA Grapalat"/>
                <w:sz w:val="22"/>
                <w:szCs w:val="22"/>
              </w:rPr>
            </w:pPr>
            <w:r>
              <w:rPr>
                <w:rFonts w:ascii="GHEA Grapalat" w:eastAsia="GHEA Grapalat" w:hAnsi="GHEA Grapalat" w:cs="GHEA Grapalat"/>
                <w:bCs/>
                <w:sz w:val="22"/>
                <w:szCs w:val="22"/>
              </w:rPr>
              <w:t>Տվյալների շտեմարանի ձևավորման, դրանում ներառվող տ</w:t>
            </w:r>
            <w:r w:rsidRPr="00A75BCE">
              <w:rPr>
                <w:rFonts w:ascii="GHEA Grapalat" w:eastAsia="GHEA Grapalat" w:hAnsi="GHEA Grapalat" w:cs="GHEA Grapalat"/>
                <w:bCs/>
                <w:sz w:val="22"/>
                <w:szCs w:val="22"/>
              </w:rPr>
              <w:t>վյալների հստակ շրջանակը և դրանց հասանելիությունը սահմանվելու է տվյալների շտեմարանի կանոնակարգում, որի նկատմամբ պահանջները սահմանված են «Հանրային տեղեկությունների  մասին» օրենքի 15-րդ և 16-րդ հոդվածներով:</w:t>
            </w:r>
          </w:p>
          <w:p w14:paraId="76CAC9DE" w14:textId="77777777" w:rsidR="00A75BCE" w:rsidRDefault="00A75BCE" w:rsidP="00A75BCE">
            <w:pPr>
              <w:spacing w:line="276" w:lineRule="auto"/>
              <w:ind w:firstLine="165"/>
              <w:jc w:val="both"/>
              <w:rPr>
                <w:rFonts w:ascii="GHEA Grapalat" w:eastAsia="GHEA Grapalat" w:hAnsi="GHEA Grapalat" w:cs="GHEA Grapalat"/>
                <w:sz w:val="22"/>
                <w:szCs w:val="22"/>
              </w:rPr>
            </w:pPr>
            <w:r w:rsidRPr="00A75BCE">
              <w:rPr>
                <w:rFonts w:ascii="GHEA Grapalat" w:eastAsia="GHEA Grapalat" w:hAnsi="GHEA Grapalat" w:cs="GHEA Grapalat"/>
                <w:sz w:val="22"/>
                <w:szCs w:val="22"/>
              </w:rPr>
              <w:t xml:space="preserve">Շտեմարանի կանոնակարգով հստակ սահմանվելու է, թե որ </w:t>
            </w:r>
            <w:r>
              <w:rPr>
                <w:rFonts w:ascii="GHEA Grapalat" w:eastAsia="GHEA Grapalat" w:hAnsi="GHEA Grapalat" w:cs="GHEA Grapalat"/>
                <w:sz w:val="22"/>
                <w:szCs w:val="22"/>
              </w:rPr>
              <w:t xml:space="preserve">պետական </w:t>
            </w:r>
            <w:r w:rsidRPr="00A75BCE">
              <w:rPr>
                <w:rFonts w:ascii="GHEA Grapalat" w:eastAsia="GHEA Grapalat" w:hAnsi="GHEA Grapalat" w:cs="GHEA Grapalat"/>
                <w:sz w:val="22"/>
                <w:szCs w:val="22"/>
              </w:rPr>
              <w:t>մարմինը այս շտեմարանի կոնկրետ որ տեղեկությանն է հասանելիություն ստանալու</w:t>
            </w:r>
            <w:r>
              <w:rPr>
                <w:rFonts w:ascii="GHEA Grapalat" w:eastAsia="GHEA Grapalat" w:hAnsi="GHEA Grapalat" w:cs="GHEA Grapalat"/>
                <w:sz w:val="22"/>
                <w:szCs w:val="22"/>
              </w:rPr>
              <w:t>:</w:t>
            </w:r>
          </w:p>
          <w:p w14:paraId="527AF8B5"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01B20218"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2AAC3BAE" w14:textId="0ADC970E" w:rsidR="003C38E1" w:rsidRDefault="003C38E1" w:rsidP="00A75BCE">
            <w:pPr>
              <w:spacing w:line="276" w:lineRule="auto"/>
              <w:ind w:firstLine="165"/>
              <w:jc w:val="both"/>
              <w:rPr>
                <w:rFonts w:ascii="GHEA Grapalat" w:eastAsia="GHEA Grapalat" w:hAnsi="GHEA Grapalat" w:cs="GHEA Grapalat"/>
                <w:sz w:val="22"/>
                <w:szCs w:val="22"/>
              </w:rPr>
            </w:pPr>
          </w:p>
          <w:p w14:paraId="4B9BA5FD" w14:textId="2ED5E285" w:rsidR="00F8064A" w:rsidRPr="00F8064A" w:rsidRDefault="00F8064A" w:rsidP="00F8064A">
            <w:pPr>
              <w:spacing w:line="276" w:lineRule="auto"/>
              <w:ind w:firstLine="165"/>
              <w:jc w:val="center"/>
              <w:rPr>
                <w:rFonts w:ascii="GHEA Grapalat" w:eastAsia="GHEA Grapalat" w:hAnsi="GHEA Grapalat" w:cs="GHEA Grapalat"/>
                <w:b/>
                <w:sz w:val="22"/>
                <w:szCs w:val="22"/>
              </w:rPr>
            </w:pPr>
            <w:r w:rsidRPr="00F8064A">
              <w:rPr>
                <w:rFonts w:ascii="GHEA Grapalat" w:eastAsia="GHEA Grapalat" w:hAnsi="GHEA Grapalat" w:cs="GHEA Grapalat"/>
                <w:b/>
                <w:sz w:val="22"/>
                <w:szCs w:val="22"/>
              </w:rPr>
              <w:t>Չի ընդունվել:</w:t>
            </w:r>
          </w:p>
          <w:p w14:paraId="5B30364D" w14:textId="77777777" w:rsidR="00F8064A" w:rsidRPr="00F8064A" w:rsidRDefault="00F8064A" w:rsidP="00F8064A">
            <w:pPr>
              <w:jc w:val="both"/>
              <w:rPr>
                <w:rFonts w:ascii="Aptos" w:eastAsia="Calibri" w:hAnsi="Aptos" w:cs="Calibri"/>
                <w:lang w:eastAsia="en-US"/>
              </w:rPr>
            </w:pPr>
            <w:r w:rsidRPr="00F8064A">
              <w:rPr>
                <w:rFonts w:ascii="GHEA Grapalat" w:eastAsia="Calibri" w:hAnsi="GHEA Grapalat" w:cs="Calibri"/>
                <w:sz w:val="22"/>
                <w:szCs w:val="22"/>
                <w:lang w:eastAsia="en-US"/>
              </w:rPr>
              <w:t xml:space="preserve">Բջջային հեռախոսների միջազգային նույնականացուցիչների (IMEI) տվյալների գրանցումը թեև լուծում է նաև ֆիսկալ խնդիր, սակայն նախագծերի առաջնային նպատակը էլեկտրոնային հաղորդակցության ցանցերին միացվող բջջային հեռախոսների շրջանառության վերահսկողությունն է, մինչդեռ ներմուծման փաստն ինքնին չի նշանակում ցանցին միացում։ Այդ պատճառով բջջային հեռախոսների IMEI գրանցումը առաջնահերթ կարգավորվում է դրանց ցանցին միացման կարգավորումներով, իսկ գրանցման համար սահմանված է վեցամսյա ժամկետ սկսած այն պահից, երբ անձը հատել է պետական սահմանը, </w:t>
            </w:r>
            <w:r w:rsidRPr="00F8064A">
              <w:rPr>
                <w:rFonts w:ascii="GHEA Grapalat" w:eastAsia="Calibri" w:hAnsi="GHEA Grapalat" w:cs="Calibri"/>
                <w:sz w:val="22"/>
                <w:szCs w:val="22"/>
                <w:lang w:eastAsia="en-US"/>
              </w:rPr>
              <w:lastRenderedPageBreak/>
              <w:t>ինչը ստուգվում է ՍԵԿՏ համակարգով և լուծում է նաև ստվերային շրջանառության խնդիրը</w:t>
            </w:r>
            <w:r w:rsidRPr="00F8064A">
              <w:rPr>
                <w:rFonts w:ascii="Sylfaen" w:eastAsia="Calibri" w:hAnsi="Sylfaen" w:cs="Calibri"/>
                <w:lang w:eastAsia="en-US"/>
              </w:rPr>
              <w:t>։</w:t>
            </w:r>
          </w:p>
          <w:p w14:paraId="73250022" w14:textId="093F7BBA" w:rsidR="003C38E1" w:rsidRDefault="003C38E1" w:rsidP="00A75BCE">
            <w:pPr>
              <w:spacing w:line="276" w:lineRule="auto"/>
              <w:ind w:firstLine="165"/>
              <w:jc w:val="both"/>
              <w:rPr>
                <w:rFonts w:ascii="GHEA Grapalat" w:eastAsia="GHEA Grapalat" w:hAnsi="GHEA Grapalat" w:cs="GHEA Grapalat"/>
                <w:sz w:val="22"/>
                <w:szCs w:val="22"/>
              </w:rPr>
            </w:pPr>
          </w:p>
          <w:p w14:paraId="637A3D53" w14:textId="469B8C90" w:rsidR="00F8064A" w:rsidRDefault="00F8064A" w:rsidP="00A75BCE">
            <w:pPr>
              <w:spacing w:line="276" w:lineRule="auto"/>
              <w:ind w:firstLine="165"/>
              <w:jc w:val="both"/>
              <w:rPr>
                <w:rFonts w:ascii="GHEA Grapalat" w:eastAsia="GHEA Grapalat" w:hAnsi="GHEA Grapalat" w:cs="GHEA Grapalat"/>
                <w:sz w:val="22"/>
                <w:szCs w:val="22"/>
              </w:rPr>
            </w:pPr>
          </w:p>
          <w:p w14:paraId="586C50D2" w14:textId="373F044E" w:rsidR="00F8064A" w:rsidRDefault="00F8064A" w:rsidP="00A75BCE">
            <w:pPr>
              <w:spacing w:line="276" w:lineRule="auto"/>
              <w:ind w:firstLine="165"/>
              <w:jc w:val="both"/>
              <w:rPr>
                <w:rFonts w:ascii="GHEA Grapalat" w:eastAsia="GHEA Grapalat" w:hAnsi="GHEA Grapalat" w:cs="GHEA Grapalat"/>
                <w:sz w:val="22"/>
                <w:szCs w:val="22"/>
              </w:rPr>
            </w:pPr>
          </w:p>
          <w:p w14:paraId="0794FDE1" w14:textId="4113F3E4" w:rsidR="00F8064A" w:rsidRDefault="00F8064A" w:rsidP="00A75BCE">
            <w:pPr>
              <w:spacing w:line="276" w:lineRule="auto"/>
              <w:ind w:firstLine="165"/>
              <w:jc w:val="both"/>
              <w:rPr>
                <w:rFonts w:ascii="GHEA Grapalat" w:eastAsia="GHEA Grapalat" w:hAnsi="GHEA Grapalat" w:cs="GHEA Grapalat"/>
                <w:sz w:val="22"/>
                <w:szCs w:val="22"/>
              </w:rPr>
            </w:pPr>
          </w:p>
          <w:p w14:paraId="358035F0" w14:textId="4A42138A" w:rsidR="00F8064A" w:rsidRDefault="00F8064A" w:rsidP="00A75BCE">
            <w:pPr>
              <w:spacing w:line="276" w:lineRule="auto"/>
              <w:ind w:firstLine="165"/>
              <w:jc w:val="both"/>
              <w:rPr>
                <w:rFonts w:ascii="GHEA Grapalat" w:eastAsia="GHEA Grapalat" w:hAnsi="GHEA Grapalat" w:cs="GHEA Grapalat"/>
                <w:sz w:val="22"/>
                <w:szCs w:val="22"/>
              </w:rPr>
            </w:pPr>
          </w:p>
          <w:p w14:paraId="63F472A4" w14:textId="77777777" w:rsidR="00F8064A" w:rsidRDefault="00F8064A" w:rsidP="00A75BCE">
            <w:pPr>
              <w:spacing w:line="276" w:lineRule="auto"/>
              <w:ind w:firstLine="165"/>
              <w:jc w:val="both"/>
              <w:rPr>
                <w:rFonts w:ascii="GHEA Grapalat" w:eastAsia="GHEA Grapalat" w:hAnsi="GHEA Grapalat" w:cs="GHEA Grapalat"/>
                <w:sz w:val="22"/>
                <w:szCs w:val="22"/>
              </w:rPr>
            </w:pPr>
          </w:p>
          <w:p w14:paraId="10259C1C"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751BDD62"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41DF0998"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6C79A377"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1E3F25A1"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2A6FDA61"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6FAB208F"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17F1391D"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36E3F095"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0E1B00E5"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6BD2C35B"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64E14DCB"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28DB24C6"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57B8F32E"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55A6BA91"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4AA83BCA"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588BD1B3"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1CBE75EE" w14:textId="543AC396" w:rsidR="003C38E1" w:rsidRDefault="003C38E1" w:rsidP="00F8064A">
            <w:pPr>
              <w:spacing w:line="276" w:lineRule="auto"/>
              <w:jc w:val="both"/>
              <w:rPr>
                <w:rFonts w:ascii="GHEA Grapalat" w:eastAsia="GHEA Grapalat" w:hAnsi="GHEA Grapalat" w:cs="GHEA Grapalat"/>
                <w:sz w:val="22"/>
                <w:szCs w:val="22"/>
              </w:rPr>
            </w:pPr>
          </w:p>
          <w:p w14:paraId="71CD0B89"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63256C75" w14:textId="77777777" w:rsidR="003C38E1" w:rsidRDefault="003C38E1" w:rsidP="00A75BCE">
            <w:pPr>
              <w:spacing w:line="276" w:lineRule="auto"/>
              <w:ind w:firstLine="165"/>
              <w:jc w:val="both"/>
              <w:rPr>
                <w:rFonts w:ascii="GHEA Grapalat" w:eastAsia="GHEA Grapalat" w:hAnsi="GHEA Grapalat" w:cs="GHEA Grapalat"/>
                <w:sz w:val="22"/>
                <w:szCs w:val="22"/>
              </w:rPr>
            </w:pPr>
          </w:p>
          <w:p w14:paraId="23D295D4" w14:textId="77777777" w:rsidR="003C38E1" w:rsidRDefault="003C38E1" w:rsidP="003C38E1">
            <w:pPr>
              <w:spacing w:line="276" w:lineRule="auto"/>
              <w:jc w:val="center"/>
              <w:rPr>
                <w:rFonts w:ascii="GHEA Grapalat" w:eastAsia="GHEA Grapalat" w:hAnsi="GHEA Grapalat" w:cs="GHEA Grapalat"/>
                <w:b/>
                <w:sz w:val="22"/>
                <w:szCs w:val="22"/>
              </w:rPr>
            </w:pPr>
            <w:r w:rsidRPr="003C38E1">
              <w:rPr>
                <w:rFonts w:ascii="GHEA Grapalat" w:eastAsia="GHEA Grapalat" w:hAnsi="GHEA Grapalat" w:cs="GHEA Grapalat"/>
                <w:b/>
                <w:sz w:val="22"/>
                <w:szCs w:val="22"/>
              </w:rPr>
              <w:lastRenderedPageBreak/>
              <w:t>Ընդունվել է:</w:t>
            </w:r>
          </w:p>
          <w:p w14:paraId="55038B72" w14:textId="25C67BAB" w:rsidR="003C38E1" w:rsidRPr="003C38E1" w:rsidRDefault="003C38E1" w:rsidP="003C38E1">
            <w:pPr>
              <w:spacing w:line="276" w:lineRule="auto"/>
              <w:jc w:val="center"/>
              <w:rPr>
                <w:rFonts w:ascii="GHEA Grapalat" w:eastAsia="GHEA Grapalat" w:hAnsi="GHEA Grapalat" w:cs="GHEA Grapalat"/>
                <w:sz w:val="22"/>
                <w:szCs w:val="22"/>
              </w:rPr>
            </w:pPr>
            <w:r w:rsidRPr="003C38E1">
              <w:rPr>
                <w:rFonts w:ascii="GHEA Grapalat" w:eastAsia="GHEA Grapalat" w:hAnsi="GHEA Grapalat" w:cs="GHEA Grapalat"/>
                <w:sz w:val="22"/>
                <w:szCs w:val="22"/>
              </w:rPr>
              <w:t>Կատարվել է համապատասխան փոփոխություն:</w:t>
            </w:r>
          </w:p>
        </w:tc>
      </w:tr>
      <w:tr w:rsidR="00B26168" w:rsidRPr="00512B3C" w14:paraId="51273313" w14:textId="77777777" w:rsidTr="00653976">
        <w:trPr>
          <w:trHeight w:val="225"/>
        </w:trPr>
        <w:tc>
          <w:tcPr>
            <w:tcW w:w="9761" w:type="dxa"/>
            <w:vMerge w:val="restart"/>
            <w:shd w:val="clear" w:color="auto" w:fill="FFFFFF" w:themeFill="background1"/>
          </w:tcPr>
          <w:p w14:paraId="609ED6A4" w14:textId="40EFF856" w:rsidR="00B26168" w:rsidRPr="00B26168" w:rsidRDefault="00B26168" w:rsidP="00B26168">
            <w:pPr>
              <w:pStyle w:val="ListParagraph"/>
              <w:spacing w:line="360" w:lineRule="auto"/>
              <w:ind w:left="255"/>
              <w:jc w:val="center"/>
              <w:rPr>
                <w:rFonts w:ascii="GHEA Grapalat" w:eastAsia="GHEA Grapalat" w:hAnsi="GHEA Grapalat" w:cs="GHEA Grapalat"/>
                <w:b/>
                <w:sz w:val="22"/>
                <w:szCs w:val="22"/>
              </w:rPr>
            </w:pPr>
            <w:r w:rsidRPr="00B26168">
              <w:rPr>
                <w:rFonts w:ascii="GHEA Grapalat" w:eastAsia="GHEA Grapalat" w:hAnsi="GHEA Grapalat" w:cs="GHEA Grapalat"/>
                <w:b/>
                <w:sz w:val="22"/>
                <w:szCs w:val="22"/>
              </w:rPr>
              <w:lastRenderedPageBreak/>
              <w:t>9. ՀՀ ազգային անվտանգության ծառայություն</w:t>
            </w:r>
          </w:p>
        </w:tc>
        <w:tc>
          <w:tcPr>
            <w:tcW w:w="5549" w:type="dxa"/>
            <w:shd w:val="clear" w:color="auto" w:fill="FFFFFF" w:themeFill="background1"/>
          </w:tcPr>
          <w:p w14:paraId="489D2F2A" w14:textId="77B49A42" w:rsidR="00B26168" w:rsidRPr="00512B3C" w:rsidRDefault="00261A6F"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25.</w:t>
            </w:r>
            <w:r w:rsidR="00B26168">
              <w:rPr>
                <w:rFonts w:ascii="GHEA Grapalat" w:eastAsia="GHEA Grapalat" w:hAnsi="GHEA Grapalat" w:cs="GHEA Grapalat"/>
                <w:b/>
                <w:sz w:val="22"/>
                <w:szCs w:val="22"/>
              </w:rPr>
              <w:t xml:space="preserve">02.2026թ. </w:t>
            </w:r>
          </w:p>
        </w:tc>
      </w:tr>
      <w:tr w:rsidR="00B26168" w:rsidRPr="00512B3C" w14:paraId="6F1B9C02" w14:textId="77777777" w:rsidTr="00653976">
        <w:trPr>
          <w:trHeight w:val="225"/>
        </w:trPr>
        <w:tc>
          <w:tcPr>
            <w:tcW w:w="9761" w:type="dxa"/>
            <w:vMerge/>
            <w:shd w:val="clear" w:color="auto" w:fill="FFFFFF" w:themeFill="background1"/>
          </w:tcPr>
          <w:p w14:paraId="4BA693B4" w14:textId="77777777" w:rsidR="00B26168" w:rsidRPr="00B26168" w:rsidRDefault="00B26168" w:rsidP="00B26168">
            <w:pPr>
              <w:pStyle w:val="ListParagraph"/>
              <w:spacing w:line="360" w:lineRule="auto"/>
              <w:ind w:left="255"/>
              <w:jc w:val="center"/>
              <w:rPr>
                <w:rFonts w:ascii="GHEA Grapalat" w:eastAsia="GHEA Grapalat" w:hAnsi="GHEA Grapalat" w:cs="GHEA Grapalat"/>
                <w:b/>
                <w:sz w:val="22"/>
                <w:szCs w:val="22"/>
              </w:rPr>
            </w:pPr>
          </w:p>
        </w:tc>
        <w:tc>
          <w:tcPr>
            <w:tcW w:w="5549" w:type="dxa"/>
            <w:shd w:val="clear" w:color="auto" w:fill="FFFFFF" w:themeFill="background1"/>
          </w:tcPr>
          <w:p w14:paraId="507D39B4" w14:textId="20F9952B" w:rsidR="00B26168" w:rsidRPr="00B26168" w:rsidRDefault="00261A6F" w:rsidP="00AE4AC8">
            <w:pPr>
              <w:spacing w:line="360" w:lineRule="auto"/>
              <w:ind w:firstLine="165"/>
              <w:jc w:val="center"/>
              <w:rPr>
                <w:rFonts w:ascii="GHEA Grapalat" w:eastAsia="GHEA Grapalat" w:hAnsi="GHEA Grapalat" w:cs="GHEA Grapalat"/>
                <w:b/>
                <w:sz w:val="22"/>
                <w:szCs w:val="22"/>
              </w:rPr>
            </w:pPr>
            <w:r w:rsidRPr="00261A6F">
              <w:rPr>
                <w:rFonts w:ascii="Verdana" w:hAnsi="Verdana"/>
                <w:color w:val="000000"/>
                <w:sz w:val="18"/>
                <w:szCs w:val="18"/>
                <w:shd w:val="clear" w:color="auto" w:fill="FFFFFF"/>
              </w:rPr>
              <w:t xml:space="preserve"> </w:t>
            </w:r>
            <w:r w:rsidRPr="00261A6F">
              <w:rPr>
                <w:rFonts w:ascii="GHEA Grapalat" w:eastAsia="GHEA Grapalat" w:hAnsi="GHEA Grapalat" w:cs="GHEA Grapalat"/>
                <w:b/>
                <w:sz w:val="22"/>
                <w:szCs w:val="22"/>
              </w:rPr>
              <w:t>№ 11/280</w:t>
            </w:r>
          </w:p>
        </w:tc>
      </w:tr>
      <w:tr w:rsidR="00B26168" w:rsidRPr="00512B3C" w14:paraId="029D9148" w14:textId="77777777" w:rsidTr="00653976">
        <w:trPr>
          <w:trHeight w:val="247"/>
        </w:trPr>
        <w:tc>
          <w:tcPr>
            <w:tcW w:w="9761" w:type="dxa"/>
            <w:shd w:val="clear" w:color="auto" w:fill="FFFFFF" w:themeFill="background1"/>
          </w:tcPr>
          <w:p w14:paraId="60163E87" w14:textId="0FF8957A" w:rsidR="00B26168" w:rsidRPr="00A52742" w:rsidRDefault="00261A6F" w:rsidP="00A52742">
            <w:pPr>
              <w:pStyle w:val="ListParagraph"/>
              <w:ind w:left="0" w:firstLine="291"/>
              <w:jc w:val="both"/>
              <w:rPr>
                <w:rFonts w:ascii="GHEA Grapalat" w:eastAsia="GHEA Grapalat" w:hAnsi="GHEA Grapalat" w:cs="GHEA Grapalat"/>
                <w:sz w:val="22"/>
                <w:szCs w:val="22"/>
              </w:rPr>
            </w:pPr>
            <w:r>
              <w:rPr>
                <w:rFonts w:ascii="GHEA Grapalat" w:eastAsia="GHEA Grapalat" w:hAnsi="GHEA Grapalat" w:cs="GHEA Grapalat"/>
                <w:sz w:val="22"/>
                <w:szCs w:val="22"/>
              </w:rPr>
              <w:t>«</w:t>
            </w:r>
            <w:r w:rsidRPr="00261A6F">
              <w:rPr>
                <w:rFonts w:ascii="GHEA Grapalat" w:eastAsia="GHEA Grapalat" w:hAnsi="GHEA Grapalat" w:cs="GHEA Grapalat"/>
                <w:sz w:val="22"/>
                <w:szCs w:val="22"/>
              </w:rPr>
              <w:t xml:space="preserve">«Էլեկտրոնային հաղորդակցության մասին» </w:t>
            </w:r>
            <w:r>
              <w:rPr>
                <w:rFonts w:ascii="GHEA Grapalat" w:eastAsia="GHEA Grapalat" w:hAnsi="GHEA Grapalat" w:cs="GHEA Grapalat"/>
                <w:sz w:val="22"/>
                <w:szCs w:val="22"/>
              </w:rPr>
              <w:t xml:space="preserve">օրենքում լրացումներ և փոփոխություններ կատարելու մասին» օրենքի 4-րդ հոդվածով </w:t>
            </w:r>
            <w:r w:rsidRPr="00261A6F">
              <w:rPr>
                <w:rFonts w:ascii="GHEA Grapalat" w:eastAsia="GHEA Grapalat" w:hAnsi="GHEA Grapalat" w:cs="GHEA Grapalat"/>
                <w:sz w:val="22"/>
                <w:szCs w:val="22"/>
              </w:rPr>
              <w:t xml:space="preserve">օրենքի 45-րդ </w:t>
            </w:r>
            <w:r>
              <w:rPr>
                <w:rFonts w:ascii="GHEA Grapalat" w:eastAsia="GHEA Grapalat" w:hAnsi="GHEA Grapalat" w:cs="GHEA Grapalat"/>
                <w:sz w:val="22"/>
                <w:szCs w:val="22"/>
              </w:rPr>
              <w:t xml:space="preserve">հոդվածի 8-րդ մասում </w:t>
            </w:r>
            <w:r w:rsidRPr="00261A6F">
              <w:rPr>
                <w:rFonts w:ascii="GHEA Grapalat" w:eastAsia="GHEA Grapalat" w:hAnsi="GHEA Grapalat" w:cs="GHEA Grapalat"/>
                <w:sz w:val="22"/>
                <w:szCs w:val="22"/>
              </w:rPr>
              <w:t xml:space="preserve"> </w:t>
            </w:r>
            <w:r>
              <w:rPr>
                <w:rFonts w:ascii="GHEA Grapalat" w:eastAsia="GHEA Grapalat" w:hAnsi="GHEA Grapalat" w:cs="GHEA Grapalat"/>
                <w:sz w:val="22"/>
                <w:szCs w:val="22"/>
              </w:rPr>
              <w:t xml:space="preserve">լրացվող նախադասությունների համաձայն՝ </w:t>
            </w:r>
            <w:r w:rsidRPr="00261A6F">
              <w:rPr>
                <w:rFonts w:ascii="GHEA Grapalat" w:eastAsia="GHEA Grapalat" w:hAnsi="GHEA Grapalat" w:cs="GHEA Grapalat"/>
                <w:sz w:val="22"/>
                <w:szCs w:val="22"/>
              </w:rPr>
              <w:t xml:space="preserve"> բջջային հեռախոսակապի ցանցի օպերատորը մերժում է </w:t>
            </w:r>
            <w:r w:rsidRPr="00261A6F">
              <w:rPr>
                <w:rFonts w:ascii="GHEA Grapalat" w:eastAsia="GHEA Grapalat" w:hAnsi="GHEA Grapalat" w:cs="GHEA Grapalat"/>
                <w:sz w:val="22"/>
                <w:szCs w:val="22"/>
              </w:rPr>
              <w:lastRenderedPageBreak/>
              <w:t>ծառայության մատուցումը, եթե բաժանորդը չի գրանցել բջջային հեռախոսի միջազգային նույնականացուցիչը (IMEI)։</w:t>
            </w:r>
            <w:r>
              <w:rPr>
                <w:rFonts w:ascii="GHEA Grapalat" w:eastAsia="GHEA Grapalat" w:hAnsi="GHEA Grapalat" w:cs="GHEA Grapalat"/>
                <w:sz w:val="22"/>
                <w:szCs w:val="22"/>
              </w:rPr>
              <w:t xml:space="preserve"> ՀՀ ժամանած և ռոումինգ ծառայություններից օգտվող անձանց ծառայության մ</w:t>
            </w:r>
            <w:r w:rsidR="00A52742">
              <w:rPr>
                <w:rFonts w:ascii="GHEA Grapalat" w:eastAsia="GHEA Grapalat" w:hAnsi="GHEA Grapalat" w:cs="GHEA Grapalat"/>
                <w:sz w:val="22"/>
                <w:szCs w:val="22"/>
              </w:rPr>
              <w:t xml:space="preserve">ատուցումը կասեցվում է, եթե ՀՀ սահմանային էլեկտրոնային կառավարման տեղեկատվական համակարգի միջոցով ստուգվել է, որ ռոումինգ ծառայություններից օգտվող անձը </w:t>
            </w:r>
            <w:r w:rsidRPr="00A52742">
              <w:rPr>
                <w:rFonts w:ascii="GHEA Grapalat" w:eastAsia="GHEA Grapalat" w:hAnsi="GHEA Grapalat" w:cs="GHEA Grapalat"/>
                <w:sz w:val="22"/>
                <w:szCs w:val="22"/>
              </w:rPr>
              <w:t xml:space="preserve"> հատել է պետական սահմանը, հատման պահից անցել է 30 օրացուցային օր և բջջային հեռախոսների միջազգային նույնականացուցիչը</w:t>
            </w:r>
            <w:r w:rsidR="00A52742">
              <w:rPr>
                <w:rFonts w:ascii="GHEA Grapalat" w:eastAsia="GHEA Grapalat" w:hAnsi="GHEA Grapalat" w:cs="GHEA Grapalat"/>
                <w:sz w:val="22"/>
                <w:szCs w:val="22"/>
              </w:rPr>
              <w:t xml:space="preserve"> (IMEI) </w:t>
            </w:r>
            <w:r w:rsidRPr="00A52742">
              <w:rPr>
                <w:rFonts w:ascii="GHEA Grapalat" w:eastAsia="GHEA Grapalat" w:hAnsi="GHEA Grapalat" w:cs="GHEA Grapalat"/>
                <w:sz w:val="22"/>
                <w:szCs w:val="22"/>
              </w:rPr>
              <w:t>չի գրանցվել:</w:t>
            </w:r>
            <w:r w:rsidR="00A52742">
              <w:rPr>
                <w:rFonts w:ascii="GHEA Grapalat" w:eastAsia="GHEA Grapalat" w:hAnsi="GHEA Grapalat" w:cs="GHEA Grapalat"/>
                <w:sz w:val="22"/>
                <w:szCs w:val="22"/>
              </w:rPr>
              <w:t xml:space="preserve"> Այս կապակցությամբ անհրաժեշտ է հստակեցնել, թե ինչ եղանակով են նույնականացվելու ռոումինգ ծառայությունից օգտվող և ՀՀ պետական սահմանը հատող անձինք, հաշվի առնելով, որ ՍԷԿՏ համակարգում ՀՀ պետական սահմանը հատող անձանց կողմից օգտագործվող </w:t>
            </w:r>
            <w:r w:rsidR="00A52742" w:rsidRPr="00A52742">
              <w:rPr>
                <w:rFonts w:ascii="GHEA Grapalat" w:eastAsia="GHEA Grapalat" w:hAnsi="GHEA Grapalat" w:cs="GHEA Grapalat"/>
                <w:sz w:val="22"/>
                <w:szCs w:val="22"/>
              </w:rPr>
              <w:t>բջջային հեռախոս</w:t>
            </w:r>
            <w:r w:rsidR="00A52742">
              <w:rPr>
                <w:rFonts w:ascii="GHEA Grapalat" w:eastAsia="GHEA Grapalat" w:hAnsi="GHEA Grapalat" w:cs="GHEA Grapalat"/>
                <w:sz w:val="22"/>
                <w:szCs w:val="22"/>
              </w:rPr>
              <w:t>ներ</w:t>
            </w:r>
            <w:r w:rsidR="00A52742" w:rsidRPr="00A52742">
              <w:rPr>
                <w:rFonts w:ascii="GHEA Grapalat" w:eastAsia="GHEA Grapalat" w:hAnsi="GHEA Grapalat" w:cs="GHEA Grapalat"/>
                <w:sz w:val="22"/>
                <w:szCs w:val="22"/>
              </w:rPr>
              <w:t xml:space="preserve">ի միջազգային </w:t>
            </w:r>
            <w:r w:rsidR="00A52742">
              <w:rPr>
                <w:rFonts w:ascii="GHEA Grapalat" w:eastAsia="GHEA Grapalat" w:hAnsi="GHEA Grapalat" w:cs="GHEA Grapalat"/>
                <w:sz w:val="22"/>
                <w:szCs w:val="22"/>
              </w:rPr>
              <w:t xml:space="preserve">նույնականացուցիչների </w:t>
            </w:r>
            <w:r w:rsidR="00A52742" w:rsidRPr="00A52742">
              <w:rPr>
                <w:rFonts w:ascii="GHEA Grapalat" w:eastAsia="GHEA Grapalat" w:hAnsi="GHEA Grapalat" w:cs="GHEA Grapalat"/>
                <w:sz w:val="22"/>
                <w:szCs w:val="22"/>
              </w:rPr>
              <w:t>(IMEI)</w:t>
            </w:r>
            <w:r w:rsidR="00A52742">
              <w:rPr>
                <w:rFonts w:ascii="GHEA Grapalat" w:eastAsia="GHEA Grapalat" w:hAnsi="GHEA Grapalat" w:cs="GHEA Grapalat"/>
                <w:sz w:val="22"/>
                <w:szCs w:val="22"/>
              </w:rPr>
              <w:t xml:space="preserve"> վերաբերյալ տեղեկություններ չեն մշակվում:</w:t>
            </w:r>
          </w:p>
        </w:tc>
        <w:tc>
          <w:tcPr>
            <w:tcW w:w="5549" w:type="dxa"/>
            <w:shd w:val="clear" w:color="auto" w:fill="FFFFFF" w:themeFill="background1"/>
          </w:tcPr>
          <w:p w14:paraId="3598C970" w14:textId="356E2D1D" w:rsidR="009511A7" w:rsidRDefault="009511A7" w:rsidP="009511A7">
            <w:pPr>
              <w:spacing w:line="276"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lastRenderedPageBreak/>
              <w:t>Չի ընդունվել:</w:t>
            </w:r>
          </w:p>
          <w:p w14:paraId="2DBE345B" w14:textId="5CA80A1C" w:rsidR="009511A7" w:rsidRPr="009511A7" w:rsidRDefault="009511A7" w:rsidP="009511A7">
            <w:pPr>
              <w:spacing w:line="276" w:lineRule="auto"/>
              <w:ind w:firstLine="165"/>
              <w:jc w:val="both"/>
              <w:rPr>
                <w:rFonts w:ascii="GHEA Grapalat" w:eastAsia="GHEA Grapalat" w:hAnsi="GHEA Grapalat" w:cs="GHEA Grapalat"/>
                <w:sz w:val="22"/>
                <w:szCs w:val="22"/>
              </w:rPr>
            </w:pPr>
            <w:r w:rsidRPr="009511A7">
              <w:rPr>
                <w:rFonts w:ascii="GHEA Grapalat" w:eastAsia="GHEA Grapalat" w:hAnsi="GHEA Grapalat" w:cs="GHEA Grapalat"/>
                <w:sz w:val="22"/>
                <w:szCs w:val="22"/>
              </w:rPr>
              <w:t xml:space="preserve">ՍԷԿՏ համակարգը օրենքի ընդունումից հետո պետք է ինտեգրվի բջջային հեռախոսների </w:t>
            </w:r>
            <w:r w:rsidRPr="009511A7">
              <w:rPr>
                <w:rFonts w:ascii="GHEA Grapalat" w:eastAsia="GHEA Grapalat" w:hAnsi="GHEA Grapalat" w:cs="GHEA Grapalat"/>
                <w:sz w:val="22"/>
                <w:szCs w:val="22"/>
              </w:rPr>
              <w:lastRenderedPageBreak/>
              <w:t>միջազգային նույնականացուցիչների (IMEI) տվյալների շտեմարանին, ինչի արդյունքում արդեն հնարավոր կլինի ապահովել հետագծելիությունը։</w:t>
            </w:r>
          </w:p>
          <w:p w14:paraId="5069B6FB" w14:textId="77777777" w:rsidR="00B26168" w:rsidRPr="00512B3C" w:rsidRDefault="00B26168" w:rsidP="009511A7">
            <w:pPr>
              <w:spacing w:line="276" w:lineRule="auto"/>
              <w:ind w:firstLine="165"/>
              <w:jc w:val="center"/>
              <w:rPr>
                <w:rFonts w:ascii="GHEA Grapalat" w:eastAsia="GHEA Grapalat" w:hAnsi="GHEA Grapalat" w:cs="GHEA Grapalat"/>
                <w:b/>
                <w:sz w:val="22"/>
                <w:szCs w:val="22"/>
              </w:rPr>
            </w:pPr>
          </w:p>
        </w:tc>
      </w:tr>
      <w:tr w:rsidR="001924D0" w:rsidRPr="00512B3C" w14:paraId="408CE2E6" w14:textId="77777777" w:rsidTr="00653976">
        <w:trPr>
          <w:trHeight w:val="225"/>
        </w:trPr>
        <w:tc>
          <w:tcPr>
            <w:tcW w:w="9761" w:type="dxa"/>
            <w:vMerge w:val="restart"/>
            <w:shd w:val="clear" w:color="auto" w:fill="FFFFFF" w:themeFill="background1"/>
          </w:tcPr>
          <w:p w14:paraId="6C8B1830" w14:textId="19E88619" w:rsidR="001924D0" w:rsidRPr="00B26168" w:rsidRDefault="001924D0" w:rsidP="00B26168">
            <w:pPr>
              <w:pStyle w:val="ListParagraph"/>
              <w:spacing w:line="360" w:lineRule="auto"/>
              <w:ind w:left="255"/>
              <w:jc w:val="center"/>
              <w:rPr>
                <w:rFonts w:ascii="GHEA Grapalat" w:eastAsia="GHEA Grapalat" w:hAnsi="GHEA Grapalat" w:cs="GHEA Grapalat"/>
                <w:b/>
                <w:sz w:val="22"/>
                <w:szCs w:val="22"/>
              </w:rPr>
            </w:pPr>
            <w:r w:rsidRPr="00B26168">
              <w:rPr>
                <w:rFonts w:ascii="GHEA Grapalat" w:eastAsia="GHEA Grapalat" w:hAnsi="GHEA Grapalat" w:cs="GHEA Grapalat"/>
                <w:b/>
                <w:sz w:val="22"/>
                <w:szCs w:val="22"/>
              </w:rPr>
              <w:lastRenderedPageBreak/>
              <w:t>10. ՀՀ արդարադատության նախարարություն</w:t>
            </w:r>
          </w:p>
        </w:tc>
        <w:tc>
          <w:tcPr>
            <w:tcW w:w="5549" w:type="dxa"/>
            <w:shd w:val="clear" w:color="auto" w:fill="FFFFFF" w:themeFill="background1"/>
          </w:tcPr>
          <w:p w14:paraId="2F2BDB68" w14:textId="7B0AE79A" w:rsidR="001924D0" w:rsidRPr="00512B3C" w:rsidRDefault="00653976"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26.</w:t>
            </w:r>
            <w:r w:rsidR="001924D0">
              <w:rPr>
                <w:rFonts w:ascii="GHEA Grapalat" w:eastAsia="GHEA Grapalat" w:hAnsi="GHEA Grapalat" w:cs="GHEA Grapalat"/>
                <w:b/>
                <w:sz w:val="22"/>
                <w:szCs w:val="22"/>
              </w:rPr>
              <w:t>02.2026թ.</w:t>
            </w:r>
          </w:p>
        </w:tc>
      </w:tr>
      <w:tr w:rsidR="001924D0" w:rsidRPr="00512B3C" w14:paraId="0DD9DED0" w14:textId="77777777" w:rsidTr="00653976">
        <w:trPr>
          <w:trHeight w:val="225"/>
        </w:trPr>
        <w:tc>
          <w:tcPr>
            <w:tcW w:w="9761" w:type="dxa"/>
            <w:vMerge/>
            <w:shd w:val="clear" w:color="auto" w:fill="FFFFFF" w:themeFill="background1"/>
          </w:tcPr>
          <w:p w14:paraId="53C36AA0" w14:textId="77777777" w:rsidR="001924D0" w:rsidRPr="00B26168" w:rsidRDefault="001924D0" w:rsidP="00B26168">
            <w:pPr>
              <w:pStyle w:val="ListParagraph"/>
              <w:spacing w:line="360" w:lineRule="auto"/>
              <w:ind w:left="255"/>
              <w:jc w:val="center"/>
              <w:rPr>
                <w:rFonts w:ascii="GHEA Grapalat" w:eastAsia="GHEA Grapalat" w:hAnsi="GHEA Grapalat" w:cs="GHEA Grapalat"/>
                <w:b/>
                <w:sz w:val="22"/>
                <w:szCs w:val="22"/>
              </w:rPr>
            </w:pPr>
          </w:p>
        </w:tc>
        <w:tc>
          <w:tcPr>
            <w:tcW w:w="5549" w:type="dxa"/>
            <w:shd w:val="clear" w:color="auto" w:fill="FFFFFF" w:themeFill="background1"/>
          </w:tcPr>
          <w:p w14:paraId="0ADE5119" w14:textId="2775B046" w:rsidR="001924D0" w:rsidRDefault="001924D0" w:rsidP="00AE4AC8">
            <w:pPr>
              <w:spacing w:line="360" w:lineRule="auto"/>
              <w:ind w:firstLine="165"/>
              <w:jc w:val="center"/>
              <w:rPr>
                <w:rFonts w:ascii="GHEA Grapalat" w:eastAsia="GHEA Grapalat" w:hAnsi="GHEA Grapalat" w:cs="GHEA Grapalat"/>
                <w:b/>
                <w:sz w:val="22"/>
                <w:szCs w:val="22"/>
              </w:rPr>
            </w:pPr>
            <w:r w:rsidRPr="00B26168">
              <w:rPr>
                <w:rFonts w:ascii="GHEA Grapalat" w:eastAsia="GHEA Grapalat" w:hAnsi="GHEA Grapalat" w:cs="GHEA Grapalat"/>
                <w:b/>
                <w:sz w:val="22"/>
                <w:szCs w:val="22"/>
              </w:rPr>
              <w:t>N</w:t>
            </w:r>
            <w:r w:rsidR="00653976" w:rsidRPr="00653976">
              <w:rPr>
                <w:rFonts w:ascii="Verdana" w:hAnsi="Verdana"/>
                <w:color w:val="000000"/>
                <w:sz w:val="18"/>
                <w:szCs w:val="18"/>
                <w:shd w:val="clear" w:color="auto" w:fill="FFFFFF"/>
              </w:rPr>
              <w:t xml:space="preserve"> </w:t>
            </w:r>
            <w:r w:rsidR="00653976" w:rsidRPr="00653976">
              <w:rPr>
                <w:rFonts w:ascii="GHEA Grapalat" w:eastAsia="GHEA Grapalat" w:hAnsi="GHEA Grapalat" w:cs="GHEA Grapalat"/>
                <w:b/>
                <w:sz w:val="22"/>
                <w:szCs w:val="22"/>
              </w:rPr>
              <w:t>/27.1.1/9671-2026</w:t>
            </w:r>
          </w:p>
        </w:tc>
      </w:tr>
      <w:tr w:rsidR="00B26168" w:rsidRPr="00512B3C" w14:paraId="37ED004E" w14:textId="77777777" w:rsidTr="00653976">
        <w:trPr>
          <w:trHeight w:val="247"/>
        </w:trPr>
        <w:tc>
          <w:tcPr>
            <w:tcW w:w="9761" w:type="dxa"/>
            <w:shd w:val="clear" w:color="auto" w:fill="FFFFFF" w:themeFill="background1"/>
          </w:tcPr>
          <w:p w14:paraId="3A864E95"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w:t>
            </w:r>
            <w:r w:rsidRPr="001924D0">
              <w:rPr>
                <w:rFonts w:ascii="GHEA Grapalat" w:eastAsia="GHEA Grapalat" w:hAnsi="GHEA Grapalat" w:cs="GHEA Grapalat"/>
                <w:sz w:val="22"/>
                <w:szCs w:val="22"/>
              </w:rPr>
              <w:tab/>
              <w:t>««Էլեկտրոնային հաղորդակցության մասին» օրենքում լրացումներ և փոփոխություններ կատարելու մասին» օրենքի նախագծի (այսուհետ՝ Նախագիծ 1) 1-ին հոդվածում՝</w:t>
            </w:r>
          </w:p>
          <w:p w14:paraId="4D8176A1"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w:t>
            </w:r>
            <w:r w:rsidRPr="001924D0">
              <w:rPr>
                <w:rFonts w:ascii="GHEA Grapalat" w:eastAsia="GHEA Grapalat" w:hAnsi="GHEA Grapalat" w:cs="GHEA Grapalat"/>
                <w:sz w:val="22"/>
                <w:szCs w:val="22"/>
              </w:rPr>
              <w:tab/>
              <w:t>բջջային հեռախոսների միջազգային նույնականացուցիչների (IMEI) շտեմարանը սահմանվում է որպես  տեղեկատվական համակարգ, որը պարունակում է տվյալներ բջջային հեռախոսների միջազգային նույնականացուցիչների (IMEI), դրանց օգտագործողների, շահագործվող SIM/eSIM համարների և բջջային հեռախոսների օրինական շրջանառության վերաբերյալ.</w:t>
            </w:r>
          </w:p>
          <w:p w14:paraId="7AB0E9C8" w14:textId="0253B399"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ab/>
            </w:r>
            <w:r w:rsidRPr="0009598D">
              <w:rPr>
                <w:rFonts w:ascii="GHEA Grapalat" w:eastAsia="GHEA Grapalat" w:hAnsi="GHEA Grapalat" w:cs="GHEA Grapalat"/>
                <w:sz w:val="22"/>
                <w:szCs w:val="22"/>
              </w:rPr>
              <w:t>Տվյալ սահմանումից պարզ չէ, թե բջջային հեռախոսների օգտագործողների տվյալներն անձնական տվյալների ի՞նչ շրջանակ են ներառելու։ Միաժամանակ, հստակեցման կարիք ունի նաև բջջային հեռախոսների օրինական շրջանառության վերաբերյալ տվյալների շրջանակը։ Պարզ չէ նաև, թե ովքե՞ր են հասանելիություն ունենալու շտեմարանի տվյալներին, ինչը կարևորվում է նաև անձնական տվյալների պաշտպանության առումով։ Նշված հստակեցումների նպատակն իրավական որոշակիության սկզբունքի ապահովումն է։</w:t>
            </w:r>
          </w:p>
          <w:p w14:paraId="601DA50F" w14:textId="751E9517"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314A9056" w14:textId="2C1412FB"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1928F603" w14:textId="5FAD17BF"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0E74EE3B" w14:textId="079FBC55"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1608BF94" w14:textId="7E1D7633"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4B4C6D4D" w14:textId="62E1C882"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0AD613C6" w14:textId="00FCCF9C"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7DB54293" w14:textId="7DA9492D"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62693D7B" w14:textId="3514D09B"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7A938F2A" w14:textId="44770218"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24983973" w14:textId="434D726B"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0D2B40BA" w14:textId="2D58FCAC"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49E20FED" w14:textId="6B189EB2" w:rsidR="00ED4972" w:rsidRDefault="00ED4972" w:rsidP="001924D0">
            <w:pPr>
              <w:pStyle w:val="ListParagraph"/>
              <w:spacing w:line="276" w:lineRule="auto"/>
              <w:ind w:left="255"/>
              <w:jc w:val="both"/>
              <w:rPr>
                <w:rFonts w:ascii="GHEA Grapalat" w:eastAsia="GHEA Grapalat" w:hAnsi="GHEA Grapalat" w:cs="GHEA Grapalat"/>
                <w:sz w:val="22"/>
                <w:szCs w:val="22"/>
              </w:rPr>
            </w:pPr>
          </w:p>
          <w:p w14:paraId="2A8CF4D3" w14:textId="44EFA2A3" w:rsidR="00ED4972" w:rsidRDefault="00ED4972" w:rsidP="001924D0">
            <w:pPr>
              <w:pStyle w:val="ListParagraph"/>
              <w:spacing w:line="276" w:lineRule="auto"/>
              <w:ind w:left="255"/>
              <w:jc w:val="both"/>
              <w:rPr>
                <w:rFonts w:ascii="GHEA Grapalat" w:eastAsia="GHEA Grapalat" w:hAnsi="GHEA Grapalat" w:cs="GHEA Grapalat"/>
                <w:sz w:val="22"/>
                <w:szCs w:val="22"/>
              </w:rPr>
            </w:pPr>
          </w:p>
          <w:p w14:paraId="383F19A3" w14:textId="53FFA30C" w:rsidR="00ED4972" w:rsidRDefault="00ED4972" w:rsidP="001924D0">
            <w:pPr>
              <w:pStyle w:val="ListParagraph"/>
              <w:spacing w:line="276" w:lineRule="auto"/>
              <w:ind w:left="255"/>
              <w:jc w:val="both"/>
              <w:rPr>
                <w:rFonts w:ascii="GHEA Grapalat" w:eastAsia="GHEA Grapalat" w:hAnsi="GHEA Grapalat" w:cs="GHEA Grapalat"/>
                <w:sz w:val="22"/>
                <w:szCs w:val="22"/>
              </w:rPr>
            </w:pPr>
          </w:p>
          <w:p w14:paraId="111EEA04" w14:textId="2FD61FA0" w:rsidR="00ED4972" w:rsidRDefault="00ED4972" w:rsidP="001924D0">
            <w:pPr>
              <w:pStyle w:val="ListParagraph"/>
              <w:spacing w:line="276" w:lineRule="auto"/>
              <w:ind w:left="255"/>
              <w:jc w:val="both"/>
              <w:rPr>
                <w:rFonts w:ascii="GHEA Grapalat" w:eastAsia="GHEA Grapalat" w:hAnsi="GHEA Grapalat" w:cs="GHEA Grapalat"/>
                <w:sz w:val="22"/>
                <w:szCs w:val="22"/>
              </w:rPr>
            </w:pPr>
          </w:p>
          <w:p w14:paraId="4488164A" w14:textId="53356264" w:rsidR="00ED4972" w:rsidRDefault="00ED4972" w:rsidP="001924D0">
            <w:pPr>
              <w:pStyle w:val="ListParagraph"/>
              <w:spacing w:line="276" w:lineRule="auto"/>
              <w:ind w:left="255"/>
              <w:jc w:val="both"/>
              <w:rPr>
                <w:rFonts w:ascii="GHEA Grapalat" w:eastAsia="GHEA Grapalat" w:hAnsi="GHEA Grapalat" w:cs="GHEA Grapalat"/>
                <w:sz w:val="22"/>
                <w:szCs w:val="22"/>
              </w:rPr>
            </w:pPr>
          </w:p>
          <w:p w14:paraId="420C88F8" w14:textId="10F3BA21" w:rsidR="008102E5" w:rsidRDefault="008102E5" w:rsidP="001924D0">
            <w:pPr>
              <w:pStyle w:val="ListParagraph"/>
              <w:spacing w:line="276" w:lineRule="auto"/>
              <w:ind w:left="255"/>
              <w:jc w:val="both"/>
              <w:rPr>
                <w:rFonts w:ascii="GHEA Grapalat" w:eastAsia="GHEA Grapalat" w:hAnsi="GHEA Grapalat" w:cs="GHEA Grapalat"/>
                <w:sz w:val="22"/>
                <w:szCs w:val="22"/>
              </w:rPr>
            </w:pPr>
          </w:p>
          <w:p w14:paraId="71384B05" w14:textId="02014EEA" w:rsidR="008102E5" w:rsidRDefault="008102E5" w:rsidP="001924D0">
            <w:pPr>
              <w:pStyle w:val="ListParagraph"/>
              <w:spacing w:line="276" w:lineRule="auto"/>
              <w:ind w:left="255"/>
              <w:jc w:val="both"/>
              <w:rPr>
                <w:rFonts w:ascii="GHEA Grapalat" w:eastAsia="GHEA Grapalat" w:hAnsi="GHEA Grapalat" w:cs="GHEA Grapalat"/>
                <w:sz w:val="22"/>
                <w:szCs w:val="22"/>
              </w:rPr>
            </w:pPr>
          </w:p>
          <w:p w14:paraId="073D1A90" w14:textId="77777777" w:rsidR="008102E5" w:rsidRDefault="008102E5" w:rsidP="001924D0">
            <w:pPr>
              <w:pStyle w:val="ListParagraph"/>
              <w:spacing w:line="276" w:lineRule="auto"/>
              <w:ind w:left="255"/>
              <w:jc w:val="both"/>
              <w:rPr>
                <w:rFonts w:ascii="GHEA Grapalat" w:eastAsia="GHEA Grapalat" w:hAnsi="GHEA Grapalat" w:cs="GHEA Grapalat"/>
                <w:sz w:val="22"/>
                <w:szCs w:val="22"/>
              </w:rPr>
            </w:pPr>
          </w:p>
          <w:p w14:paraId="5AFE5842" w14:textId="38D44050" w:rsidR="00ED4972" w:rsidRDefault="00ED4972" w:rsidP="001924D0">
            <w:pPr>
              <w:pStyle w:val="ListParagraph"/>
              <w:spacing w:line="276" w:lineRule="auto"/>
              <w:ind w:left="255"/>
              <w:jc w:val="both"/>
              <w:rPr>
                <w:rFonts w:ascii="GHEA Grapalat" w:eastAsia="GHEA Grapalat" w:hAnsi="GHEA Grapalat" w:cs="GHEA Grapalat"/>
                <w:sz w:val="22"/>
                <w:szCs w:val="22"/>
              </w:rPr>
            </w:pPr>
          </w:p>
          <w:p w14:paraId="41B3FE40" w14:textId="6FACB1D7" w:rsidR="00355D26" w:rsidRDefault="00355D26" w:rsidP="001924D0">
            <w:pPr>
              <w:pStyle w:val="ListParagraph"/>
              <w:spacing w:line="276" w:lineRule="auto"/>
              <w:ind w:left="255"/>
              <w:jc w:val="both"/>
              <w:rPr>
                <w:rFonts w:ascii="GHEA Grapalat" w:eastAsia="GHEA Grapalat" w:hAnsi="GHEA Grapalat" w:cs="GHEA Grapalat"/>
                <w:sz w:val="22"/>
                <w:szCs w:val="22"/>
              </w:rPr>
            </w:pPr>
          </w:p>
          <w:p w14:paraId="4F2F85D5" w14:textId="627241A3" w:rsidR="00355D26" w:rsidRDefault="00355D26" w:rsidP="001924D0">
            <w:pPr>
              <w:pStyle w:val="ListParagraph"/>
              <w:spacing w:line="276" w:lineRule="auto"/>
              <w:ind w:left="255"/>
              <w:jc w:val="both"/>
              <w:rPr>
                <w:rFonts w:ascii="GHEA Grapalat" w:eastAsia="GHEA Grapalat" w:hAnsi="GHEA Grapalat" w:cs="GHEA Grapalat"/>
                <w:sz w:val="22"/>
                <w:szCs w:val="22"/>
              </w:rPr>
            </w:pPr>
          </w:p>
          <w:p w14:paraId="544D0339" w14:textId="7F42FF2A" w:rsidR="00355D26" w:rsidRDefault="00355D26" w:rsidP="001924D0">
            <w:pPr>
              <w:pStyle w:val="ListParagraph"/>
              <w:spacing w:line="276" w:lineRule="auto"/>
              <w:ind w:left="255"/>
              <w:jc w:val="both"/>
              <w:rPr>
                <w:rFonts w:ascii="GHEA Grapalat" w:eastAsia="GHEA Grapalat" w:hAnsi="GHEA Grapalat" w:cs="GHEA Grapalat"/>
                <w:sz w:val="22"/>
                <w:szCs w:val="22"/>
              </w:rPr>
            </w:pPr>
          </w:p>
          <w:p w14:paraId="4843F594" w14:textId="53A1E41F" w:rsidR="00355D26" w:rsidRDefault="00355D26" w:rsidP="001924D0">
            <w:pPr>
              <w:pStyle w:val="ListParagraph"/>
              <w:spacing w:line="276" w:lineRule="auto"/>
              <w:ind w:left="255"/>
              <w:jc w:val="both"/>
              <w:rPr>
                <w:rFonts w:ascii="GHEA Grapalat" w:eastAsia="GHEA Grapalat" w:hAnsi="GHEA Grapalat" w:cs="GHEA Grapalat"/>
                <w:sz w:val="22"/>
                <w:szCs w:val="22"/>
              </w:rPr>
            </w:pPr>
          </w:p>
          <w:p w14:paraId="04B95D25" w14:textId="672BCA90" w:rsidR="00355D26" w:rsidRDefault="00355D26" w:rsidP="001924D0">
            <w:pPr>
              <w:pStyle w:val="ListParagraph"/>
              <w:spacing w:line="276" w:lineRule="auto"/>
              <w:ind w:left="255"/>
              <w:jc w:val="both"/>
              <w:rPr>
                <w:rFonts w:ascii="GHEA Grapalat" w:eastAsia="GHEA Grapalat" w:hAnsi="GHEA Grapalat" w:cs="GHEA Grapalat"/>
                <w:sz w:val="22"/>
                <w:szCs w:val="22"/>
              </w:rPr>
            </w:pPr>
          </w:p>
          <w:p w14:paraId="1606EA9B" w14:textId="2C3FEF27" w:rsidR="00355D26" w:rsidRDefault="00355D26" w:rsidP="001924D0">
            <w:pPr>
              <w:pStyle w:val="ListParagraph"/>
              <w:spacing w:line="276" w:lineRule="auto"/>
              <w:ind w:left="255"/>
              <w:jc w:val="both"/>
              <w:rPr>
                <w:rFonts w:ascii="GHEA Grapalat" w:eastAsia="GHEA Grapalat" w:hAnsi="GHEA Grapalat" w:cs="GHEA Grapalat"/>
                <w:sz w:val="22"/>
                <w:szCs w:val="22"/>
              </w:rPr>
            </w:pPr>
          </w:p>
          <w:p w14:paraId="2BC66756" w14:textId="1124096D" w:rsidR="00355D26" w:rsidRDefault="00355D26" w:rsidP="00355D26">
            <w:pPr>
              <w:spacing w:line="276" w:lineRule="auto"/>
              <w:jc w:val="both"/>
              <w:rPr>
                <w:rFonts w:ascii="GHEA Grapalat" w:eastAsia="GHEA Grapalat" w:hAnsi="GHEA Grapalat" w:cs="GHEA Grapalat"/>
                <w:sz w:val="22"/>
                <w:szCs w:val="22"/>
              </w:rPr>
            </w:pPr>
          </w:p>
          <w:p w14:paraId="2E8A65AD" w14:textId="7F85BB98" w:rsidR="00355D26" w:rsidRDefault="00355D26" w:rsidP="00355D26">
            <w:pPr>
              <w:spacing w:line="276" w:lineRule="auto"/>
              <w:jc w:val="both"/>
              <w:rPr>
                <w:rFonts w:ascii="GHEA Grapalat" w:eastAsia="GHEA Grapalat" w:hAnsi="GHEA Grapalat" w:cs="GHEA Grapalat"/>
                <w:sz w:val="22"/>
                <w:szCs w:val="22"/>
              </w:rPr>
            </w:pPr>
          </w:p>
          <w:p w14:paraId="487AA6FD" w14:textId="30E3AAAE" w:rsidR="00355D26" w:rsidRDefault="00355D26" w:rsidP="00355D26">
            <w:pPr>
              <w:spacing w:line="276" w:lineRule="auto"/>
              <w:jc w:val="both"/>
              <w:rPr>
                <w:rFonts w:ascii="GHEA Grapalat" w:eastAsia="GHEA Grapalat" w:hAnsi="GHEA Grapalat" w:cs="GHEA Grapalat"/>
                <w:sz w:val="22"/>
                <w:szCs w:val="22"/>
              </w:rPr>
            </w:pPr>
          </w:p>
          <w:p w14:paraId="29179AAC" w14:textId="7C94744B" w:rsidR="00355D26" w:rsidRDefault="00355D26" w:rsidP="00355D26">
            <w:pPr>
              <w:spacing w:line="276" w:lineRule="auto"/>
              <w:jc w:val="both"/>
              <w:rPr>
                <w:rFonts w:ascii="GHEA Grapalat" w:eastAsia="GHEA Grapalat" w:hAnsi="GHEA Grapalat" w:cs="GHEA Grapalat"/>
                <w:sz w:val="22"/>
                <w:szCs w:val="22"/>
              </w:rPr>
            </w:pPr>
          </w:p>
          <w:p w14:paraId="663E51F0" w14:textId="77777777" w:rsidR="00355D26" w:rsidRPr="00355D26" w:rsidRDefault="00355D26" w:rsidP="00355D26">
            <w:pPr>
              <w:spacing w:line="276" w:lineRule="auto"/>
              <w:jc w:val="both"/>
              <w:rPr>
                <w:rFonts w:ascii="GHEA Grapalat" w:eastAsia="GHEA Grapalat" w:hAnsi="GHEA Grapalat" w:cs="GHEA Grapalat"/>
                <w:sz w:val="22"/>
                <w:szCs w:val="22"/>
              </w:rPr>
            </w:pPr>
          </w:p>
          <w:p w14:paraId="3A8369E7" w14:textId="39C4A23E" w:rsidR="00241C80" w:rsidRDefault="00241C80" w:rsidP="001924D0">
            <w:pPr>
              <w:pStyle w:val="ListParagraph"/>
              <w:spacing w:line="276" w:lineRule="auto"/>
              <w:ind w:left="255"/>
              <w:jc w:val="both"/>
              <w:rPr>
                <w:rFonts w:ascii="GHEA Grapalat" w:eastAsia="GHEA Grapalat" w:hAnsi="GHEA Grapalat" w:cs="GHEA Grapalat"/>
                <w:sz w:val="22"/>
                <w:szCs w:val="22"/>
              </w:rPr>
            </w:pPr>
          </w:p>
          <w:p w14:paraId="5642653D" w14:textId="49F9BAC1" w:rsidR="00241C80" w:rsidRPr="00653976" w:rsidRDefault="00241C80" w:rsidP="00653976">
            <w:pPr>
              <w:spacing w:line="276" w:lineRule="auto"/>
              <w:jc w:val="both"/>
              <w:rPr>
                <w:rFonts w:ascii="GHEA Grapalat" w:eastAsia="GHEA Grapalat" w:hAnsi="GHEA Grapalat" w:cs="GHEA Grapalat"/>
                <w:sz w:val="22"/>
                <w:szCs w:val="22"/>
              </w:rPr>
            </w:pPr>
          </w:p>
          <w:p w14:paraId="7005A20D" w14:textId="7989591E"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2)</w:t>
            </w:r>
            <w:r w:rsidRPr="001924D0">
              <w:rPr>
                <w:rFonts w:ascii="GHEA Grapalat" w:eastAsia="GHEA Grapalat" w:hAnsi="GHEA Grapalat" w:cs="GHEA Grapalat"/>
                <w:sz w:val="22"/>
                <w:szCs w:val="22"/>
              </w:rPr>
              <w:tab/>
            </w:r>
            <w:r w:rsidRPr="00241C80">
              <w:rPr>
                <w:rFonts w:ascii="GHEA Grapalat" w:eastAsia="GHEA Grapalat" w:hAnsi="GHEA Grapalat" w:cs="GHEA Grapalat"/>
                <w:sz w:val="22"/>
                <w:szCs w:val="22"/>
              </w:rPr>
              <w:t xml:space="preserve">«բջջային հեռախոսների միջազգային նույնականացուցիչների (IMEI) շտեմարանի  կանոնակարգ» հասկացության սահմանման մեջ անհրաժեշտ է հստակեցնել «ձևավորված պարտավորությունները վճարելու </w:t>
            </w:r>
            <w:r w:rsidRPr="00285381">
              <w:rPr>
                <w:rFonts w:ascii="GHEA Grapalat" w:eastAsia="GHEA Grapalat" w:hAnsi="GHEA Grapalat" w:cs="GHEA Grapalat"/>
                <w:sz w:val="22"/>
                <w:szCs w:val="22"/>
              </w:rPr>
              <w:t>կամ դրանց գրանցումն ստուգելու հարթակի</w:t>
            </w:r>
            <w:r w:rsidRPr="00241C80">
              <w:rPr>
                <w:rFonts w:ascii="GHEA Grapalat" w:eastAsia="GHEA Grapalat" w:hAnsi="GHEA Grapalat" w:cs="GHEA Grapalat"/>
                <w:sz w:val="22"/>
                <w:szCs w:val="22"/>
              </w:rPr>
              <w:t xml:space="preserve"> (միջավայրի) ստեղծման» ձևակերպմամբ ի՞նչ պարտավորություններ են նկատի առնվում, «դրանց գրանցում» բառակապակցությունն ինչի՞ն է վերաբերում։</w:t>
            </w:r>
            <w:r w:rsidRPr="001924D0">
              <w:rPr>
                <w:rFonts w:ascii="GHEA Grapalat" w:eastAsia="GHEA Grapalat" w:hAnsi="GHEA Grapalat" w:cs="GHEA Grapalat"/>
                <w:sz w:val="22"/>
                <w:szCs w:val="22"/>
              </w:rPr>
              <w:t xml:space="preserve"> Բացի այդ, նշված ձևակերպումից պարզ չէ՝ ի՞նչ «հարթակի» ստեղծման մասին է խոսքը։ Այս առումով անհրաժեշտ է նկատի ունենալ «Նորմատիվ իրավական ակտերի մասին» օրենքի 15-րդ հոդվածի 1-ին և 3-րդ մասերի դրույթները, որոնց համաձայն՝ Նորմատիվ իրավական ակտում կիրառվում են նորմատիվ իրավական ակտերով սահմանված կամ հանրածանոթ հասկացություններ կամ տերմիններ: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p w14:paraId="252CD813" w14:textId="269C48F1" w:rsidR="00B13715" w:rsidRDefault="00B13715" w:rsidP="001924D0">
            <w:pPr>
              <w:pStyle w:val="ListParagraph"/>
              <w:spacing w:line="276" w:lineRule="auto"/>
              <w:ind w:left="255"/>
              <w:jc w:val="both"/>
              <w:rPr>
                <w:rFonts w:ascii="GHEA Grapalat" w:eastAsia="GHEA Grapalat" w:hAnsi="GHEA Grapalat" w:cs="GHEA Grapalat"/>
                <w:sz w:val="22"/>
                <w:szCs w:val="22"/>
              </w:rPr>
            </w:pPr>
          </w:p>
          <w:p w14:paraId="54A6FD72" w14:textId="03F20A1E" w:rsidR="00B13715" w:rsidRDefault="00B13715" w:rsidP="001924D0">
            <w:pPr>
              <w:pStyle w:val="ListParagraph"/>
              <w:spacing w:line="276" w:lineRule="auto"/>
              <w:ind w:left="255"/>
              <w:jc w:val="both"/>
              <w:rPr>
                <w:rFonts w:ascii="GHEA Grapalat" w:eastAsia="GHEA Grapalat" w:hAnsi="GHEA Grapalat" w:cs="GHEA Grapalat"/>
                <w:sz w:val="22"/>
                <w:szCs w:val="22"/>
              </w:rPr>
            </w:pPr>
          </w:p>
          <w:p w14:paraId="777ACCE1" w14:textId="0C30916B" w:rsidR="00B13715" w:rsidRDefault="00B13715" w:rsidP="001924D0">
            <w:pPr>
              <w:pStyle w:val="ListParagraph"/>
              <w:spacing w:line="276" w:lineRule="auto"/>
              <w:ind w:left="255"/>
              <w:jc w:val="both"/>
              <w:rPr>
                <w:rFonts w:ascii="GHEA Grapalat" w:eastAsia="GHEA Grapalat" w:hAnsi="GHEA Grapalat" w:cs="GHEA Grapalat"/>
                <w:sz w:val="22"/>
                <w:szCs w:val="22"/>
              </w:rPr>
            </w:pPr>
          </w:p>
          <w:p w14:paraId="3E4770D7" w14:textId="7BAB4423" w:rsidR="00B13715" w:rsidRDefault="00B13715" w:rsidP="001924D0">
            <w:pPr>
              <w:pStyle w:val="ListParagraph"/>
              <w:spacing w:line="276" w:lineRule="auto"/>
              <w:ind w:left="255"/>
              <w:jc w:val="both"/>
              <w:rPr>
                <w:rFonts w:ascii="GHEA Grapalat" w:eastAsia="GHEA Grapalat" w:hAnsi="GHEA Grapalat" w:cs="GHEA Grapalat"/>
                <w:sz w:val="22"/>
                <w:szCs w:val="22"/>
              </w:rPr>
            </w:pPr>
          </w:p>
          <w:p w14:paraId="7461E50D" w14:textId="2A5EFF4C" w:rsidR="00B13715" w:rsidRDefault="00B13715" w:rsidP="001924D0">
            <w:pPr>
              <w:pStyle w:val="ListParagraph"/>
              <w:spacing w:line="276" w:lineRule="auto"/>
              <w:ind w:left="255"/>
              <w:jc w:val="both"/>
              <w:rPr>
                <w:rFonts w:ascii="GHEA Grapalat" w:eastAsia="GHEA Grapalat" w:hAnsi="GHEA Grapalat" w:cs="GHEA Grapalat"/>
                <w:sz w:val="22"/>
                <w:szCs w:val="22"/>
              </w:rPr>
            </w:pPr>
          </w:p>
          <w:p w14:paraId="4A93CEF1" w14:textId="22040FA1" w:rsidR="00B13715" w:rsidRDefault="00B13715" w:rsidP="00653976">
            <w:pPr>
              <w:spacing w:line="276" w:lineRule="auto"/>
              <w:jc w:val="both"/>
              <w:rPr>
                <w:rFonts w:ascii="GHEA Grapalat" w:eastAsia="GHEA Grapalat" w:hAnsi="GHEA Grapalat" w:cs="GHEA Grapalat"/>
                <w:sz w:val="22"/>
                <w:szCs w:val="22"/>
              </w:rPr>
            </w:pPr>
          </w:p>
          <w:p w14:paraId="10D8501C" w14:textId="2510C700" w:rsidR="001D5BF9" w:rsidRDefault="001D5BF9" w:rsidP="00653976">
            <w:pPr>
              <w:spacing w:line="276" w:lineRule="auto"/>
              <w:jc w:val="both"/>
              <w:rPr>
                <w:rFonts w:ascii="GHEA Grapalat" w:eastAsia="GHEA Grapalat" w:hAnsi="GHEA Grapalat" w:cs="GHEA Grapalat"/>
                <w:sz w:val="22"/>
                <w:szCs w:val="22"/>
              </w:rPr>
            </w:pPr>
          </w:p>
          <w:p w14:paraId="0FAF09DE" w14:textId="77777777" w:rsidR="001D5BF9" w:rsidRPr="00653976" w:rsidRDefault="001D5BF9" w:rsidP="00653976">
            <w:pPr>
              <w:spacing w:line="276" w:lineRule="auto"/>
              <w:jc w:val="both"/>
              <w:rPr>
                <w:rFonts w:ascii="GHEA Grapalat" w:eastAsia="GHEA Grapalat" w:hAnsi="GHEA Grapalat" w:cs="GHEA Grapalat"/>
                <w:sz w:val="22"/>
                <w:szCs w:val="22"/>
              </w:rPr>
            </w:pPr>
          </w:p>
          <w:p w14:paraId="57C41963" w14:textId="5B62D592" w:rsidR="00B13715" w:rsidRDefault="00B13715" w:rsidP="001924D0">
            <w:pPr>
              <w:pStyle w:val="ListParagraph"/>
              <w:spacing w:line="276" w:lineRule="auto"/>
              <w:ind w:left="255"/>
              <w:jc w:val="both"/>
              <w:rPr>
                <w:rFonts w:ascii="GHEA Grapalat" w:eastAsia="GHEA Grapalat" w:hAnsi="GHEA Grapalat" w:cs="GHEA Grapalat"/>
                <w:sz w:val="22"/>
                <w:szCs w:val="22"/>
              </w:rPr>
            </w:pPr>
          </w:p>
          <w:p w14:paraId="79A82EAF" w14:textId="443F226B" w:rsidR="001B2ACA" w:rsidRDefault="001B2ACA" w:rsidP="001924D0">
            <w:pPr>
              <w:pStyle w:val="ListParagraph"/>
              <w:spacing w:line="276" w:lineRule="auto"/>
              <w:ind w:left="255"/>
              <w:jc w:val="both"/>
              <w:rPr>
                <w:rFonts w:ascii="GHEA Grapalat" w:eastAsia="GHEA Grapalat" w:hAnsi="GHEA Grapalat" w:cs="GHEA Grapalat"/>
                <w:sz w:val="22"/>
                <w:szCs w:val="22"/>
              </w:rPr>
            </w:pPr>
          </w:p>
          <w:p w14:paraId="451834B1" w14:textId="77777777" w:rsidR="001B2ACA" w:rsidRPr="001924D0" w:rsidRDefault="001B2ACA" w:rsidP="001924D0">
            <w:pPr>
              <w:pStyle w:val="ListParagraph"/>
              <w:spacing w:line="276" w:lineRule="auto"/>
              <w:ind w:left="255"/>
              <w:jc w:val="both"/>
              <w:rPr>
                <w:rFonts w:ascii="GHEA Grapalat" w:eastAsia="GHEA Grapalat" w:hAnsi="GHEA Grapalat" w:cs="GHEA Grapalat"/>
                <w:sz w:val="22"/>
                <w:szCs w:val="22"/>
              </w:rPr>
            </w:pPr>
          </w:p>
          <w:p w14:paraId="2326CB6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3)</w:t>
            </w:r>
            <w:r w:rsidRPr="001924D0">
              <w:rPr>
                <w:rFonts w:ascii="GHEA Grapalat" w:eastAsia="GHEA Grapalat" w:hAnsi="GHEA Grapalat" w:cs="GHEA Grapalat"/>
                <w:sz w:val="22"/>
                <w:szCs w:val="22"/>
              </w:rPr>
              <w:tab/>
              <w:t xml:space="preserve"> «Ադմինիստրատոր» հասկացության սահմանման մեջ առաջարկում ենք հստակեցնել «հավասար հիմունքներով հիմնադրված» ձևակերպումը, որը իրավական հստակություն չի ապահովում։ Մասնավորապես, սահմանումից չի բխում, թե ինչ բովանդակություն ունի «հավասար հիմունքներով հիմնադրված» ձևակերպումը և թե ինչին է վերաբերում՝ հիմնադիրների շրջանակին, մասնակցության պայմաններին, թե որոշումների կայացման եղանակներին։ Արդյունքում, վերոնշյալ ձևակերպումը կարող է հանգեցնել տարբեր մեկնաբանությունների և գործնականում խնդիրներ առաջացնել։ «Ադմինիստրատոր» հասկացության սահմանման մեջ առաջարկում ենք նշել նաև հիմնադրվող կազմակերպության կազմակերպաիրավական ձևը։ Բացի այդ, պարզ չէ, թե ո՞ր մարմնի որոշմամբ է հիմնադրվելու նշված կազմակերպությունը՝ նկատի ունենալով, որ Նախագիծ 1-ի 5-րդ հոդվածով «Էլեկտրոնային հաղորդակցության մասին» օրենքի՝ նոր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1-ին հոդվածի 1-ին մասում կիրառվում է </w:t>
            </w:r>
            <w:r w:rsidRPr="00246728">
              <w:rPr>
                <w:rFonts w:ascii="GHEA Grapalat" w:eastAsia="GHEA Grapalat" w:hAnsi="GHEA Grapalat" w:cs="GHEA Grapalat"/>
                <w:sz w:val="22"/>
                <w:szCs w:val="22"/>
              </w:rPr>
              <w:t xml:space="preserve">«Ադմինիստրատորի հիմնադրման մասին որոշմամբ» ձևակերպումը։ Հստակեցման կարիք ունի նաև այն հարցը, թե շուկա բջջային ցանցի նոր օպերատոր մտնելու դեպքում վերջինս նույնպե՞ս համարվելու է «Ադմինիստրատորի» հիմնադիր։ </w:t>
            </w:r>
          </w:p>
          <w:p w14:paraId="2256F46F"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Այս առումով հարկ ենք համարում նշել նաև, որ Սահմանադրական դատարանը, իր մի շարք որոշումներում անդրադառնալով իրավական որոշակիության սկզբունքին, ամրագրել է հետևյալը՝ «.… Սահմանադրական դատարանը գտնում է, որ իրավական որոշակիության սկզբունքը ենթադրում է ինչպես հնարավորինս հստակ իրավակարգավորման առկայություն, այնպես էլ դրա կանխատեսելիության ապահովում:» (15.11.2019-ՍԴՈ-1488)</w:t>
            </w:r>
          </w:p>
          <w:p w14:paraId="7CEC0603"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Նորմը չի կարող համարվել «օրենք», եթե այն ձևակերպված չէ բավարար ճշգրտությամբ, որը թույլ կտա իրավաբանական և ֆիզիկական անձանց դրան համապատասխանեցնել իրենց </w:t>
            </w:r>
            <w:r w:rsidRPr="001924D0">
              <w:rPr>
                <w:rFonts w:ascii="GHEA Grapalat" w:eastAsia="GHEA Grapalat" w:hAnsi="GHEA Grapalat" w:cs="GHEA Grapalat"/>
                <w:sz w:val="22"/>
                <w:szCs w:val="22"/>
              </w:rPr>
              <w:lastRenderedPageBreak/>
              <w:t>վարքագիծը. նրանք պետք է հնարավորություն ունենան կանխատեսել այն հետևանքները, որոնք կարող է առաջացնել տվյալ գործողությունը։</w:t>
            </w:r>
          </w:p>
          <w:p w14:paraId="05AF8A11" w14:textId="65B4C467"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(ՍԴՈ-1475):</w:t>
            </w:r>
          </w:p>
          <w:p w14:paraId="62DF80C7" w14:textId="1DA7DDC9"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BF41CD8" w14:textId="5B410ADD"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94AB851" w14:textId="27C8C014"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5B7D804D" w14:textId="2FF55C2B"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72DDAB65" w14:textId="48C925EB"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7C09132" w14:textId="62DCCAAE"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B58623B" w14:textId="0418CAF8"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62F2D96" w14:textId="6B99104D"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A134EC9" w14:textId="7069D2C0"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6C7011E" w14:textId="122CF752"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218B9B0" w14:textId="3DC03FD5"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35DAC31" w14:textId="000B9436"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57417970" w14:textId="109DE61B"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4915707" w14:textId="5A9A976D"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77B01B84" w14:textId="5B50CE40"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60559F9" w14:textId="4B459A9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847992D" w14:textId="73448EC7"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8267071" w14:textId="3D668DC5"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2599AE1" w14:textId="47F69647"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59F00419" w14:textId="7E98C6B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60B8344" w14:textId="05C94D17"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69F1F6F" w14:textId="4D08DA36"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7A8239B" w14:textId="653C16AA"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D3E5EB5" w14:textId="18023DBB"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906E290" w14:textId="18C8DFC6"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D3D72E3" w14:textId="32D51D0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34C67A11" w14:textId="7F964453"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2C81AB0" w14:textId="15233F02"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0434EBE6" w14:textId="4AA52DD9"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3DDCB965" w14:textId="3BBF3258"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30FB3AED" w14:textId="42A345E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0CBC9971" w14:textId="11D8EC58"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9EFB805" w14:textId="4C5A0A1C"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35429F07" w14:textId="75926CE0"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0D67B24F" w14:textId="10CF077B"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715EB9BF" w14:textId="2D2155A3"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72DF2A73" w14:textId="52720728"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7B897C18" w14:textId="73F8FE40"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323EDDC1" w14:textId="5F7ABB54"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027160A2" w14:textId="10330324"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00C4284" w14:textId="22297BB8"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C7C1637" w14:textId="0B056CAF"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A2738EF" w14:textId="03459D2B"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0AB28EE" w14:textId="7D4183B0"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556604B3" w14:textId="069B7DEE"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63AD0FB" w14:textId="3B5EF343"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4A71214" w14:textId="359512FD"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33064F66" w14:textId="6D2377D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04B86DBD" w14:textId="486B0987"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D596B1D" w14:textId="1CF244E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5492A3B" w14:textId="04E86EC1"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63ED8601" w14:textId="7E65E6D6"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2655A20B" w14:textId="6FAF72FE"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8DB7A54" w14:textId="0B5FA3CB"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6F1B6C53" w14:textId="75EB4EA6"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5F3532E9" w14:textId="4CFC9EDE"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12678384" w14:textId="77777777"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239FB744" w14:textId="48163FC7"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1899828C" w14:textId="156799F3" w:rsidR="00653976" w:rsidRDefault="00653976" w:rsidP="001924D0">
            <w:pPr>
              <w:pStyle w:val="ListParagraph"/>
              <w:spacing w:line="276" w:lineRule="auto"/>
              <w:ind w:left="255"/>
              <w:jc w:val="both"/>
              <w:rPr>
                <w:rFonts w:ascii="GHEA Grapalat" w:eastAsia="GHEA Grapalat" w:hAnsi="GHEA Grapalat" w:cs="GHEA Grapalat"/>
                <w:sz w:val="22"/>
                <w:szCs w:val="22"/>
              </w:rPr>
            </w:pPr>
          </w:p>
          <w:p w14:paraId="4289BEE4" w14:textId="08525C9A"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5AB73BBD" w14:textId="48EB3DB3"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03AAC84F" w14:textId="4CF08B83"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4324FE2D" w14:textId="46019CB6"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46E5CBF5" w14:textId="1A370496"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4BB7A2B8" w14:textId="3EE2C220"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1C3E1F2B" w14:textId="6E293AE4"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EC51E3C" w14:textId="7D0057F6"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113B7B6C" w14:textId="312D429C"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0613749" w14:textId="1BB4C267"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00929C39" w14:textId="5A8BC510"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F13E21C" w14:textId="5C45CC8A"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7CC4A9D0" w14:textId="1206F469"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2FDB2741" w14:textId="6FAC24F2"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A125E1C" w14:textId="56D08FB9"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1A268AC5" w14:textId="462C7263"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22D0905" w14:textId="631FE1E1"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59295458" w14:textId="60FFE9F9"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54BFD0B8" w14:textId="06A93DD8"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25B63D58" w14:textId="30A25EC7"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601AD7D3" w14:textId="12B10C4E"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2D31C98E" w14:textId="428917B0"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205E9980" w14:textId="5820AAFC"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784C69DF" w14:textId="5C9B4BB6"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4CB46E04" w14:textId="2B51DE75"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7ECFFA07" w14:textId="72F7C148"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25BEEE2E" w14:textId="5931AFA7"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622C86FD" w14:textId="79704D8F"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645C6B32" w14:textId="0C175793"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76874730" w14:textId="0835C0DD"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11348F4B" w14:textId="687D7539"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3006F954" w14:textId="4908B00B" w:rsidR="00246728" w:rsidRDefault="00246728" w:rsidP="001924D0">
            <w:pPr>
              <w:pStyle w:val="ListParagraph"/>
              <w:spacing w:line="276" w:lineRule="auto"/>
              <w:ind w:left="255"/>
              <w:jc w:val="both"/>
              <w:rPr>
                <w:rFonts w:ascii="GHEA Grapalat" w:eastAsia="GHEA Grapalat" w:hAnsi="GHEA Grapalat" w:cs="GHEA Grapalat"/>
                <w:sz w:val="22"/>
                <w:szCs w:val="22"/>
              </w:rPr>
            </w:pPr>
          </w:p>
          <w:p w14:paraId="4664942A" w14:textId="1CC4A2D2" w:rsidR="00246728" w:rsidRDefault="00246728" w:rsidP="00246728">
            <w:pPr>
              <w:spacing w:line="276" w:lineRule="auto"/>
              <w:jc w:val="both"/>
              <w:rPr>
                <w:rFonts w:ascii="GHEA Grapalat" w:eastAsia="GHEA Grapalat" w:hAnsi="GHEA Grapalat" w:cs="GHEA Grapalat"/>
                <w:sz w:val="22"/>
                <w:szCs w:val="22"/>
              </w:rPr>
            </w:pPr>
          </w:p>
          <w:p w14:paraId="7B7F29A2" w14:textId="77777777" w:rsidR="00653976" w:rsidRPr="001924D0" w:rsidRDefault="00653976" w:rsidP="001924D0">
            <w:pPr>
              <w:pStyle w:val="ListParagraph"/>
              <w:spacing w:line="276" w:lineRule="auto"/>
              <w:ind w:left="255"/>
              <w:jc w:val="both"/>
              <w:rPr>
                <w:rFonts w:ascii="GHEA Grapalat" w:eastAsia="GHEA Grapalat" w:hAnsi="GHEA Grapalat" w:cs="GHEA Grapalat"/>
                <w:sz w:val="22"/>
                <w:szCs w:val="22"/>
              </w:rPr>
            </w:pPr>
          </w:p>
          <w:p w14:paraId="3A507416" w14:textId="77777777" w:rsidR="001924D0" w:rsidRPr="00F83039"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2.</w:t>
            </w:r>
            <w:r w:rsidRPr="001924D0">
              <w:rPr>
                <w:rFonts w:ascii="GHEA Grapalat" w:eastAsia="GHEA Grapalat" w:hAnsi="GHEA Grapalat" w:cs="GHEA Grapalat"/>
                <w:sz w:val="22"/>
                <w:szCs w:val="22"/>
              </w:rPr>
              <w:tab/>
            </w:r>
            <w:r w:rsidRPr="00F83039">
              <w:rPr>
                <w:rFonts w:ascii="GHEA Grapalat" w:eastAsia="GHEA Grapalat" w:hAnsi="GHEA Grapalat" w:cs="GHEA Grapalat"/>
                <w:sz w:val="22"/>
                <w:szCs w:val="22"/>
              </w:rPr>
              <w:t>Նախագիծ 1-ի 4-րդ հոդվածով նախատեսվում է «Էլեկտրոնային հաղորդակցության մասին» օրենքի (այսուհետ՝ Օրենք) 45-րդ հոդվածի 8-րդ մասում լրացնել նոր նախադասություններ՝ հետևյալ բովանդակությամբ</w:t>
            </w:r>
            <w:r w:rsidRPr="00F83039">
              <w:rPr>
                <w:rFonts w:ascii="Cambria Math" w:eastAsia="GHEA Grapalat" w:hAnsi="Cambria Math" w:cs="Cambria Math"/>
                <w:sz w:val="22"/>
                <w:szCs w:val="22"/>
              </w:rPr>
              <w:t>․</w:t>
            </w:r>
          </w:p>
          <w:p w14:paraId="3B823587"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F83039">
              <w:rPr>
                <w:rFonts w:ascii="GHEA Grapalat" w:eastAsia="GHEA Grapalat" w:hAnsi="GHEA Grapalat" w:cs="GHEA Grapalat"/>
                <w:sz w:val="22"/>
                <w:szCs w:val="22"/>
              </w:rPr>
              <w:t>«Բջջային հեռախոսակապի ցանցի օպերատորը մերժում է ծառայության</w:t>
            </w:r>
            <w:r w:rsidRPr="001924D0">
              <w:rPr>
                <w:rFonts w:ascii="GHEA Grapalat" w:eastAsia="GHEA Grapalat" w:hAnsi="GHEA Grapalat" w:cs="GHEA Grapalat"/>
                <w:sz w:val="22"/>
                <w:szCs w:val="22"/>
              </w:rPr>
              <w:t xml:space="preserve"> մատուցումը, եթե  բաժանորդը չի գրանցել բջջային հեռախոսի օրենքով սահմանված կարգով բջջային հեռախոսների միջազգային նույնականացուցիչը (IMEI)։ Հայաստանի Հանրապետություն ժամանած և ռոումինգ ծառայություններից օգտվող անձանց ծառայության մատուցումը կասեցվում է, եթե Հայաստանի Հանրապետության սահմանային էլեկտրոնային կառավարման տեղեկատվական համակարգի միջոցով ստուգվել է, որ ռոումինգ ծառայություններից օգտվող անձը հատել է պետական սահմանը, հատման պահից անցել է 30 օրացուցային օր և բջջային հեռախոսների միջազգային նույնականացուցիչը (IMEI) սույն օրենքով սահմանված կարգով չի գրանցվել»։</w:t>
            </w:r>
          </w:p>
          <w:p w14:paraId="0D4C451A"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lastRenderedPageBreak/>
              <w:t>Վերոնշյալ լրացումների կապակցությամբ հարկ է նշել, որ անհասկանալի է լրացվող նախադասությունների բովանդակային կապն Օրենքի 45-րդ հոդվածի 8-րդ մասի հետ, որի համաձայն՝ Ծառայություններ մատուցողը կասեցնում է ծառայության մատուցումը, եթե տեխնիկական պայմանների պատճառով անհնար է դառնում վերը նշվածի իրականացումը պահանջվող ժամկետի դրությամբ, և եթե բաժանորդը ցանկանում է փոխել իր վերջնակետային սարքավորումների միացման տեղը կամ իրեն հատկացված համարը:</w:t>
            </w:r>
          </w:p>
          <w:p w14:paraId="4203ADB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Այսինքն, Նախագիծ 1-ի 4-րդ հոդվածով նախատեսվում է սահմանել Օրենքի 45-րդ հոդվածի 8-րդ մասով սահմանված ծառայություններ մատուցողի կողմից ծառայության մատուցման կասեցման հիմքի հետ բովանդակային կապ չունեցող, ծառայության մատուցման մերժման հիմք և կասեցման հիմք։</w:t>
            </w:r>
          </w:p>
          <w:p w14:paraId="222D2DD0"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Միաժամանակ, անհրաժեշտ է նկատի ունենալ, որ Օրենքի 45-րդ հոդվածի վերնագրի համաձայն՝ տվյալ հոդվածով սահմանվում են ծառայությունների մատուցման սահմանափակումը և կասեցումը։  Մինչդեռ, Նախագիծ 1-ի 4-րդ հոդվածով նախատեսվող լրացումներից առաջինը վերաբերում է ծառայությունների մատուցման մերժմանը։ Այս առումով անհրաժեշտ է նկատի ունենալ «Նորմատիվ իրավական ակտերի մասին» օրենքի 14-րդ հոդվածի 8-րդ մասի կարգավորումը, որի համաձայն՝ Օրենսդրական ակտի հոդվածների վերնագրերը համապատասխանում են հոդվածների բովանդակությանը:</w:t>
            </w:r>
          </w:p>
          <w:p w14:paraId="3A434B98"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Անդրադառնալով Օրենքի 45-րդ հոդվածի 8-րդ մասի՝ նոր լրացվող նախադասություններով նախատեսվող կարգավորումների բովանդակությանը՝ գտնում ենք, որ նշված դրույթները բավարար չափով հստակություն չեն արտահայտում։ Այսպես, առաջին նախադասությամբ նախատեսվող դրույթի համաձայն՝ բջջային հեռախոսակապի ցանցի օպերատորը հրաժարվում է ծառայություն մատուցելուց, եթե  բաժանորդը չի գրանցել բջջային հեռախոսի օրենքով սահմանված կարգով բջջային հեռախոսների միջազգային նույնականացուցիչը (IMEI), ընդ որում, ձևակերպումից պարզ չէ՝ </w:t>
            </w:r>
            <w:r w:rsidRPr="00F51CBF">
              <w:rPr>
                <w:rFonts w:ascii="GHEA Grapalat" w:eastAsia="GHEA Grapalat" w:hAnsi="GHEA Grapalat" w:cs="GHEA Grapalat"/>
                <w:sz w:val="22"/>
                <w:szCs w:val="22"/>
              </w:rPr>
              <w:t>«օրենքով սահմանված կարգով» բառերը վերաբերում են բջջային հեռախոսների միջազգային նույնականացուցիչի՞ն, թե՞ գրանցմանը։</w:t>
            </w:r>
            <w:r w:rsidRPr="001924D0">
              <w:rPr>
                <w:rFonts w:ascii="GHEA Grapalat" w:eastAsia="GHEA Grapalat" w:hAnsi="GHEA Grapalat" w:cs="GHEA Grapalat"/>
                <w:sz w:val="22"/>
                <w:szCs w:val="22"/>
              </w:rPr>
              <w:t xml:space="preserve"> Միևնույն ժամանակ, նշված դրույթում «բաժանորդ» եզրույթի մեջ ներառվում են բոլոր անձինք, այդ թվում նաև՝ Հայաստանի Հանրապետություն ժամանած և ռոումինգ ծառայություններից օգտվող անձինք՝ հաշվի առնելով Օրենքի 2-րդ հոդվածի 1-ին մասի 11-րդ </w:t>
            </w:r>
            <w:r w:rsidRPr="001924D0">
              <w:rPr>
                <w:rFonts w:ascii="GHEA Grapalat" w:eastAsia="GHEA Grapalat" w:hAnsi="GHEA Grapalat" w:cs="GHEA Grapalat"/>
                <w:sz w:val="22"/>
                <w:szCs w:val="22"/>
              </w:rPr>
              <w:lastRenderedPageBreak/>
              <w:t xml:space="preserve">կետի սահմանումը, որի համաձայն՝ </w:t>
            </w:r>
            <w:r w:rsidRPr="00F51CBF">
              <w:rPr>
                <w:rFonts w:ascii="GHEA Grapalat" w:eastAsia="GHEA Grapalat" w:hAnsi="GHEA Grapalat" w:cs="GHEA Grapalat"/>
                <w:sz w:val="22"/>
                <w:szCs w:val="22"/>
              </w:rPr>
              <w:t>հաճախորդ կամ բաժանորդ` ցանկացած անձ, որն օգտագործում է հանրային էլեկտրոնային հաղորդակցության ծառայություններ կամ դիմում է դրանց օգտագործման համար:</w:t>
            </w:r>
            <w:r w:rsidRPr="001924D0">
              <w:rPr>
                <w:rFonts w:ascii="GHEA Grapalat" w:eastAsia="GHEA Grapalat" w:hAnsi="GHEA Grapalat" w:cs="GHEA Grapalat"/>
                <w:sz w:val="22"/>
                <w:szCs w:val="22"/>
              </w:rPr>
              <w:t xml:space="preserve"> Հետևաբար, անհասկանալի է Օրենքի 45-րդ հոդվածի 8-րդ մասի՝ նոր լրացվող երկրորդ նախադասությամբ առաջարկվող կարգավորման անհրաժեշտությունը՝ բջջային հեռախոսակապի ցանցի օպերատորի կողմից Հայաստանի </w:t>
            </w:r>
            <w:r w:rsidRPr="00F51CBF">
              <w:rPr>
                <w:rFonts w:ascii="GHEA Grapalat" w:eastAsia="GHEA Grapalat" w:hAnsi="GHEA Grapalat" w:cs="GHEA Grapalat"/>
                <w:sz w:val="22"/>
                <w:szCs w:val="22"/>
              </w:rPr>
              <w:t>Հանրապետություն ժամանած և ռոումինգ ծառայություններից օգտվող անձանց ծառայության մատուցումը կասեցնելու վերաբերյալ։ Բացի այդ, նշված կարգավորումից պարզ չէ, թե ի՞նչ իրավական հիմքով և կարգով բջջային հեռախոսակապի ցանցի օպերատորը պետք է պարզի, թե ռոումինգ ծառայություններից օգտվող անձի կողմից պետական սահմանը հատելու պահից անցե՞լ է 30 օրացուցային օր և բջջային հեռախոսների միջազգային նույնականացուցիչը (IMEI) սույն օրենքով սահմանված կարգով չի գրանցվել։</w:t>
            </w:r>
            <w:r w:rsidRPr="001924D0">
              <w:rPr>
                <w:rFonts w:ascii="GHEA Grapalat" w:eastAsia="GHEA Grapalat" w:hAnsi="GHEA Grapalat" w:cs="GHEA Grapalat"/>
                <w:sz w:val="22"/>
                <w:szCs w:val="22"/>
              </w:rPr>
              <w:t xml:space="preserve"> </w:t>
            </w:r>
          </w:p>
          <w:p w14:paraId="42B7E78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Այս առումով հարկ է նշել, որ Օրենքի և Նախագիծ 1-ի դրույթներում բացակայում են այն իրավական հիմքերը</w:t>
            </w:r>
            <w:r w:rsidRPr="00F51CBF">
              <w:rPr>
                <w:rFonts w:ascii="GHEA Grapalat" w:eastAsia="GHEA Grapalat" w:hAnsi="GHEA Grapalat" w:cs="GHEA Grapalat"/>
                <w:sz w:val="22"/>
                <w:szCs w:val="22"/>
              </w:rPr>
              <w:t>, որոնք իրավասություն են սահմանում բջջային հեռախոսակապի ցանցի օպերատորի համար՝ ստուգելու բջջային հեռախոսների միջազգային նույնականացուցիչը (IMEI) գրանցման փաստը։</w:t>
            </w:r>
            <w:r w:rsidRPr="001924D0">
              <w:rPr>
                <w:rFonts w:ascii="GHEA Grapalat" w:eastAsia="GHEA Grapalat" w:hAnsi="GHEA Grapalat" w:cs="GHEA Grapalat"/>
                <w:sz w:val="22"/>
                <w:szCs w:val="22"/>
              </w:rPr>
              <w:t xml:space="preserve"> Իսկ համապատասխան հիմքերի բացակայության պարագայում Օրենքի 45-րդ հոդվածի 8-րդ մասի՝ նոր լրացվող կարգավորումները խնդրահարույց են և պարզաբանման կարիք ունեն։ </w:t>
            </w:r>
            <w:r w:rsidRPr="00151332">
              <w:rPr>
                <w:rFonts w:ascii="GHEA Grapalat" w:eastAsia="GHEA Grapalat" w:hAnsi="GHEA Grapalat" w:cs="GHEA Grapalat"/>
                <w:sz w:val="22"/>
                <w:szCs w:val="22"/>
              </w:rPr>
              <w:t>Վերոնշյալ կարգավորումների կապակցությամբ հարց է առաջանում նաև, թե ի՞նչ իրավական հետևանքներ են առաջացնելու բջջային հեռախոսակապի ցանցի օպերատորի կողմից բջջային հեռախոսների միջազգային նույնականացուցիչը (IMEI) գրանցման փաստը չստուգելը։ Անհասկանալի է նաև, թե ռոումինգ ծառայություններից օգտվողը ո՞ր օպերատորի մոտ պետք է գնա գրանցելու՝ հաշվի առնելով, որ շուկայում 3 օպերատոր կա, ի՞նչ եղանակով են վերահսկելու 30 օրը։ Միգուցե 30 օր հետո ռոումինգ ծառայություններից օգտվողը ուրիշ օպերատորի միանա, կրկին 30 օր օգտվի ծառայություններից, և ստացվում է, որ տվյալ դեպքում կարգավորումը նպատակին չի ծառայելու։</w:t>
            </w:r>
          </w:p>
          <w:p w14:paraId="243AE431"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Միաժամանակ, գտնում ենք, որ Օրենքի 45-րդ հոդվածի 8-րդ մասի՝ նոր լրացվող կարգավորումները խնդրահարույց են նաև Սահմանադրության 33-րդ և 60-րդ հոդվածներում ամրագրված պահանջների համատեքստում։ Սահմանադրության հիշյալ </w:t>
            </w:r>
            <w:r w:rsidRPr="001924D0">
              <w:rPr>
                <w:rFonts w:ascii="GHEA Grapalat" w:eastAsia="GHEA Grapalat" w:hAnsi="GHEA Grapalat" w:cs="GHEA Grapalat"/>
                <w:sz w:val="22"/>
                <w:szCs w:val="22"/>
              </w:rPr>
              <w:lastRenderedPageBreak/>
              <w:t>հոդվածների համաձայն՝ Յուրաքանչյուր ոք ունի նամակագրության, հեռախոսային խոսակցությունների և հաղորդակցության այլ ձևերի ազատության և գաղտնիության իրավունք:</w:t>
            </w:r>
          </w:p>
          <w:p w14:paraId="0250E8B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Հաղորդակցության ազատությունը և գաղտնիությունը կարող են սահմանափակվել միայն օրենքով՝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w:t>
            </w:r>
          </w:p>
          <w:p w14:paraId="74FCA82B"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Յուրաքանչյուր ոք ունի օրինական հիմքով ձեռք բերած սեփականությունն իր հայեցողությամբ տիրապետելու, օգտագործելու և տնօրինելու իրավունք: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 </w:t>
            </w:r>
          </w:p>
          <w:p w14:paraId="1BCC64D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Ստացվում է, որ նոր առաջարկվող կարգավորմամբ սահմանափակվում է Սահմանադրությամբ ամրագրված</w:t>
            </w:r>
            <w:r w:rsidRPr="004C5C50">
              <w:rPr>
                <w:rFonts w:ascii="GHEA Grapalat" w:eastAsia="GHEA Grapalat" w:hAnsi="GHEA Grapalat" w:cs="GHEA Grapalat"/>
                <w:sz w:val="22"/>
                <w:szCs w:val="22"/>
              </w:rPr>
              <w:t>` անձի կողմից իր անձնական կարիքների ապահովման համար գնված և անձի սեփականությունը հանդիսացող բջջային հեռախոսի ազատ օգտագործումը մինչև որոշակի քայլերի ձեռնարկումը, ինչն էլ հանգեցնելու է անձի ինչպես սեփականության, այնպես էլ ազատ հաղորդակցման իրավունքների սահմանափակման։</w:t>
            </w:r>
            <w:r w:rsidRPr="001924D0">
              <w:rPr>
                <w:rFonts w:ascii="GHEA Grapalat" w:eastAsia="GHEA Grapalat" w:hAnsi="GHEA Grapalat" w:cs="GHEA Grapalat"/>
                <w:sz w:val="22"/>
                <w:szCs w:val="22"/>
              </w:rPr>
              <w:t xml:space="preserve"> Հետևապես, վերոնշյալ կարգավորումը ծանրակշիռ հիմնավորման կարիք ունի՝ հստակ նշելով բոլոր այն հիմքերը, որոնց պարագայում առաջարկվող կարգավորումը կարող է գնահատվել իրավաչափ։</w:t>
            </w:r>
          </w:p>
          <w:p w14:paraId="0B45A08B" w14:textId="77777777" w:rsidR="001924D0" w:rsidRPr="004C5C5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Տվյալ դեպքում, նախագծերի փաթեթին կից ներկայացված հիմնավորումից պարզ չէ, թե անձի կողմից օրինական հիմքով ձեռք բերած սեփականության օգտագործման կամ հեռախոսային խոսակցության ազատության նման սահմանափակումներն ի՞նչ իրավաչափ նպատակներ են հետապնդում՝ առավել ևս Հայաստանի Հանրապետություն ժամանած և ռոումինգ ծառայություններից օգտվող անձանց դեպքում։ </w:t>
            </w:r>
            <w:r w:rsidRPr="004C5C50">
              <w:rPr>
                <w:rFonts w:ascii="GHEA Grapalat" w:eastAsia="GHEA Grapalat" w:hAnsi="GHEA Grapalat" w:cs="GHEA Grapalat"/>
                <w:sz w:val="22"/>
                <w:szCs w:val="22"/>
              </w:rPr>
              <w:t xml:space="preserve">Նշված կարգավորումը հանգեցնելու է նաև տուրիստական նպատակով այցելող զբոսաշրջիկների քանակի կրճատմանը, քանի որ զբոսաշրջիկները կարող են խուսափել իրենց կամքին հակառակ նման ծավալի անձնական տվյալներ օպերատորին տրամադրելուն, ինչը կարող է նաև </w:t>
            </w:r>
            <w:r w:rsidRPr="004C5C50">
              <w:rPr>
                <w:rFonts w:ascii="GHEA Grapalat" w:eastAsia="GHEA Grapalat" w:hAnsi="GHEA Grapalat" w:cs="GHEA Grapalat"/>
                <w:sz w:val="22"/>
                <w:szCs w:val="22"/>
              </w:rPr>
              <w:lastRenderedPageBreak/>
              <w:t>բացասական ազդեցություն ունենալ ՀՀ-ի որպես ժողովրդավար պետություն վարկանիշի վրա։</w:t>
            </w:r>
          </w:p>
          <w:p w14:paraId="092CA175" w14:textId="2902A6A9"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4C5C50">
              <w:rPr>
                <w:rFonts w:ascii="GHEA Grapalat" w:eastAsia="GHEA Grapalat" w:hAnsi="GHEA Grapalat" w:cs="GHEA Grapalat"/>
                <w:sz w:val="22"/>
                <w:szCs w:val="22"/>
              </w:rPr>
              <w:t>Հաշվի առնելով վերոնշյալ բոլոր դիտարկումները՝ գտնում ենք, որ Նախագիծ 1-ի 4-րդ հոդվածով նախատեսվող կարգավորումները վերանայման և լրացուցիչ հիմնավորման կարիք ունեն։</w:t>
            </w:r>
          </w:p>
          <w:p w14:paraId="65C05FCF" w14:textId="77777777" w:rsidR="004C5C50" w:rsidRPr="001924D0" w:rsidRDefault="004C5C50" w:rsidP="001924D0">
            <w:pPr>
              <w:pStyle w:val="ListParagraph"/>
              <w:spacing w:line="276" w:lineRule="auto"/>
              <w:ind w:left="255"/>
              <w:jc w:val="both"/>
              <w:rPr>
                <w:rFonts w:ascii="GHEA Grapalat" w:eastAsia="GHEA Grapalat" w:hAnsi="GHEA Grapalat" w:cs="GHEA Grapalat"/>
                <w:sz w:val="22"/>
                <w:szCs w:val="22"/>
              </w:rPr>
            </w:pPr>
          </w:p>
          <w:p w14:paraId="103AB862"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3.</w:t>
            </w:r>
            <w:r w:rsidRPr="001924D0">
              <w:rPr>
                <w:rFonts w:ascii="GHEA Grapalat" w:eastAsia="GHEA Grapalat" w:hAnsi="GHEA Grapalat" w:cs="GHEA Grapalat"/>
                <w:sz w:val="22"/>
                <w:szCs w:val="22"/>
              </w:rPr>
              <w:tab/>
              <w:t>Նախագիծ 1-ի 5-րդ հոդվածով Օրենքի՝ նոր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1-ին հոդվածի 1-ին մասի համաձայն՝ Սույն օրենքի 2-րդ հոդվածի 44-րդ պարբերությամբ սահմանված իրավաբանական անձանց կողմից ստեղծվող Ադմինիստրատորի հիմնական նպատակը բջջային հեռախոսակապի ցանցի օպերատորների տվյալների շտեմարանների միջև մշտական և անխափան կապի ու փոխգործելիության ապահովումն է, որի համար անհրաժեշտ իրավական հիմքերը պետք է ապահովված լինեն </w:t>
            </w:r>
            <w:r w:rsidRPr="00B731A1">
              <w:rPr>
                <w:rFonts w:ascii="GHEA Grapalat" w:eastAsia="GHEA Grapalat" w:hAnsi="GHEA Grapalat" w:cs="GHEA Grapalat"/>
                <w:sz w:val="22"/>
                <w:szCs w:val="22"/>
              </w:rPr>
              <w:t>Ադմինիստրատորի հիմնադրման մասին որոշմամբ,</w:t>
            </w:r>
            <w:r w:rsidRPr="001924D0">
              <w:rPr>
                <w:rFonts w:ascii="GHEA Grapalat" w:eastAsia="GHEA Grapalat" w:hAnsi="GHEA Grapalat" w:cs="GHEA Grapalat"/>
                <w:sz w:val="22"/>
                <w:szCs w:val="22"/>
              </w:rPr>
              <w:t xml:space="preserve"> կանոնադրությամբ և բջջային հեռախոսակապի ցանցի օպերատորների հետ ըստ անհրաժեշտության կնքվող պայմանագրերով։</w:t>
            </w:r>
          </w:p>
          <w:p w14:paraId="37C047E4" w14:textId="55A909BD"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Ինչպես վերը նշված դրույթից, այնպես էլ Նախագիծ 1-ի 1-ին հոդվածով նախատեսվող </w:t>
            </w:r>
            <w:r w:rsidRPr="00B731A1">
              <w:rPr>
                <w:rFonts w:ascii="GHEA Grapalat" w:eastAsia="GHEA Grapalat" w:hAnsi="GHEA Grapalat" w:cs="GHEA Grapalat"/>
                <w:sz w:val="22"/>
                <w:szCs w:val="22"/>
              </w:rPr>
              <w:t>«Ադմինիստրատոր» սահմանումից պարզ չէ, թե ու՞մ որոշմամբ է հիմնադրվելու Ադմինիստրատորը։ Միաժամանակ, հստակեցման կարիք ունի, թե «ըստ անհրաժեշտության կնքվող» պայմանագրերը ո՞ր դեպքերին են վերաբերում։</w:t>
            </w:r>
            <w:r w:rsidRPr="001924D0">
              <w:rPr>
                <w:rFonts w:ascii="GHEA Grapalat" w:eastAsia="GHEA Grapalat" w:hAnsi="GHEA Grapalat" w:cs="GHEA Grapalat"/>
                <w:sz w:val="22"/>
                <w:szCs w:val="22"/>
              </w:rPr>
              <w:t xml:space="preserve"> Նշված հստակեցումներն անհրաժեշտ են իրավական որոշակիության և օրենքի կանխատեսելիության ապահովման նպատակով։</w:t>
            </w:r>
          </w:p>
          <w:p w14:paraId="50E78DF9" w14:textId="011132F4" w:rsidR="00B731A1" w:rsidRDefault="00B731A1" w:rsidP="001924D0">
            <w:pPr>
              <w:pStyle w:val="ListParagraph"/>
              <w:spacing w:line="276" w:lineRule="auto"/>
              <w:ind w:left="255"/>
              <w:jc w:val="both"/>
              <w:rPr>
                <w:rFonts w:ascii="GHEA Grapalat" w:eastAsia="GHEA Grapalat" w:hAnsi="GHEA Grapalat" w:cs="GHEA Grapalat"/>
                <w:sz w:val="22"/>
                <w:szCs w:val="22"/>
              </w:rPr>
            </w:pPr>
          </w:p>
          <w:p w14:paraId="0BDC7AEF" w14:textId="734FA6C2" w:rsidR="00B731A1" w:rsidRDefault="00B731A1" w:rsidP="001924D0">
            <w:pPr>
              <w:pStyle w:val="ListParagraph"/>
              <w:spacing w:line="276" w:lineRule="auto"/>
              <w:ind w:left="255"/>
              <w:jc w:val="both"/>
              <w:rPr>
                <w:rFonts w:ascii="GHEA Grapalat" w:eastAsia="GHEA Grapalat" w:hAnsi="GHEA Grapalat" w:cs="GHEA Grapalat"/>
                <w:sz w:val="22"/>
                <w:szCs w:val="22"/>
              </w:rPr>
            </w:pPr>
          </w:p>
          <w:p w14:paraId="51BD6420" w14:textId="56BEE8CC" w:rsidR="00B731A1" w:rsidRDefault="00B731A1" w:rsidP="001924D0">
            <w:pPr>
              <w:pStyle w:val="ListParagraph"/>
              <w:spacing w:line="276" w:lineRule="auto"/>
              <w:ind w:left="255"/>
              <w:jc w:val="both"/>
              <w:rPr>
                <w:rFonts w:ascii="GHEA Grapalat" w:eastAsia="GHEA Grapalat" w:hAnsi="GHEA Grapalat" w:cs="GHEA Grapalat"/>
                <w:sz w:val="22"/>
                <w:szCs w:val="22"/>
              </w:rPr>
            </w:pPr>
          </w:p>
          <w:p w14:paraId="74F5C567" w14:textId="31BCBC03" w:rsidR="00B731A1" w:rsidRDefault="00B731A1" w:rsidP="001924D0">
            <w:pPr>
              <w:pStyle w:val="ListParagraph"/>
              <w:spacing w:line="276" w:lineRule="auto"/>
              <w:ind w:left="255"/>
              <w:jc w:val="both"/>
              <w:rPr>
                <w:rFonts w:ascii="GHEA Grapalat" w:eastAsia="GHEA Grapalat" w:hAnsi="GHEA Grapalat" w:cs="GHEA Grapalat"/>
                <w:sz w:val="22"/>
                <w:szCs w:val="22"/>
              </w:rPr>
            </w:pPr>
          </w:p>
          <w:p w14:paraId="308595B5" w14:textId="24783B1E" w:rsidR="00B731A1" w:rsidRDefault="00B731A1" w:rsidP="001924D0">
            <w:pPr>
              <w:pStyle w:val="ListParagraph"/>
              <w:spacing w:line="276" w:lineRule="auto"/>
              <w:ind w:left="255"/>
              <w:jc w:val="both"/>
              <w:rPr>
                <w:rFonts w:ascii="GHEA Grapalat" w:eastAsia="GHEA Grapalat" w:hAnsi="GHEA Grapalat" w:cs="GHEA Grapalat"/>
                <w:sz w:val="22"/>
                <w:szCs w:val="22"/>
              </w:rPr>
            </w:pPr>
          </w:p>
          <w:p w14:paraId="1363936A" w14:textId="16DFB0BB" w:rsidR="00B731A1" w:rsidRPr="00B731A1" w:rsidRDefault="00B731A1" w:rsidP="00B731A1">
            <w:pPr>
              <w:spacing w:line="276" w:lineRule="auto"/>
              <w:jc w:val="both"/>
              <w:rPr>
                <w:rFonts w:ascii="GHEA Grapalat" w:eastAsia="GHEA Grapalat" w:hAnsi="GHEA Grapalat" w:cs="GHEA Grapalat"/>
                <w:sz w:val="22"/>
                <w:szCs w:val="22"/>
              </w:rPr>
            </w:pPr>
          </w:p>
          <w:p w14:paraId="5C34868A" w14:textId="77777777" w:rsidR="00B731A1" w:rsidRPr="001924D0" w:rsidRDefault="00B731A1" w:rsidP="001924D0">
            <w:pPr>
              <w:pStyle w:val="ListParagraph"/>
              <w:spacing w:line="276" w:lineRule="auto"/>
              <w:ind w:left="255"/>
              <w:jc w:val="both"/>
              <w:rPr>
                <w:rFonts w:ascii="GHEA Grapalat" w:eastAsia="GHEA Grapalat" w:hAnsi="GHEA Grapalat" w:cs="GHEA Grapalat"/>
                <w:sz w:val="22"/>
                <w:szCs w:val="22"/>
              </w:rPr>
            </w:pPr>
          </w:p>
          <w:p w14:paraId="6692C9D2"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lastRenderedPageBreak/>
              <w:t>4.</w:t>
            </w:r>
            <w:r w:rsidRPr="001924D0">
              <w:rPr>
                <w:rFonts w:ascii="GHEA Grapalat" w:eastAsia="GHEA Grapalat" w:hAnsi="GHEA Grapalat" w:cs="GHEA Grapalat"/>
                <w:sz w:val="22"/>
                <w:szCs w:val="22"/>
              </w:rPr>
              <w:tab/>
              <w:t>Նախագիծ 1-ի 5-րդ հոդվածով Օրենքի՝ նոր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1-ին հոդվածի 2-ին մասի երկրորդ նախադասության մեջ </w:t>
            </w:r>
            <w:r w:rsidRPr="00D81A4C">
              <w:rPr>
                <w:rFonts w:ascii="GHEA Grapalat" w:eastAsia="GHEA Grapalat" w:hAnsi="GHEA Grapalat" w:cs="GHEA Grapalat"/>
                <w:sz w:val="22"/>
                <w:szCs w:val="22"/>
              </w:rPr>
              <w:t>«Եթե Ադմինիստրատորն ապահովում է սույն հոդվածի 1-ին մասի պահանջները և հաշվի առնելով տվյալների շտեմարանի սույն հոդվածի 1-ին մասում նշված առանձնահատկությունները»</w:t>
            </w:r>
            <w:r w:rsidRPr="001924D0">
              <w:rPr>
                <w:rFonts w:ascii="GHEA Grapalat" w:eastAsia="GHEA Grapalat" w:hAnsi="GHEA Grapalat" w:cs="GHEA Grapalat"/>
                <w:sz w:val="22"/>
                <w:szCs w:val="22"/>
              </w:rPr>
              <w:t xml:space="preserve"> ձևակերպումը իրավական հստակություն չի արտահայտում, որից հասկանալի չէ, </w:t>
            </w:r>
            <w:r w:rsidRPr="00D81A4C">
              <w:rPr>
                <w:rFonts w:ascii="GHEA Grapalat" w:eastAsia="GHEA Grapalat" w:hAnsi="GHEA Grapalat" w:cs="GHEA Grapalat"/>
                <w:sz w:val="22"/>
                <w:szCs w:val="22"/>
              </w:rPr>
              <w:t>թե Օրենքի 45</w:t>
            </w:r>
            <w:r w:rsidRPr="00D81A4C">
              <w:rPr>
                <w:rFonts w:ascii="Cambria Math" w:eastAsia="GHEA Grapalat" w:hAnsi="Cambria Math" w:cs="Cambria Math"/>
                <w:sz w:val="22"/>
                <w:szCs w:val="22"/>
              </w:rPr>
              <w:t>․</w:t>
            </w:r>
            <w:r w:rsidRPr="00D81A4C">
              <w:rPr>
                <w:rFonts w:ascii="GHEA Grapalat" w:eastAsia="GHEA Grapalat" w:hAnsi="GHEA Grapalat" w:cs="GHEA Grapalat"/>
                <w:sz w:val="22"/>
                <w:szCs w:val="22"/>
              </w:rPr>
              <w:t>1-ին հոդվածի 1-ին մասում որո՞նք են պահանջները, իսկ որո՞նք՝ տվյալների շտեմարանի առանձնահատկությունները։</w:t>
            </w:r>
          </w:p>
          <w:p w14:paraId="28556EE2" w14:textId="77777777" w:rsidR="001924D0" w:rsidRPr="00A75BCE"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5.</w:t>
            </w:r>
            <w:r w:rsidRPr="001924D0">
              <w:rPr>
                <w:rFonts w:ascii="GHEA Grapalat" w:eastAsia="GHEA Grapalat" w:hAnsi="GHEA Grapalat" w:cs="GHEA Grapalat"/>
                <w:sz w:val="22"/>
                <w:szCs w:val="22"/>
              </w:rPr>
              <w:tab/>
              <w:t>Նախագիծ 1-ի 5-րդ հոդվածով նախատեսված՝ Օրենքի՝ նոր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1-ին հոդվածի 6-րդ մասը սահմանում է, որ «6. Ադմինիստրատորը բջջային հեռախոսների միջազգային նույնականացուցիչների (IMEI) շտեմարանի տվյալների օգտագործմամբ կարող է մշակել ու պետական և տեղական ինքնակառավարման մարմիններին, իրավաբանական և ֆիզիկական անձանց, միջոցով մատուցել թվային այլ ծառայություններ։»։ </w:t>
            </w:r>
          </w:p>
          <w:p w14:paraId="708B95A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Նախ, հիշյալ իրավադրույթը վերախմբագրման անհրաժեշտություն ունի, քանի որ պարզ չէ, թե Ադմինիստրատորը բջջային հեռախոսների միջազգային նույնականացուցիչների (IMEI)  շտեմարանի (այսուհետ նաև՝ Շտեմարան) տվյալները օգտագործելու է պետական և տեղական ինքնակառավարման մարմիններին, իրավաբանական և ֆիզիկական անձանց ծառայություններ մատուցելու համա՞ր, թե՞ վերջիններս են այդ տվյալներն օգտագործելու իրենց կողմից թվային ծառայություններ մատուցելու համար։</w:t>
            </w:r>
          </w:p>
          <w:p w14:paraId="35F97220"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Այնուհետև, պետք է նշել, որ Նախագծով նախատեսված «բջջային հեռախոսների միջազգային նույնականացուցիչների (IMEI) շտեմարան» սահմանման բովանդակությունից հետևում է, որ Շտեմարանի տվյալները պարունակում են անձնական տվյալներ, ուստի Ադմինիստրատորի կողմից Շտեմարանի տվյալների օգտագործումը թվային ծառայություններ մատուցելու համար «Անձնական տվյալների պաշտպանության մասին» օրենքի (այսուհետ՝ ԱՏՊ օրենք) իմաստով համարվում է անձնական տվյալների մշակում։ </w:t>
            </w:r>
          </w:p>
          <w:p w14:paraId="3D9C07AC"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Հարկ է նշել, որ ԱՏՊ օրենքի 4-րդ հոդվածով նախատեսված անձնական տվյալների մշակման օրինականության սկզբունքի համաձայն՝ անձնական տվյալների ցանկացած մշակում պետք է ունենա օրինական (պետական մարմինների և պաշտոնատար անձանց դեպքում՝ օրենքով սահմանված, մասնավոր սուբյեկտների դեպքում՝ իրավաչափ, օրենսդրությանը չհակասող) և որոշակի (կոնկրետ, հստակ սահմանված, ձևակերպված, ոչ </w:t>
            </w:r>
            <w:r w:rsidRPr="001924D0">
              <w:rPr>
                <w:rFonts w:ascii="GHEA Grapalat" w:eastAsia="GHEA Grapalat" w:hAnsi="GHEA Grapalat" w:cs="GHEA Grapalat"/>
                <w:sz w:val="22"/>
                <w:szCs w:val="22"/>
              </w:rPr>
              <w:lastRenderedPageBreak/>
              <w:t>ընդհանուր բնույթի) նպատակներ։ Օրինականության սկզբունքով առաջադրվող անձնական տվյալների մշակման նպատակի որոշակիության պահանջը նշանակում է, որ արգելվում է անձնական տվյալները մշակել անորոշ, չհստակեցված, ընդհանրական կամ անսահմանափակ նպատակներով։</w:t>
            </w:r>
          </w:p>
          <w:p w14:paraId="25DF275B"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Մինչդեռ, պետք է նշել, որ Օրենքում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1-ին հոդվածի 6-րդ մասում հստակեցված չէ թվային ծառայությունների շրջանակը, որը հնարավորություն կտա որոշակիացնել թվային ծառայություններ մատուցելիս Շտեմարանի տվյալների օգտագործման նոր նպատակները, որոնք, ըստ էության, տարբերվելու են Շտեմարանի ձևավորման հիմնական նպատակներից, որոնցում ընդգրկված չէ թվային ծառայությունների մատուցումը։ Ընդ որում, Օրենքում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1-ին հոդվածի 6-րդ մասում զուտ մատնանշել, որ Շտեմարանի տվյալներն օգտագործվելու թվային ծառայություններ մատուցելու համար՝ առանց այդ ծառայությունները որոշակիացնելու, մի կողմից չափազանց ընդհանրական ձևակերպում է, որը հնարավորություն չի տալիս </w:t>
            </w:r>
            <w:r w:rsidRPr="008E2E3B">
              <w:rPr>
                <w:rFonts w:ascii="GHEA Grapalat" w:eastAsia="GHEA Grapalat" w:hAnsi="GHEA Grapalat" w:cs="GHEA Grapalat"/>
                <w:sz w:val="22"/>
                <w:szCs w:val="22"/>
              </w:rPr>
              <w:t>վերհանել Շտեմարանի անձնական տվյալների օգտագործման նպատակները, մյուս կողմից «թվային ծառայությունների մատուցումը» բառակապակցությունը ինքնին բնորոշում է ոչ թե տվյալների օգտագործման նպատակը, այլ օգտագործման բնագավառը (դա նույնն է, որ սահմանվի, որ անձնական տվյալներն օգտագործվելու են առողջապահության, բանկային ոլորտներում, սակայն, առանց մատնանշելու այդ ոլորտներում օգտագործման բուն նպատակները, դեպքերը)։ Միաժամանակ, Օրենքում լրացվող 45</w:t>
            </w:r>
            <w:r w:rsidRPr="008E2E3B">
              <w:rPr>
                <w:rFonts w:ascii="Cambria Math" w:eastAsia="GHEA Grapalat" w:hAnsi="Cambria Math" w:cs="Cambria Math"/>
                <w:sz w:val="22"/>
                <w:szCs w:val="22"/>
              </w:rPr>
              <w:t>․</w:t>
            </w:r>
            <w:r w:rsidRPr="008E2E3B">
              <w:rPr>
                <w:rFonts w:ascii="GHEA Grapalat" w:eastAsia="GHEA Grapalat" w:hAnsi="GHEA Grapalat" w:cs="GHEA Grapalat"/>
                <w:sz w:val="22"/>
                <w:szCs w:val="22"/>
              </w:rPr>
              <w:t>1-ին հոդվածի 6-րդ մասը չի հստակեցնում, թե արդյոք Շտեմարանի անձնական տվյալները թվային ծառայությունների մատուցման շրջանակում օգտագործվելու են ապանձնավորված, թե առանց դրա, այսինքն՝ կոնկրետ ֆիզիկական անձին նույնականացնելու հնարավորությամբ։</w:t>
            </w:r>
          </w:p>
          <w:p w14:paraId="7CF587A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Այսպիսով, Օրենքում լրացվող 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1-ին հոդվածի 6-րդ մասը չի որոշակիացնում, հստակեցնում Շտեմարանի տվյալներն օգտագործելու նպատակները (որպես անձնական տվյալների մշակման նպատակներն որոշակիացնող իրավադրույթների օրինակներ կարելի է դիտարկել «Բնակչության բժշկական օգնության և սպասարկման մասին» օրենքի 7.1-ին հոդվածի 1-ին մասը, այդ հոդվածից բխող Հայաստանի Հանրապետության կառավարության 2025 թվականի մայիսի 29-ի N 667-Ն որոշման հավելվածի 6-րդ կետի «գ» ենթակետը, </w:t>
            </w:r>
            <w:r w:rsidRPr="001924D0">
              <w:rPr>
                <w:rFonts w:ascii="GHEA Grapalat" w:eastAsia="GHEA Grapalat" w:hAnsi="GHEA Grapalat" w:cs="GHEA Grapalat"/>
                <w:sz w:val="22"/>
                <w:szCs w:val="22"/>
              </w:rPr>
              <w:lastRenderedPageBreak/>
              <w:t>«Ոստիկանության մասին» օրենքի 19-րդ հոդվածի 2-րդ մասի 6-րդ կետը), ինչը խնդրահարույց է ԱՏՊ օրենքի 4-րդ հոդվածով նախատեսված անձնական տվյալների մշակման օրինականության սկզբունքով սահմանված անձնական տվյալները որոշակի նպատակներով օգտագործելու պահանջի  տեսանկյունից։</w:t>
            </w:r>
          </w:p>
          <w:p w14:paraId="7262EBD5"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6.</w:t>
            </w:r>
            <w:r w:rsidRPr="001924D0">
              <w:rPr>
                <w:rFonts w:ascii="GHEA Grapalat" w:eastAsia="GHEA Grapalat" w:hAnsi="GHEA Grapalat" w:cs="GHEA Grapalat"/>
                <w:sz w:val="22"/>
                <w:szCs w:val="22"/>
              </w:rPr>
              <w:tab/>
              <w:t>Նախագիծ 1-ի 6-րդ հոդվածով նախատեսվում է Օրենքի 55-րդ հոդվածի 2-րդ մասը լրացնել 5-րդ կետով, որի համաձայն՝ Վերջնական օգտագործողներն ունեն հետևյալ պարտականությունները` (</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5) Անձնական կարիքների համար Հայաստանի Հանրապետություն ներմուծած բջջային </w:t>
            </w:r>
            <w:r w:rsidRPr="00327465">
              <w:rPr>
                <w:rFonts w:ascii="GHEA Grapalat" w:eastAsia="GHEA Grapalat" w:hAnsi="GHEA Grapalat" w:cs="GHEA Grapalat"/>
                <w:sz w:val="22"/>
                <w:szCs w:val="22"/>
              </w:rPr>
              <w:t>հեռախոսը օրենքով սահմանված կարգով գրանցել բջջային հեռախոսների միջազգային նույնականացուցիչների (IMEI) տվյալների շտեմարանում և օրենքով սահմանված դեպքերում ու կարգով վճարել գրանցման համար պետական տուրքը։</w:t>
            </w:r>
            <w:r w:rsidRPr="001924D0">
              <w:rPr>
                <w:rFonts w:ascii="GHEA Grapalat" w:eastAsia="GHEA Grapalat" w:hAnsi="GHEA Grapalat" w:cs="GHEA Grapalat"/>
                <w:sz w:val="22"/>
                <w:szCs w:val="22"/>
              </w:rPr>
              <w:t xml:space="preserve"> </w:t>
            </w:r>
          </w:p>
          <w:p w14:paraId="57FE517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Հարկ է նկատել, որ թեև վերջնական օգտագործողների համար պարտականություն է սահմանվում անձնական կարիքների համար Հայաստանի Հանրապետություն ներմուծած բջջային հեռախոսը օրենքով սահմանված կարգով գրանցել բջջային հեռախոսների միջազգային նույնականացուցիչների (IMEI) տվյալների շտեմարանում, սակայն Նախագծով բացակայում են Օրենքի համապատասխան կարգավորումները բջջային հեռախոսների միջազգային նույնականացուցիչների (IMEI</w:t>
            </w:r>
            <w:r w:rsidRPr="00327465">
              <w:rPr>
                <w:rFonts w:ascii="GHEA Grapalat" w:eastAsia="GHEA Grapalat" w:hAnsi="GHEA Grapalat" w:cs="GHEA Grapalat"/>
                <w:sz w:val="22"/>
                <w:szCs w:val="22"/>
              </w:rPr>
              <w:t>) գրանցման ընթացակարգի, հատկապես դրա ժամկետների վերաբերյալ։</w:t>
            </w:r>
            <w:r w:rsidRPr="001924D0">
              <w:rPr>
                <w:rFonts w:ascii="GHEA Grapalat" w:eastAsia="GHEA Grapalat" w:hAnsi="GHEA Grapalat" w:cs="GHEA Grapalat"/>
                <w:sz w:val="22"/>
                <w:szCs w:val="22"/>
              </w:rPr>
              <w:t xml:space="preserve"> Միաժամանակ, հարկ է նշել նաև, որ, եթե բջջային հեռախոսների միջազգային նույնականացուցիչների (IMEI) գրանցման կարգը նախատեսվում է սահմանել ենթաօրենսդրական նորմատիվ իրավական ակտով (ենթադրվում է՝ Նախագիծ 1-ի 1-ին հոդվածի 4-րդ պարբերությամբ նախատեսվող Կանոնակարգով), ապա Օրենքի 55-րդ հոդվածի 2-րդ մասի՝ նոր լրացվող 5-րդ կետում անհրաժեշտ </w:t>
            </w:r>
            <w:r w:rsidRPr="00327465">
              <w:rPr>
                <w:rFonts w:ascii="GHEA Grapalat" w:eastAsia="GHEA Grapalat" w:hAnsi="GHEA Grapalat" w:cs="GHEA Grapalat"/>
                <w:sz w:val="22"/>
                <w:szCs w:val="22"/>
              </w:rPr>
              <w:t>է վերանայել «օրենքով սահմանված կարգով» ձևակերպումը, քանի որ  նշված ձևակերպման դեպքում գրանցման կարգը պետք է բացառապես օրենքով սահմանված լինի։ «Օրենքով սահմանված կարգով գրանցել» ձևակերպման հետ կապված նույն դիտարկումը վերաբերում է նաև ««Առևտրի և ծառայությունների մասին» օրենքում լրացումներ կատարելու մասին» օրենքի (այսուհետ՝ Նախագիծ 2) նախագծի 1-ին հոդվածով նախատեսվող լրացմանը։</w:t>
            </w:r>
          </w:p>
          <w:p w14:paraId="52887BFA"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lastRenderedPageBreak/>
              <w:t xml:space="preserve">Հատկանշական է նաև, որ սահմանելով հանդերձ գրանցման պարտականություն, Նախագիծ 1-ում առկա չէ նաև համապատասխան կարգավորում այն մասին, թե ի՞նչ հետևանքներ են ծագելու վերոնշյալ պարտականության չկատարման դեպքում, մասնավորապես՝ </w:t>
            </w:r>
            <w:r w:rsidRPr="00782A9B">
              <w:rPr>
                <w:rFonts w:ascii="GHEA Grapalat" w:eastAsia="GHEA Grapalat" w:hAnsi="GHEA Grapalat" w:cs="GHEA Grapalat"/>
                <w:sz w:val="22"/>
                <w:szCs w:val="22"/>
              </w:rPr>
              <w:t>ի՞նչ պատասխանատվություն է սահմանվելու։ Հարկ է նշել նաև, որ հստակեցված չէ, թե որն է վերահսկողություն իրականացնող մարմինը, այդ թվում՝ պարզ չէ, թե միջազգային նույնականացուցչի (IMEI) չգրանցման դեպքերի նկատմամբ վերահսկողությունն ինչ կարգով է կատարվելու:</w:t>
            </w:r>
            <w:r w:rsidRPr="001924D0">
              <w:rPr>
                <w:rFonts w:ascii="GHEA Grapalat" w:eastAsia="GHEA Grapalat" w:hAnsi="GHEA Grapalat" w:cs="GHEA Grapalat"/>
                <w:sz w:val="22"/>
                <w:szCs w:val="22"/>
              </w:rPr>
              <w:t xml:space="preserve"> </w:t>
            </w:r>
          </w:p>
          <w:p w14:paraId="59090AAC"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Անդրադառնալով Օրենքի 55-րդ հոդվածի 2-րդ մասի՝ նոր լրացվող 5-րդ կետով նախատեսվող օրենքով սահմանված դեպքերում ու կարգով գրանցման համար պետական տուրք վճարելուն, ապա հարկ է նշել հետևյալը</w:t>
            </w:r>
            <w:r w:rsidRPr="001924D0">
              <w:rPr>
                <w:rFonts w:ascii="Cambria Math" w:eastAsia="GHEA Grapalat" w:hAnsi="Cambria Math" w:cs="Cambria Math"/>
                <w:sz w:val="22"/>
                <w:szCs w:val="22"/>
              </w:rPr>
              <w:t>․</w:t>
            </w:r>
          </w:p>
          <w:p w14:paraId="4AEB550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Նկատի ունենալով, որ Օրենքով է նախատեսվում անձնական կարիքների համար Հայաստանի Հանրապետություն ներմուծած բջջային հեռախոսը բջջային հեռախոսների միջազգային նույնականացուցիչների (IMEI) տվյալների շտեմարանում գրանցելու պարտականությունը</w:t>
            </w:r>
            <w:r w:rsidRPr="00B116C9">
              <w:rPr>
                <w:rFonts w:ascii="GHEA Grapalat" w:eastAsia="GHEA Grapalat" w:hAnsi="GHEA Grapalat" w:cs="GHEA Grapalat"/>
                <w:sz w:val="22"/>
                <w:szCs w:val="22"/>
              </w:rPr>
              <w:t>, ուստի նույն օրենքով էլ պետք է սահմանվեն բջջային հեռախոսը բջջային հեռախոսների միջազգային նույնականացուցիչների (IMEI) տվյալների շտեմարանում գրանցելու համար պետական տուրք վճարելու դեպքերը։ Ուստի տվյալ դեպքում «օրենքում սահմանված դեպքերում և կարգով» ձևակերպումն իրավական որոշակիություն չի արտահայտում, որից պարզ չէ, թե ո՞ր օրենքով է սահմանված բջջային հեռախոսը բջջային հեռախոսների միջազգային նույնականացուցիչների (IMEI) տվյալների շտեմարանում գրանցելու համար պետական տուրք վճարելու դեպքերը և կարգը։</w:t>
            </w:r>
          </w:p>
          <w:p w14:paraId="412ADB7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Ինչ վերաբերում է նախագծերի փաթեթում ներառված ««Պետական տուրքի մասին» օրենքում լրացումներ կատարելու մասին»» օրենքի նախագծի (այսուհետ՝ Նախագիծ 3) 1-ին հոդվածով նախատեսվող՝ «Պետական տուրքի մասին» օրենքի 16-րդ հոդվածի 1-ին մասում նոր լրացվող կետերի բովանդակությանը, ապա հարկ է նշել, որ այդ դրույթների համաձայն՝ մի շարք դեպքերում նախատեսվում է պետական տուրքի վճարում։ </w:t>
            </w:r>
          </w:p>
          <w:p w14:paraId="24334FB6"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«Պետական տուրքի մասին» օրենքի 2-րդ հոդվածի 1-ին մասի 1-ին կետի համաձայն՝ պետական տուրք</w:t>
            </w:r>
            <w:r w:rsidRPr="00365394">
              <w:rPr>
                <w:rFonts w:ascii="GHEA Grapalat" w:eastAsia="GHEA Grapalat" w:hAnsi="GHEA Grapalat" w:cs="GHEA Grapalat"/>
                <w:sz w:val="22"/>
                <w:szCs w:val="22"/>
              </w:rPr>
              <w:t xml:space="preserve">` պետական մարմինների լիազորությունների իրականացմամբ պայմանավորված` սույն օրենքով սահմանված ծառայությունների կամ գործողությունների </w:t>
            </w:r>
            <w:r w:rsidRPr="00365394">
              <w:rPr>
                <w:rFonts w:ascii="GHEA Grapalat" w:eastAsia="GHEA Grapalat" w:hAnsi="GHEA Grapalat" w:cs="GHEA Grapalat"/>
                <w:sz w:val="22"/>
                <w:szCs w:val="22"/>
              </w:rPr>
              <w:lastRenderedPageBreak/>
              <w:t>համար կազմակերպություններից կամ ֆիզիկական անձանցից (այդ թվում՝ անհատ ձեռնարկատիրոջից, նոտարից) Հայաստանի Հանրապետության պետական և (կամ) համայնքների բյուջեներ մուծվող՝ օրենքով սահմանված պարտադիր վճար։</w:t>
            </w:r>
          </w:p>
          <w:p w14:paraId="5F85B1E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Նշվածից հետևում է, որ պետական տուրքը օրենքով սահմանված պարտադիր վճար է, ուստի, այս համատեքստում Նախագիծ 2-ի 1-ին հոդվածով նախատեսված դեպքերում պետական տուրք վճարելու պարտականությունը պետք է հստակ կերպով ամրագրված լինի օրենքով։</w:t>
            </w:r>
          </w:p>
          <w:p w14:paraId="27072BB6" w14:textId="2A3F3495"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Այս առումով հարկ է նշել, որ Օրենքի 55-րդ հոդվածի 2-րդ մասի՝ </w:t>
            </w:r>
            <w:r w:rsidRPr="003502B6">
              <w:rPr>
                <w:rFonts w:ascii="GHEA Grapalat" w:eastAsia="GHEA Grapalat" w:hAnsi="GHEA Grapalat" w:cs="GHEA Grapalat"/>
                <w:sz w:val="22"/>
                <w:szCs w:val="22"/>
              </w:rPr>
              <w:t>նոր լրացվող 5-րդ կետով կոնկրետ դեպքերի համար պետական տուրքի գանձում չի նախատեսվում</w:t>
            </w:r>
            <w:r w:rsidRPr="00374B34">
              <w:rPr>
                <w:rFonts w:ascii="GHEA Grapalat" w:eastAsia="GHEA Grapalat" w:hAnsi="GHEA Grapalat" w:cs="GHEA Grapalat"/>
                <w:sz w:val="22"/>
                <w:szCs w:val="22"/>
                <w:highlight w:val="yellow"/>
              </w:rPr>
              <w:t>։</w:t>
            </w:r>
            <w:r w:rsidRPr="001924D0">
              <w:rPr>
                <w:rFonts w:ascii="GHEA Grapalat" w:eastAsia="GHEA Grapalat" w:hAnsi="GHEA Grapalat" w:cs="GHEA Grapalat"/>
                <w:sz w:val="22"/>
                <w:szCs w:val="22"/>
              </w:rPr>
              <w:t xml:space="preserve"> Հաշվի առնելով վերոգրյալը՝ Նախագիծ 1-ի և Նախագիծ 3-ի հիշյալ կարգավորումներն անհրաժեշտ է համապատասխանեցնել միմյանց՝ հաշվի առնելով «Նորմատիվ իրավական ակտերի մասին» օրենքի 9-րդ հոդվածի 2-րդ մասի կարգավորումը, որի համաձայն՝ նորմատիվ իրավական ակտը չպետք է հակասի հավասար կամ ավելի բարձր իրավաբանական ուժ ունեցող նորմատիվ իրավական ակտերին:</w:t>
            </w:r>
          </w:p>
          <w:p w14:paraId="55D0FCB0" w14:textId="1E4422CA" w:rsidR="001B2ACA" w:rsidRDefault="001B2ACA" w:rsidP="001924D0">
            <w:pPr>
              <w:pStyle w:val="ListParagraph"/>
              <w:spacing w:line="276" w:lineRule="auto"/>
              <w:ind w:left="255"/>
              <w:jc w:val="both"/>
              <w:rPr>
                <w:rFonts w:ascii="GHEA Grapalat" w:eastAsia="GHEA Grapalat" w:hAnsi="GHEA Grapalat" w:cs="GHEA Grapalat"/>
                <w:sz w:val="22"/>
                <w:szCs w:val="22"/>
              </w:rPr>
            </w:pPr>
          </w:p>
          <w:p w14:paraId="5924A674"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7.</w:t>
            </w:r>
            <w:r w:rsidRPr="001924D0">
              <w:rPr>
                <w:rFonts w:ascii="GHEA Grapalat" w:eastAsia="GHEA Grapalat" w:hAnsi="GHEA Grapalat" w:cs="GHEA Grapalat"/>
                <w:sz w:val="22"/>
                <w:szCs w:val="22"/>
              </w:rPr>
              <w:tab/>
              <w:t>Նախագիծ 1-ի 6-րդ հոդվածով նախատեսվում է Օրենքի 55-րդ հոդվածի 2-րդ մասից հետո լրացնել նոր 3-րդ մաս հետևյալ բովանդակությամբ.</w:t>
            </w:r>
          </w:p>
          <w:p w14:paraId="6E1298F6"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«3. Սույն հոդվածի 2-րդ մասի 5-րդ կետի կիրառումն ապահովված է համարվում, եթե Հայաստանի Հանրապետության սահմանային էլեկտրոնային կառավարման տեղեկատվական համակարգի միջոցով ստուգվել  է, որ բջջային հեռախոսը ներմուծող անձը հատել է պետական սահմանը և բջջային հեռախոսների միջազգային նույնականացուցիչների (IMEI) գրանցման պահին պետական սահմանը հատելու պահից չի անցել վեց ամիս։ Բջջային հեռախոսների միջազգային նույնականացուցիչների (IMEI) տվյալների շտեմարանը և Հայաստանի Հանրապետության սահմանային էլեկտրոնային կառավարման տեղեկատվական համակարգը գործում են տվյալների փոխանակման շերտի միջոցով։»։</w:t>
            </w:r>
          </w:p>
          <w:p w14:paraId="5A8319F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365394">
              <w:rPr>
                <w:rFonts w:ascii="GHEA Grapalat" w:eastAsia="GHEA Grapalat" w:hAnsi="GHEA Grapalat" w:cs="GHEA Grapalat"/>
                <w:sz w:val="22"/>
                <w:szCs w:val="22"/>
              </w:rPr>
              <w:t xml:space="preserve">Նշված կարգավորումից պարզ չէ, թե բջջային հեռախոսների միջազգային նույնականացուցիչների (IMEI) գրանցման պահին պետական սահմանը հատելու պահից վեց </w:t>
            </w:r>
            <w:r w:rsidRPr="00365394">
              <w:rPr>
                <w:rFonts w:ascii="GHEA Grapalat" w:eastAsia="GHEA Grapalat" w:hAnsi="GHEA Grapalat" w:cs="GHEA Grapalat"/>
                <w:sz w:val="22"/>
                <w:szCs w:val="22"/>
              </w:rPr>
              <w:lastRenderedPageBreak/>
              <w:t>ամիս անցած լինելու դեպքում ի՞նչ ընթացակարգ է գործելու։ Միաժամանակ, Նախագիծ 1-ում գրանցման պարտականության նկատմամբ համապատասխան վերահսկողություն սահմանող կարգավորումների բացակայության պայմաններում անհասկանալի է, թե ինչպե՞ս է և ու՞մ կողմից է պարզվելու Օրենքի 55-րդ հոդվածի 2-րդ մասի՝ նոր լրացվող 5-րդ կետի կիրառման «ապահովումը»։</w:t>
            </w:r>
            <w:r w:rsidRPr="001924D0">
              <w:rPr>
                <w:rFonts w:ascii="GHEA Grapalat" w:eastAsia="GHEA Grapalat" w:hAnsi="GHEA Grapalat" w:cs="GHEA Grapalat"/>
                <w:sz w:val="22"/>
                <w:szCs w:val="22"/>
              </w:rPr>
              <w:t xml:space="preserve">  </w:t>
            </w:r>
          </w:p>
          <w:p w14:paraId="7288EC3A"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Հաշվի առնելով վերոգրյալը՝ բարձրացված հարցերի համատեքստում Նախագիծ 1-ի 6-րդ հոդվածով առաջարկվող կարգավորումներն անհրաժեշտ է վերանայել։</w:t>
            </w:r>
          </w:p>
          <w:p w14:paraId="09DB6DC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8.</w:t>
            </w:r>
            <w:r w:rsidRPr="001924D0">
              <w:rPr>
                <w:rFonts w:ascii="GHEA Grapalat" w:eastAsia="GHEA Grapalat" w:hAnsi="GHEA Grapalat" w:cs="GHEA Grapalat"/>
                <w:sz w:val="22"/>
                <w:szCs w:val="22"/>
              </w:rPr>
              <w:tab/>
              <w:t>Նախագիծ 1-ի 7-րդ հոդվածի 2-րդ մասով նախատեսվում է անցումային դրույթ սահմանել, որի համաձայն՝ Մինչև սույն օրենքի ուժի մեջ մտնելը Հայաստանի Հանրապետություն ներմուծված, ինչպես նաև վերջնական օգտագործողների կողմից օգտագործվող բջջային հեռախոսները բջջային հեռախոսների միջազգային նույնացուցիչների շտեմարանում գրանցվում են ավտոմատ՝ առանց որևէ գրանցման համար նախատեսված պետական տուրքի վճարման:</w:t>
            </w:r>
          </w:p>
          <w:p w14:paraId="4210075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Առաջարկվող կարգավորման մեջ հստակեցման կարիք ունի, </w:t>
            </w:r>
            <w:r w:rsidRPr="003502B6">
              <w:rPr>
                <w:rFonts w:ascii="GHEA Grapalat" w:eastAsia="GHEA Grapalat" w:hAnsi="GHEA Grapalat" w:cs="GHEA Grapalat"/>
                <w:sz w:val="22"/>
                <w:szCs w:val="22"/>
              </w:rPr>
              <w:t>թե «ավտոմատ գրանցումն» ի՞նչ ընթացակարգով և ժամկետում է իրականացվելու և ի՞նչ գործողությունների իրականացում է ենթադրում։ Միաժամանակ, հարց է առաջանում, թե Հայաստանի Հանրապետություն ներմուծված, սակայն դեռևս չօգտագործվող բջջային հեռախոսների դեպքում «ավտոմատ գրանցումն» ինչպե՞ս է իրականացվելու։</w:t>
            </w:r>
          </w:p>
          <w:p w14:paraId="7BF6ABCF"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9.</w:t>
            </w:r>
            <w:r w:rsidRPr="001924D0">
              <w:rPr>
                <w:rFonts w:ascii="GHEA Grapalat" w:eastAsia="GHEA Grapalat" w:hAnsi="GHEA Grapalat" w:cs="GHEA Grapalat"/>
                <w:sz w:val="22"/>
                <w:szCs w:val="22"/>
              </w:rPr>
              <w:tab/>
              <w:t>Նախագիծ 1-ի 1-ին հոդվածով սահմանվում է «բջջային հեռախոսների միջազգային նույնականացուցիչների (IMEI) շտեմարան» հասկացությունը, մյուս դրույթներով սահմանվում են իրավակարգավորումներ, որոնք անմիջական կապ ունեն նշված տեղեկատվական համակարգի հետ, մինչդեռ, Նախագիծ 1-ում բացակայում են համապատասխան դրույթներն առ այն, թե բջջային հեռախոսների միջազգային նույնականացուցիչների (IMEI) շտեմարանն ի՞նչ ժամկետում և կարգով է ներդրվելու։ Նշվածի համատեքստում Նախագիծ 1-ի անցումային դրույթներում անհրաժեշտ է անդրադառնալ նաև տվյալ հարցերին։</w:t>
            </w:r>
          </w:p>
          <w:p w14:paraId="412A132B"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10.</w:t>
            </w:r>
            <w:r w:rsidRPr="001924D0">
              <w:rPr>
                <w:rFonts w:ascii="GHEA Grapalat" w:eastAsia="GHEA Grapalat" w:hAnsi="GHEA Grapalat" w:cs="GHEA Grapalat"/>
                <w:sz w:val="22"/>
                <w:szCs w:val="22"/>
              </w:rPr>
              <w:tab/>
              <w:t xml:space="preserve">Նախագիծ 1-ով նախատեսվող դրույթներով նախատեսվում է սահմանել նոր պարտականություններ, որոնք նաև անձի իրավական վիճակը վատթարացնող բնույթ են կրում։ Միաժամանակ, Նախագիծ 1-ով նախատեսվող կարգավորումներն ունեն հանրային </w:t>
            </w:r>
            <w:r w:rsidRPr="001924D0">
              <w:rPr>
                <w:rFonts w:ascii="GHEA Grapalat" w:eastAsia="GHEA Grapalat" w:hAnsi="GHEA Grapalat" w:cs="GHEA Grapalat"/>
                <w:sz w:val="22"/>
                <w:szCs w:val="22"/>
              </w:rPr>
              <w:lastRenderedPageBreak/>
              <w:t xml:space="preserve">նշանակություն՝ նկատի ունենալով, որ դրանք անմիջականորեն առնչվում են հանրության շահերին, ուստի տվյալ դեպքում ծանրակշիռ և պատճառաբանված հիմնավորումն առավել կարևոր նշանակություն ունի։ </w:t>
            </w:r>
          </w:p>
          <w:p w14:paraId="062E32EA"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Հարկ է նշել, որ 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Նորմատիվ իրավական ակտի ընդունման հիմնավորման բովանդակության մեջ պետք է նկարագրվեն գործող օրենսդրական դաշտը,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 </w:t>
            </w:r>
          </w:p>
          <w:p w14:paraId="3563E9C4"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Մինչդեռ, նախագծերի փաթեթին կից ներկայացված հիմնավորման մեջ Նախագծի ընդունման անհրաժեշտությունը բավարար չափով հիմնավորված չէ, բացակայում են նաև խնդրո առարկա իրավահարաբերությունների կարգավորման վերաբերյալ ուսումնասիրված միջազգային փորձի տվյալները, ինչն էական է համեմատության օբյեկտիվ և համոզիչ բազա ապահովելու համար: Միաժամանակ, հիմնավորման մեջ կիրառվում է «Նախագիծ» ընդհանրական եզրույթը, որից պարզ չէ, թե խոսքը ներկայացված փաթեթի ո՞ր նախագծի մասին է։ </w:t>
            </w:r>
          </w:p>
          <w:p w14:paraId="550BC4D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Հիմնավորումը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այդ ակտի իրավական կարգադրությունների ճիշտ ընկալմանը: Ըստ այդմ, իրավական ակտի ընդունման հիմնավորումը կատարում է երկու կարևորագույն գործառույթ. 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2) իրավական ակտի գործողության </w:t>
            </w:r>
            <w:r w:rsidRPr="001924D0">
              <w:rPr>
                <w:rFonts w:ascii="GHEA Grapalat" w:eastAsia="GHEA Grapalat" w:hAnsi="GHEA Grapalat" w:cs="GHEA Grapalat"/>
                <w:sz w:val="22"/>
                <w:szCs w:val="22"/>
              </w:rPr>
              <w:lastRenderedPageBreak/>
              <w:t>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3F8C491F"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Հիմնավորման նպատակն է պարզաբանել, թե ո՞րն է նախագծի ընդունման կարիքը՝ ըստ անհրաժեշտության պատասխանելով հետևյալ հարցադրումներին. 1) հասարակական հարաբերությունների ո՞ր ոլորտի (խնդրի) կարգավորմանն է ուղղված նախագիծը, 2) ինչպիսի՞ իրավիճակ է ներկայումս տիրում տվյալ ոլորտի հասարակական հարաբերություններում, 3) ինչպիսի՞ իրավական կարգավորումներ են ներկայումս գործում հասարակական հարաբերությունների տվյալ ոլորտը կարգավորելու համար, 4) որո՞նք են այդ իրավական կարգավորումների խնդիրները կամ բացերը, 5) համանման իրավական կարգավորման ի՞նչ տարբերակներ են առկա միջազգային փորձում, 6) համանման իրավական կարգավորման կապակցությամբ ի՞նչ առաջարկներ կան իրավունքի գիտության մեջ:</w:t>
            </w:r>
          </w:p>
          <w:p w14:paraId="03DE0740"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Նախագիծ 1-ով առաջարկվող կարգավորումների բնույթից ելնելով հատկապես կարևորվում է՝ ո՞ր երկրներում են կիրառվում, եթե կան այդպիսի երկրներ, ի՞նչ խնդիրներ են լուծվել նման կարգավորումներ սահմանվելու արդյունքում, արդյունավե՞տ են եղել արդյոք, թե՞ ոչ։ </w:t>
            </w:r>
          </w:p>
          <w:p w14:paraId="77C8E5AF"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Ելնելով վերոգրյալից՝ գտնում ենք, որ Հիմնավորումը բարձրացված հարցերի համատեքստում լրամշակման կարիք ունի։</w:t>
            </w:r>
          </w:p>
          <w:p w14:paraId="712056B1"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11.</w:t>
            </w:r>
            <w:r w:rsidRPr="001924D0">
              <w:rPr>
                <w:rFonts w:ascii="GHEA Grapalat" w:eastAsia="GHEA Grapalat" w:hAnsi="GHEA Grapalat" w:cs="GHEA Grapalat"/>
                <w:sz w:val="22"/>
                <w:szCs w:val="22"/>
              </w:rPr>
              <w:tab/>
              <w:t>Նախագիծ 1-ի վերաբերյալ առկա են նաև հետևյալ դիտարկումները</w:t>
            </w:r>
            <w:r w:rsidRPr="001924D0">
              <w:rPr>
                <w:rFonts w:ascii="Cambria Math" w:eastAsia="GHEA Grapalat" w:hAnsi="Cambria Math" w:cs="Cambria Math"/>
                <w:sz w:val="22"/>
                <w:szCs w:val="22"/>
              </w:rPr>
              <w:t>․</w:t>
            </w:r>
          </w:p>
          <w:p w14:paraId="00AAC8B4"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w:t>
            </w:r>
            <w:r w:rsidRPr="001924D0">
              <w:rPr>
                <w:rFonts w:ascii="GHEA Grapalat" w:eastAsia="GHEA Grapalat" w:hAnsi="GHEA Grapalat" w:cs="GHEA Grapalat"/>
                <w:sz w:val="22"/>
                <w:szCs w:val="22"/>
              </w:rPr>
              <w:tab/>
              <w:t>Նախագիծ 1-ի 1-ին հոդվածով նախատեսվող լրացումներով պայմանավորված՝ անհրաժեշտություն կառաջանա Օրենքի 2-րդ հոդվածի 1-ին մասի 39-րդ պարբերության մեջ «։» կետադրական նշանը փոխարինել «</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կետադրական նշանով։</w:t>
            </w:r>
          </w:p>
          <w:p w14:paraId="32E2535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2)</w:t>
            </w:r>
            <w:r w:rsidRPr="001924D0">
              <w:rPr>
                <w:rFonts w:ascii="GHEA Grapalat" w:eastAsia="GHEA Grapalat" w:hAnsi="GHEA Grapalat" w:cs="GHEA Grapalat"/>
                <w:sz w:val="22"/>
                <w:szCs w:val="22"/>
              </w:rPr>
              <w:tab/>
              <w:t xml:space="preserve">Նախագիծ 1-ի 3-րդ հոդվածով նախատեսվող լրացումներով պայմանավորված՝ </w:t>
            </w:r>
          </w:p>
          <w:p w14:paraId="2FA51CE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անհրաժեշտություն կառաջանա Օրենքի 4-րդ հոդվածի 1-ին մասի 12-րդ կետի «։» կետադրական նշանը փոխարինել «</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կետադրական նշանով։ Միաժամանակ, Նախագիծ 1-ի 3-րդ հոդվածով նախատեսվող լրացումների շարադասությունն անհրաժեշտ է </w:t>
            </w:r>
            <w:r w:rsidRPr="001924D0">
              <w:rPr>
                <w:rFonts w:ascii="GHEA Grapalat" w:eastAsia="GHEA Grapalat" w:hAnsi="GHEA Grapalat" w:cs="GHEA Grapalat"/>
                <w:sz w:val="22"/>
                <w:szCs w:val="22"/>
              </w:rPr>
              <w:lastRenderedPageBreak/>
              <w:t>համապատասխանեցնել Օրենքի 4-րդ հոդվածի 1-ին մասի «Իրավասու մարմնի գործառույթներն են՝ (</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ձևակերպման բովանդակությանը։</w:t>
            </w:r>
          </w:p>
          <w:p w14:paraId="6C52DAD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3)</w:t>
            </w:r>
            <w:r w:rsidRPr="001924D0">
              <w:rPr>
                <w:rFonts w:ascii="GHEA Grapalat" w:eastAsia="GHEA Grapalat" w:hAnsi="GHEA Grapalat" w:cs="GHEA Grapalat"/>
                <w:sz w:val="22"/>
                <w:szCs w:val="22"/>
              </w:rPr>
              <w:tab/>
              <w:t>Նախագիծ 1-ի 6-րդ հոդվածի 1-ին մասով նախատեսվող լրացմամբ պայմանավորված՝ անհրաժեշտություն կառաջանա Օրենքի 55-րդ հոդվածի 2-րդ մասի 4-րդ կետի «։» կետադրական նշանը փոխարինել «</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կետադրական նշանով։</w:t>
            </w:r>
          </w:p>
          <w:p w14:paraId="41A34C08"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12</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Նախագիծ 2-ի 2-րդ հոդվածով նախատեսվում է «Առևտրի և ծառայությունների մասին» Օրենքի 9-րդ հոդվածը լրացնել հետևյալ բովանդակությամբ 27-րդ մասով.</w:t>
            </w:r>
          </w:p>
          <w:p w14:paraId="30A894D1"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«27. Բջջային հեռախոսների ներմուծումը և վաճառքը թույլատրվում է բացառապես գործունեության իրականացման համար լիազոր մարմնին ծանուցում ներկայացրած իրավաբանական անձանց կամ անհատ ձեռնարկատերերին:»:</w:t>
            </w:r>
          </w:p>
          <w:p w14:paraId="4E61DB75"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Հիմնավորմամբ նշված լրացման վերաբերյալ ևս բացակայում են համապատասխան փաստարկները, ինչը հնարավորություն չի տալիս գնահատել նախատեսվող լրացման անհրաժեշտությունը։</w:t>
            </w:r>
          </w:p>
          <w:p w14:paraId="1B2D06E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13</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Նախագիծ 3-ի 1-ին հոդվածով նախատեսվում է «Պետական տուրքի մասին» օրենքի 16-րդ հոդվածի 1-ին մասը լրացնել 43-րդ, 44-րդ, 45-րդ, 46-րդ և 47 կետերով՝ հետևյալ բովանդակությամբ</w:t>
            </w:r>
            <w:r w:rsidRPr="001924D0">
              <w:rPr>
                <w:rFonts w:ascii="Cambria Math" w:eastAsia="GHEA Grapalat" w:hAnsi="Cambria Math" w:cs="Cambria Math"/>
                <w:sz w:val="22"/>
                <w:szCs w:val="22"/>
              </w:rPr>
              <w:t>․</w:t>
            </w:r>
          </w:p>
          <w:p w14:paraId="322B237B"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«43</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Բջջային հեռախոսների միջազգային նույնականացուցիչների (IMEI) տվյալների միասնական տեղեկատվական համակարգում տվյալ տարվա ընթացքում առաջին անգամ ֆիզիկական անձի կողմից ներմուծված բջջային հեռախոսի համար գրանցում</w:t>
            </w:r>
          </w:p>
          <w:p w14:paraId="3BFCECB7"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ab/>
              <w:t>բազային տուրքի երեքապատիկի չափով»։</w:t>
            </w:r>
          </w:p>
          <w:p w14:paraId="711209CF"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«44</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Բջջային հեռախոսների միջազգային նույնականացուցիչների (IMEI) տվյալների միասնական տեղեկատվական համակարգում ֆիզիկական անձի կողմից տվյալ տարվա ընթացքում երկրորդ անգամ ներմուծվող և ներմուծման օրվան նախորդ երկու տարիներին արտադրված բջջային հեռախոսի համար գրանցում </w:t>
            </w:r>
          </w:p>
          <w:p w14:paraId="5C0F4887"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ab/>
              <w:t>բազային տուրքի քսանապատիկի չափով»։</w:t>
            </w:r>
          </w:p>
          <w:p w14:paraId="515E467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«45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Բջջային հեռախոսների միջազգային նույնականացուցիչների (IMEI) տվյալների միասնական տեղեկատվական համակարգում տվյալ տարվա ընթացքում երկրորդ անգամ </w:t>
            </w:r>
            <w:r w:rsidRPr="001924D0">
              <w:rPr>
                <w:rFonts w:ascii="GHEA Grapalat" w:eastAsia="GHEA Grapalat" w:hAnsi="GHEA Grapalat" w:cs="GHEA Grapalat"/>
                <w:sz w:val="22"/>
                <w:szCs w:val="22"/>
              </w:rPr>
              <w:lastRenderedPageBreak/>
              <w:t>ներմուծվող և ներմուծման օրվան նախորդող երկու տարվան գերազանցող ժամկետով արտադրության բջջային հեռախոսի համար գրանցում</w:t>
            </w:r>
          </w:p>
          <w:p w14:paraId="28C26B3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«46. Բջջային հեռախոսների միջազգային նույնականացուցիչների (IMEI) տվյալների միասնական տեղեկատվական համակարգում երեք և ավելի անգամ ներմուծվող բջջային հեռախոսի համար գրանցում</w:t>
            </w:r>
          </w:p>
          <w:p w14:paraId="5D0DBE54" w14:textId="0E0C8D39" w:rsidR="001924D0" w:rsidRPr="000777FA" w:rsidRDefault="001924D0" w:rsidP="000777FA">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ab/>
              <w:t>բազային տուրքի հարյուրապատիկի չափով»։</w:t>
            </w:r>
          </w:p>
          <w:p w14:paraId="734B8DF4"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բազային տուրքի հարյուրապատիկի</w:t>
            </w:r>
          </w:p>
          <w:p w14:paraId="3491C9F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չափով»։</w:t>
            </w:r>
          </w:p>
          <w:p w14:paraId="57FEF4F5"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«47</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Բջջային հեռախոսների ներմուծում և վաճառք</w:t>
            </w:r>
          </w:p>
          <w:p w14:paraId="6B08331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իրականացնող իրավաբանական անձանց  և անհատ ձեռնարկատերերի կողմից միջազգային նույնականացուցիչների (IMEI) տվյալների միասնական տեղեկատվական համակարգում գրանցում</w:t>
            </w:r>
            <w:r w:rsidRPr="001924D0">
              <w:rPr>
                <w:rFonts w:ascii="GHEA Grapalat" w:eastAsia="GHEA Grapalat" w:hAnsi="GHEA Grapalat" w:cs="GHEA Grapalat"/>
                <w:sz w:val="22"/>
                <w:szCs w:val="22"/>
              </w:rPr>
              <w:tab/>
              <w:t>բազային տուրքի երեքապատիկի</w:t>
            </w:r>
          </w:p>
          <w:p w14:paraId="349DF71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չափով»։</w:t>
            </w:r>
          </w:p>
          <w:p w14:paraId="38CEAF07"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Նշված լրացումներին բովանդակային առումով արդեն իսկ անդրադարձել ենք սույն փորձագիտական եզրակացության 6-րդ կետում ներկայացված դիտարկումների համատեքստում՝ նշելով, որ Նախագիծ 1-ի դրույթներով սահմանված չեն Նախագիծ 3-ի 1-ին հոդվածով նախատեսվող լրացումների բովանդակություններին համապատասխան պետական տուրքի վճարման դեպքերը, ինչի պարագայում «Պետական տուրքի մասին» օրենքով չեն կարող սահմանվել պետական տուրքի վճարման այնպիսի պարտականություններ, որոնք ամրագրված չեն օրենքով՝ հաշվի առնելով «Պետական տուրքի մասին» օրենքի 2-րդ հոդվածի 1-ին մասի 1-ին կետի կարգավորումը։ Անհրաժեշտ է ընդգծել նաև, որ Նախագիծ 1-ի 6-րդ հոդվածում Օրենքի 55-րդ հոդվածի 2-րդ մասի՝ նոր լրացվող 5-րդ կետը վերաբերում է միայն վերջնական օգտագործողների պարտականություններին, մինչդեռ, բջջային հեռախոսների ներմուծում և վաճառք իրականացնող իրավաբանական անձանց  և անհատ ձեռնարկատերերի կողմից գրանցման պարտականության մասով Օրենքում որևէ կարգավորում առկա չէ։</w:t>
            </w:r>
          </w:p>
          <w:p w14:paraId="6C1D6B71"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Միաժամանակ, անդրադառնալով «Պետական տուրքի մասին» օրենքի 16-րդ հոդվածի 1-ին մասի՝ նոր լրացվող 43-րդ, 44-րդ, 45-րդ, 46-րդ և 47 կետերին բովանդակային առումով՝ հարկ </w:t>
            </w:r>
            <w:r w:rsidRPr="001924D0">
              <w:rPr>
                <w:rFonts w:ascii="GHEA Grapalat" w:eastAsia="GHEA Grapalat" w:hAnsi="GHEA Grapalat" w:cs="GHEA Grapalat"/>
                <w:sz w:val="22"/>
                <w:szCs w:val="22"/>
              </w:rPr>
              <w:lastRenderedPageBreak/>
              <w:t xml:space="preserve">է նշել, որ 44-46-րդ կետերով պետական տուրքի վճարման անհամաչափ պարտականություններ են սահմանվում՝ պայմանավորված միայն բջջային հեռախոսի արտադրության տարեթվով՝ սահմանելով ավելի բարձր պետական տուրքի չափ ներմուծման օրվան նախորդող երկու տարիներին արտադրված, ինչպես նաև ներմուծման օրվան նախորդող երկու տարվան գերազանցող արտադրության բջջային հեռախոսների նույնականացուցիչների գրանցման համար։ Հիմնավորման բացակայության պարագայում նման տարբերակված մոտեցումն անտրամաբանական է և անհամաչափ, ինչը ստեղծում է խտրականության և անհավասարության դրսևորում անձանց նկատմամբ։ Ընդ որում, խոսքը գնում է որպես այդպիսին խոշոր չափերով վճարների մասին, որոնց գոյացումը Նախագծերի փաթեթին կից ներկայացված հիմնավորմամբ պատճառաբանված չէ։ Նման պայմաններում, հնարավոր չէ գնահատել սահմանված կարգավորումների արդարացվածությունը և համաչափությունը։ </w:t>
            </w:r>
          </w:p>
          <w:p w14:paraId="3FAFCE54"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 xml:space="preserve">Բացի այդ, «Պետական տուրքի մասին» օրենքի 16-րդ հոդվածի 1-ին մասի՝ նոր լրացվող  45-րդ և 46-րդ կետերից պարզ չէ, թե կարգավորումները ո՞ր սուբյեկտներին են վերաբերում։ </w:t>
            </w:r>
          </w:p>
          <w:p w14:paraId="568B4528" w14:textId="4E3455E8" w:rsid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Նախագիծ 3-ի 1-ին հոդվածում «46-րդ» թվից հետո անհրաժեշտ է լրացնել «և 47-րդ» բառերը՝ նկատի ունենալով, որ լրացվող կետերն են 43-47-րդ կետերը։</w:t>
            </w:r>
          </w:p>
          <w:p w14:paraId="48D08A0F" w14:textId="4DB391C6" w:rsidR="00EC237A" w:rsidRDefault="00EC237A" w:rsidP="001924D0">
            <w:pPr>
              <w:pStyle w:val="ListParagraph"/>
              <w:spacing w:line="276" w:lineRule="auto"/>
              <w:ind w:left="255"/>
              <w:jc w:val="both"/>
              <w:rPr>
                <w:rFonts w:ascii="GHEA Grapalat" w:eastAsia="GHEA Grapalat" w:hAnsi="GHEA Grapalat" w:cs="GHEA Grapalat"/>
                <w:sz w:val="22"/>
                <w:szCs w:val="22"/>
              </w:rPr>
            </w:pPr>
          </w:p>
          <w:p w14:paraId="7CEC47F8" w14:textId="77777777" w:rsidR="00EC237A" w:rsidRPr="001924D0" w:rsidRDefault="00EC237A" w:rsidP="001924D0">
            <w:pPr>
              <w:pStyle w:val="ListParagraph"/>
              <w:spacing w:line="276" w:lineRule="auto"/>
              <w:ind w:left="255"/>
              <w:jc w:val="both"/>
              <w:rPr>
                <w:rFonts w:ascii="GHEA Grapalat" w:eastAsia="GHEA Grapalat" w:hAnsi="GHEA Grapalat" w:cs="GHEA Grapalat"/>
                <w:sz w:val="22"/>
                <w:szCs w:val="22"/>
              </w:rPr>
            </w:pPr>
          </w:p>
          <w:p w14:paraId="37E8E4CD"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14</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Նախագիծ 3-ի 2-րդ հոդվածով նախատեսվում է «Պետական տուրքի մասին» օրենքի 19-րդ հոդվածը լրացնել  9.9-րդ կետով՝ հետևյալ բովանդակությամբ.</w:t>
            </w:r>
          </w:p>
          <w:p w14:paraId="7C9E5B12"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«9.9. Բջջային հեռախոսների ներմուծում և վաճառք՝         բազային տուրքի  երկուհարյուրհիսունապատիկի   չափով»:</w:t>
            </w:r>
          </w:p>
          <w:p w14:paraId="6218B022"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Միաժամանակ, 3-րդ հոդվածի համաձայն՝ «Պետական տուրքի մասին» օրենքի 29-րդ հոդվածը նախատեսվում է լրացնել հետևյալ նոր պարբերությամբ որի համաձայն՝</w:t>
            </w:r>
          </w:p>
          <w:p w14:paraId="6829E616"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«Բջջային հեռախոսակապի ցանցի օպերատորները բջջային հեռախոսների ներմուծում և վաճառք իրականացնելիս ազատվում են սույն օրենքի 19-րդ հոդվածի 9.9-րդ կետով սահմանված պետական տուրքի վճարումից։»:</w:t>
            </w:r>
          </w:p>
          <w:p w14:paraId="2A6CBCC0"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lastRenderedPageBreak/>
              <w:t xml:space="preserve">Նախ և առաջ անհրաժեշտ է ընդգծել, որ օրենքով բջջային հեռախոսների ներմուծման և վաճառքի համար պետական տուրքի վճարման պարտականություն սահմանված չէ, ուստի միայն «Պետական տուրքի մասին» օրենքով չի կարող ամրագրվել նման պարտականություն։ </w:t>
            </w:r>
          </w:p>
          <w:p w14:paraId="2891D4AA"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Բացի այդ, Նախագիծ 3-ի 2-րդ և 3-րդ հոդվածներով նախատեսվող կարգավորումները չհիմնավորված խտրական և անհավասար մոտեցում են առաջացնում՝ սահմանելով բջջային հեռախոսների ներմուծում և վաճառք իրականացնելու համար պետական տուրք, որից ազատվում են Բջջային հեռախոսակապի ցանցի օպերատորները։</w:t>
            </w:r>
          </w:p>
          <w:p w14:paraId="7D98391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ՀՀ վճռաբեկ վարչական դատարանը թիվ ՎԴ/2654/05/14 գործով որոշմամբ արտահայտել է հետևյալ դիրքորոշումը</w:t>
            </w:r>
            <w:r w:rsidRPr="001924D0">
              <w:rPr>
                <w:rFonts w:ascii="Cambria Math" w:eastAsia="GHEA Grapalat" w:hAnsi="Cambria Math" w:cs="Cambria Math"/>
                <w:sz w:val="22"/>
                <w:szCs w:val="22"/>
              </w:rPr>
              <w:t>․</w:t>
            </w:r>
          </w:p>
          <w:p w14:paraId="53D36EE3"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«Վճռաբեկ դատարանը, արձանագրելով, որ գերիշխող դիրքի չարաշահման վերը նշված գործողությունների հիմքում տնտեսվարողի խտրական վերաբերմունքն է, անհրաժեշտ է համարում անդրադառնալ «խտրական վերաբերմունք» հասկացության եզրույթաբանական բովանդակությանը։</w:t>
            </w:r>
          </w:p>
          <w:p w14:paraId="7151EF93"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ՀՀ Սահմանադրության 14.1-րդ հոդվածն ամրագրում է օրենքի առջև բոլորի հավասարության սկզբունքը։ Այս հոդվածի պահանջներին համապատասխան՝ պետության պոզիտիվ սահմանադրական պարտականությունն է ապահովել այնպիսի պայմաններ, որոնք նույն կարգավիճակն ունեցող անձանց հավասար հնարավորություն կտան իրացնելու, իսկ խախտման դեպքում՝ պաշտպանելու իրենց իրավունքները, հակառակ դեպքում կխախտվեն ոչ միայն հավասարության, խտրականության արգելման, այլ նաև իրավունքի գերակայության և իրավական որոշակիության սահմանադրական սկզբունքները (տե՛ս, ՀՀ սահմանադրական դատարանի 29</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01</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2008 թվականի թիվ ՍԴՈ-731 որոշումը)։</w:t>
            </w:r>
          </w:p>
          <w:p w14:paraId="6F60D6EE"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ՀՀ սահմանադրական դատարանը խտրականության արգելման սկզբունքի շրջանակներում տարբերակված մոտեցումը թույլատրելի է համարում միայն այն դեպքում, երբ առկա է տարբերակման օբյեկտիվ հիմք և իրավաչափ նպատակ: Ըստ սահմանադրական դատարանի՝ խտրականության արգելքի խախտում է հանդիսանում այն տարբերակված մոտեցումը, որը զուրկ է օբյեկտիվ հիմքից և իրավաչափ նպատակից (տե՛ս, ՀՀ սահմանադրական դատարանի 04</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05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2010 թվականի թիվ ՍԴՈ-881 որոշումը):</w:t>
            </w:r>
          </w:p>
          <w:p w14:paraId="71226477"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lastRenderedPageBreak/>
              <w:t>ՀՀ սահմանադրական դատարանը շեշտադրել է նաև, որ ենթադրյալ խտրականության դեպքում առկա պետք է լինի մի իրավիճակ, երբ տվյալ կոնկրետ սուբյեկտի նկատմամբ դրսևորվում է տարբերակված մոտեցում նույն իրավիճակում գտնվող այլ սուբյեկտի համեմատությամբ, որի նկատմամբ վերաբերմունքն ավելի բարենպաստ է (տե՛ս, ՀՀ սահմանադրական դատարանի 07</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06</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2011 թվականի թիվ ՍԴՈ-967 որոշումը)։</w:t>
            </w:r>
          </w:p>
          <w:p w14:paraId="4F751ABF"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Ըստ Մարդու իրավունքների եվրոպական դատարանի (այսուհետ՝ Եվրոպական դատարան)՝ խտրականությունը բնորոշվում է որպես տարբերակված վերաբերմունք համանման կամ հարաբերականորեն նույնանման իրավիճակում գտնվող անձանց նկատմամբ (տե՛ս Biao v. Denmark, թիվ 38590/10 գանգատով Եվրոպական դատարանի 24</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05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2016 թվականի վճիռը, կետ 89)։</w:t>
            </w:r>
          </w:p>
          <w:p w14:paraId="5A8FF26B"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Հաշվի առնելով նաև ՀՀ սահմանադրական դատարանի և Եվրոպական դատարանի վերոհիշյալ իրավական դիրքորոշումները՝ Վճռաբեկ դատարանն արձանագրում է, որ խտրական վերաբերմունք առկա է այն դեպքում, երբ անձի /անձանց/ նկատմամբ դրսևորվող վերաբերմունքն անբարենպաստ է համանման իրավիճակում գտնվող այլ անձի /անձանց/ նկատմամբ դրսևորվող վերաբերմունքի համեմատությամբ, եթե առկա չէ նման տարբերակված մոտեցման օբյեկտիվ հիմք ու իրավաչափ նպատակ։</w:t>
            </w:r>
          </w:p>
          <w:p w14:paraId="5F53D553"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Ըստ այդմ՝ Վճռաբեկ դատարանն արձանագրում է, որ յուրաքանչյուր կոնկրետ դեպքում խտրական վերաբերմունքի առկայությունը որոշելու համար հարկ է պարզել</w:t>
            </w:r>
            <w:r w:rsidRPr="001924D0">
              <w:rPr>
                <w:rFonts w:ascii="Cambria Math" w:eastAsia="GHEA Grapalat" w:hAnsi="Cambria Math" w:cs="Cambria Math"/>
                <w:sz w:val="22"/>
                <w:szCs w:val="22"/>
              </w:rPr>
              <w:t>․</w:t>
            </w:r>
          </w:p>
          <w:p w14:paraId="2E2BC4EB"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-արդյոք առկա՞ է տարբերակված մոտեցում համանման կամ հարաբերականորեն նմանատիպ իրավիճակներում գտնվող անձանց նկատմամբ,</w:t>
            </w:r>
          </w:p>
          <w:p w14:paraId="602E3732"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-արդյո՞ք նման տարբերակված մոտեցումն արդարացված է</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մասնավորապես, արդյո՞ք տարբերակված մոտեցումը հետապնդում է իրավաչափ նպատակ և առկա է ողջամիտ համամասնություն կիրառվող միջոցի և հետապնդվող իրավաչափ նպատակի միջև։»։</w:t>
            </w:r>
          </w:p>
          <w:p w14:paraId="68087279" w14:textId="77777777" w:rsidR="001924D0" w:rsidRPr="001924D0"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t>Հաշվի առնելով վերոշարադրյալը և այն հանգամանքը, որ նախագծերի փաթեթին կից ներկայացված հիմնավորմամբ անդրադարձ չի կատարվել Նախագիծ 3-ի 2-րդ և 3-րդ հոդվածներով նախատեսվող կարգավորումներով հետապնդվող նպատակներին՝ Նախագիծ 3-ով նախատեսվող կարգավորումներն ամբողջությամբ անհրաժեշտ է վերանայել և հիմնավորել։</w:t>
            </w:r>
          </w:p>
          <w:p w14:paraId="0686D288" w14:textId="271C68B8" w:rsidR="00B26168" w:rsidRPr="00B26168" w:rsidRDefault="001924D0" w:rsidP="001924D0">
            <w:pPr>
              <w:pStyle w:val="ListParagraph"/>
              <w:spacing w:line="276" w:lineRule="auto"/>
              <w:ind w:left="255"/>
              <w:jc w:val="both"/>
              <w:rPr>
                <w:rFonts w:ascii="GHEA Grapalat" w:eastAsia="GHEA Grapalat" w:hAnsi="GHEA Grapalat" w:cs="GHEA Grapalat"/>
                <w:sz w:val="22"/>
                <w:szCs w:val="22"/>
              </w:rPr>
            </w:pPr>
            <w:r w:rsidRPr="001924D0">
              <w:rPr>
                <w:rFonts w:ascii="GHEA Grapalat" w:eastAsia="GHEA Grapalat" w:hAnsi="GHEA Grapalat" w:cs="GHEA Grapalat"/>
                <w:sz w:val="22"/>
                <w:szCs w:val="22"/>
              </w:rPr>
              <w:lastRenderedPageBreak/>
              <w:t>15</w:t>
            </w:r>
            <w:r w:rsidRPr="001924D0">
              <w:rPr>
                <w:rFonts w:ascii="Cambria Math" w:eastAsia="GHEA Grapalat" w:hAnsi="Cambria Math" w:cs="Cambria Math"/>
                <w:sz w:val="22"/>
                <w:szCs w:val="22"/>
              </w:rPr>
              <w:t>․</w:t>
            </w:r>
            <w:r w:rsidRPr="001924D0">
              <w:rPr>
                <w:rFonts w:ascii="GHEA Grapalat" w:eastAsia="GHEA Grapalat" w:hAnsi="GHEA Grapalat" w:cs="GHEA Grapalat"/>
                <w:sz w:val="22"/>
                <w:szCs w:val="22"/>
              </w:rPr>
              <w:t xml:space="preserve"> ««Գործունեության իրականացման ծանուցման մասին» օրենքում լրացում կատարելու մասին» օրենքի նախագծի վերաբերյալ դիտարկումներ չունենք։</w:t>
            </w:r>
          </w:p>
        </w:tc>
        <w:tc>
          <w:tcPr>
            <w:tcW w:w="5549" w:type="dxa"/>
            <w:shd w:val="clear" w:color="auto" w:fill="FFFFFF" w:themeFill="background1"/>
          </w:tcPr>
          <w:p w14:paraId="781302E3" w14:textId="77777777" w:rsidR="00B26168" w:rsidRPr="00285381" w:rsidRDefault="0009598D" w:rsidP="00AE4AC8">
            <w:pPr>
              <w:spacing w:line="360" w:lineRule="auto"/>
              <w:ind w:firstLine="165"/>
              <w:jc w:val="center"/>
              <w:rPr>
                <w:rFonts w:ascii="GHEA Grapalat" w:eastAsia="GHEA Grapalat" w:hAnsi="GHEA Grapalat" w:cs="GHEA Grapalat"/>
                <w:b/>
                <w:sz w:val="22"/>
                <w:szCs w:val="22"/>
              </w:rPr>
            </w:pPr>
            <w:r w:rsidRPr="00285381">
              <w:rPr>
                <w:rFonts w:ascii="GHEA Grapalat" w:eastAsia="GHEA Grapalat" w:hAnsi="GHEA Grapalat" w:cs="GHEA Grapalat"/>
                <w:b/>
                <w:sz w:val="22"/>
                <w:szCs w:val="22"/>
              </w:rPr>
              <w:lastRenderedPageBreak/>
              <w:t>Չի ընդունվել:</w:t>
            </w:r>
          </w:p>
          <w:p w14:paraId="6DFCFA51" w14:textId="101E89BA" w:rsidR="0009598D" w:rsidRPr="00285381" w:rsidRDefault="0009598D" w:rsidP="00241C80">
            <w:pPr>
              <w:spacing w:line="276" w:lineRule="auto"/>
              <w:ind w:firstLine="165"/>
              <w:jc w:val="both"/>
              <w:rPr>
                <w:rFonts w:ascii="GHEA Grapalat" w:eastAsia="GHEA Grapalat" w:hAnsi="GHEA Grapalat" w:cs="GHEA Grapalat"/>
                <w:b/>
                <w:bCs/>
                <w:sz w:val="22"/>
                <w:szCs w:val="22"/>
                <w:u w:val="single"/>
              </w:rPr>
            </w:pPr>
            <w:r w:rsidRPr="00285381">
              <w:rPr>
                <w:rFonts w:ascii="GHEA Grapalat" w:eastAsia="GHEA Grapalat" w:hAnsi="GHEA Grapalat" w:cs="GHEA Grapalat"/>
                <w:bCs/>
                <w:sz w:val="22"/>
                <w:szCs w:val="22"/>
              </w:rPr>
              <w:t xml:space="preserve">Տվյալների հստակ շրջանակը և դրանց հասանելիությունը սահմանվելու է տվյալների շտեմարանի կանոնակարգում, որի նկատմամբ պահանջները սահմանված են «Հանրային տեղեկությունների  մասին» օրենքի 15-րդ և 16-րդ հոդվածներով: </w:t>
            </w:r>
            <w:r w:rsidR="00241C80" w:rsidRPr="00285381">
              <w:rPr>
                <w:rFonts w:ascii="GHEA Grapalat" w:eastAsia="GHEA Grapalat" w:hAnsi="GHEA Grapalat" w:cs="GHEA Grapalat"/>
                <w:bCs/>
                <w:sz w:val="22"/>
                <w:szCs w:val="22"/>
              </w:rPr>
              <w:t xml:space="preserve">Ինչ վերաբերում է անձնական տվյալների տվյալների մշակմանն ու դրանց պահպանմանը, ապա հարկ է նկատել, որ </w:t>
            </w:r>
            <w:r w:rsidR="00241C80" w:rsidRPr="00285381">
              <w:rPr>
                <w:rFonts w:ascii="GHEA Grapalat" w:eastAsia="GHEA Grapalat" w:hAnsi="GHEA Grapalat" w:cs="GHEA Grapalat"/>
                <w:b/>
                <w:bCs/>
                <w:sz w:val="22"/>
                <w:szCs w:val="22"/>
                <w:u w:val="single"/>
              </w:rPr>
              <w:t xml:space="preserve">պետական տեղեկատվական համակարգի մաս կազմող ցանկացած տվյալների շտեմարանի կառուցվածք ու ճարտարապետություն նախագծվելու է այնպես, որ դրանք </w:t>
            </w:r>
            <w:r w:rsidR="00241C80" w:rsidRPr="00285381">
              <w:rPr>
                <w:rFonts w:ascii="GHEA Grapalat" w:eastAsia="GHEA Grapalat" w:hAnsi="GHEA Grapalat" w:cs="GHEA Grapalat"/>
                <w:bCs/>
                <w:sz w:val="22"/>
                <w:szCs w:val="22"/>
              </w:rPr>
              <w:t>բավարարեն «Անձնական տվյալների պաշտպանության մասին» օրենքի պահանջներին:</w:t>
            </w:r>
            <w:r w:rsidR="00ED4972" w:rsidRPr="00285381">
              <w:rPr>
                <w:rFonts w:ascii="GHEA Grapalat" w:eastAsia="GHEA Grapalat" w:hAnsi="GHEA Grapalat" w:cs="GHEA Grapalat"/>
                <w:sz w:val="22"/>
                <w:szCs w:val="22"/>
              </w:rPr>
              <w:t xml:space="preserve"> Այսինքն, նշվածը բացառում է, որ պետական տեղեկատվական համակարգի մաս կարող է </w:t>
            </w:r>
            <w:r w:rsidR="00ED4972" w:rsidRPr="00285381">
              <w:rPr>
                <w:rFonts w:ascii="GHEA Grapalat" w:eastAsia="GHEA Grapalat" w:hAnsi="GHEA Grapalat" w:cs="GHEA Grapalat"/>
                <w:sz w:val="22"/>
                <w:szCs w:val="22"/>
              </w:rPr>
              <w:lastRenderedPageBreak/>
              <w:t xml:space="preserve">հանդիսանալ այնպիսի տվյալների շտեմարան, որում անձնական տվյալների մշակումը չբխի  այդ </w:t>
            </w:r>
            <w:r w:rsidR="00ED4972" w:rsidRPr="00285381">
              <w:rPr>
                <w:rFonts w:ascii="GHEA Grapalat" w:eastAsia="GHEA Grapalat" w:hAnsi="GHEA Grapalat" w:cs="GHEA Grapalat"/>
                <w:bCs/>
                <w:sz w:val="22"/>
                <w:szCs w:val="22"/>
              </w:rPr>
              <w:t xml:space="preserve">օրենքի 4-րդ հոդվածով նախատեսված անձնական տվյալների մշակման օրինականության սկզբունքից </w:t>
            </w:r>
            <w:r w:rsidR="00241C80" w:rsidRPr="00285381">
              <w:rPr>
                <w:rFonts w:ascii="GHEA Grapalat" w:eastAsia="GHEA Grapalat" w:hAnsi="GHEA Grapalat" w:cs="GHEA Grapalat"/>
                <w:bCs/>
                <w:sz w:val="22"/>
                <w:szCs w:val="22"/>
              </w:rPr>
              <w:t xml:space="preserve">Ավելին, «Հանրային տեղեկությունների մասին» օրենքի 12-րդ հոդվածի 3-րդ մասի համաձայն՝ </w:t>
            </w:r>
            <w:r w:rsidR="00241C80" w:rsidRPr="00285381">
              <w:rPr>
                <w:rFonts w:ascii="GHEA Grapalat" w:eastAsia="GHEA Grapalat" w:hAnsi="GHEA Grapalat" w:cs="GHEA Grapalat"/>
                <w:b/>
                <w:bCs/>
                <w:sz w:val="22"/>
                <w:szCs w:val="22"/>
              </w:rPr>
              <w:t>պետական տեղեկատվական համակարգը պետք է ապահովի տեղեկատվական տեխնոլոգիաների կիրառման միջոցով լուծումներ</w:t>
            </w:r>
            <w:r w:rsidR="00241C80" w:rsidRPr="00285381">
              <w:rPr>
                <w:rFonts w:ascii="GHEA Grapalat" w:eastAsia="GHEA Grapalat" w:hAnsi="GHEA Grapalat" w:cs="GHEA Grapalat"/>
                <w:bCs/>
                <w:sz w:val="22"/>
                <w:szCs w:val="22"/>
              </w:rPr>
              <w:t xml:space="preserve">, որոնք հնարավորություն կտան </w:t>
            </w:r>
            <w:r w:rsidR="00241C80" w:rsidRPr="00285381">
              <w:rPr>
                <w:rFonts w:ascii="GHEA Grapalat" w:eastAsia="GHEA Grapalat" w:hAnsi="GHEA Grapalat" w:cs="GHEA Grapalat"/>
                <w:b/>
                <w:bCs/>
                <w:sz w:val="22"/>
                <w:szCs w:val="22"/>
                <w:u w:val="single"/>
              </w:rPr>
              <w:t>ցանկացած ժամանակ ստույգ պարզելու, այդ թվում՝ տվյալների սուբյեկտին, թե ում, ինչ նպատակով, երբ, ինչ ձևով և ինչ տեղեկությունից օգտվելու հնարավորություն է տրվել (հասանելիություն ապահովվել) կամ փոխանցվել, որը պարունակում է անձնական տվյալներ:</w:t>
            </w:r>
          </w:p>
          <w:p w14:paraId="7E964D2E" w14:textId="108B9BB3" w:rsidR="00355D26" w:rsidRPr="00285381" w:rsidRDefault="00355D26" w:rsidP="00241C80">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Բացի այդ, (IMEI) շտեմարանի</w:t>
            </w:r>
            <w:r w:rsidRPr="00285381">
              <w:rPr>
                <w:rFonts w:ascii="Calibri" w:eastAsia="GHEA Grapalat" w:hAnsi="Calibri" w:cs="Calibri"/>
                <w:bCs/>
                <w:sz w:val="22"/>
                <w:szCs w:val="22"/>
              </w:rPr>
              <w:t> </w:t>
            </w:r>
            <w:r w:rsidRPr="00285381">
              <w:rPr>
                <w:rFonts w:ascii="GHEA Grapalat" w:eastAsia="GHEA Grapalat" w:hAnsi="GHEA Grapalat" w:cs="GHEA Grapalat"/>
                <w:bCs/>
                <w:sz w:val="22"/>
                <w:szCs w:val="22"/>
              </w:rPr>
              <w:t xml:space="preserve"> կանոնակարգն ընդունվում է ՀՀ կառավարության որոշմամբ, հետևաբար, դրանում ներառվող տվյալների կազմի և շրջանակի հարցը նախքան որոշման ընդունումը համաձայնեցվում այդ ոլորտի լիազոր մարմնի հետ:</w:t>
            </w:r>
          </w:p>
          <w:p w14:paraId="2FA9FB8C" w14:textId="44882137" w:rsidR="008102E5" w:rsidRPr="00285381" w:rsidRDefault="00355D26" w:rsidP="00241C80">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Ինչ վերաբերում է օ</w:t>
            </w:r>
            <w:r w:rsidR="008102E5" w:rsidRPr="00285381">
              <w:rPr>
                <w:rFonts w:ascii="GHEA Grapalat" w:eastAsia="GHEA Grapalat" w:hAnsi="GHEA Grapalat" w:cs="GHEA Grapalat"/>
                <w:bCs/>
                <w:sz w:val="22"/>
                <w:szCs w:val="22"/>
              </w:rPr>
              <w:t xml:space="preserve">րինական շրջանառության վերաբերյալ </w:t>
            </w:r>
            <w:r w:rsidRPr="00285381">
              <w:rPr>
                <w:rFonts w:ascii="GHEA Grapalat" w:eastAsia="GHEA Grapalat" w:hAnsi="GHEA Grapalat" w:cs="GHEA Grapalat"/>
                <w:bCs/>
                <w:sz w:val="22"/>
                <w:szCs w:val="22"/>
              </w:rPr>
              <w:t>տվյալներին, ապա դրանք</w:t>
            </w:r>
            <w:r w:rsidR="008102E5" w:rsidRPr="00285381">
              <w:rPr>
                <w:rFonts w:ascii="GHEA Grapalat" w:eastAsia="GHEA Grapalat" w:hAnsi="GHEA Grapalat" w:cs="GHEA Grapalat"/>
                <w:bCs/>
                <w:sz w:val="22"/>
                <w:szCs w:val="22"/>
              </w:rPr>
              <w:t xml:space="preserve"> իրենց մեջ տեղեկություններ են պարունակելու հարկային և մաքսային պատշաճ ընթացակարգերով հեռախոսի ներմուծված լինելու մասին, ինչը նպատակ է հետապնդում ապահովելու բջջային հեռախոս</w:t>
            </w:r>
            <w:r w:rsidR="008102E5" w:rsidRPr="00285381">
              <w:rPr>
                <w:rFonts w:ascii="GHEA Grapalat" w:eastAsia="GHEA Grapalat" w:hAnsi="GHEA Grapalat" w:cs="GHEA Grapalat"/>
                <w:bCs/>
                <w:sz w:val="22"/>
                <w:szCs w:val="22"/>
                <w:lang w:val="hy"/>
              </w:rPr>
              <w:t xml:space="preserve">ների երկիր ներմուծելու և օգտագործելու ամբողջական </w:t>
            </w:r>
            <w:r w:rsidR="008102E5" w:rsidRPr="00285381">
              <w:rPr>
                <w:rFonts w:ascii="GHEA Grapalat" w:eastAsia="GHEA Grapalat" w:hAnsi="GHEA Grapalat" w:cs="GHEA Grapalat"/>
                <w:bCs/>
                <w:sz w:val="22"/>
                <w:szCs w:val="22"/>
                <w:lang w:val="hy"/>
              </w:rPr>
              <w:lastRenderedPageBreak/>
              <w:t xml:space="preserve">շղթայի </w:t>
            </w:r>
            <w:r w:rsidRPr="00285381">
              <w:rPr>
                <w:rFonts w:ascii="GHEA Grapalat" w:eastAsia="GHEA Grapalat" w:hAnsi="GHEA Grapalat" w:cs="GHEA Grapalat"/>
                <w:bCs/>
                <w:sz w:val="22"/>
                <w:szCs w:val="22"/>
                <w:lang w:val="hy"/>
              </w:rPr>
              <w:t>հետագծելիությունը</w:t>
            </w:r>
            <w:r w:rsidRPr="00285381">
              <w:rPr>
                <w:rFonts w:ascii="GHEA Grapalat" w:eastAsia="GHEA Grapalat" w:hAnsi="GHEA Grapalat" w:cs="GHEA Grapalat"/>
                <w:bCs/>
                <w:sz w:val="22"/>
                <w:szCs w:val="22"/>
              </w:rPr>
              <w:t>՝ համաձայն ՏՀԿԽ-ի նիստի արձանագրությունների:</w:t>
            </w:r>
          </w:p>
          <w:p w14:paraId="03FBD6AC" w14:textId="77777777" w:rsidR="003A5B07" w:rsidRPr="00285381" w:rsidRDefault="003A5B07" w:rsidP="00241C80">
            <w:pPr>
              <w:spacing w:line="276" w:lineRule="auto"/>
              <w:ind w:firstLine="165"/>
              <w:jc w:val="both"/>
              <w:rPr>
                <w:rFonts w:ascii="GHEA Grapalat" w:eastAsia="GHEA Grapalat" w:hAnsi="GHEA Grapalat" w:cs="GHEA Grapalat"/>
                <w:b/>
                <w:bCs/>
                <w:sz w:val="22"/>
                <w:szCs w:val="22"/>
                <w:u w:val="single"/>
              </w:rPr>
            </w:pPr>
          </w:p>
          <w:p w14:paraId="36EE2CC8" w14:textId="77777777" w:rsidR="003A5B07" w:rsidRPr="00285381" w:rsidRDefault="003A5B07" w:rsidP="003A5B07">
            <w:pPr>
              <w:spacing w:line="276" w:lineRule="auto"/>
              <w:ind w:firstLine="165"/>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Չի ընդունվել:</w:t>
            </w:r>
          </w:p>
          <w:p w14:paraId="65EE0DD3" w14:textId="2CBDEBDD" w:rsidR="003A5B07" w:rsidRPr="00285381" w:rsidRDefault="003A5B07" w:rsidP="00B13715">
            <w:pPr>
              <w:spacing w:line="276" w:lineRule="auto"/>
              <w:ind w:firstLine="165"/>
              <w:jc w:val="both"/>
              <w:rPr>
                <w:rFonts w:ascii="GHEA Grapalat" w:eastAsia="GHEA Grapalat" w:hAnsi="GHEA Grapalat" w:cs="GHEA Grapalat"/>
                <w:sz w:val="22"/>
                <w:szCs w:val="22"/>
              </w:rPr>
            </w:pPr>
            <w:r w:rsidRPr="00285381">
              <w:rPr>
                <w:rFonts w:ascii="GHEA Grapalat" w:eastAsia="GHEA Grapalat" w:hAnsi="GHEA Grapalat" w:cs="GHEA Grapalat"/>
                <w:bCs/>
                <w:sz w:val="22"/>
                <w:szCs w:val="22"/>
              </w:rPr>
              <w:t>Խոսքը վերաբերում է նրան, որ հարթակը պետք է տեխնիկական հնարավորություն տա</w:t>
            </w:r>
            <w:r w:rsidR="001D5BF9" w:rsidRPr="00285381">
              <w:rPr>
                <w:rFonts w:ascii="GHEA Grapalat" w:eastAsia="GHEA Grapalat" w:hAnsi="GHEA Grapalat" w:cs="GHEA Grapalat"/>
                <w:bCs/>
                <w:sz w:val="22"/>
                <w:szCs w:val="22"/>
              </w:rPr>
              <w:t xml:space="preserve"> </w:t>
            </w:r>
            <w:r w:rsidRPr="00285381">
              <w:rPr>
                <w:rFonts w:ascii="GHEA Grapalat" w:eastAsia="GHEA Grapalat" w:hAnsi="GHEA Grapalat" w:cs="GHEA Grapalat"/>
                <w:bCs/>
                <w:sz w:val="22"/>
                <w:szCs w:val="22"/>
              </w:rPr>
              <w:t xml:space="preserve"> ստուգելու, թե </w:t>
            </w:r>
            <w:r w:rsidRPr="00285381">
              <w:rPr>
                <w:rFonts w:ascii="GHEA Grapalat" w:eastAsia="GHEA Grapalat" w:hAnsi="GHEA Grapalat" w:cs="GHEA Grapalat"/>
                <w:sz w:val="22"/>
                <w:szCs w:val="22"/>
              </w:rPr>
              <w:t xml:space="preserve">Բջջային հեռախոսների միջազգային նույնականացուցիչների (IMEI) տվյալների միասնական տեղեկատվական համակարգում ֆիզիկական անձի, իրավաբանական անձի կամ անհատ ձեռնակատիրոջ կողմից բջջային հեռախոսի գրանցման համար օրենքով նախատեսված պետական տուրքը վճարված է, թե ոչ, </w:t>
            </w:r>
            <w:r w:rsidR="00B13715" w:rsidRPr="00285381">
              <w:rPr>
                <w:rFonts w:ascii="GHEA Grapalat" w:eastAsia="GHEA Grapalat" w:hAnsi="GHEA Grapalat" w:cs="GHEA Grapalat"/>
                <w:sz w:val="22"/>
                <w:szCs w:val="22"/>
              </w:rPr>
              <w:t xml:space="preserve">կամ այդ </w:t>
            </w:r>
            <w:r w:rsidR="001D5BF9" w:rsidRPr="00285381">
              <w:rPr>
                <w:rFonts w:ascii="GHEA Grapalat" w:eastAsia="GHEA Grapalat" w:hAnsi="GHEA Grapalat" w:cs="GHEA Grapalat"/>
                <w:sz w:val="22"/>
                <w:szCs w:val="22"/>
              </w:rPr>
              <w:t>հեռախոսի</w:t>
            </w:r>
            <w:r w:rsidR="001D5BF9" w:rsidRPr="00285381">
              <w:rPr>
                <w:rFonts w:ascii="GHEA Grapalat" w:eastAsia="Calibri" w:hAnsi="GHEA Grapalat"/>
                <w:b/>
                <w:sz w:val="22"/>
                <w:szCs w:val="22"/>
                <w:lang w:eastAsia="en-US"/>
              </w:rPr>
              <w:t xml:space="preserve"> </w:t>
            </w:r>
            <w:r w:rsidR="001D5BF9" w:rsidRPr="00285381">
              <w:rPr>
                <w:rFonts w:ascii="GHEA Grapalat" w:eastAsia="GHEA Grapalat" w:hAnsi="GHEA Grapalat" w:cs="GHEA Grapalat"/>
                <w:sz w:val="22"/>
                <w:szCs w:val="22"/>
              </w:rPr>
              <w:t xml:space="preserve">IMEI-ը </w:t>
            </w:r>
            <w:r w:rsidR="00B13715" w:rsidRPr="00285381">
              <w:rPr>
                <w:rFonts w:ascii="GHEA Grapalat" w:eastAsia="GHEA Grapalat" w:hAnsi="GHEA Grapalat" w:cs="GHEA Grapalat"/>
                <w:sz w:val="22"/>
                <w:szCs w:val="22"/>
              </w:rPr>
              <w:t xml:space="preserve"> արդեն իսկ գրանցված է, թե ոչ</w:t>
            </w:r>
            <w:r w:rsidR="001D5BF9" w:rsidRPr="00285381">
              <w:rPr>
                <w:rFonts w:ascii="GHEA Grapalat" w:eastAsia="GHEA Grapalat" w:hAnsi="GHEA Grapalat" w:cs="GHEA Grapalat"/>
                <w:sz w:val="22"/>
                <w:szCs w:val="22"/>
              </w:rPr>
              <w:t xml:space="preserve">, որպեսզի լիարժեք ապահովվի օրինական շրջանառության վերաբերյալ տվյալների առկայությունը շտեմարանում: </w:t>
            </w:r>
            <w:r w:rsidRPr="00285381">
              <w:rPr>
                <w:rFonts w:ascii="GHEA Grapalat" w:eastAsia="GHEA Grapalat" w:hAnsi="GHEA Grapalat" w:cs="GHEA Grapalat"/>
                <w:sz w:val="22"/>
                <w:szCs w:val="22"/>
              </w:rPr>
              <w:t xml:space="preserve"> Բացի այդ եթե նշված ձևակերպումը հատվածական չմեջբերվեր, այլ, օրինակ «բաց ինտերնետային հասանելիությամբ բջջային հեռախոսների միջազգային նույնականացուցիչներն (IMEI) առցանց գրանցելու և ձևավորված պարտավորությունները վճարելու կամ դրանց գրանցումն ստուգելու հարթակի (միջավայրի) ստեղծման», գուցեև Նախագծով նախատեսված կարգավորումները հստակեցնելու  կամ տարընկալումները վերացնելու կարիք չառաջա</w:t>
            </w:r>
            <w:r w:rsidR="00B13715" w:rsidRPr="00285381">
              <w:rPr>
                <w:rFonts w:ascii="GHEA Grapalat" w:eastAsia="GHEA Grapalat" w:hAnsi="GHEA Grapalat" w:cs="GHEA Grapalat"/>
                <w:sz w:val="22"/>
                <w:szCs w:val="22"/>
              </w:rPr>
              <w:t>նա</w:t>
            </w:r>
            <w:r w:rsidRPr="00285381">
              <w:rPr>
                <w:rFonts w:ascii="GHEA Grapalat" w:eastAsia="GHEA Grapalat" w:hAnsi="GHEA Grapalat" w:cs="GHEA Grapalat"/>
                <w:sz w:val="22"/>
                <w:szCs w:val="22"/>
              </w:rPr>
              <w:t>:</w:t>
            </w:r>
          </w:p>
          <w:p w14:paraId="47C451C6" w14:textId="5AA18185" w:rsidR="00653976" w:rsidRDefault="00653976" w:rsidP="00B13715">
            <w:pPr>
              <w:spacing w:line="276" w:lineRule="auto"/>
              <w:ind w:firstLine="165"/>
              <w:jc w:val="both"/>
              <w:rPr>
                <w:rFonts w:ascii="GHEA Grapalat" w:eastAsia="GHEA Grapalat" w:hAnsi="GHEA Grapalat" w:cs="GHEA Grapalat"/>
                <w:sz w:val="22"/>
                <w:szCs w:val="22"/>
              </w:rPr>
            </w:pPr>
          </w:p>
          <w:p w14:paraId="00F2B472" w14:textId="77777777" w:rsidR="00285381" w:rsidRPr="00285381" w:rsidRDefault="00285381" w:rsidP="00B13715">
            <w:pPr>
              <w:spacing w:line="276" w:lineRule="auto"/>
              <w:ind w:firstLine="165"/>
              <w:jc w:val="both"/>
              <w:rPr>
                <w:rFonts w:ascii="GHEA Grapalat" w:eastAsia="GHEA Grapalat" w:hAnsi="GHEA Grapalat" w:cs="GHEA Grapalat"/>
                <w:sz w:val="22"/>
                <w:szCs w:val="22"/>
              </w:rPr>
            </w:pPr>
          </w:p>
          <w:p w14:paraId="217992B0" w14:textId="039BAB44" w:rsidR="00B13715" w:rsidRPr="00285381" w:rsidRDefault="00B13715" w:rsidP="00B13715">
            <w:pPr>
              <w:spacing w:line="276" w:lineRule="auto"/>
              <w:ind w:firstLine="165"/>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lastRenderedPageBreak/>
              <w:t>Չի ընդունվել:</w:t>
            </w:r>
          </w:p>
          <w:p w14:paraId="6DBFAE83" w14:textId="77777777" w:rsidR="00B13715" w:rsidRPr="00285381" w:rsidRDefault="00B13715" w:rsidP="00B13715">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«Ադմինիստրատոր» հասկացության մեջ «հավասար հիմունքներով հիմնադրված» ձևակերպումը վերաբերում է հիմնադրողների որոշումների կայացման ազատությանը և ինքնուրույնությանը։</w:t>
            </w:r>
          </w:p>
          <w:p w14:paraId="3EAF1A7A" w14:textId="5245EA54" w:rsidR="00B13715" w:rsidRPr="00285381" w:rsidRDefault="00B13715" w:rsidP="00B13715">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Ինչ վերաբերում է Նախագծում հիմնադրվող կազմակերպության կազմակերպաիրավական ձևը նշելու առաջարկին, ապա պարզ չէ, թե դրանով ի՞նչ խնդիր են լուծելու: Հիմնադիրներն ինքնուրույն կարող են որոշել, թե որ կազմակերպաիրավական ձևով է առավել նպատակահարմար հիմնադրել նոր կազմակերպություն:</w:t>
            </w:r>
          </w:p>
          <w:p w14:paraId="6EC441CD" w14:textId="15456953" w:rsidR="001D5BF9" w:rsidRPr="00285381" w:rsidRDefault="00912593" w:rsidP="00B13715">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Ինչպես ձևակերպված է Նախագծում Ադմինիստրատորի հիմնական նպատակը </w:t>
            </w:r>
            <w:r w:rsidRPr="00285381">
              <w:rPr>
                <w:rFonts w:ascii="GHEA Grapalat" w:eastAsia="GHEA Grapalat" w:hAnsi="GHEA Grapalat" w:cs="GHEA Grapalat"/>
                <w:b/>
                <w:bCs/>
                <w:sz w:val="22"/>
                <w:szCs w:val="22"/>
              </w:rPr>
              <w:t xml:space="preserve">շարժական բջջային կապի ցանցի օպերատորների տվյալների շտեմարանների միջև մշտական և անխափան կապի ու փոխգործելիության ապահովումն է, </w:t>
            </w:r>
            <w:r w:rsidRPr="00285381">
              <w:rPr>
                <w:rFonts w:ascii="GHEA Grapalat" w:eastAsia="GHEA Grapalat" w:hAnsi="GHEA Grapalat" w:cs="GHEA Grapalat"/>
                <w:bCs/>
                <w:sz w:val="22"/>
                <w:szCs w:val="22"/>
              </w:rPr>
              <w:t>հետևաբար</w:t>
            </w:r>
            <w:r w:rsidRPr="00285381">
              <w:rPr>
                <w:rFonts w:ascii="GHEA Grapalat" w:eastAsia="GHEA Grapalat" w:hAnsi="GHEA Grapalat" w:cs="GHEA Grapalat"/>
                <w:b/>
                <w:bCs/>
                <w:sz w:val="22"/>
                <w:szCs w:val="22"/>
              </w:rPr>
              <w:t xml:space="preserve">, </w:t>
            </w:r>
            <w:r w:rsidRPr="00285381">
              <w:rPr>
                <w:rFonts w:ascii="GHEA Grapalat" w:eastAsia="GHEA Grapalat" w:hAnsi="GHEA Grapalat" w:cs="GHEA Grapalat"/>
                <w:b/>
                <w:bCs/>
                <w:sz w:val="22"/>
                <w:szCs w:val="22"/>
                <w:u w:val="single"/>
              </w:rPr>
              <w:t>հետևաբար կարևորն այդ նպատակի իրագործումն</w:t>
            </w:r>
            <w:r w:rsidRPr="00285381">
              <w:rPr>
                <w:rFonts w:ascii="GHEA Grapalat" w:eastAsia="GHEA Grapalat" w:hAnsi="GHEA Grapalat" w:cs="GHEA Grapalat"/>
                <w:bCs/>
                <w:sz w:val="22"/>
                <w:szCs w:val="22"/>
              </w:rPr>
              <w:t xml:space="preserve"> է, իսկ այն հարցը, թե շուկա բջջային ցանցի նոր օպերատոր մտնելու դեպքում վերջինիս կհամարվի «Ադմինիստրատորի» հիմնադիր, թե  կարգավորող օրենքների համաձայն այս կամ այն կերպ իր մասնակցությունը կապահովվի, կարծում ենք, </w:t>
            </w:r>
            <w:r w:rsidR="001D5BF9" w:rsidRPr="00285381">
              <w:rPr>
                <w:rFonts w:ascii="GHEA Grapalat" w:eastAsia="GHEA Grapalat" w:hAnsi="GHEA Grapalat" w:cs="GHEA Grapalat"/>
                <w:bCs/>
                <w:sz w:val="22"/>
                <w:szCs w:val="22"/>
              </w:rPr>
              <w:t xml:space="preserve">այդ հարցի պատասխանը </w:t>
            </w:r>
            <w:r w:rsidR="00246728" w:rsidRPr="00285381">
              <w:rPr>
                <w:rFonts w:ascii="GHEA Grapalat" w:eastAsia="GHEA Grapalat" w:hAnsi="GHEA Grapalat" w:cs="GHEA Grapalat"/>
                <w:bCs/>
                <w:sz w:val="22"/>
                <w:szCs w:val="22"/>
              </w:rPr>
              <w:t>գործող օրենսդրությամբ</w:t>
            </w:r>
            <w:r w:rsidR="001D5BF9" w:rsidRPr="00285381">
              <w:rPr>
                <w:rFonts w:ascii="GHEA Grapalat" w:eastAsia="GHEA Grapalat" w:hAnsi="GHEA Grapalat" w:cs="GHEA Grapalat"/>
                <w:bCs/>
                <w:sz w:val="22"/>
                <w:szCs w:val="22"/>
              </w:rPr>
              <w:t xml:space="preserve"> </w:t>
            </w:r>
            <w:r w:rsidR="00246728" w:rsidRPr="00285381">
              <w:rPr>
                <w:rFonts w:ascii="GHEA Grapalat" w:eastAsia="GHEA Grapalat" w:hAnsi="GHEA Grapalat" w:cs="GHEA Grapalat"/>
                <w:bCs/>
                <w:sz w:val="22"/>
                <w:szCs w:val="22"/>
              </w:rPr>
              <w:t>լուծված է</w:t>
            </w:r>
            <w:r w:rsidR="001D5BF9" w:rsidRPr="00285381">
              <w:rPr>
                <w:rFonts w:ascii="GHEA Grapalat" w:eastAsia="GHEA Grapalat" w:hAnsi="GHEA Grapalat" w:cs="GHEA Grapalat"/>
                <w:bCs/>
                <w:sz w:val="22"/>
                <w:szCs w:val="22"/>
              </w:rPr>
              <w:t xml:space="preserve">: Այսինքն եթե նշվում է, որ հիմնադիր այս պահին գործունեություն իրականացնող շարժական բջջային </w:t>
            </w:r>
            <w:r w:rsidR="001D5BF9" w:rsidRPr="00285381">
              <w:rPr>
                <w:rFonts w:ascii="GHEA Grapalat" w:eastAsia="GHEA Grapalat" w:hAnsi="GHEA Grapalat" w:cs="GHEA Grapalat"/>
                <w:bCs/>
                <w:sz w:val="22"/>
                <w:szCs w:val="22"/>
              </w:rPr>
              <w:lastRenderedPageBreak/>
              <w:t xml:space="preserve">կապի ցանցի </w:t>
            </w:r>
            <w:r w:rsidR="00E40F49" w:rsidRPr="00285381">
              <w:rPr>
                <w:rFonts w:ascii="GHEA Grapalat" w:eastAsia="GHEA Grapalat" w:hAnsi="GHEA Grapalat" w:cs="GHEA Grapalat"/>
                <w:bCs/>
                <w:sz w:val="22"/>
                <w:szCs w:val="22"/>
              </w:rPr>
              <w:t xml:space="preserve">օպերատորներն են լինելու, ապա դրանց կողմից Ադմինիստրատորի ստեղծման փաստով պայմանավորված այլ օպերատորի հիմնադիր ճանաչելը </w:t>
            </w:r>
            <w:r w:rsidR="00246728" w:rsidRPr="00285381">
              <w:rPr>
                <w:rFonts w:ascii="GHEA Grapalat" w:eastAsia="GHEA Grapalat" w:hAnsi="GHEA Grapalat" w:cs="GHEA Grapalat"/>
                <w:bCs/>
                <w:sz w:val="22"/>
                <w:szCs w:val="22"/>
              </w:rPr>
              <w:t xml:space="preserve"> օրենքով </w:t>
            </w:r>
            <w:r w:rsidR="00E40F49" w:rsidRPr="00285381">
              <w:rPr>
                <w:rFonts w:ascii="GHEA Grapalat" w:eastAsia="GHEA Grapalat" w:hAnsi="GHEA Grapalat" w:cs="GHEA Grapalat"/>
                <w:bCs/>
                <w:sz w:val="22"/>
                <w:szCs w:val="22"/>
              </w:rPr>
              <w:t>հնարավոր չի համարվի</w:t>
            </w:r>
            <w:r w:rsidR="00246728" w:rsidRPr="00285381">
              <w:rPr>
                <w:rFonts w:ascii="GHEA Grapalat" w:eastAsia="GHEA Grapalat" w:hAnsi="GHEA Grapalat" w:cs="GHEA Grapalat"/>
                <w:bCs/>
                <w:sz w:val="22"/>
                <w:szCs w:val="22"/>
              </w:rPr>
              <w:t xml:space="preserve">:Բացի </w:t>
            </w:r>
            <w:r w:rsidR="00E40F49" w:rsidRPr="00285381">
              <w:rPr>
                <w:rFonts w:ascii="GHEA Grapalat" w:eastAsia="GHEA Grapalat" w:hAnsi="GHEA Grapalat" w:cs="GHEA Grapalat"/>
                <w:bCs/>
                <w:sz w:val="22"/>
                <w:szCs w:val="22"/>
              </w:rPr>
              <w:t xml:space="preserve"> այդ</w:t>
            </w:r>
            <w:r w:rsidR="00246728" w:rsidRPr="00285381">
              <w:rPr>
                <w:rFonts w:ascii="GHEA Grapalat" w:eastAsia="GHEA Grapalat" w:hAnsi="GHEA Grapalat" w:cs="GHEA Grapalat"/>
                <w:bCs/>
                <w:sz w:val="22"/>
                <w:szCs w:val="22"/>
              </w:rPr>
              <w:t>՝</w:t>
            </w:r>
            <w:r w:rsidR="00E40F49" w:rsidRPr="00285381">
              <w:rPr>
                <w:rFonts w:ascii="GHEA Grapalat" w:eastAsia="GHEA Grapalat" w:hAnsi="GHEA Grapalat" w:cs="GHEA Grapalat"/>
                <w:bCs/>
                <w:sz w:val="22"/>
                <w:szCs w:val="22"/>
              </w:rPr>
              <w:t xml:space="preserve"> նոր օպերատորը «Հանրային տեղեկությունների մասին» օրենքի կարգավորումների ուժով շտեմարանի կառավարչի հետ կարող է կնքել պայմանագիր և հասանելիություն ստանալ շտեմարանին:</w:t>
            </w:r>
          </w:p>
          <w:p w14:paraId="55E3FA33" w14:textId="2C85DF71" w:rsidR="001D5BF9" w:rsidRPr="00285381" w:rsidRDefault="00E40F49" w:rsidP="00246728">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«Ադմինիստրատորի հիմնադրման մասին </w:t>
            </w:r>
            <w:r w:rsidR="006302AA" w:rsidRPr="00285381">
              <w:rPr>
                <w:rFonts w:ascii="GHEA Grapalat" w:eastAsia="GHEA Grapalat" w:hAnsi="GHEA Grapalat" w:cs="GHEA Grapalat"/>
                <w:bCs/>
                <w:sz w:val="22"/>
                <w:szCs w:val="22"/>
              </w:rPr>
              <w:t xml:space="preserve">որոշումը կայացնելու են ներկայումս գործունեություն իրականացնող շարժական բջջային կապի ցանցի օպերատորները, որոնք պետք է Ադմինիստրատորի հիմնադրման որոշման մեջ հստակ նշեն, որ  դրա </w:t>
            </w:r>
            <w:r w:rsidR="006302AA" w:rsidRPr="00285381">
              <w:rPr>
                <w:rFonts w:ascii="GHEA Grapalat" w:eastAsia="GHEA Grapalat" w:hAnsi="GHEA Grapalat" w:cs="GHEA Grapalat"/>
                <w:bCs/>
                <w:sz w:val="22"/>
                <w:szCs w:val="22"/>
                <w:u w:val="single"/>
              </w:rPr>
              <w:t>գործունության նպատակը</w:t>
            </w:r>
            <w:r w:rsidR="006302AA" w:rsidRPr="00285381">
              <w:rPr>
                <w:rFonts w:ascii="GHEA Grapalat" w:eastAsiaTheme="minorHAnsi" w:hAnsi="GHEA Grapalat" w:cs="Calibri"/>
                <w:bCs/>
                <w:kern w:val="2"/>
                <w:sz w:val="22"/>
                <w:szCs w:val="22"/>
                <w:u w:val="single"/>
                <w:lang w:eastAsia="en-US"/>
                <w14:ligatures w14:val="standardContextual"/>
              </w:rPr>
              <w:t xml:space="preserve"> </w:t>
            </w:r>
            <w:r w:rsidR="006302AA" w:rsidRPr="00285381">
              <w:rPr>
                <w:rFonts w:ascii="GHEA Grapalat" w:eastAsia="GHEA Grapalat" w:hAnsi="GHEA Grapalat" w:cs="GHEA Grapalat"/>
                <w:bCs/>
                <w:sz w:val="22"/>
                <w:szCs w:val="22"/>
                <w:u w:val="single"/>
              </w:rPr>
              <w:t>շարժական բջջային կապի ցանցի օպերատորների տվյալների շտեմարանների միջև մշտական և անխափան կապի ու փոխգործելիության ապահովումն</w:t>
            </w:r>
            <w:r w:rsidR="006302AA" w:rsidRPr="00285381">
              <w:rPr>
                <w:rFonts w:ascii="GHEA Grapalat" w:eastAsia="GHEA Grapalat" w:hAnsi="GHEA Grapalat" w:cs="GHEA Grapalat"/>
                <w:bCs/>
                <w:sz w:val="22"/>
                <w:szCs w:val="22"/>
              </w:rPr>
              <w:t xml:space="preserve"> է, դրա համար կիրառվող կենտրոնացված տեխնոլոգիական միջավայրի ստեղծման համար  </w:t>
            </w:r>
            <w:r w:rsidR="006302AA" w:rsidRPr="00285381">
              <w:rPr>
                <w:rFonts w:ascii="GHEA Grapalat" w:eastAsia="GHEA Grapalat" w:hAnsi="GHEA Grapalat" w:cs="GHEA Grapalat"/>
                <w:b/>
                <w:bCs/>
                <w:sz w:val="22"/>
                <w:szCs w:val="22"/>
              </w:rPr>
              <w:t>անհրաժեշտ ֆինանսական միջոցների հատկացումը,</w:t>
            </w:r>
            <w:r w:rsidR="006302AA" w:rsidRPr="00285381">
              <w:rPr>
                <w:rFonts w:ascii="GHEA Grapalat" w:eastAsia="GHEA Grapalat" w:hAnsi="GHEA Grapalat" w:cs="GHEA Grapalat"/>
                <w:bCs/>
                <w:sz w:val="22"/>
                <w:szCs w:val="22"/>
              </w:rPr>
              <w:t xml:space="preserve"> ինչում հավաստիանալուց հետո նոր տվյալների շտեմարանի կառավարիչը՝ ի դեմս ԲՏԱ նախարարություն, կմշակի և ՀՀ կառավարության հաստատմանը կներկայացնի IMEI  շտեմարանի կանոնակարգը և այդ շտեմարանի ստեղծման մասին որոշումը, որի հաստատումից հետո </w:t>
            </w:r>
            <w:r w:rsidR="006302AA" w:rsidRPr="00285381">
              <w:rPr>
                <w:rFonts w:ascii="GHEA Grapalat" w:eastAsia="GHEA Grapalat" w:hAnsi="GHEA Grapalat" w:cs="GHEA Grapalat"/>
                <w:b/>
                <w:bCs/>
                <w:sz w:val="22"/>
                <w:szCs w:val="22"/>
              </w:rPr>
              <w:t xml:space="preserve">ԲՏԱ նախարարությունը </w:t>
            </w:r>
            <w:r w:rsidR="00246728" w:rsidRPr="00285381">
              <w:rPr>
                <w:rFonts w:ascii="GHEA Grapalat" w:eastAsia="GHEA Grapalat" w:hAnsi="GHEA Grapalat" w:cs="GHEA Grapalat"/>
                <w:b/>
                <w:bCs/>
                <w:sz w:val="22"/>
                <w:szCs w:val="22"/>
              </w:rPr>
              <w:t>պայմանագրի հիման վրա</w:t>
            </w:r>
            <w:r w:rsidR="00246728" w:rsidRPr="00285381">
              <w:rPr>
                <w:rFonts w:ascii="GHEA Grapalat" w:eastAsia="GHEA Grapalat" w:hAnsi="GHEA Grapalat" w:cs="GHEA Grapalat"/>
                <w:bCs/>
                <w:sz w:val="22"/>
                <w:szCs w:val="22"/>
              </w:rPr>
              <w:t xml:space="preserve"> </w:t>
            </w:r>
            <w:r w:rsidR="00246728" w:rsidRPr="00285381">
              <w:rPr>
                <w:rFonts w:ascii="GHEA Grapalat" w:eastAsia="GHEA Grapalat" w:hAnsi="GHEA Grapalat" w:cs="GHEA Grapalat"/>
                <w:bCs/>
                <w:sz w:val="22"/>
                <w:szCs w:val="22"/>
              </w:rPr>
              <w:lastRenderedPageBreak/>
              <w:t xml:space="preserve">բջջային հեռախոսների միջազգային նույնականացուցիչների (IMEI) շտեմարանի ճարտարապետության, տեխնոլոգիական լուծումների մշակման, ներդրման, տվյալների մշակման, տվյալների շտեմարանի թարմացման, տեխնիկական սպասարկման և անվտանգության ապահովման աշխատանքները կամ դրանց մի մասը կփոխանցի Ադմինիստրատորին՝ </w:t>
            </w:r>
            <w:r w:rsidR="00246728" w:rsidRPr="00285381">
              <w:rPr>
                <w:rFonts w:ascii="GHEA Grapalat" w:eastAsia="GHEA Grapalat" w:hAnsi="GHEA Grapalat" w:cs="GHEA Grapalat"/>
                <w:b/>
                <w:bCs/>
                <w:sz w:val="22"/>
                <w:szCs w:val="22"/>
              </w:rPr>
              <w:t>չկիրառելով «Հանրային տեղեկությունների մասին» օրենքի 15-րդ հոդվածի 4-րդ մասի դրույթները:</w:t>
            </w:r>
          </w:p>
          <w:p w14:paraId="23E2219D" w14:textId="67D3D70D" w:rsidR="00653976" w:rsidRPr="00285381" w:rsidRDefault="00653976" w:rsidP="00B13715">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Ինչ վերաբերում է Նախագծի կարգավորումները իրավական որոշակիության սկզբունքին համապատասխանեցնելու առաջարկություններին, ապա այս առումով հարկ է նկատել հետևյալը.</w:t>
            </w:r>
          </w:p>
          <w:p w14:paraId="2872BBC3" w14:textId="3A736B43" w:rsidR="00653976" w:rsidRPr="00285381" w:rsidRDefault="00653976" w:rsidP="00653976">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Ընդհանրապես իրավական որոշակիության </w:t>
            </w:r>
            <w:r w:rsidRPr="00285381">
              <w:rPr>
                <w:rFonts w:ascii="GHEA Grapalat" w:eastAsia="GHEA Grapalat" w:hAnsi="GHEA Grapalat" w:cs="GHEA Grapalat"/>
                <w:b/>
                <w:bCs/>
                <w:sz w:val="22"/>
                <w:szCs w:val="22"/>
                <w:u w:val="single"/>
              </w:rPr>
              <w:t>ընդհանուր պահանջը բացարձակ չի կարող մեկնաբանվել</w:t>
            </w:r>
            <w:r w:rsidRPr="00285381">
              <w:rPr>
                <w:rFonts w:ascii="GHEA Grapalat" w:eastAsia="GHEA Grapalat" w:hAnsi="GHEA Grapalat" w:cs="GHEA Grapalat"/>
                <w:bCs/>
                <w:sz w:val="22"/>
                <w:szCs w:val="22"/>
              </w:rPr>
              <w:t xml:space="preserve"> և իրավակիրառն օժտված է լրացնելու որոշակիության ծավալը և իրավադրույթների կիրառման համար անհրաժեշտ ու բավարար բովանդակությունը։ Ասվածը հիմնավորվում է Սահմանադրական դատարանի և Մարդու իրավունքների եվրոպական դատարանի մի շարք դիրքորոշումներով։</w:t>
            </w:r>
          </w:p>
          <w:p w14:paraId="5499F803" w14:textId="77777777" w:rsidR="00653976" w:rsidRPr="00285381" w:rsidRDefault="00653976" w:rsidP="00653976">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Մասնավորապես՝ Սահմանադրական դատարանի 2022 թվականի նոյեմբերի 22-ի ՍԴՈ-1669 որոշմամբ արձանագրել է, որ «(…) իրավական որոշակիության սկզբունքի ապահովման առումով ընդհանուր տրամաբանությունն հանգում է այն գաղափարին, որ </w:t>
            </w:r>
            <w:r w:rsidRPr="00285381">
              <w:rPr>
                <w:rFonts w:ascii="GHEA Grapalat" w:eastAsia="GHEA Grapalat" w:hAnsi="GHEA Grapalat" w:cs="GHEA Grapalat"/>
                <w:bCs/>
                <w:sz w:val="22"/>
                <w:szCs w:val="22"/>
              </w:rPr>
              <w:lastRenderedPageBreak/>
              <w:t xml:space="preserve">թեև իրավական որոշակիությունն անհրաժեշտ է, այնուամենայնիվ, այդ սկզբունքը </w:t>
            </w:r>
            <w:r w:rsidRPr="00285381">
              <w:rPr>
                <w:rFonts w:ascii="GHEA Grapalat" w:eastAsia="GHEA Grapalat" w:hAnsi="GHEA Grapalat" w:cs="GHEA Grapalat"/>
                <w:b/>
                <w:bCs/>
                <w:sz w:val="22"/>
                <w:szCs w:val="22"/>
              </w:rPr>
              <w:t>չի բացառում իրավական ակտերում այնպիսի ձևակերպումների կամ եզրույթների առկայությունը, որոնք գնահատողական բնույթ ունեն և յուրաքանչյուր կոնկրետ դեպքում առավել հստակեցվում են իրավակիրառ պրակտիկայի շրջանակներում</w:t>
            </w:r>
            <w:r w:rsidRPr="00285381">
              <w:rPr>
                <w:rFonts w:ascii="GHEA Grapalat" w:eastAsia="GHEA Grapalat" w:hAnsi="GHEA Grapalat" w:cs="GHEA Grapalat"/>
                <w:bCs/>
                <w:sz w:val="22"/>
                <w:szCs w:val="22"/>
              </w:rPr>
              <w:t>»։</w:t>
            </w:r>
          </w:p>
          <w:p w14:paraId="31CC7291" w14:textId="77777777" w:rsidR="00653976" w:rsidRPr="00285381" w:rsidRDefault="00653976" w:rsidP="00653976">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Մեկ այլ, 2022 թվականի ապրիլի 29-ի ՍԴՈ-1646 որոշմամբ Սահմանադրական դատարանը շեշտում է, որ իրավական որոշակիությունը չպետք է բացարձականացնել: Գնահատողական եզրույթների առկայության պատճառով իրավակարգավորումն ինքնին խնդրահարույց չէ, որպիսի պայմաններում որոշակիության ծավալը լրացնելու ու իրավադրույթների կիրառման համար անհրաժեշտ ու բավարար բովանդակություն հաղորդելու առաքելությունը վերապահված է իրավակիրառողին։</w:t>
            </w:r>
          </w:p>
          <w:p w14:paraId="0B53F899" w14:textId="77777777" w:rsidR="00653976" w:rsidRPr="00285381" w:rsidRDefault="00653976" w:rsidP="00653976">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Մարդու իրավունքների եվրոպական դատարանն, իր հերթին, արձանագրում է, որ (...) շատ օրենքներ անխուսափելիորեն ձևակերպվում են այնպես, որ առավել կամ նվազ չափով անորոշության տարրեր են պարունակում, </w:t>
            </w:r>
            <w:r w:rsidRPr="00285381">
              <w:rPr>
                <w:rFonts w:ascii="GHEA Grapalat" w:eastAsia="GHEA Grapalat" w:hAnsi="GHEA Grapalat" w:cs="GHEA Grapalat"/>
                <w:b/>
                <w:bCs/>
                <w:sz w:val="22"/>
                <w:szCs w:val="22"/>
              </w:rPr>
              <w:t>իսկ դրանց մեկնաբանության ու կիրառության հարցը փորձառության հարց է</w:t>
            </w:r>
            <w:r w:rsidRPr="00285381">
              <w:rPr>
                <w:rFonts w:ascii="GHEA Grapalat" w:eastAsia="GHEA Grapalat" w:hAnsi="GHEA Grapalat" w:cs="GHEA Grapalat"/>
                <w:bCs/>
                <w:sz w:val="22"/>
                <w:szCs w:val="22"/>
              </w:rPr>
              <w:t xml:space="preserve"> (Սանդեյ թայմզն ընդդեմ Միացյալ Թագավորության (թիվ 1) [Sunday Times v. the United Kingdom (no. 1)] գործը, 1979 թվականի ապրիլի 26, § 49, շարք Ա թիվ 30. և mutatis mutandis (համապատասխան փոփոխություններով) Կոկինակիսն ընդդեմ </w:t>
            </w:r>
            <w:r w:rsidRPr="00285381">
              <w:rPr>
                <w:rFonts w:ascii="GHEA Grapalat" w:eastAsia="GHEA Grapalat" w:hAnsi="GHEA Grapalat" w:cs="GHEA Grapalat"/>
                <w:bCs/>
                <w:sz w:val="22"/>
                <w:szCs w:val="22"/>
              </w:rPr>
              <w:lastRenderedPageBreak/>
              <w:t xml:space="preserve">Հունաստանի [Kokkinakis v. Greece] գործը, 1993 թվականի մայիսի 25, § 40, շարք Ա թիվ 260-Ա): </w:t>
            </w:r>
          </w:p>
          <w:p w14:paraId="44EDFF3D" w14:textId="2F74C9D8" w:rsidR="00653976" w:rsidRPr="00285381" w:rsidRDefault="00653976" w:rsidP="00653976">
            <w:pPr>
              <w:spacing w:line="276" w:lineRule="auto"/>
              <w:ind w:firstLine="165"/>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Այդ իմաստով, հնարավոր չէ օրենսդրությունը կառուցել այն տրամաբանությամբ, որ դրանում առկա չլինեն գնահատողական կատեգորիաներ, մեկնաբանման ենթակա եզրույթներ կամ ձևակերպումներ, սակայն դա չի կարող հանգեցնել իրավական անորոշության, քանի որ այդպիսի ձևակերպումներն իրենց մեկնաբանությունն ու հստակեցումն են ստանում արդեն կոնկրետ գործի հանգամանքների հաշվառմամբ և գնահատվում են իրավակիրառման շրջանակներում:</w:t>
            </w:r>
          </w:p>
          <w:p w14:paraId="1C68012C" w14:textId="46AB9807" w:rsidR="001B2ACA" w:rsidRPr="00285381" w:rsidRDefault="001B2ACA" w:rsidP="00B13715">
            <w:pPr>
              <w:spacing w:line="276" w:lineRule="auto"/>
              <w:ind w:firstLine="165"/>
              <w:jc w:val="both"/>
              <w:rPr>
                <w:rFonts w:ascii="GHEA Grapalat" w:eastAsia="GHEA Grapalat" w:hAnsi="GHEA Grapalat" w:cs="GHEA Grapalat"/>
                <w:bCs/>
                <w:sz w:val="22"/>
                <w:szCs w:val="22"/>
              </w:rPr>
            </w:pPr>
          </w:p>
          <w:p w14:paraId="3FF42F9E" w14:textId="77777777" w:rsidR="00285381" w:rsidRPr="00285381" w:rsidRDefault="00285381" w:rsidP="00B13715">
            <w:pPr>
              <w:spacing w:line="276" w:lineRule="auto"/>
              <w:ind w:firstLine="165"/>
              <w:jc w:val="both"/>
              <w:rPr>
                <w:rFonts w:ascii="GHEA Grapalat" w:eastAsia="GHEA Grapalat" w:hAnsi="GHEA Grapalat" w:cs="GHEA Grapalat"/>
                <w:bCs/>
                <w:sz w:val="22"/>
                <w:szCs w:val="22"/>
              </w:rPr>
            </w:pPr>
          </w:p>
          <w:p w14:paraId="163E6F5D" w14:textId="77777777" w:rsidR="00653976" w:rsidRPr="00285381" w:rsidRDefault="00653976" w:rsidP="00653976">
            <w:pPr>
              <w:spacing w:line="276" w:lineRule="auto"/>
              <w:ind w:firstLine="165"/>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794DF8F9" w14:textId="77777777" w:rsidR="00653976" w:rsidRPr="00285381" w:rsidRDefault="00653976" w:rsidP="003A6AE0">
            <w:pPr>
              <w:spacing w:line="276" w:lineRule="auto"/>
              <w:ind w:firstLine="165"/>
              <w:rPr>
                <w:rFonts w:ascii="GHEA Grapalat" w:eastAsia="GHEA Grapalat" w:hAnsi="GHEA Grapalat" w:cs="GHEA Grapalat"/>
                <w:bCs/>
                <w:sz w:val="22"/>
                <w:szCs w:val="22"/>
              </w:rPr>
            </w:pPr>
          </w:p>
          <w:p w14:paraId="690828F8"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7E05B63"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B82112E"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1F5CB9F"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01210FBB"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4708B06C"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9411550"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083E3B41"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32FCB28C"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07E5F028"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71343E1E"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F93967E"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07D6B106"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83D417B"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11AAE03F"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228DF9DC"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2E7916A5"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20374EB6"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33A693B8"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3745C1B3"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23218DA4"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6C335D5F"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29BDF3AC"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45ABDE55"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6DA01BE2"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5CAE66DF"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61D0128F" w14:textId="77777777" w:rsidR="003A6AE0" w:rsidRPr="00285381" w:rsidRDefault="003A6AE0" w:rsidP="003A6AE0">
            <w:pPr>
              <w:spacing w:line="276" w:lineRule="auto"/>
              <w:ind w:firstLine="165"/>
              <w:rPr>
                <w:rFonts w:ascii="GHEA Grapalat" w:eastAsia="GHEA Grapalat" w:hAnsi="GHEA Grapalat" w:cs="GHEA Grapalat"/>
                <w:bCs/>
                <w:sz w:val="22"/>
                <w:szCs w:val="22"/>
              </w:rPr>
            </w:pPr>
          </w:p>
          <w:p w14:paraId="3A664742" w14:textId="77777777" w:rsidR="003A6AE0" w:rsidRPr="00285381" w:rsidRDefault="003A6AE0" w:rsidP="003A6AE0">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563F9D0D" w14:textId="77777777" w:rsidR="003A6AE0" w:rsidRPr="00285381" w:rsidRDefault="00F51CBF" w:rsidP="003A6AE0">
            <w:pPr>
              <w:spacing w:line="276" w:lineRule="auto"/>
              <w:jc w:val="center"/>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«օրենքով սահմանված կարգով» «բաժանորդ» բառերը հանվել են:</w:t>
            </w:r>
          </w:p>
          <w:p w14:paraId="5601285C"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38E4E72F"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7669726F"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7B9EA279"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33DD37AD"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12149B6B"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2E32575A"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2109F0DA"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6D288ADD"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7E127219"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32966486"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737C8CCA"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1F595010"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4AB4EB5F"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5DB20E78"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49A6A74E"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247CBC0C"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1937E51C" w14:textId="77777777" w:rsidR="00F51CBF" w:rsidRPr="00285381" w:rsidRDefault="00F51CBF" w:rsidP="003A6AE0">
            <w:pPr>
              <w:spacing w:line="276" w:lineRule="auto"/>
              <w:jc w:val="center"/>
              <w:rPr>
                <w:rFonts w:ascii="GHEA Grapalat" w:eastAsia="GHEA Grapalat" w:hAnsi="GHEA Grapalat" w:cs="GHEA Grapalat"/>
                <w:b/>
                <w:bCs/>
                <w:sz w:val="22"/>
                <w:szCs w:val="22"/>
              </w:rPr>
            </w:pPr>
          </w:p>
          <w:p w14:paraId="48CB3A38" w14:textId="77777777" w:rsidR="00F51CBF" w:rsidRPr="00285381" w:rsidRDefault="00F51CBF" w:rsidP="00F51CBF">
            <w:pPr>
              <w:spacing w:line="276" w:lineRule="auto"/>
              <w:jc w:val="center"/>
              <w:rPr>
                <w:rFonts w:ascii="GHEA Grapalat" w:eastAsia="GHEA Grapalat" w:hAnsi="GHEA Grapalat" w:cs="GHEA Grapalat"/>
                <w:b/>
                <w:bCs/>
                <w:sz w:val="22"/>
                <w:szCs w:val="22"/>
              </w:rPr>
            </w:pPr>
          </w:p>
          <w:p w14:paraId="3A37E34B" w14:textId="1E9250D7" w:rsidR="00151332" w:rsidRPr="00285381" w:rsidRDefault="00151332" w:rsidP="00F51CBF">
            <w:pPr>
              <w:spacing w:line="276" w:lineRule="auto"/>
              <w:jc w:val="center"/>
              <w:rPr>
                <w:rFonts w:ascii="GHEA Grapalat" w:eastAsia="GHEA Grapalat" w:hAnsi="GHEA Grapalat" w:cs="GHEA Grapalat"/>
                <w:b/>
                <w:bCs/>
                <w:sz w:val="22"/>
                <w:szCs w:val="22"/>
              </w:rPr>
            </w:pPr>
          </w:p>
          <w:p w14:paraId="6E33F8F5" w14:textId="0E0D3603" w:rsidR="001B2ACA" w:rsidRPr="00285381" w:rsidRDefault="001B2ACA" w:rsidP="00F51CBF">
            <w:pPr>
              <w:spacing w:line="276" w:lineRule="auto"/>
              <w:jc w:val="center"/>
              <w:rPr>
                <w:rFonts w:ascii="GHEA Grapalat" w:eastAsia="GHEA Grapalat" w:hAnsi="GHEA Grapalat" w:cs="GHEA Grapalat"/>
                <w:b/>
                <w:bCs/>
                <w:sz w:val="22"/>
                <w:szCs w:val="22"/>
              </w:rPr>
            </w:pPr>
          </w:p>
          <w:p w14:paraId="2BDDCFE2" w14:textId="6E49A672" w:rsidR="001B2ACA" w:rsidRPr="00285381" w:rsidRDefault="001B2ACA" w:rsidP="00F51CBF">
            <w:pPr>
              <w:spacing w:line="276" w:lineRule="auto"/>
              <w:jc w:val="center"/>
              <w:rPr>
                <w:rFonts w:ascii="GHEA Grapalat" w:eastAsia="GHEA Grapalat" w:hAnsi="GHEA Grapalat" w:cs="GHEA Grapalat"/>
                <w:b/>
                <w:bCs/>
                <w:sz w:val="22"/>
                <w:szCs w:val="22"/>
              </w:rPr>
            </w:pPr>
          </w:p>
          <w:p w14:paraId="1A8342A7" w14:textId="0F3837ED" w:rsidR="001B2ACA" w:rsidRPr="00285381" w:rsidRDefault="001B2ACA" w:rsidP="00F51CBF">
            <w:pPr>
              <w:spacing w:line="276" w:lineRule="auto"/>
              <w:jc w:val="center"/>
              <w:rPr>
                <w:rFonts w:ascii="GHEA Grapalat" w:eastAsia="GHEA Grapalat" w:hAnsi="GHEA Grapalat" w:cs="GHEA Grapalat"/>
                <w:b/>
                <w:bCs/>
                <w:sz w:val="22"/>
                <w:szCs w:val="22"/>
              </w:rPr>
            </w:pPr>
          </w:p>
          <w:p w14:paraId="7AC635DE" w14:textId="29ABA2A6" w:rsidR="001B2ACA" w:rsidRPr="00285381" w:rsidRDefault="001B2ACA" w:rsidP="00F51CBF">
            <w:pPr>
              <w:spacing w:line="276" w:lineRule="auto"/>
              <w:jc w:val="center"/>
              <w:rPr>
                <w:rFonts w:ascii="GHEA Grapalat" w:eastAsia="GHEA Grapalat" w:hAnsi="GHEA Grapalat" w:cs="GHEA Grapalat"/>
                <w:b/>
                <w:bCs/>
                <w:sz w:val="22"/>
                <w:szCs w:val="22"/>
              </w:rPr>
            </w:pPr>
          </w:p>
          <w:p w14:paraId="388B85FC" w14:textId="2B6BA865" w:rsidR="001B2ACA" w:rsidRPr="00285381" w:rsidRDefault="001B2ACA" w:rsidP="00F51CBF">
            <w:pPr>
              <w:spacing w:line="276" w:lineRule="auto"/>
              <w:jc w:val="center"/>
              <w:rPr>
                <w:rFonts w:ascii="GHEA Grapalat" w:eastAsia="GHEA Grapalat" w:hAnsi="GHEA Grapalat" w:cs="GHEA Grapalat"/>
                <w:b/>
                <w:bCs/>
                <w:sz w:val="22"/>
                <w:szCs w:val="22"/>
              </w:rPr>
            </w:pPr>
          </w:p>
          <w:p w14:paraId="5C27E416" w14:textId="6017D668" w:rsidR="001B2ACA" w:rsidRPr="00285381" w:rsidRDefault="001B2ACA" w:rsidP="00F51CBF">
            <w:pPr>
              <w:spacing w:line="276" w:lineRule="auto"/>
              <w:jc w:val="center"/>
              <w:rPr>
                <w:rFonts w:ascii="GHEA Grapalat" w:eastAsia="GHEA Grapalat" w:hAnsi="GHEA Grapalat" w:cs="GHEA Grapalat"/>
                <w:b/>
                <w:bCs/>
                <w:sz w:val="22"/>
                <w:szCs w:val="22"/>
              </w:rPr>
            </w:pPr>
          </w:p>
          <w:p w14:paraId="0D89405B" w14:textId="2E03EF7D" w:rsidR="001B2ACA" w:rsidRPr="00285381" w:rsidRDefault="001B2ACA" w:rsidP="00F51CBF">
            <w:pPr>
              <w:spacing w:line="276" w:lineRule="auto"/>
              <w:jc w:val="center"/>
              <w:rPr>
                <w:rFonts w:ascii="GHEA Grapalat" w:eastAsia="GHEA Grapalat" w:hAnsi="GHEA Grapalat" w:cs="GHEA Grapalat"/>
                <w:b/>
                <w:bCs/>
                <w:sz w:val="22"/>
                <w:szCs w:val="22"/>
              </w:rPr>
            </w:pPr>
          </w:p>
          <w:p w14:paraId="680752BE" w14:textId="41185CE5" w:rsidR="001B2ACA" w:rsidRPr="00285381" w:rsidRDefault="001B2ACA" w:rsidP="00F51CBF">
            <w:pPr>
              <w:spacing w:line="276" w:lineRule="auto"/>
              <w:jc w:val="center"/>
              <w:rPr>
                <w:rFonts w:ascii="GHEA Grapalat" w:eastAsia="GHEA Grapalat" w:hAnsi="GHEA Grapalat" w:cs="GHEA Grapalat"/>
                <w:b/>
                <w:bCs/>
                <w:sz w:val="22"/>
                <w:szCs w:val="22"/>
              </w:rPr>
            </w:pPr>
          </w:p>
          <w:p w14:paraId="5EB08412" w14:textId="4CC61DB8" w:rsidR="001B2ACA" w:rsidRPr="00285381" w:rsidRDefault="001B2ACA" w:rsidP="00F51CBF">
            <w:pPr>
              <w:spacing w:line="276" w:lineRule="auto"/>
              <w:jc w:val="center"/>
              <w:rPr>
                <w:rFonts w:ascii="GHEA Grapalat" w:eastAsia="GHEA Grapalat" w:hAnsi="GHEA Grapalat" w:cs="GHEA Grapalat"/>
                <w:b/>
                <w:bCs/>
                <w:sz w:val="22"/>
                <w:szCs w:val="22"/>
              </w:rPr>
            </w:pPr>
          </w:p>
          <w:p w14:paraId="676EF202" w14:textId="7FB8CF78" w:rsidR="001B2ACA" w:rsidRPr="00285381" w:rsidRDefault="001B2ACA" w:rsidP="00F51CBF">
            <w:pPr>
              <w:spacing w:line="276" w:lineRule="auto"/>
              <w:jc w:val="center"/>
              <w:rPr>
                <w:rFonts w:ascii="GHEA Grapalat" w:eastAsia="GHEA Grapalat" w:hAnsi="GHEA Grapalat" w:cs="GHEA Grapalat"/>
                <w:b/>
                <w:bCs/>
                <w:sz w:val="22"/>
                <w:szCs w:val="22"/>
              </w:rPr>
            </w:pPr>
          </w:p>
          <w:p w14:paraId="6FFC2C65" w14:textId="15E2C530" w:rsidR="001B2ACA" w:rsidRPr="00285381" w:rsidRDefault="001B2ACA" w:rsidP="00F51CBF">
            <w:pPr>
              <w:spacing w:line="276" w:lineRule="auto"/>
              <w:jc w:val="center"/>
              <w:rPr>
                <w:rFonts w:ascii="GHEA Grapalat" w:eastAsia="GHEA Grapalat" w:hAnsi="GHEA Grapalat" w:cs="GHEA Grapalat"/>
                <w:b/>
                <w:bCs/>
                <w:sz w:val="22"/>
                <w:szCs w:val="22"/>
              </w:rPr>
            </w:pPr>
          </w:p>
          <w:p w14:paraId="37B37191" w14:textId="77777777" w:rsidR="001B2ACA" w:rsidRPr="00285381" w:rsidRDefault="001B2ACA" w:rsidP="00F51CBF">
            <w:pPr>
              <w:spacing w:line="276" w:lineRule="auto"/>
              <w:jc w:val="center"/>
              <w:rPr>
                <w:rFonts w:ascii="GHEA Grapalat" w:eastAsia="GHEA Grapalat" w:hAnsi="GHEA Grapalat" w:cs="GHEA Grapalat"/>
                <w:b/>
                <w:bCs/>
                <w:sz w:val="22"/>
                <w:szCs w:val="22"/>
              </w:rPr>
            </w:pPr>
          </w:p>
          <w:p w14:paraId="34C61F88" w14:textId="77777777" w:rsidR="00151332" w:rsidRPr="00285381" w:rsidRDefault="00151332" w:rsidP="00F51CBF">
            <w:pPr>
              <w:spacing w:line="276" w:lineRule="auto"/>
              <w:jc w:val="center"/>
              <w:rPr>
                <w:rFonts w:ascii="GHEA Grapalat" w:eastAsia="GHEA Grapalat" w:hAnsi="GHEA Grapalat" w:cs="GHEA Grapalat"/>
                <w:b/>
                <w:bCs/>
                <w:sz w:val="22"/>
                <w:szCs w:val="22"/>
              </w:rPr>
            </w:pPr>
          </w:p>
          <w:p w14:paraId="36E741FB" w14:textId="77777777" w:rsidR="00151332" w:rsidRPr="00285381" w:rsidRDefault="00151332" w:rsidP="00F51CBF">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Չի ընդունվել:</w:t>
            </w:r>
          </w:p>
          <w:p w14:paraId="1E1C990D" w14:textId="77777777" w:rsidR="00151332" w:rsidRPr="00285381" w:rsidRDefault="00151332" w:rsidP="00AC37B0">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Գործող օրենքով շարժական բջջային կապի ցանցի օպերատորը կարող է կասեցնել կամ սահմանափակել ծառայության մատուցումը՝ նշելով կոնկրետ դեպքեր: Հիմա առաջարկվում է այդ </w:t>
            </w:r>
            <w:r w:rsidRPr="00285381">
              <w:rPr>
                <w:rFonts w:ascii="GHEA Grapalat" w:eastAsia="GHEA Grapalat" w:hAnsi="GHEA Grapalat" w:cs="GHEA Grapalat"/>
                <w:bCs/>
                <w:sz w:val="22"/>
                <w:szCs w:val="22"/>
              </w:rPr>
              <w:lastRenderedPageBreak/>
              <w:t>դեպքերը լրացնել, նախատեսել նաև ծառայության մատուցման մերժման դեպք, ոչ թե բաժանորդին այլ բջջային հեռախոսին: Ինչ վերաբերում է նրան, թե այդ օպերատորները ինչ իրավական հիմքով են ստուգելու բջջային հեռախոսի գրանցման փաստը, ապա հարկ է նշել, որ Նախագծով լրացվող 45.1 –րդ հոդվածը հենց այդ իրավական հիմքերը ստեղծելու մասին է, իսկ ստեղծվող տվյալների շտեմարանը տեխնոլոգիապես հնարավորություն է ստեղծելու ստուգելու այդ ամենը: Օպերատորներն առաջին հերթին իրենք են հետաքրքրված լինելու ստուգելու և բացառելու չգրանցված հեռախոսին ծառայությունների հասանելիության ապահովումը:</w:t>
            </w:r>
          </w:p>
          <w:p w14:paraId="61E7E5BB" w14:textId="1CF96971" w:rsidR="004C5C50" w:rsidRPr="00285381" w:rsidRDefault="00AC37B0" w:rsidP="00AC37B0">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Ինչ վերաբերում է Սահմանադրության մեջբերված հոդվածներին առերևույթ հակասությանը, ապա պետք է նկատի ունենալ, որ բջջային հեռախոսին է ծառայության հասանելիությունը կասեցվում կամ մերժվում: Անձը կարող է այն օգտագործել  դրա նշանակությանը համապատասխան այլ նպատակներով: Համակարգի ներդրումը </w:t>
            </w:r>
            <w:r w:rsidR="004C5C50" w:rsidRPr="00285381">
              <w:rPr>
                <w:rFonts w:ascii="GHEA Grapalat" w:eastAsia="GHEA Grapalat" w:hAnsi="GHEA Grapalat" w:cs="GHEA Grapalat"/>
                <w:bCs/>
                <w:sz w:val="22"/>
                <w:szCs w:val="22"/>
              </w:rPr>
              <w:t xml:space="preserve">կնպաստի </w:t>
            </w:r>
            <w:r w:rsidRPr="00285381">
              <w:rPr>
                <w:rFonts w:ascii="GHEA Grapalat" w:eastAsia="GHEA Grapalat" w:hAnsi="GHEA Grapalat" w:cs="GHEA Grapalat"/>
                <w:bCs/>
                <w:sz w:val="22"/>
                <w:szCs w:val="22"/>
              </w:rPr>
              <w:t xml:space="preserve"> երկրի տնտեսական բարեկեցության</w:t>
            </w:r>
            <w:r w:rsidR="004C5C50" w:rsidRPr="00285381">
              <w:rPr>
                <w:rFonts w:ascii="GHEA Grapalat" w:eastAsia="GHEA Grapalat" w:hAnsi="GHEA Grapalat" w:cs="GHEA Grapalat"/>
                <w:bCs/>
                <w:sz w:val="22"/>
                <w:szCs w:val="22"/>
              </w:rPr>
              <w:t>ը</w:t>
            </w:r>
            <w:r w:rsidRPr="00285381">
              <w:rPr>
                <w:rFonts w:ascii="GHEA Grapalat" w:eastAsia="GHEA Grapalat" w:hAnsi="GHEA Grapalat" w:cs="GHEA Grapalat"/>
                <w:bCs/>
                <w:sz w:val="22"/>
                <w:szCs w:val="22"/>
              </w:rPr>
              <w:t>,</w:t>
            </w:r>
            <w:r w:rsidR="004C5C50" w:rsidRPr="00285381">
              <w:rPr>
                <w:rFonts w:ascii="GHEA Grapalat" w:eastAsia="GHEA Grapalat" w:hAnsi="GHEA Grapalat" w:cs="GHEA Grapalat"/>
                <w:bCs/>
                <w:sz w:val="22"/>
                <w:szCs w:val="22"/>
              </w:rPr>
              <w:t xml:space="preserve"> ստվերային տնտեսության կրճատմանը, </w:t>
            </w:r>
            <w:r w:rsidRPr="00285381">
              <w:rPr>
                <w:rFonts w:ascii="GHEA Grapalat" w:eastAsia="GHEA Grapalat" w:hAnsi="GHEA Grapalat" w:cs="GHEA Grapalat"/>
                <w:bCs/>
                <w:sz w:val="22"/>
                <w:szCs w:val="22"/>
              </w:rPr>
              <w:t xml:space="preserve"> հանցագործությունների կանխման և բացահայտման, </w:t>
            </w:r>
            <w:r w:rsidR="004C5C50" w:rsidRPr="00285381">
              <w:rPr>
                <w:rFonts w:ascii="GHEA Grapalat" w:eastAsia="GHEA Grapalat" w:hAnsi="GHEA Grapalat" w:cs="GHEA Grapalat"/>
                <w:bCs/>
                <w:sz w:val="22"/>
                <w:szCs w:val="22"/>
              </w:rPr>
              <w:t xml:space="preserve">կիբեռանվտանգության մակարդակի բարձրացմանը, </w:t>
            </w:r>
            <w:r w:rsidRPr="00285381">
              <w:rPr>
                <w:rFonts w:ascii="GHEA Grapalat" w:eastAsia="GHEA Grapalat" w:hAnsi="GHEA Grapalat" w:cs="GHEA Grapalat"/>
                <w:bCs/>
                <w:sz w:val="22"/>
                <w:szCs w:val="22"/>
              </w:rPr>
              <w:t xml:space="preserve">ինչպես նաև անձանց </w:t>
            </w:r>
            <w:r w:rsidR="004C5C50" w:rsidRPr="00285381">
              <w:rPr>
                <w:rFonts w:ascii="GHEA Grapalat" w:eastAsia="GHEA Grapalat" w:hAnsi="GHEA Grapalat" w:cs="GHEA Grapalat"/>
                <w:bCs/>
                <w:sz w:val="22"/>
                <w:szCs w:val="22"/>
              </w:rPr>
              <w:t>օրինական այլ շահերի</w:t>
            </w:r>
            <w:r w:rsidRPr="00285381">
              <w:rPr>
                <w:rFonts w:ascii="GHEA Grapalat" w:eastAsia="GHEA Grapalat" w:hAnsi="GHEA Grapalat" w:cs="GHEA Grapalat"/>
                <w:bCs/>
                <w:sz w:val="22"/>
                <w:szCs w:val="22"/>
              </w:rPr>
              <w:t xml:space="preserve"> </w:t>
            </w:r>
            <w:r w:rsidR="004C5C50" w:rsidRPr="00285381">
              <w:rPr>
                <w:rFonts w:ascii="GHEA Grapalat" w:eastAsia="GHEA Grapalat" w:hAnsi="GHEA Grapalat" w:cs="GHEA Grapalat"/>
                <w:bCs/>
                <w:sz w:val="22"/>
                <w:szCs w:val="22"/>
              </w:rPr>
              <w:t>պաշտպանության</w:t>
            </w:r>
            <w:r w:rsidRPr="00285381">
              <w:rPr>
                <w:rFonts w:ascii="GHEA Grapalat" w:eastAsia="GHEA Grapalat" w:hAnsi="GHEA Grapalat" w:cs="GHEA Grapalat"/>
                <w:bCs/>
                <w:sz w:val="22"/>
                <w:szCs w:val="22"/>
              </w:rPr>
              <w:t xml:space="preserve"> </w:t>
            </w:r>
            <w:r w:rsidR="004C5C50" w:rsidRPr="00285381">
              <w:rPr>
                <w:rFonts w:ascii="GHEA Grapalat" w:eastAsia="GHEA Grapalat" w:hAnsi="GHEA Grapalat" w:cs="GHEA Grapalat"/>
                <w:bCs/>
                <w:sz w:val="22"/>
                <w:szCs w:val="22"/>
              </w:rPr>
              <w:t>երաշխավորմանը:</w:t>
            </w:r>
          </w:p>
          <w:p w14:paraId="09AD1799" w14:textId="77777777" w:rsidR="004C5C50" w:rsidRPr="00285381" w:rsidRDefault="004C5C50" w:rsidP="00AC37B0">
            <w:pPr>
              <w:spacing w:line="276" w:lineRule="auto"/>
              <w:jc w:val="both"/>
              <w:rPr>
                <w:rFonts w:ascii="GHEA Grapalat" w:eastAsia="GHEA Grapalat" w:hAnsi="GHEA Grapalat" w:cs="GHEA Grapalat"/>
                <w:bCs/>
                <w:sz w:val="22"/>
                <w:szCs w:val="22"/>
              </w:rPr>
            </w:pPr>
          </w:p>
          <w:p w14:paraId="248CD6E0" w14:textId="14A2CFF1" w:rsidR="004C5C50" w:rsidRPr="00285381" w:rsidRDefault="004C5C50" w:rsidP="00AC37B0">
            <w:pPr>
              <w:spacing w:line="276" w:lineRule="auto"/>
              <w:jc w:val="both"/>
              <w:rPr>
                <w:rFonts w:ascii="GHEA Grapalat" w:eastAsia="GHEA Grapalat" w:hAnsi="GHEA Grapalat" w:cs="GHEA Grapalat"/>
                <w:bCs/>
                <w:sz w:val="22"/>
                <w:szCs w:val="22"/>
              </w:rPr>
            </w:pPr>
          </w:p>
          <w:p w14:paraId="274BA30E" w14:textId="77777777" w:rsidR="004C5C50" w:rsidRPr="00285381" w:rsidRDefault="004C5C50" w:rsidP="004C5C50">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lastRenderedPageBreak/>
              <w:t>Ընդունվել է մասնակի:</w:t>
            </w:r>
          </w:p>
          <w:p w14:paraId="7AB3D774" w14:textId="77777777" w:rsidR="004C5C50" w:rsidRPr="00285381" w:rsidRDefault="004C5C50" w:rsidP="004C5C50">
            <w:pPr>
              <w:spacing w:line="276" w:lineRule="auto"/>
              <w:jc w:val="center"/>
              <w:rPr>
                <w:rFonts w:ascii="GHEA Grapalat" w:eastAsia="GHEA Grapalat" w:hAnsi="GHEA Grapalat" w:cs="GHEA Grapalat"/>
                <w:b/>
                <w:bCs/>
                <w:sz w:val="22"/>
                <w:szCs w:val="22"/>
              </w:rPr>
            </w:pPr>
          </w:p>
          <w:p w14:paraId="77FD20B9" w14:textId="624F59AF" w:rsidR="00D74EE4" w:rsidRPr="00285381" w:rsidRDefault="00D74EE4" w:rsidP="00D74EE4">
            <w:pPr>
              <w:spacing w:line="276" w:lineRule="auto"/>
              <w:rPr>
                <w:rFonts w:ascii="GHEA Grapalat" w:eastAsia="GHEA Grapalat" w:hAnsi="GHEA Grapalat" w:cs="GHEA Grapalat"/>
                <w:b/>
                <w:bCs/>
                <w:sz w:val="22"/>
                <w:szCs w:val="22"/>
              </w:rPr>
            </w:pPr>
          </w:p>
          <w:p w14:paraId="1930729B" w14:textId="77777777" w:rsidR="001B2ACA" w:rsidRPr="00285381" w:rsidRDefault="001B2ACA" w:rsidP="00D74EE4">
            <w:pPr>
              <w:spacing w:line="276" w:lineRule="auto"/>
              <w:rPr>
                <w:rFonts w:ascii="GHEA Grapalat" w:eastAsia="GHEA Grapalat" w:hAnsi="GHEA Grapalat" w:cs="GHEA Grapalat"/>
                <w:b/>
                <w:bCs/>
                <w:sz w:val="22"/>
                <w:szCs w:val="22"/>
              </w:rPr>
            </w:pPr>
          </w:p>
          <w:p w14:paraId="02D6144F" w14:textId="13BF40D9" w:rsidR="004C5C50" w:rsidRPr="00285381" w:rsidRDefault="004C5C50" w:rsidP="004C5C50">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Չի ընդունվել:</w:t>
            </w:r>
          </w:p>
          <w:p w14:paraId="0856D7A4" w14:textId="77777777" w:rsidR="004C5C50" w:rsidRPr="00285381" w:rsidRDefault="004C5C50" w:rsidP="00B731A1">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Առաջարկությունների 1-ին կետի 3-րդ ենթակետով արդեն իսկ տրվել է մեկնաբանություն «Ադմինիստրատորի հիմնադրման մասին որոշման» մասով: Ի հավելումն նշենք, որ եթե  </w:t>
            </w:r>
            <w:r w:rsidR="00B731A1" w:rsidRPr="00285381">
              <w:rPr>
                <w:rFonts w:ascii="GHEA Grapalat" w:eastAsia="GHEA Grapalat" w:hAnsi="GHEA Grapalat" w:cs="GHEA Grapalat"/>
                <w:bCs/>
                <w:sz w:val="22"/>
                <w:szCs w:val="22"/>
              </w:rPr>
              <w:t xml:space="preserve">Ադմինիստրատորի </w:t>
            </w:r>
            <w:r w:rsidRPr="00285381">
              <w:rPr>
                <w:rFonts w:ascii="GHEA Grapalat" w:eastAsia="GHEA Grapalat" w:hAnsi="GHEA Grapalat" w:cs="GHEA Grapalat"/>
                <w:bCs/>
                <w:sz w:val="22"/>
                <w:szCs w:val="22"/>
              </w:rPr>
              <w:t>հիմնադրմամբ</w:t>
            </w:r>
            <w:r w:rsidR="00B731A1" w:rsidRPr="00285381">
              <w:rPr>
                <w:rFonts w:ascii="GHEA Grapalat" w:eastAsia="GHEA Grapalat" w:hAnsi="GHEA Grapalat" w:cs="GHEA Grapalat"/>
                <w:bCs/>
                <w:sz w:val="22"/>
                <w:szCs w:val="22"/>
              </w:rPr>
              <w:t xml:space="preserve"> պայմանավորված</w:t>
            </w:r>
            <w:r w:rsidRPr="00285381">
              <w:rPr>
                <w:rFonts w:ascii="GHEA Grapalat" w:eastAsia="GHEA Grapalat" w:hAnsi="GHEA Grapalat" w:cs="GHEA Grapalat"/>
                <w:bCs/>
                <w:sz w:val="22"/>
                <w:szCs w:val="22"/>
              </w:rPr>
              <w:t xml:space="preserve">, ինչպես նաև  </w:t>
            </w:r>
            <w:r w:rsidR="00B731A1" w:rsidRPr="00285381">
              <w:rPr>
                <w:rFonts w:ascii="GHEA Grapalat" w:eastAsia="GHEA Grapalat" w:hAnsi="GHEA Grapalat" w:cs="GHEA Grapalat"/>
                <w:bCs/>
                <w:sz w:val="22"/>
                <w:szCs w:val="22"/>
              </w:rPr>
              <w:t xml:space="preserve">օրինակ՝ </w:t>
            </w:r>
            <w:r w:rsidRPr="00285381">
              <w:rPr>
                <w:rFonts w:ascii="GHEA Grapalat" w:eastAsia="GHEA Grapalat" w:hAnsi="GHEA Grapalat" w:cs="GHEA Grapalat"/>
                <w:bCs/>
                <w:sz w:val="22"/>
                <w:szCs w:val="22"/>
              </w:rPr>
              <w:t>կենտրոնացված տեխնոլոգիական միջավայրի ստեղծման համար  անհրաժեշտ ֆինանսական միջոցների հատկացման մասով</w:t>
            </w:r>
            <w:r w:rsidR="00B731A1" w:rsidRPr="00285381">
              <w:rPr>
                <w:rFonts w:ascii="GHEA Grapalat" w:eastAsia="GHEA Grapalat" w:hAnsi="GHEA Grapalat" w:cs="GHEA Grapalat"/>
                <w:bCs/>
                <w:sz w:val="22"/>
                <w:szCs w:val="22"/>
              </w:rPr>
              <w:t>,</w:t>
            </w:r>
            <w:r w:rsidRPr="00285381">
              <w:rPr>
                <w:rFonts w:ascii="GHEA Grapalat" w:eastAsia="GHEA Grapalat" w:hAnsi="GHEA Grapalat" w:cs="GHEA Grapalat"/>
                <w:bCs/>
                <w:sz w:val="22"/>
                <w:szCs w:val="22"/>
              </w:rPr>
              <w:t xml:space="preserve"> կարիք կառաջանա, որ շարժական բջջային կապի ցանցի օ</w:t>
            </w:r>
            <w:r w:rsidR="00B731A1" w:rsidRPr="00285381">
              <w:rPr>
                <w:rFonts w:ascii="GHEA Grapalat" w:eastAsia="GHEA Grapalat" w:hAnsi="GHEA Grapalat" w:cs="GHEA Grapalat"/>
                <w:bCs/>
                <w:sz w:val="22"/>
                <w:szCs w:val="22"/>
              </w:rPr>
              <w:t>պերատորներն իրար հետ պայմանագրեր կնքեն, ապա դա ևս պետք է ապահովվեն՝ ի հավաստումն պատշաճ իրավական հիմքեր ունենալու պահանջի, որպեսզի հետագայում ներկայացվեն շտեմարանի կառավարչին:</w:t>
            </w:r>
          </w:p>
          <w:p w14:paraId="4CE0D85F" w14:textId="77777777" w:rsidR="00B731A1" w:rsidRPr="00285381" w:rsidRDefault="00B731A1" w:rsidP="00B731A1">
            <w:pPr>
              <w:spacing w:line="276" w:lineRule="auto"/>
              <w:jc w:val="both"/>
              <w:rPr>
                <w:rFonts w:ascii="GHEA Grapalat" w:eastAsia="GHEA Grapalat" w:hAnsi="GHEA Grapalat" w:cs="GHEA Grapalat"/>
                <w:bCs/>
                <w:sz w:val="22"/>
                <w:szCs w:val="22"/>
              </w:rPr>
            </w:pPr>
          </w:p>
          <w:p w14:paraId="6DE64393" w14:textId="09F74B46" w:rsidR="00B731A1" w:rsidRPr="00285381" w:rsidRDefault="00B731A1" w:rsidP="00B731A1">
            <w:pPr>
              <w:spacing w:line="276" w:lineRule="auto"/>
              <w:jc w:val="both"/>
              <w:rPr>
                <w:rFonts w:ascii="GHEA Grapalat" w:eastAsia="GHEA Grapalat" w:hAnsi="GHEA Grapalat" w:cs="GHEA Grapalat"/>
                <w:bCs/>
                <w:sz w:val="22"/>
                <w:szCs w:val="22"/>
              </w:rPr>
            </w:pPr>
          </w:p>
          <w:p w14:paraId="035D8B28" w14:textId="77777777" w:rsidR="001B2ACA" w:rsidRPr="00285381" w:rsidRDefault="001B2ACA" w:rsidP="00D81A4C">
            <w:pPr>
              <w:spacing w:line="276" w:lineRule="auto"/>
              <w:jc w:val="center"/>
              <w:rPr>
                <w:rFonts w:ascii="GHEA Grapalat" w:eastAsia="GHEA Grapalat" w:hAnsi="GHEA Grapalat" w:cs="GHEA Grapalat"/>
                <w:b/>
                <w:bCs/>
                <w:sz w:val="22"/>
                <w:szCs w:val="22"/>
              </w:rPr>
            </w:pPr>
          </w:p>
          <w:p w14:paraId="56A2025B" w14:textId="76B2C45C" w:rsidR="00B731A1" w:rsidRPr="00285381" w:rsidRDefault="00D81A4C" w:rsidP="00D81A4C">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4323EF8A" w14:textId="0E4B20FE" w:rsidR="001B2ACA" w:rsidRPr="00285381" w:rsidRDefault="001B2ACA" w:rsidP="00D81A4C">
            <w:pPr>
              <w:spacing w:line="276" w:lineRule="auto"/>
              <w:jc w:val="center"/>
              <w:rPr>
                <w:rFonts w:ascii="GHEA Grapalat" w:eastAsia="GHEA Grapalat" w:hAnsi="GHEA Grapalat" w:cs="GHEA Grapalat"/>
                <w:b/>
                <w:bCs/>
                <w:sz w:val="22"/>
                <w:szCs w:val="22"/>
              </w:rPr>
            </w:pPr>
          </w:p>
          <w:p w14:paraId="733D75BB" w14:textId="6680B58A" w:rsidR="001B2ACA" w:rsidRPr="00285381" w:rsidRDefault="001B2ACA" w:rsidP="00D81A4C">
            <w:pPr>
              <w:spacing w:line="276" w:lineRule="auto"/>
              <w:jc w:val="center"/>
              <w:rPr>
                <w:rFonts w:ascii="GHEA Grapalat" w:eastAsia="GHEA Grapalat" w:hAnsi="GHEA Grapalat" w:cs="GHEA Grapalat"/>
                <w:b/>
                <w:bCs/>
                <w:sz w:val="22"/>
                <w:szCs w:val="22"/>
              </w:rPr>
            </w:pPr>
          </w:p>
          <w:p w14:paraId="72C16F2F" w14:textId="6DC54C75" w:rsidR="001B2ACA" w:rsidRPr="00285381" w:rsidRDefault="001B2ACA" w:rsidP="00D81A4C">
            <w:pPr>
              <w:spacing w:line="276" w:lineRule="auto"/>
              <w:jc w:val="center"/>
              <w:rPr>
                <w:rFonts w:ascii="GHEA Grapalat" w:eastAsia="GHEA Grapalat" w:hAnsi="GHEA Grapalat" w:cs="GHEA Grapalat"/>
                <w:b/>
                <w:bCs/>
                <w:sz w:val="22"/>
                <w:szCs w:val="22"/>
              </w:rPr>
            </w:pPr>
          </w:p>
          <w:p w14:paraId="45132801" w14:textId="77777777" w:rsidR="001B2ACA" w:rsidRPr="00285381" w:rsidRDefault="001B2ACA" w:rsidP="00D81A4C">
            <w:pPr>
              <w:spacing w:line="276" w:lineRule="auto"/>
              <w:jc w:val="center"/>
              <w:rPr>
                <w:rFonts w:ascii="GHEA Grapalat" w:eastAsia="GHEA Grapalat" w:hAnsi="GHEA Grapalat" w:cs="GHEA Grapalat"/>
                <w:b/>
                <w:bCs/>
                <w:sz w:val="22"/>
                <w:szCs w:val="22"/>
              </w:rPr>
            </w:pPr>
          </w:p>
          <w:p w14:paraId="6E974144" w14:textId="67E8C2E6" w:rsidR="00D81A4C" w:rsidRPr="00285381" w:rsidRDefault="00B1766C" w:rsidP="00D81A4C">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lastRenderedPageBreak/>
              <w:t>Ը</w:t>
            </w:r>
            <w:r w:rsidR="00D81A4C" w:rsidRPr="00285381">
              <w:rPr>
                <w:rFonts w:ascii="GHEA Grapalat" w:eastAsia="GHEA Grapalat" w:hAnsi="GHEA Grapalat" w:cs="GHEA Grapalat"/>
                <w:b/>
                <w:bCs/>
                <w:sz w:val="22"/>
                <w:szCs w:val="22"/>
              </w:rPr>
              <w:t>նդունվել</w:t>
            </w:r>
            <w:r w:rsidRPr="00285381">
              <w:rPr>
                <w:rFonts w:ascii="GHEA Grapalat" w:eastAsia="GHEA Grapalat" w:hAnsi="GHEA Grapalat" w:cs="GHEA Grapalat"/>
                <w:b/>
                <w:bCs/>
                <w:sz w:val="22"/>
                <w:szCs w:val="22"/>
              </w:rPr>
              <w:t xml:space="preserve"> է մասնակի</w:t>
            </w:r>
            <w:r w:rsidR="00D81A4C" w:rsidRPr="00285381">
              <w:rPr>
                <w:rFonts w:ascii="GHEA Grapalat" w:eastAsia="GHEA Grapalat" w:hAnsi="GHEA Grapalat" w:cs="GHEA Grapalat"/>
                <w:b/>
                <w:bCs/>
                <w:sz w:val="22"/>
                <w:szCs w:val="22"/>
              </w:rPr>
              <w:t>:</w:t>
            </w:r>
          </w:p>
          <w:p w14:paraId="6BDFDB21" w14:textId="77777777" w:rsidR="00D81A4C" w:rsidRPr="00285381" w:rsidRDefault="00D81A4C" w:rsidP="00327465">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«Հանրային տեղեկությունների մասին» օրենքի իմաստով, եթե տվյալների շտեմարանը հանդիսանում է պետական տեղեկատվական համակարգի մաս, ապա դա ինքնին ենթադրում է, որ այդ տվյալների </w:t>
            </w:r>
            <w:r w:rsidR="00B1766C" w:rsidRPr="00285381">
              <w:rPr>
                <w:rFonts w:ascii="GHEA Grapalat" w:eastAsia="GHEA Grapalat" w:hAnsi="GHEA Grapalat" w:cs="GHEA Grapalat"/>
                <w:bCs/>
                <w:sz w:val="22"/>
                <w:szCs w:val="22"/>
              </w:rPr>
              <w:t>շտեմարանում առկա տվյալներին պետական և տեղական ինքնակառավարման մարմինները կարող են ունենալ հասանելիություն, իսկ ֆիզիկական և իրավաբանական անձանց մասով՝ պայմանագրային հիմունքներով: Այստեղ խոսքը հենց Ադմինիստրատորի կողմից շտեմարանում առկա տվյալների օգտագործմամբ հավելյալ ծառայությունների մատուցումն է, որոնց ցանկը</w:t>
            </w:r>
            <w:r w:rsidR="00D4152E" w:rsidRPr="00285381">
              <w:rPr>
                <w:rFonts w:ascii="GHEA Grapalat" w:eastAsia="GHEA Grapalat" w:hAnsi="GHEA Grapalat" w:cs="GHEA Grapalat"/>
                <w:bCs/>
                <w:sz w:val="22"/>
                <w:szCs w:val="22"/>
              </w:rPr>
              <w:t xml:space="preserve"> կներառվի շտեմարանի կանոնակարգում, ինչը նշանակում է Կառավարության որոշման մեջ համապատասխան փոփոխությունների կատարում: </w:t>
            </w:r>
            <w:r w:rsidR="008E2E3B" w:rsidRPr="00285381">
              <w:rPr>
                <w:rFonts w:ascii="GHEA Grapalat" w:eastAsia="GHEA Grapalat" w:hAnsi="GHEA Grapalat" w:cs="GHEA Grapalat"/>
                <w:bCs/>
                <w:sz w:val="22"/>
                <w:szCs w:val="22"/>
              </w:rPr>
              <w:t>Ինչ վերաբերում է անձնական տվյալների մշակման օրինականությանը, առաջարկների 1-ին կետի 1-ին ենթակետում նշված մեկնաբանությունից բացի</w:t>
            </w:r>
            <w:r w:rsidR="00327465" w:rsidRPr="00285381">
              <w:rPr>
                <w:rFonts w:ascii="GHEA Grapalat" w:eastAsia="GHEA Grapalat" w:hAnsi="GHEA Grapalat" w:cs="GHEA Grapalat"/>
                <w:bCs/>
                <w:sz w:val="22"/>
                <w:szCs w:val="22"/>
              </w:rPr>
              <w:t xml:space="preserve">, </w:t>
            </w:r>
            <w:r w:rsidR="008E2E3B" w:rsidRPr="00285381">
              <w:rPr>
                <w:rFonts w:ascii="GHEA Grapalat" w:eastAsia="GHEA Grapalat" w:hAnsi="GHEA Grapalat" w:cs="GHEA Grapalat"/>
                <w:bCs/>
                <w:sz w:val="22"/>
                <w:szCs w:val="22"/>
              </w:rPr>
              <w:t xml:space="preserve">հարկ է նորից նշել, որ Կանոնակարգով </w:t>
            </w:r>
            <w:r w:rsidR="00327465" w:rsidRPr="00285381">
              <w:rPr>
                <w:rFonts w:ascii="GHEA Grapalat" w:eastAsia="GHEA Grapalat" w:hAnsi="GHEA Grapalat" w:cs="GHEA Grapalat"/>
                <w:bCs/>
                <w:sz w:val="22"/>
                <w:szCs w:val="22"/>
              </w:rPr>
              <w:t xml:space="preserve">է </w:t>
            </w:r>
            <w:r w:rsidR="008E2E3B" w:rsidRPr="00285381">
              <w:rPr>
                <w:rFonts w:ascii="GHEA Grapalat" w:eastAsia="GHEA Grapalat" w:hAnsi="GHEA Grapalat" w:cs="GHEA Grapalat"/>
                <w:bCs/>
                <w:sz w:val="22"/>
                <w:szCs w:val="22"/>
              </w:rPr>
              <w:t xml:space="preserve">նշվում է, թե տվյալ  տվյալների շտեմարանում տվյալների ինչ կազմ ու շրջանակ է ներառվում, և եթե Կառավարությունն է հաստատում այն, ապա դրա մեջ այնպիսի տվյալների շրջանակ նախատեսելը,  որոնց մշակման օրինականության հետ կապված  կարող է հարց բարձրացվել, ապա դա կփաստի, որ Կառավարության </w:t>
            </w:r>
            <w:r w:rsidR="00327465" w:rsidRPr="00285381">
              <w:rPr>
                <w:rFonts w:ascii="GHEA Grapalat" w:eastAsia="GHEA Grapalat" w:hAnsi="GHEA Grapalat" w:cs="GHEA Grapalat"/>
                <w:bCs/>
                <w:sz w:val="22"/>
                <w:szCs w:val="22"/>
              </w:rPr>
              <w:t>որոշումն ընդունվել է</w:t>
            </w:r>
            <w:r w:rsidR="008E2E3B" w:rsidRPr="00285381">
              <w:rPr>
                <w:rFonts w:ascii="GHEA Grapalat" w:eastAsia="GHEA Grapalat" w:hAnsi="GHEA Grapalat" w:cs="GHEA Grapalat"/>
                <w:bCs/>
                <w:sz w:val="22"/>
                <w:szCs w:val="22"/>
              </w:rPr>
              <w:t xml:space="preserve"> կարգավորող օրենքի պահանջներին</w:t>
            </w:r>
            <w:r w:rsidR="00327465" w:rsidRPr="00285381">
              <w:rPr>
                <w:rFonts w:ascii="GHEA Grapalat" w:eastAsia="GHEA Grapalat" w:hAnsi="GHEA Grapalat" w:cs="GHEA Grapalat"/>
                <w:bCs/>
                <w:sz w:val="22"/>
                <w:szCs w:val="22"/>
              </w:rPr>
              <w:t xml:space="preserve"> հակասելով:</w:t>
            </w:r>
          </w:p>
          <w:p w14:paraId="2E966633"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75D213B8"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60DF9E84"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6892B35F"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10D69C9D"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3F57ED48"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25B5A04C"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08C2606B"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7F7553BE"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370D4F6C"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732D037D"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463E223A" w14:textId="77777777" w:rsidR="00327465" w:rsidRPr="00285381" w:rsidRDefault="00327465" w:rsidP="00327465">
            <w:pPr>
              <w:spacing w:line="276" w:lineRule="auto"/>
              <w:jc w:val="both"/>
              <w:rPr>
                <w:rFonts w:ascii="GHEA Grapalat" w:eastAsia="GHEA Grapalat" w:hAnsi="GHEA Grapalat" w:cs="GHEA Grapalat"/>
                <w:bCs/>
                <w:sz w:val="22"/>
                <w:szCs w:val="22"/>
              </w:rPr>
            </w:pPr>
          </w:p>
          <w:p w14:paraId="3CF94A99" w14:textId="26D2562C" w:rsidR="00327465" w:rsidRPr="00285381" w:rsidRDefault="00327465" w:rsidP="00327465">
            <w:pPr>
              <w:spacing w:line="276" w:lineRule="auto"/>
              <w:jc w:val="both"/>
              <w:rPr>
                <w:rFonts w:ascii="GHEA Grapalat" w:eastAsia="GHEA Grapalat" w:hAnsi="GHEA Grapalat" w:cs="GHEA Grapalat"/>
                <w:bCs/>
                <w:sz w:val="22"/>
                <w:szCs w:val="22"/>
              </w:rPr>
            </w:pPr>
          </w:p>
          <w:p w14:paraId="6E40AA20" w14:textId="4F6B5F0A" w:rsidR="001B2ACA" w:rsidRPr="00285381" w:rsidRDefault="001B2ACA" w:rsidP="00327465">
            <w:pPr>
              <w:spacing w:line="276" w:lineRule="auto"/>
              <w:jc w:val="both"/>
              <w:rPr>
                <w:rFonts w:ascii="GHEA Grapalat" w:eastAsia="GHEA Grapalat" w:hAnsi="GHEA Grapalat" w:cs="GHEA Grapalat"/>
                <w:bCs/>
                <w:sz w:val="22"/>
                <w:szCs w:val="22"/>
              </w:rPr>
            </w:pPr>
          </w:p>
          <w:p w14:paraId="6529F173" w14:textId="18417602" w:rsidR="001B2ACA" w:rsidRPr="00285381" w:rsidRDefault="001B2ACA" w:rsidP="00327465">
            <w:pPr>
              <w:spacing w:line="276" w:lineRule="auto"/>
              <w:jc w:val="both"/>
              <w:rPr>
                <w:rFonts w:ascii="GHEA Grapalat" w:eastAsia="GHEA Grapalat" w:hAnsi="GHEA Grapalat" w:cs="GHEA Grapalat"/>
                <w:bCs/>
                <w:sz w:val="22"/>
                <w:szCs w:val="22"/>
              </w:rPr>
            </w:pPr>
          </w:p>
          <w:p w14:paraId="2258EEFD" w14:textId="0725C201" w:rsidR="001B2ACA" w:rsidRPr="00285381" w:rsidRDefault="001B2ACA" w:rsidP="00327465">
            <w:pPr>
              <w:spacing w:line="276" w:lineRule="auto"/>
              <w:jc w:val="both"/>
              <w:rPr>
                <w:rFonts w:ascii="GHEA Grapalat" w:eastAsia="GHEA Grapalat" w:hAnsi="GHEA Grapalat" w:cs="GHEA Grapalat"/>
                <w:bCs/>
                <w:sz w:val="22"/>
                <w:szCs w:val="22"/>
              </w:rPr>
            </w:pPr>
          </w:p>
          <w:p w14:paraId="4E9064C6" w14:textId="31C88306" w:rsidR="001B2ACA" w:rsidRPr="00285381" w:rsidRDefault="001B2ACA" w:rsidP="00327465">
            <w:pPr>
              <w:spacing w:line="276" w:lineRule="auto"/>
              <w:jc w:val="both"/>
              <w:rPr>
                <w:rFonts w:ascii="GHEA Grapalat" w:eastAsia="GHEA Grapalat" w:hAnsi="GHEA Grapalat" w:cs="GHEA Grapalat"/>
                <w:bCs/>
                <w:sz w:val="22"/>
                <w:szCs w:val="22"/>
              </w:rPr>
            </w:pPr>
          </w:p>
          <w:p w14:paraId="74573A9E" w14:textId="3021B02D" w:rsidR="001B2ACA" w:rsidRPr="00285381" w:rsidRDefault="001B2ACA" w:rsidP="00327465">
            <w:pPr>
              <w:spacing w:line="276" w:lineRule="auto"/>
              <w:jc w:val="both"/>
              <w:rPr>
                <w:rFonts w:ascii="GHEA Grapalat" w:eastAsia="GHEA Grapalat" w:hAnsi="GHEA Grapalat" w:cs="GHEA Grapalat"/>
                <w:bCs/>
                <w:sz w:val="22"/>
                <w:szCs w:val="22"/>
              </w:rPr>
            </w:pPr>
          </w:p>
          <w:p w14:paraId="17707AB4" w14:textId="2267762A" w:rsidR="001B2ACA" w:rsidRPr="00285381" w:rsidRDefault="001B2ACA" w:rsidP="00327465">
            <w:pPr>
              <w:spacing w:line="276" w:lineRule="auto"/>
              <w:jc w:val="both"/>
              <w:rPr>
                <w:rFonts w:ascii="GHEA Grapalat" w:eastAsia="GHEA Grapalat" w:hAnsi="GHEA Grapalat" w:cs="GHEA Grapalat"/>
                <w:bCs/>
                <w:sz w:val="22"/>
                <w:szCs w:val="22"/>
              </w:rPr>
            </w:pPr>
          </w:p>
          <w:p w14:paraId="762CDD7B" w14:textId="316F6650" w:rsidR="001B2ACA" w:rsidRPr="00285381" w:rsidRDefault="001B2ACA" w:rsidP="00327465">
            <w:pPr>
              <w:spacing w:line="276" w:lineRule="auto"/>
              <w:jc w:val="both"/>
              <w:rPr>
                <w:rFonts w:ascii="GHEA Grapalat" w:eastAsia="GHEA Grapalat" w:hAnsi="GHEA Grapalat" w:cs="GHEA Grapalat"/>
                <w:bCs/>
                <w:sz w:val="22"/>
                <w:szCs w:val="22"/>
              </w:rPr>
            </w:pPr>
          </w:p>
          <w:p w14:paraId="19B4D937" w14:textId="4858F22A" w:rsidR="001B2ACA" w:rsidRPr="00285381" w:rsidRDefault="001B2ACA" w:rsidP="00327465">
            <w:pPr>
              <w:spacing w:line="276" w:lineRule="auto"/>
              <w:jc w:val="both"/>
              <w:rPr>
                <w:rFonts w:ascii="GHEA Grapalat" w:eastAsia="GHEA Grapalat" w:hAnsi="GHEA Grapalat" w:cs="GHEA Grapalat"/>
                <w:bCs/>
                <w:sz w:val="22"/>
                <w:szCs w:val="22"/>
              </w:rPr>
            </w:pPr>
          </w:p>
          <w:p w14:paraId="174F04E9" w14:textId="7200E3E7" w:rsidR="001B2ACA" w:rsidRPr="00285381" w:rsidRDefault="001B2ACA" w:rsidP="00327465">
            <w:pPr>
              <w:spacing w:line="276" w:lineRule="auto"/>
              <w:jc w:val="both"/>
              <w:rPr>
                <w:rFonts w:ascii="GHEA Grapalat" w:eastAsia="GHEA Grapalat" w:hAnsi="GHEA Grapalat" w:cs="GHEA Grapalat"/>
                <w:bCs/>
                <w:sz w:val="22"/>
                <w:szCs w:val="22"/>
              </w:rPr>
            </w:pPr>
          </w:p>
          <w:p w14:paraId="2733FC05" w14:textId="46B6D04F" w:rsidR="001B2ACA" w:rsidRPr="00285381" w:rsidRDefault="001B2ACA" w:rsidP="00327465">
            <w:pPr>
              <w:spacing w:line="276" w:lineRule="auto"/>
              <w:jc w:val="both"/>
              <w:rPr>
                <w:rFonts w:ascii="GHEA Grapalat" w:eastAsia="GHEA Grapalat" w:hAnsi="GHEA Grapalat" w:cs="GHEA Grapalat"/>
                <w:bCs/>
                <w:sz w:val="22"/>
                <w:szCs w:val="22"/>
              </w:rPr>
            </w:pPr>
          </w:p>
          <w:p w14:paraId="6E623FF0" w14:textId="7FC54F65" w:rsidR="001B2ACA" w:rsidRPr="00285381" w:rsidRDefault="001B2ACA" w:rsidP="00327465">
            <w:pPr>
              <w:spacing w:line="276" w:lineRule="auto"/>
              <w:jc w:val="both"/>
              <w:rPr>
                <w:rFonts w:ascii="GHEA Grapalat" w:eastAsia="GHEA Grapalat" w:hAnsi="GHEA Grapalat" w:cs="GHEA Grapalat"/>
                <w:bCs/>
                <w:sz w:val="22"/>
                <w:szCs w:val="22"/>
              </w:rPr>
            </w:pPr>
          </w:p>
          <w:p w14:paraId="4F83D153" w14:textId="359DED02" w:rsidR="001B2ACA" w:rsidRPr="00285381" w:rsidRDefault="001B2ACA" w:rsidP="00327465">
            <w:pPr>
              <w:spacing w:line="276" w:lineRule="auto"/>
              <w:jc w:val="both"/>
              <w:rPr>
                <w:rFonts w:ascii="GHEA Grapalat" w:eastAsia="GHEA Grapalat" w:hAnsi="GHEA Grapalat" w:cs="GHEA Grapalat"/>
                <w:bCs/>
                <w:sz w:val="22"/>
                <w:szCs w:val="22"/>
              </w:rPr>
            </w:pPr>
          </w:p>
          <w:p w14:paraId="069A481C" w14:textId="62AF4673" w:rsidR="001B2ACA" w:rsidRPr="00285381" w:rsidRDefault="001B2ACA" w:rsidP="00327465">
            <w:pPr>
              <w:spacing w:line="276" w:lineRule="auto"/>
              <w:jc w:val="both"/>
              <w:rPr>
                <w:rFonts w:ascii="GHEA Grapalat" w:eastAsia="GHEA Grapalat" w:hAnsi="GHEA Grapalat" w:cs="GHEA Grapalat"/>
                <w:bCs/>
                <w:sz w:val="22"/>
                <w:szCs w:val="22"/>
              </w:rPr>
            </w:pPr>
          </w:p>
          <w:p w14:paraId="792EA016" w14:textId="77777777" w:rsidR="001B2ACA" w:rsidRPr="00285381" w:rsidRDefault="001B2ACA" w:rsidP="00327465">
            <w:pPr>
              <w:spacing w:line="276" w:lineRule="auto"/>
              <w:jc w:val="both"/>
              <w:rPr>
                <w:rFonts w:ascii="GHEA Grapalat" w:eastAsia="GHEA Grapalat" w:hAnsi="GHEA Grapalat" w:cs="GHEA Grapalat"/>
                <w:bCs/>
                <w:sz w:val="22"/>
                <w:szCs w:val="22"/>
              </w:rPr>
            </w:pPr>
          </w:p>
          <w:p w14:paraId="3877FD1D" w14:textId="588E2DB2" w:rsidR="00327465" w:rsidRPr="00285381" w:rsidRDefault="00327465" w:rsidP="00327465">
            <w:pPr>
              <w:spacing w:line="276" w:lineRule="auto"/>
              <w:jc w:val="both"/>
              <w:rPr>
                <w:rFonts w:ascii="GHEA Grapalat" w:eastAsia="GHEA Grapalat" w:hAnsi="GHEA Grapalat" w:cs="GHEA Grapalat"/>
                <w:bCs/>
                <w:sz w:val="22"/>
                <w:szCs w:val="22"/>
              </w:rPr>
            </w:pPr>
          </w:p>
          <w:p w14:paraId="6F066648" w14:textId="77777777" w:rsidR="00327465" w:rsidRPr="00285381" w:rsidRDefault="00327465" w:rsidP="00327465">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lastRenderedPageBreak/>
              <w:t>Ընդունվել է:</w:t>
            </w:r>
          </w:p>
          <w:p w14:paraId="2DD41501" w14:textId="77777777" w:rsidR="0092769D" w:rsidRPr="00285381" w:rsidRDefault="0092769D" w:rsidP="00327465">
            <w:pPr>
              <w:spacing w:line="276" w:lineRule="auto"/>
              <w:jc w:val="center"/>
              <w:rPr>
                <w:rFonts w:ascii="GHEA Grapalat" w:eastAsia="GHEA Grapalat" w:hAnsi="GHEA Grapalat" w:cs="GHEA Grapalat"/>
                <w:b/>
                <w:bCs/>
                <w:sz w:val="22"/>
                <w:szCs w:val="22"/>
              </w:rPr>
            </w:pPr>
          </w:p>
          <w:p w14:paraId="1A6B0B57" w14:textId="77777777" w:rsidR="0092769D" w:rsidRPr="00285381" w:rsidRDefault="0092769D" w:rsidP="00327465">
            <w:pPr>
              <w:spacing w:line="276" w:lineRule="auto"/>
              <w:jc w:val="center"/>
              <w:rPr>
                <w:rFonts w:ascii="GHEA Grapalat" w:eastAsia="GHEA Grapalat" w:hAnsi="GHEA Grapalat" w:cs="GHEA Grapalat"/>
                <w:b/>
                <w:bCs/>
                <w:sz w:val="22"/>
                <w:szCs w:val="22"/>
              </w:rPr>
            </w:pPr>
          </w:p>
          <w:p w14:paraId="46CF99AA" w14:textId="77777777" w:rsidR="0092769D" w:rsidRPr="00285381" w:rsidRDefault="0092769D" w:rsidP="00327465">
            <w:pPr>
              <w:spacing w:line="276" w:lineRule="auto"/>
              <w:jc w:val="center"/>
              <w:rPr>
                <w:rFonts w:ascii="GHEA Grapalat" w:eastAsia="GHEA Grapalat" w:hAnsi="GHEA Grapalat" w:cs="GHEA Grapalat"/>
                <w:b/>
                <w:bCs/>
                <w:sz w:val="22"/>
                <w:szCs w:val="22"/>
              </w:rPr>
            </w:pPr>
          </w:p>
          <w:p w14:paraId="4BC8257F" w14:textId="77777777" w:rsidR="0092769D" w:rsidRPr="00285381" w:rsidRDefault="0092769D" w:rsidP="00327465">
            <w:pPr>
              <w:spacing w:line="276" w:lineRule="auto"/>
              <w:jc w:val="center"/>
              <w:rPr>
                <w:rFonts w:ascii="GHEA Grapalat" w:eastAsia="GHEA Grapalat" w:hAnsi="GHEA Grapalat" w:cs="GHEA Grapalat"/>
                <w:b/>
                <w:bCs/>
                <w:sz w:val="22"/>
                <w:szCs w:val="22"/>
              </w:rPr>
            </w:pPr>
          </w:p>
          <w:p w14:paraId="75F93FD6" w14:textId="77777777" w:rsidR="0092769D" w:rsidRPr="00285381" w:rsidRDefault="0092769D" w:rsidP="00327465">
            <w:pPr>
              <w:spacing w:line="276" w:lineRule="auto"/>
              <w:jc w:val="center"/>
              <w:rPr>
                <w:rFonts w:ascii="GHEA Grapalat" w:eastAsia="GHEA Grapalat" w:hAnsi="GHEA Grapalat" w:cs="GHEA Grapalat"/>
                <w:b/>
                <w:bCs/>
                <w:sz w:val="22"/>
                <w:szCs w:val="22"/>
              </w:rPr>
            </w:pPr>
          </w:p>
          <w:p w14:paraId="4B724D6B" w14:textId="2ABA642B" w:rsidR="0092769D" w:rsidRPr="00285381" w:rsidRDefault="0092769D" w:rsidP="00327465">
            <w:pPr>
              <w:spacing w:line="276" w:lineRule="auto"/>
              <w:jc w:val="center"/>
              <w:rPr>
                <w:rFonts w:ascii="GHEA Grapalat" w:eastAsia="GHEA Grapalat" w:hAnsi="GHEA Grapalat" w:cs="GHEA Grapalat"/>
                <w:b/>
                <w:bCs/>
                <w:sz w:val="22"/>
                <w:szCs w:val="22"/>
              </w:rPr>
            </w:pPr>
          </w:p>
          <w:p w14:paraId="4BA17F8A" w14:textId="7153145C" w:rsidR="0092769D" w:rsidRPr="00285381" w:rsidRDefault="0092769D" w:rsidP="00327465">
            <w:pPr>
              <w:spacing w:line="276" w:lineRule="auto"/>
              <w:jc w:val="center"/>
              <w:rPr>
                <w:rFonts w:ascii="GHEA Grapalat" w:eastAsia="GHEA Grapalat" w:hAnsi="GHEA Grapalat" w:cs="GHEA Grapalat"/>
                <w:b/>
                <w:bCs/>
                <w:sz w:val="22"/>
                <w:szCs w:val="22"/>
              </w:rPr>
            </w:pPr>
          </w:p>
          <w:p w14:paraId="1B40F08E" w14:textId="75630CB1" w:rsidR="0092769D" w:rsidRPr="00285381" w:rsidRDefault="0092769D" w:rsidP="00327465">
            <w:pPr>
              <w:spacing w:line="276" w:lineRule="auto"/>
              <w:jc w:val="center"/>
              <w:rPr>
                <w:rFonts w:ascii="GHEA Grapalat" w:eastAsia="GHEA Grapalat" w:hAnsi="GHEA Grapalat" w:cs="GHEA Grapalat"/>
                <w:b/>
                <w:bCs/>
                <w:sz w:val="22"/>
                <w:szCs w:val="22"/>
              </w:rPr>
            </w:pPr>
          </w:p>
          <w:p w14:paraId="73EAE25A" w14:textId="781907D6" w:rsidR="0092769D" w:rsidRPr="00285381" w:rsidRDefault="0092769D" w:rsidP="00327465">
            <w:pPr>
              <w:spacing w:line="276" w:lineRule="auto"/>
              <w:jc w:val="center"/>
              <w:rPr>
                <w:rFonts w:ascii="GHEA Grapalat" w:eastAsia="GHEA Grapalat" w:hAnsi="GHEA Grapalat" w:cs="GHEA Grapalat"/>
                <w:b/>
                <w:bCs/>
                <w:sz w:val="22"/>
                <w:szCs w:val="22"/>
              </w:rPr>
            </w:pPr>
          </w:p>
          <w:p w14:paraId="734E8929" w14:textId="5C731019" w:rsidR="0092769D" w:rsidRPr="00285381" w:rsidRDefault="0092769D" w:rsidP="00327465">
            <w:pPr>
              <w:spacing w:line="276" w:lineRule="auto"/>
              <w:jc w:val="center"/>
              <w:rPr>
                <w:rFonts w:ascii="GHEA Grapalat" w:eastAsia="GHEA Grapalat" w:hAnsi="GHEA Grapalat" w:cs="GHEA Grapalat"/>
                <w:b/>
                <w:bCs/>
                <w:sz w:val="22"/>
                <w:szCs w:val="22"/>
              </w:rPr>
            </w:pPr>
          </w:p>
          <w:p w14:paraId="453D701D" w14:textId="41FBC825" w:rsidR="0092769D" w:rsidRPr="00285381" w:rsidRDefault="0092769D" w:rsidP="00327465">
            <w:pPr>
              <w:spacing w:line="276" w:lineRule="auto"/>
              <w:jc w:val="center"/>
              <w:rPr>
                <w:rFonts w:ascii="GHEA Grapalat" w:eastAsia="GHEA Grapalat" w:hAnsi="GHEA Grapalat" w:cs="GHEA Grapalat"/>
                <w:b/>
                <w:bCs/>
                <w:sz w:val="22"/>
                <w:szCs w:val="22"/>
              </w:rPr>
            </w:pPr>
          </w:p>
          <w:p w14:paraId="6453F0D8" w14:textId="09019576" w:rsidR="0092769D" w:rsidRPr="00285381" w:rsidRDefault="0092769D" w:rsidP="00D74EE4">
            <w:pPr>
              <w:spacing w:line="276" w:lineRule="auto"/>
              <w:rPr>
                <w:rFonts w:ascii="GHEA Grapalat" w:eastAsia="GHEA Grapalat" w:hAnsi="GHEA Grapalat" w:cs="GHEA Grapalat"/>
                <w:b/>
                <w:bCs/>
                <w:sz w:val="22"/>
                <w:szCs w:val="22"/>
              </w:rPr>
            </w:pPr>
          </w:p>
          <w:p w14:paraId="1CCF88D1" w14:textId="3BAC2816" w:rsidR="00D74EE4" w:rsidRPr="00285381" w:rsidRDefault="00D74EE4" w:rsidP="00D74EE4">
            <w:pPr>
              <w:spacing w:line="276" w:lineRule="auto"/>
              <w:rPr>
                <w:rFonts w:ascii="GHEA Grapalat" w:eastAsia="GHEA Grapalat" w:hAnsi="GHEA Grapalat" w:cs="GHEA Grapalat"/>
                <w:b/>
                <w:bCs/>
                <w:sz w:val="22"/>
                <w:szCs w:val="22"/>
              </w:rPr>
            </w:pPr>
          </w:p>
          <w:p w14:paraId="568A9986" w14:textId="0D53A914" w:rsidR="00D74EE4" w:rsidRPr="00285381" w:rsidRDefault="00D74EE4" w:rsidP="00D74EE4">
            <w:pPr>
              <w:spacing w:line="276" w:lineRule="auto"/>
              <w:rPr>
                <w:rFonts w:ascii="GHEA Grapalat" w:eastAsia="GHEA Grapalat" w:hAnsi="GHEA Grapalat" w:cs="GHEA Grapalat"/>
                <w:b/>
                <w:bCs/>
                <w:sz w:val="22"/>
                <w:szCs w:val="22"/>
              </w:rPr>
            </w:pPr>
          </w:p>
          <w:p w14:paraId="5D8A1903" w14:textId="258F688D" w:rsidR="00D74EE4" w:rsidRPr="00285381" w:rsidRDefault="00D74EE4" w:rsidP="00D74EE4">
            <w:pPr>
              <w:spacing w:line="276" w:lineRule="auto"/>
              <w:rPr>
                <w:rFonts w:ascii="GHEA Grapalat" w:eastAsia="GHEA Grapalat" w:hAnsi="GHEA Grapalat" w:cs="GHEA Grapalat"/>
                <w:b/>
                <w:bCs/>
                <w:sz w:val="22"/>
                <w:szCs w:val="22"/>
              </w:rPr>
            </w:pPr>
          </w:p>
          <w:p w14:paraId="09AAA3BF" w14:textId="25437904" w:rsidR="00D74EE4" w:rsidRPr="00285381" w:rsidRDefault="00D74EE4" w:rsidP="00D74EE4">
            <w:pPr>
              <w:spacing w:line="276" w:lineRule="auto"/>
              <w:rPr>
                <w:rFonts w:ascii="GHEA Grapalat" w:eastAsia="GHEA Grapalat" w:hAnsi="GHEA Grapalat" w:cs="GHEA Grapalat"/>
                <w:b/>
                <w:bCs/>
                <w:sz w:val="22"/>
                <w:szCs w:val="22"/>
              </w:rPr>
            </w:pPr>
          </w:p>
          <w:p w14:paraId="28864A8C" w14:textId="3AE839BA" w:rsidR="00D74EE4" w:rsidRPr="00285381" w:rsidRDefault="00D74EE4" w:rsidP="00D74EE4">
            <w:pPr>
              <w:spacing w:line="276" w:lineRule="auto"/>
              <w:rPr>
                <w:rFonts w:ascii="GHEA Grapalat" w:eastAsia="GHEA Grapalat" w:hAnsi="GHEA Grapalat" w:cs="GHEA Grapalat"/>
                <w:b/>
                <w:bCs/>
                <w:sz w:val="22"/>
                <w:szCs w:val="22"/>
              </w:rPr>
            </w:pPr>
          </w:p>
          <w:p w14:paraId="79FB797F" w14:textId="1DAA39A0" w:rsidR="00D74EE4" w:rsidRPr="00285381" w:rsidRDefault="00D74EE4" w:rsidP="00D74EE4">
            <w:pPr>
              <w:spacing w:line="276" w:lineRule="auto"/>
              <w:rPr>
                <w:rFonts w:ascii="GHEA Grapalat" w:eastAsia="GHEA Grapalat" w:hAnsi="GHEA Grapalat" w:cs="GHEA Grapalat"/>
                <w:b/>
                <w:bCs/>
                <w:sz w:val="22"/>
                <w:szCs w:val="22"/>
              </w:rPr>
            </w:pPr>
          </w:p>
          <w:p w14:paraId="2671666D" w14:textId="4E86EEBD" w:rsidR="00D74EE4" w:rsidRPr="00285381" w:rsidRDefault="00D74EE4" w:rsidP="00D74EE4">
            <w:pPr>
              <w:spacing w:line="276" w:lineRule="auto"/>
              <w:rPr>
                <w:rFonts w:ascii="GHEA Grapalat" w:eastAsia="GHEA Grapalat" w:hAnsi="GHEA Grapalat" w:cs="GHEA Grapalat"/>
                <w:b/>
                <w:bCs/>
                <w:sz w:val="22"/>
                <w:szCs w:val="22"/>
              </w:rPr>
            </w:pPr>
          </w:p>
          <w:p w14:paraId="2981A0B4" w14:textId="24FB23C9" w:rsidR="00D74EE4" w:rsidRPr="00285381" w:rsidRDefault="00D74EE4" w:rsidP="00D74EE4">
            <w:pPr>
              <w:spacing w:line="276" w:lineRule="auto"/>
              <w:rPr>
                <w:rFonts w:ascii="GHEA Grapalat" w:eastAsia="GHEA Grapalat" w:hAnsi="GHEA Grapalat" w:cs="GHEA Grapalat"/>
                <w:b/>
                <w:bCs/>
                <w:sz w:val="22"/>
                <w:szCs w:val="22"/>
              </w:rPr>
            </w:pPr>
          </w:p>
          <w:p w14:paraId="51988A05" w14:textId="417BD7A2" w:rsidR="00D74EE4" w:rsidRPr="00285381" w:rsidRDefault="00D74EE4" w:rsidP="00D74EE4">
            <w:pPr>
              <w:spacing w:line="276" w:lineRule="auto"/>
              <w:rPr>
                <w:rFonts w:ascii="GHEA Grapalat" w:eastAsia="GHEA Grapalat" w:hAnsi="GHEA Grapalat" w:cs="GHEA Grapalat"/>
                <w:b/>
                <w:bCs/>
                <w:sz w:val="22"/>
                <w:szCs w:val="22"/>
              </w:rPr>
            </w:pPr>
          </w:p>
          <w:p w14:paraId="470C3B3E" w14:textId="35A7DBAB" w:rsidR="00D74EE4" w:rsidRPr="00285381" w:rsidRDefault="00D74EE4" w:rsidP="00D74EE4">
            <w:pPr>
              <w:spacing w:line="276" w:lineRule="auto"/>
              <w:rPr>
                <w:rFonts w:ascii="GHEA Grapalat" w:eastAsia="GHEA Grapalat" w:hAnsi="GHEA Grapalat" w:cs="GHEA Grapalat"/>
                <w:b/>
                <w:bCs/>
                <w:sz w:val="22"/>
                <w:szCs w:val="22"/>
              </w:rPr>
            </w:pPr>
          </w:p>
          <w:p w14:paraId="03A3109B" w14:textId="022FC2BC" w:rsidR="00D74EE4" w:rsidRPr="00285381" w:rsidRDefault="00D74EE4" w:rsidP="00D74EE4">
            <w:pPr>
              <w:spacing w:line="276" w:lineRule="auto"/>
              <w:rPr>
                <w:rFonts w:ascii="GHEA Grapalat" w:eastAsia="GHEA Grapalat" w:hAnsi="GHEA Grapalat" w:cs="GHEA Grapalat"/>
                <w:b/>
                <w:bCs/>
                <w:sz w:val="22"/>
                <w:szCs w:val="22"/>
              </w:rPr>
            </w:pPr>
          </w:p>
          <w:p w14:paraId="7D4E5BF1" w14:textId="5712AC92" w:rsidR="00D74EE4" w:rsidRPr="00285381" w:rsidRDefault="00D74EE4" w:rsidP="00D74EE4">
            <w:pPr>
              <w:spacing w:line="276" w:lineRule="auto"/>
              <w:rPr>
                <w:rFonts w:ascii="GHEA Grapalat" w:eastAsia="GHEA Grapalat" w:hAnsi="GHEA Grapalat" w:cs="GHEA Grapalat"/>
                <w:b/>
                <w:bCs/>
                <w:sz w:val="22"/>
                <w:szCs w:val="22"/>
              </w:rPr>
            </w:pPr>
          </w:p>
          <w:p w14:paraId="027335AF" w14:textId="4BFFF774" w:rsidR="00D74EE4" w:rsidRPr="00285381" w:rsidRDefault="00D74EE4" w:rsidP="00D74EE4">
            <w:pPr>
              <w:spacing w:line="276" w:lineRule="auto"/>
              <w:rPr>
                <w:rFonts w:ascii="GHEA Grapalat" w:eastAsia="GHEA Grapalat" w:hAnsi="GHEA Grapalat" w:cs="GHEA Grapalat"/>
                <w:b/>
                <w:bCs/>
                <w:sz w:val="22"/>
                <w:szCs w:val="22"/>
              </w:rPr>
            </w:pPr>
          </w:p>
          <w:p w14:paraId="35C4F4BC" w14:textId="55A36A37" w:rsidR="00D74EE4" w:rsidRPr="00285381" w:rsidRDefault="00D74EE4" w:rsidP="00D74EE4">
            <w:pPr>
              <w:spacing w:line="276" w:lineRule="auto"/>
              <w:rPr>
                <w:rFonts w:ascii="GHEA Grapalat" w:eastAsia="GHEA Grapalat" w:hAnsi="GHEA Grapalat" w:cs="GHEA Grapalat"/>
                <w:b/>
                <w:bCs/>
                <w:sz w:val="22"/>
                <w:szCs w:val="22"/>
              </w:rPr>
            </w:pPr>
          </w:p>
          <w:p w14:paraId="792EA31C" w14:textId="77777777" w:rsidR="00D74EE4" w:rsidRPr="00285381" w:rsidRDefault="00D74EE4" w:rsidP="00D74EE4">
            <w:pPr>
              <w:spacing w:line="276" w:lineRule="auto"/>
              <w:rPr>
                <w:rFonts w:ascii="GHEA Grapalat" w:eastAsia="GHEA Grapalat" w:hAnsi="GHEA Grapalat" w:cs="GHEA Grapalat"/>
                <w:b/>
                <w:bCs/>
                <w:sz w:val="22"/>
                <w:szCs w:val="22"/>
              </w:rPr>
            </w:pPr>
          </w:p>
          <w:p w14:paraId="78F5044B" w14:textId="3557B1C3" w:rsidR="0092769D" w:rsidRPr="00285381" w:rsidRDefault="0092769D" w:rsidP="00327465">
            <w:pPr>
              <w:spacing w:line="276" w:lineRule="auto"/>
              <w:jc w:val="center"/>
              <w:rPr>
                <w:rFonts w:ascii="GHEA Grapalat" w:eastAsia="GHEA Grapalat" w:hAnsi="GHEA Grapalat" w:cs="GHEA Grapalat"/>
                <w:b/>
                <w:bCs/>
                <w:sz w:val="22"/>
                <w:szCs w:val="22"/>
              </w:rPr>
            </w:pPr>
          </w:p>
          <w:p w14:paraId="004B4BE7" w14:textId="26BEDD40" w:rsidR="0092769D" w:rsidRPr="00285381" w:rsidRDefault="0092769D" w:rsidP="00327465">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Չի ընդունվել:</w:t>
            </w:r>
          </w:p>
          <w:p w14:paraId="2B8BACCD" w14:textId="77777777" w:rsidR="0092769D" w:rsidRPr="00285381" w:rsidRDefault="0092769D" w:rsidP="00782A9B">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Նախագիծը որպես «հետևանք կամ պատասխանատվության միջոց» դիտարկում է բջջային հեռախոսին </w:t>
            </w:r>
            <w:r w:rsidR="00782A9B" w:rsidRPr="00285381">
              <w:rPr>
                <w:rFonts w:ascii="GHEA Grapalat" w:eastAsia="GHEA Grapalat" w:hAnsi="GHEA Grapalat" w:cs="GHEA Grapalat"/>
                <w:bCs/>
                <w:sz w:val="22"/>
                <w:szCs w:val="22"/>
              </w:rPr>
              <w:t>բ</w:t>
            </w:r>
            <w:r w:rsidRPr="00285381">
              <w:rPr>
                <w:rFonts w:ascii="GHEA Grapalat" w:eastAsia="GHEA Grapalat" w:hAnsi="GHEA Grapalat" w:cs="GHEA Grapalat"/>
                <w:bCs/>
                <w:sz w:val="22"/>
                <w:szCs w:val="22"/>
              </w:rPr>
              <w:t xml:space="preserve">ջջային հեռախոսակապի ցանցի </w:t>
            </w:r>
            <w:r w:rsidR="00782A9B" w:rsidRPr="00285381">
              <w:rPr>
                <w:rFonts w:ascii="GHEA Grapalat" w:eastAsia="GHEA Grapalat" w:hAnsi="GHEA Grapalat" w:cs="GHEA Grapalat"/>
                <w:bCs/>
                <w:sz w:val="22"/>
                <w:szCs w:val="22"/>
              </w:rPr>
              <w:t xml:space="preserve">օպերատորի կողմից ծառայության մատուցման </w:t>
            </w:r>
            <w:r w:rsidRPr="00285381">
              <w:rPr>
                <w:rFonts w:ascii="GHEA Grapalat" w:eastAsia="GHEA Grapalat" w:hAnsi="GHEA Grapalat" w:cs="GHEA Grapalat"/>
                <w:bCs/>
                <w:sz w:val="22"/>
                <w:szCs w:val="22"/>
              </w:rPr>
              <w:t>անմիջապես մերժում</w:t>
            </w:r>
            <w:r w:rsidR="00782A9B" w:rsidRPr="00285381">
              <w:rPr>
                <w:rFonts w:ascii="GHEA Grapalat" w:eastAsia="GHEA Grapalat" w:hAnsi="GHEA Grapalat" w:cs="GHEA Grapalat"/>
                <w:bCs/>
                <w:sz w:val="22"/>
                <w:szCs w:val="22"/>
              </w:rPr>
              <w:t>ը</w:t>
            </w:r>
            <w:r w:rsidRPr="00285381">
              <w:rPr>
                <w:rFonts w:ascii="GHEA Grapalat" w:eastAsia="GHEA Grapalat" w:hAnsi="GHEA Grapalat" w:cs="GHEA Grapalat"/>
                <w:bCs/>
                <w:sz w:val="22"/>
                <w:szCs w:val="22"/>
              </w:rPr>
              <w:t xml:space="preserve"> կամ կասեցնում</w:t>
            </w:r>
            <w:r w:rsidR="00782A9B" w:rsidRPr="00285381">
              <w:rPr>
                <w:rFonts w:ascii="GHEA Grapalat" w:eastAsia="GHEA Grapalat" w:hAnsi="GHEA Grapalat" w:cs="GHEA Grapalat"/>
                <w:bCs/>
                <w:sz w:val="22"/>
                <w:szCs w:val="22"/>
              </w:rPr>
              <w:t>ը և անձը ինքը պետք է որոշի թե իրեն պատկանող գույքը ինչ այլ նպատակով պետք է օգտագործի:</w:t>
            </w:r>
          </w:p>
          <w:p w14:paraId="70863A6F" w14:textId="77777777" w:rsidR="001B2ACA" w:rsidRPr="00285381" w:rsidRDefault="001B2ACA" w:rsidP="00B116C9">
            <w:pPr>
              <w:spacing w:line="276" w:lineRule="auto"/>
              <w:jc w:val="center"/>
              <w:rPr>
                <w:rFonts w:ascii="GHEA Grapalat" w:eastAsia="GHEA Grapalat" w:hAnsi="GHEA Grapalat" w:cs="GHEA Grapalat"/>
                <w:b/>
                <w:bCs/>
                <w:sz w:val="22"/>
                <w:szCs w:val="22"/>
              </w:rPr>
            </w:pPr>
          </w:p>
          <w:p w14:paraId="28065AB6" w14:textId="1706876E" w:rsidR="00B116C9" w:rsidRPr="00285381" w:rsidRDefault="00B116C9" w:rsidP="00B116C9">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 xml:space="preserve">Ընդունվել է: </w:t>
            </w:r>
          </w:p>
          <w:p w14:paraId="2A2E097B" w14:textId="07F2C80E" w:rsidR="00D74EE4" w:rsidRPr="00285381" w:rsidRDefault="00B116C9" w:rsidP="00B116C9">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Ֆիզիկական անձանց մասով պետական տուրք վճարելու դեպքը նկարագրված է  Օրենքի 55-րդ հոդվածի 2-րդ մասում լրացվող 5-րդ կետով, իրավաբանական անձանց և անհատ ձեռնարկատերերի մասով դեպքը սահմանվել է ««Առևտրի և ծառայությունների մասին» օրենքում լրացումներ կատարելու մասին» օրենքի</w:t>
            </w:r>
            <w:r w:rsidR="003502B6" w:rsidRPr="00285381">
              <w:rPr>
                <w:rFonts w:ascii="GHEA Grapalat" w:eastAsia="GHEA Grapalat" w:hAnsi="GHEA Grapalat" w:cs="GHEA Grapalat"/>
                <w:bCs/>
                <w:sz w:val="22"/>
                <w:szCs w:val="22"/>
              </w:rPr>
              <w:t xml:space="preserve"> նախագծով:</w:t>
            </w:r>
          </w:p>
          <w:p w14:paraId="37E4C5BF" w14:textId="5503243E" w:rsidR="00D74EE4" w:rsidRPr="00285381" w:rsidRDefault="00D74EE4" w:rsidP="00B116C9">
            <w:pPr>
              <w:spacing w:line="276" w:lineRule="auto"/>
              <w:jc w:val="both"/>
              <w:rPr>
                <w:rFonts w:ascii="GHEA Grapalat" w:eastAsia="GHEA Grapalat" w:hAnsi="GHEA Grapalat" w:cs="GHEA Grapalat"/>
                <w:bCs/>
                <w:sz w:val="22"/>
                <w:szCs w:val="22"/>
              </w:rPr>
            </w:pPr>
          </w:p>
          <w:p w14:paraId="7790FD78" w14:textId="77777777" w:rsidR="003502B6" w:rsidRPr="00285381" w:rsidRDefault="003502B6" w:rsidP="003502B6">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Չի ընդունվել:</w:t>
            </w:r>
          </w:p>
          <w:p w14:paraId="535A70AF" w14:textId="2896198E" w:rsidR="00D74EE4" w:rsidRPr="00285381" w:rsidRDefault="003502B6" w:rsidP="003502B6">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Եթե վեցամսյա ժամկետն անցնում է, ապա անձը չի կարողանալու օգտվել շարժական բջջային կապի ցանցի օպերատորի ծառայություններից</w:t>
            </w:r>
            <w:r w:rsidR="00D74EE4" w:rsidRPr="00285381">
              <w:rPr>
                <w:rFonts w:ascii="GHEA Grapalat" w:eastAsia="GHEA Grapalat" w:hAnsi="GHEA Grapalat" w:cs="GHEA Grapalat"/>
                <w:bCs/>
                <w:sz w:val="22"/>
                <w:szCs w:val="22"/>
              </w:rPr>
              <w:t>:</w:t>
            </w:r>
          </w:p>
          <w:p w14:paraId="1F819038" w14:textId="1922A732" w:rsidR="00D74EE4" w:rsidRPr="00285381" w:rsidRDefault="00D74EE4" w:rsidP="00D74EE4">
            <w:pPr>
              <w:spacing w:line="276" w:lineRule="auto"/>
              <w:jc w:val="both"/>
              <w:rPr>
                <w:rFonts w:ascii="GHEA Grapalat" w:eastAsia="GHEA Grapalat" w:hAnsi="GHEA Grapalat" w:cs="Calibri"/>
                <w:bCs/>
                <w:sz w:val="22"/>
                <w:szCs w:val="22"/>
              </w:rPr>
            </w:pPr>
            <w:r w:rsidRPr="00285381">
              <w:rPr>
                <w:rFonts w:ascii="Calibri" w:eastAsia="GHEA Grapalat" w:hAnsi="Calibri" w:cs="Calibri"/>
                <w:bCs/>
                <w:sz w:val="22"/>
                <w:szCs w:val="22"/>
              </w:rPr>
              <w:t> </w:t>
            </w:r>
            <w:r w:rsidRPr="00285381">
              <w:rPr>
                <w:rFonts w:ascii="GHEA Grapalat" w:eastAsia="GHEA Grapalat" w:hAnsi="GHEA Grapalat" w:cs="Calibri"/>
                <w:bCs/>
                <w:sz w:val="22"/>
                <w:szCs w:val="22"/>
              </w:rPr>
              <w:t xml:space="preserve"> </w:t>
            </w:r>
          </w:p>
          <w:p w14:paraId="46C879BC" w14:textId="15311385" w:rsidR="00D74EE4" w:rsidRPr="00285381" w:rsidRDefault="00D74EE4" w:rsidP="00D74EE4">
            <w:pPr>
              <w:spacing w:line="276" w:lineRule="auto"/>
              <w:jc w:val="center"/>
              <w:rPr>
                <w:rFonts w:ascii="GHEA Grapalat" w:eastAsia="GHEA Grapalat" w:hAnsi="GHEA Grapalat" w:cs="Calibri"/>
                <w:b/>
                <w:bCs/>
                <w:sz w:val="22"/>
                <w:szCs w:val="22"/>
              </w:rPr>
            </w:pPr>
          </w:p>
          <w:p w14:paraId="16C693E2" w14:textId="7B569D6C" w:rsidR="001B2ACA" w:rsidRPr="00285381" w:rsidRDefault="001B2ACA" w:rsidP="00D74EE4">
            <w:pPr>
              <w:spacing w:line="276" w:lineRule="auto"/>
              <w:jc w:val="center"/>
              <w:rPr>
                <w:rFonts w:ascii="GHEA Grapalat" w:eastAsia="GHEA Grapalat" w:hAnsi="GHEA Grapalat" w:cs="Calibri"/>
                <w:b/>
                <w:bCs/>
                <w:sz w:val="22"/>
                <w:szCs w:val="22"/>
              </w:rPr>
            </w:pPr>
          </w:p>
          <w:p w14:paraId="44E23943" w14:textId="1CDF99B1" w:rsidR="001B2ACA" w:rsidRPr="00285381" w:rsidRDefault="001B2ACA" w:rsidP="00D74EE4">
            <w:pPr>
              <w:spacing w:line="276" w:lineRule="auto"/>
              <w:jc w:val="center"/>
              <w:rPr>
                <w:rFonts w:ascii="GHEA Grapalat" w:eastAsia="GHEA Grapalat" w:hAnsi="GHEA Grapalat" w:cs="Calibri"/>
                <w:b/>
                <w:bCs/>
                <w:sz w:val="22"/>
                <w:szCs w:val="22"/>
              </w:rPr>
            </w:pPr>
          </w:p>
          <w:p w14:paraId="4917CD5A" w14:textId="4ED6FA60" w:rsidR="001B2ACA" w:rsidRPr="00285381" w:rsidRDefault="001B2ACA" w:rsidP="00D74EE4">
            <w:pPr>
              <w:spacing w:line="276" w:lineRule="auto"/>
              <w:jc w:val="center"/>
              <w:rPr>
                <w:rFonts w:ascii="GHEA Grapalat" w:eastAsia="GHEA Grapalat" w:hAnsi="GHEA Grapalat" w:cs="Calibri"/>
                <w:b/>
                <w:bCs/>
                <w:sz w:val="22"/>
                <w:szCs w:val="22"/>
              </w:rPr>
            </w:pPr>
          </w:p>
          <w:p w14:paraId="28501D1A" w14:textId="02A95EF8" w:rsidR="001B2ACA" w:rsidRPr="00285381" w:rsidRDefault="001B2ACA" w:rsidP="00D74EE4">
            <w:pPr>
              <w:spacing w:line="276" w:lineRule="auto"/>
              <w:jc w:val="center"/>
              <w:rPr>
                <w:rFonts w:ascii="GHEA Grapalat" w:eastAsia="GHEA Grapalat" w:hAnsi="GHEA Grapalat" w:cs="Calibri"/>
                <w:b/>
                <w:bCs/>
                <w:sz w:val="22"/>
                <w:szCs w:val="22"/>
              </w:rPr>
            </w:pPr>
          </w:p>
          <w:p w14:paraId="36AD1029" w14:textId="3DE33338" w:rsidR="001B2ACA" w:rsidRPr="00285381" w:rsidRDefault="001B2ACA" w:rsidP="00D74EE4">
            <w:pPr>
              <w:spacing w:line="276" w:lineRule="auto"/>
              <w:jc w:val="center"/>
              <w:rPr>
                <w:rFonts w:ascii="GHEA Grapalat" w:eastAsia="GHEA Grapalat" w:hAnsi="GHEA Grapalat" w:cs="Calibri"/>
                <w:b/>
                <w:bCs/>
                <w:sz w:val="22"/>
                <w:szCs w:val="22"/>
              </w:rPr>
            </w:pPr>
          </w:p>
          <w:p w14:paraId="5030BAC4" w14:textId="5455CE9B" w:rsidR="001B2ACA" w:rsidRPr="00285381" w:rsidRDefault="001B2ACA" w:rsidP="00D74EE4">
            <w:pPr>
              <w:spacing w:line="276" w:lineRule="auto"/>
              <w:jc w:val="center"/>
              <w:rPr>
                <w:rFonts w:ascii="GHEA Grapalat" w:eastAsia="GHEA Grapalat" w:hAnsi="GHEA Grapalat" w:cs="Calibri"/>
                <w:b/>
                <w:bCs/>
                <w:sz w:val="22"/>
                <w:szCs w:val="22"/>
              </w:rPr>
            </w:pPr>
          </w:p>
          <w:p w14:paraId="7AE3F7DB" w14:textId="4ABE5CF8" w:rsidR="001B2ACA" w:rsidRPr="00285381" w:rsidRDefault="001B2ACA" w:rsidP="00D74EE4">
            <w:pPr>
              <w:spacing w:line="276" w:lineRule="auto"/>
              <w:jc w:val="center"/>
              <w:rPr>
                <w:rFonts w:ascii="GHEA Grapalat" w:eastAsia="GHEA Grapalat" w:hAnsi="GHEA Grapalat" w:cs="Calibri"/>
                <w:b/>
                <w:bCs/>
                <w:sz w:val="22"/>
                <w:szCs w:val="22"/>
              </w:rPr>
            </w:pPr>
          </w:p>
          <w:p w14:paraId="040184EB" w14:textId="360D87D0" w:rsidR="001B2ACA" w:rsidRPr="00285381" w:rsidRDefault="001B2ACA" w:rsidP="00D74EE4">
            <w:pPr>
              <w:spacing w:line="276" w:lineRule="auto"/>
              <w:jc w:val="center"/>
              <w:rPr>
                <w:rFonts w:ascii="GHEA Grapalat" w:eastAsia="GHEA Grapalat" w:hAnsi="GHEA Grapalat" w:cs="Calibri"/>
                <w:b/>
                <w:bCs/>
                <w:sz w:val="22"/>
                <w:szCs w:val="22"/>
              </w:rPr>
            </w:pPr>
          </w:p>
          <w:p w14:paraId="4020029D" w14:textId="77777777" w:rsidR="0051474F" w:rsidRPr="00285381" w:rsidRDefault="0051474F" w:rsidP="00D74EE4">
            <w:pPr>
              <w:spacing w:line="276" w:lineRule="auto"/>
              <w:jc w:val="center"/>
              <w:rPr>
                <w:rFonts w:ascii="GHEA Grapalat" w:eastAsia="GHEA Grapalat" w:hAnsi="GHEA Grapalat" w:cs="Calibri"/>
                <w:b/>
                <w:bCs/>
                <w:sz w:val="22"/>
                <w:szCs w:val="22"/>
              </w:rPr>
            </w:pPr>
          </w:p>
          <w:p w14:paraId="73F85192" w14:textId="09E05B7D" w:rsidR="001B2ACA" w:rsidRPr="00285381" w:rsidRDefault="001B2ACA" w:rsidP="00D74EE4">
            <w:pPr>
              <w:spacing w:line="276" w:lineRule="auto"/>
              <w:jc w:val="center"/>
              <w:rPr>
                <w:rFonts w:ascii="GHEA Grapalat" w:eastAsia="GHEA Grapalat" w:hAnsi="GHEA Grapalat" w:cs="Calibri"/>
                <w:b/>
                <w:bCs/>
                <w:sz w:val="22"/>
                <w:szCs w:val="22"/>
              </w:rPr>
            </w:pPr>
          </w:p>
          <w:p w14:paraId="7F22824E" w14:textId="77777777" w:rsidR="001B2ACA" w:rsidRPr="00285381" w:rsidRDefault="001B2ACA" w:rsidP="00D74EE4">
            <w:pPr>
              <w:spacing w:line="276" w:lineRule="auto"/>
              <w:jc w:val="center"/>
              <w:rPr>
                <w:rFonts w:ascii="GHEA Grapalat" w:eastAsia="GHEA Grapalat" w:hAnsi="GHEA Grapalat" w:cs="Calibri"/>
                <w:b/>
                <w:bCs/>
                <w:sz w:val="22"/>
                <w:szCs w:val="22"/>
              </w:rPr>
            </w:pPr>
          </w:p>
          <w:p w14:paraId="7F3F090D" w14:textId="77777777" w:rsidR="00D74EE4" w:rsidRPr="00285381" w:rsidRDefault="00D74EE4" w:rsidP="00D74EE4">
            <w:pPr>
              <w:spacing w:line="276" w:lineRule="auto"/>
              <w:jc w:val="center"/>
              <w:rPr>
                <w:rFonts w:ascii="GHEA Grapalat" w:eastAsia="GHEA Grapalat" w:hAnsi="GHEA Grapalat" w:cs="Calibri"/>
                <w:b/>
                <w:bCs/>
                <w:sz w:val="22"/>
                <w:szCs w:val="22"/>
              </w:rPr>
            </w:pPr>
          </w:p>
          <w:p w14:paraId="6174EC26" w14:textId="776BD7B4" w:rsidR="00D74EE4" w:rsidRPr="00285381" w:rsidRDefault="00D74EE4" w:rsidP="00D74EE4">
            <w:pPr>
              <w:spacing w:line="276" w:lineRule="auto"/>
              <w:jc w:val="center"/>
              <w:rPr>
                <w:rFonts w:ascii="GHEA Grapalat" w:eastAsia="GHEA Grapalat" w:hAnsi="GHEA Grapalat" w:cs="Calibri"/>
                <w:b/>
                <w:bCs/>
                <w:sz w:val="22"/>
                <w:szCs w:val="22"/>
              </w:rPr>
            </w:pPr>
            <w:r w:rsidRPr="00285381">
              <w:rPr>
                <w:rFonts w:ascii="GHEA Grapalat" w:eastAsia="GHEA Grapalat" w:hAnsi="GHEA Grapalat" w:cs="Calibri"/>
                <w:b/>
                <w:bCs/>
                <w:sz w:val="22"/>
                <w:szCs w:val="22"/>
              </w:rPr>
              <w:t>Ընդունվել է մասամբ</w:t>
            </w:r>
          </w:p>
          <w:p w14:paraId="65E5B340" w14:textId="198BB3E8" w:rsidR="00D74EE4" w:rsidRPr="00285381" w:rsidRDefault="00D74EE4" w:rsidP="00D74EE4">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Նախագծում առանձին ավտոմատ գրանցման ընթացակարգ չկա։ Իմաստն այն է, որ նախկինում ներմուծված հեռախոսները պետք է համարվեն ավտոմատ գրանցված և այդ տեսանկյունից կհստակեցվի ձևակերպումը։</w:t>
            </w:r>
          </w:p>
          <w:p w14:paraId="5B66C810"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56698A90"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7749A890"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563A958F" w14:textId="639387F7" w:rsidR="00D74EE4" w:rsidRPr="00285381" w:rsidRDefault="0051474F" w:rsidP="0051474F">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4C8847E2"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E26F6A5"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3520F6E0"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20437C6A"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4CA4AF1C" w14:textId="77777777" w:rsidR="00D74EE4" w:rsidRPr="00285381" w:rsidRDefault="00D74EE4" w:rsidP="003502B6">
            <w:pPr>
              <w:spacing w:line="276" w:lineRule="auto"/>
              <w:jc w:val="both"/>
              <w:rPr>
                <w:rFonts w:ascii="GHEA Grapalat" w:eastAsia="GHEA Grapalat" w:hAnsi="GHEA Grapalat" w:cs="GHEA Grapalat"/>
                <w:bCs/>
                <w:sz w:val="22"/>
                <w:szCs w:val="22"/>
              </w:rPr>
            </w:pPr>
          </w:p>
          <w:p w14:paraId="24AE6D85"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5F00313" w14:textId="77777777" w:rsidR="0051474F" w:rsidRPr="00285381" w:rsidRDefault="0051474F" w:rsidP="0051474F">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5E86A816"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1F2A434"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58E4222"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2E21237"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45BC4AA5"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9AF9AAA"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96C38F8"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0AA9862"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D3FF159"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8C5ED09"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160DB9C"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385C7D65"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FFB7F7E"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705CDB7"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EC79CBC"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CA8C18C"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5B902ACC"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70AAA8E"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468E833E"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7AA2347"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6D5A84B"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347AA3B"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48864CC9"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B223B54"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369FE31"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3584F45"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5BEB3F68"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7D6680C"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4DC48D9"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DF82344"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1570F9D"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4D0FFDB4"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6DC50D1"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42B667C"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833120F"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5CAD9C9"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5D1B3AE2"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0C776033"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E3F7949"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7369DB4"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1F1F73C3"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3B133966"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7CE4C3EA"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2FEED8AA" w14:textId="77777777" w:rsidR="0051474F" w:rsidRPr="00285381" w:rsidRDefault="0051474F" w:rsidP="003502B6">
            <w:pPr>
              <w:spacing w:line="276" w:lineRule="auto"/>
              <w:jc w:val="both"/>
              <w:rPr>
                <w:rFonts w:ascii="GHEA Grapalat" w:eastAsia="GHEA Grapalat" w:hAnsi="GHEA Grapalat" w:cs="GHEA Grapalat"/>
                <w:bCs/>
                <w:sz w:val="22"/>
                <w:szCs w:val="22"/>
              </w:rPr>
            </w:pPr>
          </w:p>
          <w:p w14:paraId="672560C7" w14:textId="77777777" w:rsidR="0051474F" w:rsidRPr="00285381" w:rsidRDefault="0051474F" w:rsidP="0051474F">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3C8E3E1A"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21CBA815"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45CB0AE0"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03BB3C8B"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39DD3DE2"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0FD13634"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6BCD600C"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681C4382"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12D2297C"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68E76EE5" w14:textId="5D04F973" w:rsidR="0051474F" w:rsidRPr="00285381" w:rsidRDefault="0051474F" w:rsidP="0051474F">
            <w:pPr>
              <w:spacing w:line="276" w:lineRule="auto"/>
              <w:jc w:val="center"/>
              <w:rPr>
                <w:rFonts w:ascii="GHEA Grapalat" w:eastAsia="GHEA Grapalat" w:hAnsi="GHEA Grapalat" w:cs="GHEA Grapalat"/>
                <w:b/>
                <w:bCs/>
                <w:sz w:val="22"/>
                <w:szCs w:val="22"/>
              </w:rPr>
            </w:pPr>
          </w:p>
          <w:p w14:paraId="22E294CF" w14:textId="2387B42E" w:rsidR="0051474F" w:rsidRPr="00285381" w:rsidRDefault="0051474F" w:rsidP="0051474F">
            <w:pPr>
              <w:spacing w:line="276" w:lineRule="auto"/>
              <w:jc w:val="center"/>
              <w:rPr>
                <w:rFonts w:ascii="GHEA Grapalat" w:eastAsia="GHEA Grapalat" w:hAnsi="GHEA Grapalat" w:cs="GHEA Grapalat"/>
                <w:b/>
                <w:bCs/>
                <w:sz w:val="22"/>
                <w:szCs w:val="22"/>
              </w:rPr>
            </w:pPr>
          </w:p>
          <w:p w14:paraId="7B8FB24A" w14:textId="77777777" w:rsidR="0051474F" w:rsidRPr="00285381" w:rsidRDefault="0051474F" w:rsidP="0051474F">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281801E2"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22E58F4F"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5A15D6EA"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15997EBB"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57EFD156" w14:textId="77777777" w:rsidR="0051474F" w:rsidRPr="00285381" w:rsidRDefault="0051474F" w:rsidP="0051474F">
            <w:pPr>
              <w:spacing w:line="276" w:lineRule="auto"/>
              <w:jc w:val="center"/>
              <w:rPr>
                <w:rFonts w:ascii="GHEA Grapalat" w:eastAsia="GHEA Grapalat" w:hAnsi="GHEA Grapalat" w:cs="GHEA Grapalat"/>
                <w:b/>
                <w:bCs/>
                <w:sz w:val="22"/>
                <w:szCs w:val="22"/>
              </w:rPr>
            </w:pPr>
          </w:p>
          <w:p w14:paraId="3AAAB3F8" w14:textId="4936BFDD" w:rsidR="0051474F" w:rsidRPr="00285381" w:rsidRDefault="0051474F" w:rsidP="0051474F">
            <w:pPr>
              <w:spacing w:line="276" w:lineRule="auto"/>
              <w:jc w:val="center"/>
              <w:rPr>
                <w:rFonts w:ascii="GHEA Grapalat" w:eastAsia="GHEA Grapalat" w:hAnsi="GHEA Grapalat" w:cs="GHEA Grapalat"/>
                <w:b/>
                <w:bCs/>
                <w:sz w:val="22"/>
                <w:szCs w:val="22"/>
              </w:rPr>
            </w:pPr>
          </w:p>
          <w:p w14:paraId="546B6E28" w14:textId="732729FC" w:rsidR="00EC237A" w:rsidRPr="00285381" w:rsidRDefault="00EC237A" w:rsidP="0051474F">
            <w:pPr>
              <w:spacing w:line="276" w:lineRule="auto"/>
              <w:jc w:val="center"/>
              <w:rPr>
                <w:rFonts w:ascii="GHEA Grapalat" w:eastAsia="GHEA Grapalat" w:hAnsi="GHEA Grapalat" w:cs="GHEA Grapalat"/>
                <w:b/>
                <w:bCs/>
                <w:sz w:val="22"/>
                <w:szCs w:val="22"/>
              </w:rPr>
            </w:pPr>
          </w:p>
          <w:p w14:paraId="4082A53A" w14:textId="78BE81B9" w:rsidR="00EC237A" w:rsidRPr="00285381" w:rsidRDefault="00EC237A" w:rsidP="0051474F">
            <w:pPr>
              <w:spacing w:line="276" w:lineRule="auto"/>
              <w:jc w:val="center"/>
              <w:rPr>
                <w:rFonts w:ascii="GHEA Grapalat" w:eastAsia="GHEA Grapalat" w:hAnsi="GHEA Grapalat" w:cs="GHEA Grapalat"/>
                <w:b/>
                <w:bCs/>
                <w:sz w:val="22"/>
                <w:szCs w:val="22"/>
              </w:rPr>
            </w:pPr>
          </w:p>
          <w:p w14:paraId="3F83A086" w14:textId="3245DFF7" w:rsidR="00EC237A" w:rsidRPr="00285381" w:rsidRDefault="00EC237A" w:rsidP="0051474F">
            <w:pPr>
              <w:spacing w:line="276" w:lineRule="auto"/>
              <w:jc w:val="center"/>
              <w:rPr>
                <w:rFonts w:ascii="GHEA Grapalat" w:eastAsia="GHEA Grapalat" w:hAnsi="GHEA Grapalat" w:cs="GHEA Grapalat"/>
                <w:b/>
                <w:bCs/>
                <w:sz w:val="22"/>
                <w:szCs w:val="22"/>
              </w:rPr>
            </w:pPr>
          </w:p>
          <w:p w14:paraId="3DADE19E" w14:textId="58EC0797" w:rsidR="00EC237A" w:rsidRPr="00285381" w:rsidRDefault="00EC237A" w:rsidP="0051474F">
            <w:pPr>
              <w:spacing w:line="276" w:lineRule="auto"/>
              <w:jc w:val="center"/>
              <w:rPr>
                <w:rFonts w:ascii="GHEA Grapalat" w:eastAsia="GHEA Grapalat" w:hAnsi="GHEA Grapalat" w:cs="GHEA Grapalat"/>
                <w:b/>
                <w:bCs/>
                <w:sz w:val="22"/>
                <w:szCs w:val="22"/>
              </w:rPr>
            </w:pPr>
          </w:p>
          <w:p w14:paraId="71EC13A1" w14:textId="10423162" w:rsidR="00EC237A" w:rsidRPr="00285381" w:rsidRDefault="00EC237A" w:rsidP="0051474F">
            <w:pPr>
              <w:spacing w:line="276" w:lineRule="auto"/>
              <w:jc w:val="center"/>
              <w:rPr>
                <w:rFonts w:ascii="GHEA Grapalat" w:eastAsia="GHEA Grapalat" w:hAnsi="GHEA Grapalat" w:cs="GHEA Grapalat"/>
                <w:b/>
                <w:bCs/>
                <w:sz w:val="22"/>
                <w:szCs w:val="22"/>
              </w:rPr>
            </w:pPr>
          </w:p>
          <w:p w14:paraId="566D37B8" w14:textId="4B66D787" w:rsidR="00EC237A" w:rsidRPr="00285381" w:rsidRDefault="00EC237A" w:rsidP="0051474F">
            <w:pPr>
              <w:spacing w:line="276" w:lineRule="auto"/>
              <w:jc w:val="center"/>
              <w:rPr>
                <w:rFonts w:ascii="GHEA Grapalat" w:eastAsia="GHEA Grapalat" w:hAnsi="GHEA Grapalat" w:cs="GHEA Grapalat"/>
                <w:b/>
                <w:bCs/>
                <w:sz w:val="22"/>
                <w:szCs w:val="22"/>
              </w:rPr>
            </w:pPr>
          </w:p>
          <w:p w14:paraId="436722FF" w14:textId="7DCB36C2" w:rsidR="00EC237A" w:rsidRPr="00285381" w:rsidRDefault="00EC237A" w:rsidP="0051474F">
            <w:pPr>
              <w:spacing w:line="276" w:lineRule="auto"/>
              <w:jc w:val="center"/>
              <w:rPr>
                <w:rFonts w:ascii="GHEA Grapalat" w:eastAsia="GHEA Grapalat" w:hAnsi="GHEA Grapalat" w:cs="GHEA Grapalat"/>
                <w:b/>
                <w:bCs/>
                <w:sz w:val="22"/>
                <w:szCs w:val="22"/>
              </w:rPr>
            </w:pPr>
          </w:p>
          <w:p w14:paraId="7800A776" w14:textId="6F47230D" w:rsidR="00EC237A" w:rsidRPr="00285381" w:rsidRDefault="00EC237A" w:rsidP="0051474F">
            <w:pPr>
              <w:spacing w:line="276" w:lineRule="auto"/>
              <w:jc w:val="center"/>
              <w:rPr>
                <w:rFonts w:ascii="GHEA Grapalat" w:eastAsia="GHEA Grapalat" w:hAnsi="GHEA Grapalat" w:cs="GHEA Grapalat"/>
                <w:b/>
                <w:bCs/>
                <w:sz w:val="22"/>
                <w:szCs w:val="22"/>
              </w:rPr>
            </w:pPr>
          </w:p>
          <w:p w14:paraId="1718A775" w14:textId="4AC04261" w:rsidR="00EC237A" w:rsidRPr="00285381" w:rsidRDefault="00EC237A" w:rsidP="0051474F">
            <w:pPr>
              <w:spacing w:line="276" w:lineRule="auto"/>
              <w:jc w:val="center"/>
              <w:rPr>
                <w:rFonts w:ascii="GHEA Grapalat" w:eastAsia="GHEA Grapalat" w:hAnsi="GHEA Grapalat" w:cs="GHEA Grapalat"/>
                <w:b/>
                <w:bCs/>
                <w:sz w:val="22"/>
                <w:szCs w:val="22"/>
              </w:rPr>
            </w:pPr>
          </w:p>
          <w:p w14:paraId="4CBF5DE7" w14:textId="2D22B1C8" w:rsidR="00EC237A" w:rsidRPr="00285381" w:rsidRDefault="00EC237A" w:rsidP="0051474F">
            <w:pPr>
              <w:spacing w:line="276" w:lineRule="auto"/>
              <w:jc w:val="center"/>
              <w:rPr>
                <w:rFonts w:ascii="GHEA Grapalat" w:eastAsia="GHEA Grapalat" w:hAnsi="GHEA Grapalat" w:cs="GHEA Grapalat"/>
                <w:b/>
                <w:bCs/>
                <w:sz w:val="22"/>
                <w:szCs w:val="22"/>
              </w:rPr>
            </w:pPr>
          </w:p>
          <w:p w14:paraId="270B0456" w14:textId="6E4F0057" w:rsidR="00EC237A" w:rsidRPr="00285381" w:rsidRDefault="00EC237A" w:rsidP="0051474F">
            <w:pPr>
              <w:spacing w:line="276" w:lineRule="auto"/>
              <w:jc w:val="center"/>
              <w:rPr>
                <w:rFonts w:ascii="GHEA Grapalat" w:eastAsia="GHEA Grapalat" w:hAnsi="GHEA Grapalat" w:cs="GHEA Grapalat"/>
                <w:b/>
                <w:bCs/>
                <w:sz w:val="22"/>
                <w:szCs w:val="22"/>
              </w:rPr>
            </w:pPr>
          </w:p>
          <w:p w14:paraId="67CCF3A0" w14:textId="5AE26D0B" w:rsidR="00EC237A" w:rsidRPr="00285381" w:rsidRDefault="00EC237A" w:rsidP="0051474F">
            <w:pPr>
              <w:spacing w:line="276" w:lineRule="auto"/>
              <w:jc w:val="center"/>
              <w:rPr>
                <w:rFonts w:ascii="GHEA Grapalat" w:eastAsia="GHEA Grapalat" w:hAnsi="GHEA Grapalat" w:cs="GHEA Grapalat"/>
                <w:b/>
                <w:bCs/>
                <w:sz w:val="22"/>
                <w:szCs w:val="22"/>
              </w:rPr>
            </w:pPr>
          </w:p>
          <w:p w14:paraId="3B7E36CF" w14:textId="3E52AF2B" w:rsidR="00EC237A" w:rsidRPr="00285381" w:rsidRDefault="00EC237A" w:rsidP="0051474F">
            <w:pPr>
              <w:spacing w:line="276" w:lineRule="auto"/>
              <w:jc w:val="center"/>
              <w:rPr>
                <w:rFonts w:ascii="GHEA Grapalat" w:eastAsia="GHEA Grapalat" w:hAnsi="GHEA Grapalat" w:cs="GHEA Grapalat"/>
                <w:b/>
                <w:bCs/>
                <w:sz w:val="22"/>
                <w:szCs w:val="22"/>
              </w:rPr>
            </w:pPr>
          </w:p>
          <w:p w14:paraId="0516D938" w14:textId="62C8F3EA" w:rsidR="00EC237A" w:rsidRPr="00285381" w:rsidRDefault="00EC237A" w:rsidP="0051474F">
            <w:pPr>
              <w:spacing w:line="276" w:lineRule="auto"/>
              <w:jc w:val="center"/>
              <w:rPr>
                <w:rFonts w:ascii="GHEA Grapalat" w:eastAsia="GHEA Grapalat" w:hAnsi="GHEA Grapalat" w:cs="GHEA Grapalat"/>
                <w:b/>
                <w:bCs/>
                <w:sz w:val="22"/>
                <w:szCs w:val="22"/>
              </w:rPr>
            </w:pPr>
          </w:p>
          <w:p w14:paraId="5242416E" w14:textId="7B619627" w:rsidR="00EC237A" w:rsidRPr="00285381" w:rsidRDefault="00EC237A" w:rsidP="0051474F">
            <w:pPr>
              <w:spacing w:line="276" w:lineRule="auto"/>
              <w:jc w:val="center"/>
              <w:rPr>
                <w:rFonts w:ascii="GHEA Grapalat" w:eastAsia="GHEA Grapalat" w:hAnsi="GHEA Grapalat" w:cs="GHEA Grapalat"/>
                <w:b/>
                <w:bCs/>
                <w:sz w:val="22"/>
                <w:szCs w:val="22"/>
              </w:rPr>
            </w:pPr>
          </w:p>
          <w:p w14:paraId="69CA4236" w14:textId="16EC8A7D" w:rsidR="00EC237A" w:rsidRPr="00285381" w:rsidRDefault="00EC237A" w:rsidP="0051474F">
            <w:pPr>
              <w:spacing w:line="276" w:lineRule="auto"/>
              <w:jc w:val="center"/>
              <w:rPr>
                <w:rFonts w:ascii="GHEA Grapalat" w:eastAsia="GHEA Grapalat" w:hAnsi="GHEA Grapalat" w:cs="GHEA Grapalat"/>
                <w:b/>
                <w:bCs/>
                <w:sz w:val="22"/>
                <w:szCs w:val="22"/>
              </w:rPr>
            </w:pPr>
          </w:p>
          <w:p w14:paraId="0B89A33F" w14:textId="4DF6E4E8" w:rsidR="00EC237A" w:rsidRPr="00285381" w:rsidRDefault="00EC237A" w:rsidP="0051474F">
            <w:pPr>
              <w:spacing w:line="276" w:lineRule="auto"/>
              <w:jc w:val="center"/>
              <w:rPr>
                <w:rFonts w:ascii="GHEA Grapalat" w:eastAsia="GHEA Grapalat" w:hAnsi="GHEA Grapalat" w:cs="GHEA Grapalat"/>
                <w:b/>
                <w:bCs/>
                <w:sz w:val="22"/>
                <w:szCs w:val="22"/>
              </w:rPr>
            </w:pPr>
          </w:p>
          <w:p w14:paraId="13B86A68" w14:textId="2D3CC95B" w:rsidR="00EC237A" w:rsidRPr="00285381" w:rsidRDefault="00EC237A" w:rsidP="0051474F">
            <w:pPr>
              <w:spacing w:line="276" w:lineRule="auto"/>
              <w:jc w:val="center"/>
              <w:rPr>
                <w:rFonts w:ascii="GHEA Grapalat" w:eastAsia="GHEA Grapalat" w:hAnsi="GHEA Grapalat" w:cs="GHEA Grapalat"/>
                <w:b/>
                <w:bCs/>
                <w:sz w:val="22"/>
                <w:szCs w:val="22"/>
              </w:rPr>
            </w:pPr>
          </w:p>
          <w:p w14:paraId="10057F47" w14:textId="75413A87" w:rsidR="00EC237A" w:rsidRPr="00285381" w:rsidRDefault="00EC237A" w:rsidP="0051474F">
            <w:pPr>
              <w:spacing w:line="276" w:lineRule="auto"/>
              <w:jc w:val="center"/>
              <w:rPr>
                <w:rFonts w:ascii="GHEA Grapalat" w:eastAsia="GHEA Grapalat" w:hAnsi="GHEA Grapalat" w:cs="GHEA Grapalat"/>
                <w:b/>
                <w:bCs/>
                <w:sz w:val="22"/>
                <w:szCs w:val="22"/>
              </w:rPr>
            </w:pPr>
          </w:p>
          <w:p w14:paraId="626F49F2" w14:textId="0F62D649" w:rsidR="00EC237A" w:rsidRPr="00285381" w:rsidRDefault="00EC237A" w:rsidP="0051474F">
            <w:pPr>
              <w:spacing w:line="276" w:lineRule="auto"/>
              <w:jc w:val="center"/>
              <w:rPr>
                <w:rFonts w:ascii="GHEA Grapalat" w:eastAsia="GHEA Grapalat" w:hAnsi="GHEA Grapalat" w:cs="GHEA Grapalat"/>
                <w:b/>
                <w:bCs/>
                <w:sz w:val="22"/>
                <w:szCs w:val="22"/>
              </w:rPr>
            </w:pPr>
          </w:p>
          <w:p w14:paraId="5DC36644" w14:textId="149FCF75" w:rsidR="00EC237A" w:rsidRPr="00285381" w:rsidRDefault="00EC237A" w:rsidP="0051474F">
            <w:pPr>
              <w:spacing w:line="276" w:lineRule="auto"/>
              <w:jc w:val="center"/>
              <w:rPr>
                <w:rFonts w:ascii="GHEA Grapalat" w:eastAsia="GHEA Grapalat" w:hAnsi="GHEA Grapalat" w:cs="GHEA Grapalat"/>
                <w:b/>
                <w:bCs/>
                <w:sz w:val="22"/>
                <w:szCs w:val="22"/>
              </w:rPr>
            </w:pPr>
          </w:p>
          <w:p w14:paraId="51E6823C" w14:textId="1C643593" w:rsidR="00EC237A" w:rsidRDefault="00EC237A" w:rsidP="0051474F">
            <w:pPr>
              <w:spacing w:line="276" w:lineRule="auto"/>
              <w:jc w:val="center"/>
              <w:rPr>
                <w:rFonts w:ascii="GHEA Grapalat" w:eastAsia="GHEA Grapalat" w:hAnsi="GHEA Grapalat" w:cs="GHEA Grapalat"/>
                <w:b/>
                <w:bCs/>
                <w:sz w:val="22"/>
                <w:szCs w:val="22"/>
              </w:rPr>
            </w:pPr>
          </w:p>
          <w:p w14:paraId="4B681A86" w14:textId="00CB048D" w:rsidR="00285381" w:rsidRDefault="00285381" w:rsidP="0051474F">
            <w:pPr>
              <w:spacing w:line="276" w:lineRule="auto"/>
              <w:jc w:val="center"/>
              <w:rPr>
                <w:rFonts w:ascii="GHEA Grapalat" w:eastAsia="GHEA Grapalat" w:hAnsi="GHEA Grapalat" w:cs="GHEA Grapalat"/>
                <w:b/>
                <w:bCs/>
                <w:sz w:val="22"/>
                <w:szCs w:val="22"/>
              </w:rPr>
            </w:pPr>
          </w:p>
          <w:p w14:paraId="077A45DB" w14:textId="6B0E2B2F" w:rsidR="00285381" w:rsidRDefault="00285381" w:rsidP="0051474F">
            <w:pPr>
              <w:spacing w:line="276" w:lineRule="auto"/>
              <w:jc w:val="center"/>
              <w:rPr>
                <w:rFonts w:ascii="GHEA Grapalat" w:eastAsia="GHEA Grapalat" w:hAnsi="GHEA Grapalat" w:cs="GHEA Grapalat"/>
                <w:b/>
                <w:bCs/>
                <w:sz w:val="22"/>
                <w:szCs w:val="22"/>
              </w:rPr>
            </w:pPr>
          </w:p>
          <w:p w14:paraId="199B9B72" w14:textId="40DF2985" w:rsidR="00285381" w:rsidRDefault="00285381" w:rsidP="0051474F">
            <w:pPr>
              <w:spacing w:line="276" w:lineRule="auto"/>
              <w:jc w:val="center"/>
              <w:rPr>
                <w:rFonts w:ascii="GHEA Grapalat" w:eastAsia="GHEA Grapalat" w:hAnsi="GHEA Grapalat" w:cs="GHEA Grapalat"/>
                <w:b/>
                <w:bCs/>
                <w:sz w:val="22"/>
                <w:szCs w:val="22"/>
              </w:rPr>
            </w:pPr>
          </w:p>
          <w:p w14:paraId="4C48B446" w14:textId="65297890" w:rsidR="00285381" w:rsidRDefault="00285381" w:rsidP="0051474F">
            <w:pPr>
              <w:spacing w:line="276" w:lineRule="auto"/>
              <w:jc w:val="center"/>
              <w:rPr>
                <w:rFonts w:ascii="GHEA Grapalat" w:eastAsia="GHEA Grapalat" w:hAnsi="GHEA Grapalat" w:cs="GHEA Grapalat"/>
                <w:b/>
                <w:bCs/>
                <w:sz w:val="22"/>
                <w:szCs w:val="22"/>
              </w:rPr>
            </w:pPr>
          </w:p>
          <w:p w14:paraId="030317FD" w14:textId="3C5CF60D" w:rsidR="00285381" w:rsidRDefault="00285381" w:rsidP="0051474F">
            <w:pPr>
              <w:spacing w:line="276" w:lineRule="auto"/>
              <w:jc w:val="center"/>
              <w:rPr>
                <w:rFonts w:ascii="GHEA Grapalat" w:eastAsia="GHEA Grapalat" w:hAnsi="GHEA Grapalat" w:cs="GHEA Grapalat"/>
                <w:b/>
                <w:bCs/>
                <w:sz w:val="22"/>
                <w:szCs w:val="22"/>
              </w:rPr>
            </w:pPr>
          </w:p>
          <w:p w14:paraId="555825B1" w14:textId="5BD85AF7" w:rsidR="00285381" w:rsidRDefault="00285381" w:rsidP="0051474F">
            <w:pPr>
              <w:spacing w:line="276" w:lineRule="auto"/>
              <w:jc w:val="center"/>
              <w:rPr>
                <w:rFonts w:ascii="GHEA Grapalat" w:eastAsia="GHEA Grapalat" w:hAnsi="GHEA Grapalat" w:cs="GHEA Grapalat"/>
                <w:b/>
                <w:bCs/>
                <w:sz w:val="22"/>
                <w:szCs w:val="22"/>
              </w:rPr>
            </w:pPr>
          </w:p>
          <w:p w14:paraId="16268A07" w14:textId="24A2A2F1" w:rsidR="00285381" w:rsidRDefault="00285381" w:rsidP="0051474F">
            <w:pPr>
              <w:spacing w:line="276" w:lineRule="auto"/>
              <w:jc w:val="center"/>
              <w:rPr>
                <w:rFonts w:ascii="GHEA Grapalat" w:eastAsia="GHEA Grapalat" w:hAnsi="GHEA Grapalat" w:cs="GHEA Grapalat"/>
                <w:b/>
                <w:bCs/>
                <w:sz w:val="22"/>
                <w:szCs w:val="22"/>
              </w:rPr>
            </w:pPr>
          </w:p>
          <w:p w14:paraId="0E51ABB4" w14:textId="6139A89D" w:rsidR="00285381" w:rsidRDefault="00285381" w:rsidP="0051474F">
            <w:pPr>
              <w:spacing w:line="276" w:lineRule="auto"/>
              <w:jc w:val="center"/>
              <w:rPr>
                <w:rFonts w:ascii="GHEA Grapalat" w:eastAsia="GHEA Grapalat" w:hAnsi="GHEA Grapalat" w:cs="GHEA Grapalat"/>
                <w:b/>
                <w:bCs/>
                <w:sz w:val="22"/>
                <w:szCs w:val="22"/>
              </w:rPr>
            </w:pPr>
          </w:p>
          <w:p w14:paraId="7C0688B7" w14:textId="18C4EC4D" w:rsidR="00285381" w:rsidRDefault="00285381" w:rsidP="0051474F">
            <w:pPr>
              <w:spacing w:line="276" w:lineRule="auto"/>
              <w:jc w:val="center"/>
              <w:rPr>
                <w:rFonts w:ascii="GHEA Grapalat" w:eastAsia="GHEA Grapalat" w:hAnsi="GHEA Grapalat" w:cs="GHEA Grapalat"/>
                <w:b/>
                <w:bCs/>
                <w:sz w:val="22"/>
                <w:szCs w:val="22"/>
              </w:rPr>
            </w:pPr>
          </w:p>
          <w:p w14:paraId="55AA0CB4" w14:textId="25751511" w:rsidR="00285381" w:rsidRDefault="00285381" w:rsidP="0051474F">
            <w:pPr>
              <w:spacing w:line="276" w:lineRule="auto"/>
              <w:jc w:val="center"/>
              <w:rPr>
                <w:rFonts w:ascii="GHEA Grapalat" w:eastAsia="GHEA Grapalat" w:hAnsi="GHEA Grapalat" w:cs="GHEA Grapalat"/>
                <w:b/>
                <w:bCs/>
                <w:sz w:val="22"/>
                <w:szCs w:val="22"/>
              </w:rPr>
            </w:pPr>
          </w:p>
          <w:p w14:paraId="17B5E9B8" w14:textId="20E24079" w:rsidR="00285381" w:rsidRDefault="00285381" w:rsidP="0051474F">
            <w:pPr>
              <w:spacing w:line="276" w:lineRule="auto"/>
              <w:jc w:val="center"/>
              <w:rPr>
                <w:rFonts w:ascii="GHEA Grapalat" w:eastAsia="GHEA Grapalat" w:hAnsi="GHEA Grapalat" w:cs="GHEA Grapalat"/>
                <w:b/>
                <w:bCs/>
                <w:sz w:val="22"/>
                <w:szCs w:val="22"/>
              </w:rPr>
            </w:pPr>
          </w:p>
          <w:p w14:paraId="22D01EBA" w14:textId="7E463AA2" w:rsidR="00285381" w:rsidRDefault="00285381" w:rsidP="0051474F">
            <w:pPr>
              <w:spacing w:line="276" w:lineRule="auto"/>
              <w:jc w:val="center"/>
              <w:rPr>
                <w:rFonts w:ascii="GHEA Grapalat" w:eastAsia="GHEA Grapalat" w:hAnsi="GHEA Grapalat" w:cs="GHEA Grapalat"/>
                <w:b/>
                <w:bCs/>
                <w:sz w:val="22"/>
                <w:szCs w:val="22"/>
              </w:rPr>
            </w:pPr>
          </w:p>
          <w:p w14:paraId="674460D8" w14:textId="49DAE0EF" w:rsidR="00285381" w:rsidRDefault="00285381" w:rsidP="0051474F">
            <w:pPr>
              <w:spacing w:line="276" w:lineRule="auto"/>
              <w:jc w:val="center"/>
              <w:rPr>
                <w:rFonts w:ascii="GHEA Grapalat" w:eastAsia="GHEA Grapalat" w:hAnsi="GHEA Grapalat" w:cs="GHEA Grapalat"/>
                <w:b/>
                <w:bCs/>
                <w:sz w:val="22"/>
                <w:szCs w:val="22"/>
              </w:rPr>
            </w:pPr>
          </w:p>
          <w:p w14:paraId="6CF40065" w14:textId="65678A62" w:rsidR="00285381" w:rsidRDefault="00285381" w:rsidP="0051474F">
            <w:pPr>
              <w:spacing w:line="276" w:lineRule="auto"/>
              <w:jc w:val="center"/>
              <w:rPr>
                <w:rFonts w:ascii="GHEA Grapalat" w:eastAsia="GHEA Grapalat" w:hAnsi="GHEA Grapalat" w:cs="GHEA Grapalat"/>
                <w:b/>
                <w:bCs/>
                <w:sz w:val="22"/>
                <w:szCs w:val="22"/>
              </w:rPr>
            </w:pPr>
          </w:p>
          <w:p w14:paraId="5034AC7D" w14:textId="1017A8DB" w:rsidR="00285381" w:rsidRDefault="00285381" w:rsidP="0051474F">
            <w:pPr>
              <w:spacing w:line="276" w:lineRule="auto"/>
              <w:jc w:val="center"/>
              <w:rPr>
                <w:rFonts w:ascii="GHEA Grapalat" w:eastAsia="GHEA Grapalat" w:hAnsi="GHEA Grapalat" w:cs="GHEA Grapalat"/>
                <w:b/>
                <w:bCs/>
                <w:sz w:val="22"/>
                <w:szCs w:val="22"/>
              </w:rPr>
            </w:pPr>
          </w:p>
          <w:p w14:paraId="76B594D3" w14:textId="4C6E0BAF" w:rsidR="00285381" w:rsidRDefault="00285381" w:rsidP="0051474F">
            <w:pPr>
              <w:spacing w:line="276" w:lineRule="auto"/>
              <w:jc w:val="center"/>
              <w:rPr>
                <w:rFonts w:ascii="GHEA Grapalat" w:eastAsia="GHEA Grapalat" w:hAnsi="GHEA Grapalat" w:cs="GHEA Grapalat"/>
                <w:b/>
                <w:bCs/>
                <w:sz w:val="22"/>
                <w:szCs w:val="22"/>
              </w:rPr>
            </w:pPr>
          </w:p>
          <w:p w14:paraId="34C30D18" w14:textId="22CC0F17" w:rsidR="00285381" w:rsidRDefault="00285381" w:rsidP="0051474F">
            <w:pPr>
              <w:spacing w:line="276" w:lineRule="auto"/>
              <w:jc w:val="center"/>
              <w:rPr>
                <w:rFonts w:ascii="GHEA Grapalat" w:eastAsia="GHEA Grapalat" w:hAnsi="GHEA Grapalat" w:cs="GHEA Grapalat"/>
                <w:b/>
                <w:bCs/>
                <w:sz w:val="22"/>
                <w:szCs w:val="22"/>
              </w:rPr>
            </w:pPr>
          </w:p>
          <w:p w14:paraId="096BB59B" w14:textId="6C1177CB" w:rsidR="00285381" w:rsidRDefault="00285381" w:rsidP="0051474F">
            <w:pPr>
              <w:spacing w:line="276" w:lineRule="auto"/>
              <w:jc w:val="center"/>
              <w:rPr>
                <w:rFonts w:ascii="GHEA Grapalat" w:eastAsia="GHEA Grapalat" w:hAnsi="GHEA Grapalat" w:cs="GHEA Grapalat"/>
                <w:b/>
                <w:bCs/>
                <w:sz w:val="22"/>
                <w:szCs w:val="22"/>
              </w:rPr>
            </w:pPr>
          </w:p>
          <w:p w14:paraId="752DA047" w14:textId="2B7A956C" w:rsidR="00285381" w:rsidRDefault="00285381" w:rsidP="0051474F">
            <w:pPr>
              <w:spacing w:line="276" w:lineRule="auto"/>
              <w:jc w:val="center"/>
              <w:rPr>
                <w:rFonts w:ascii="GHEA Grapalat" w:eastAsia="GHEA Grapalat" w:hAnsi="GHEA Grapalat" w:cs="GHEA Grapalat"/>
                <w:b/>
                <w:bCs/>
                <w:sz w:val="22"/>
                <w:szCs w:val="22"/>
              </w:rPr>
            </w:pPr>
          </w:p>
          <w:p w14:paraId="18C322CF" w14:textId="73B52FAB" w:rsidR="00285381" w:rsidRDefault="00285381" w:rsidP="0051474F">
            <w:pPr>
              <w:spacing w:line="276" w:lineRule="auto"/>
              <w:jc w:val="center"/>
              <w:rPr>
                <w:rFonts w:ascii="GHEA Grapalat" w:eastAsia="GHEA Grapalat" w:hAnsi="GHEA Grapalat" w:cs="GHEA Grapalat"/>
                <w:b/>
                <w:bCs/>
                <w:sz w:val="22"/>
                <w:szCs w:val="22"/>
              </w:rPr>
            </w:pPr>
          </w:p>
          <w:p w14:paraId="08F2A491" w14:textId="77777777" w:rsidR="00285381" w:rsidRPr="00285381" w:rsidRDefault="00285381" w:rsidP="0051474F">
            <w:pPr>
              <w:spacing w:line="276" w:lineRule="auto"/>
              <w:jc w:val="center"/>
              <w:rPr>
                <w:rFonts w:ascii="GHEA Grapalat" w:eastAsia="GHEA Grapalat" w:hAnsi="GHEA Grapalat" w:cs="GHEA Grapalat"/>
                <w:b/>
                <w:bCs/>
                <w:sz w:val="22"/>
                <w:szCs w:val="22"/>
              </w:rPr>
            </w:pPr>
          </w:p>
          <w:p w14:paraId="78F70AF5" w14:textId="79D549C1" w:rsidR="00EC237A" w:rsidRPr="00285381" w:rsidRDefault="00EC237A" w:rsidP="0051474F">
            <w:pPr>
              <w:spacing w:line="276" w:lineRule="auto"/>
              <w:jc w:val="center"/>
              <w:rPr>
                <w:rFonts w:ascii="GHEA Grapalat" w:eastAsia="GHEA Grapalat" w:hAnsi="GHEA Grapalat" w:cs="GHEA Grapalat"/>
                <w:b/>
                <w:bCs/>
                <w:sz w:val="22"/>
                <w:szCs w:val="22"/>
              </w:rPr>
            </w:pPr>
          </w:p>
          <w:p w14:paraId="067B78BD" w14:textId="719E08B1" w:rsidR="00EC237A" w:rsidRPr="00285381" w:rsidRDefault="00EC237A" w:rsidP="0051474F">
            <w:pPr>
              <w:spacing w:line="276" w:lineRule="auto"/>
              <w:jc w:val="center"/>
              <w:rPr>
                <w:rFonts w:ascii="GHEA Grapalat" w:eastAsia="GHEA Grapalat" w:hAnsi="GHEA Grapalat" w:cs="GHEA Grapalat"/>
                <w:b/>
                <w:bCs/>
                <w:sz w:val="22"/>
                <w:szCs w:val="22"/>
              </w:rPr>
            </w:pPr>
          </w:p>
          <w:p w14:paraId="56C06343" w14:textId="32ED49AE" w:rsidR="00EC237A" w:rsidRPr="00285381" w:rsidRDefault="00EC237A" w:rsidP="0051474F">
            <w:pPr>
              <w:spacing w:line="276" w:lineRule="auto"/>
              <w:jc w:val="center"/>
              <w:rPr>
                <w:rFonts w:ascii="GHEA Grapalat" w:eastAsia="GHEA Grapalat" w:hAnsi="GHEA Grapalat" w:cs="GHEA Grapalat"/>
                <w:b/>
                <w:bCs/>
                <w:sz w:val="22"/>
                <w:szCs w:val="22"/>
              </w:rPr>
            </w:pPr>
          </w:p>
          <w:p w14:paraId="2998F3BD" w14:textId="16300674" w:rsidR="00EC237A" w:rsidRPr="00285381" w:rsidRDefault="00EC237A" w:rsidP="00EC237A">
            <w:pPr>
              <w:spacing w:line="276" w:lineRule="auto"/>
              <w:rPr>
                <w:rFonts w:ascii="GHEA Grapalat" w:eastAsia="GHEA Grapalat" w:hAnsi="GHEA Grapalat" w:cs="GHEA Grapalat"/>
                <w:b/>
                <w:bCs/>
                <w:sz w:val="22"/>
                <w:szCs w:val="22"/>
              </w:rPr>
            </w:pPr>
          </w:p>
          <w:p w14:paraId="4B745825" w14:textId="03D8349E" w:rsidR="00EC237A" w:rsidRPr="00285381" w:rsidRDefault="00EC237A" w:rsidP="00EC237A">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 ի գիտություն:</w:t>
            </w:r>
          </w:p>
          <w:p w14:paraId="083CC60A" w14:textId="004BD973" w:rsidR="00EC237A" w:rsidRPr="00285381" w:rsidRDefault="00EC237A" w:rsidP="00EC237A">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Նշված կետում համատասխան մեկնաբանություն տրվել է:</w:t>
            </w:r>
          </w:p>
          <w:p w14:paraId="713A826E" w14:textId="77777777" w:rsidR="00EC237A" w:rsidRPr="00285381" w:rsidRDefault="00EC237A" w:rsidP="00EC237A">
            <w:pPr>
              <w:spacing w:line="276" w:lineRule="auto"/>
              <w:jc w:val="center"/>
              <w:rPr>
                <w:rFonts w:ascii="GHEA Grapalat" w:eastAsia="GHEA Grapalat" w:hAnsi="GHEA Grapalat" w:cs="GHEA Grapalat"/>
                <w:bCs/>
                <w:sz w:val="22"/>
                <w:szCs w:val="22"/>
              </w:rPr>
            </w:pPr>
          </w:p>
          <w:p w14:paraId="0556ECC5" w14:textId="77777777" w:rsidR="0051474F" w:rsidRPr="00285381" w:rsidRDefault="0051474F" w:rsidP="00EC237A">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lastRenderedPageBreak/>
              <w:t>Բջջային հեռախոսների ներմուծում և վաճառք իրականացնող իրավաբանական անձանց  և անհատ ձեռնարկատերերի կողմից գրանցման պարտականությունը սահմանված է Նախագիծ 2-ի 1-ին հոդվածում, որը վերաբերում է ներմուծող և վաճառող բոլոր իրավաբանական անձանց և անհատ ձեռնարկատերերին։</w:t>
            </w:r>
          </w:p>
          <w:p w14:paraId="72C60633" w14:textId="6AE4E88D" w:rsidR="0051474F" w:rsidRPr="00285381" w:rsidRDefault="0051474F" w:rsidP="00EC237A">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 xml:space="preserve">«Պետական տուրքի մասին» օրենքի 16-րդ հոդվածի 1-ին մասում լրացվող 43-րդ, 44-րդ, 45-րդ, 46-րդ կետերով սահմանվող պետական տուրքի դրույքաչափերի վերաբերյալ համաձայնությունն առկա է և ձեռք է բերվել Տեղեկատվական համակարգերի կառավարման խորհրդի նիստերում քննարկումների ժամանակ, </w:t>
            </w:r>
            <w:r w:rsidR="00EC237A" w:rsidRPr="00285381">
              <w:rPr>
                <w:rFonts w:ascii="GHEA Grapalat" w:eastAsia="GHEA Grapalat" w:hAnsi="GHEA Grapalat" w:cs="GHEA Grapalat"/>
                <w:bCs/>
                <w:sz w:val="22"/>
                <w:szCs w:val="22"/>
              </w:rPr>
              <w:t xml:space="preserve">որի կազմում ընդգրկված է </w:t>
            </w:r>
            <w:r w:rsidRPr="00285381">
              <w:rPr>
                <w:rFonts w:ascii="GHEA Grapalat" w:eastAsia="GHEA Grapalat" w:hAnsi="GHEA Grapalat" w:cs="GHEA Grapalat"/>
                <w:bCs/>
                <w:sz w:val="22"/>
                <w:szCs w:val="22"/>
              </w:rPr>
              <w:t xml:space="preserve">նաև Արդարադատության </w:t>
            </w:r>
            <w:r w:rsidR="00EC237A" w:rsidRPr="00285381">
              <w:rPr>
                <w:rFonts w:ascii="GHEA Grapalat" w:eastAsia="GHEA Grapalat" w:hAnsi="GHEA Grapalat" w:cs="GHEA Grapalat"/>
                <w:bCs/>
                <w:sz w:val="22"/>
                <w:szCs w:val="22"/>
              </w:rPr>
              <w:t>նախարարի տեղակալը</w:t>
            </w:r>
            <w:r w:rsidRPr="00285381">
              <w:rPr>
                <w:rFonts w:ascii="GHEA Grapalat" w:eastAsia="GHEA Grapalat" w:hAnsi="GHEA Grapalat" w:cs="GHEA Grapalat"/>
                <w:bCs/>
                <w:sz w:val="22"/>
                <w:szCs w:val="22"/>
              </w:rPr>
              <w:t xml:space="preserve"> և</w:t>
            </w:r>
            <w:r w:rsidR="00EC237A" w:rsidRPr="00285381">
              <w:rPr>
                <w:rFonts w:ascii="GHEA Grapalat" w:eastAsia="GHEA Grapalat" w:hAnsi="GHEA Grapalat" w:cs="GHEA Grapalat"/>
                <w:bCs/>
                <w:sz w:val="22"/>
                <w:szCs w:val="22"/>
              </w:rPr>
              <w:t xml:space="preserve"> այդ մասով </w:t>
            </w:r>
            <w:r w:rsidRPr="00285381">
              <w:rPr>
                <w:rFonts w:ascii="GHEA Grapalat" w:eastAsia="GHEA Grapalat" w:hAnsi="GHEA Grapalat" w:cs="GHEA Grapalat"/>
                <w:bCs/>
                <w:sz w:val="22"/>
                <w:szCs w:val="22"/>
              </w:rPr>
              <w:t xml:space="preserve"> առարկություններ չեն </w:t>
            </w:r>
            <w:r w:rsidR="00EC237A" w:rsidRPr="00285381">
              <w:rPr>
                <w:rFonts w:ascii="GHEA Grapalat" w:eastAsia="GHEA Grapalat" w:hAnsi="GHEA Grapalat" w:cs="GHEA Grapalat"/>
                <w:bCs/>
                <w:sz w:val="22"/>
                <w:szCs w:val="22"/>
              </w:rPr>
              <w:t>հնչեցվել և չի արձանագրվել:</w:t>
            </w:r>
          </w:p>
          <w:p w14:paraId="31E8BB0E" w14:textId="77777777" w:rsidR="0051474F" w:rsidRPr="00285381" w:rsidRDefault="0051474F" w:rsidP="00EC237A">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«Պետական տուրքի մասին» օրենքի 16-րդ հոդվածի 1-ին մասի՝ նոր լրացվող  45-րդ և 46-րդ կետերը վերաբերում են ֆիզիկական անձանց։ Այդ մասով շտկում կկատարվի նախագծում։</w:t>
            </w:r>
          </w:p>
          <w:p w14:paraId="1809F138" w14:textId="77777777" w:rsidR="0051474F" w:rsidRPr="00285381" w:rsidRDefault="0051474F" w:rsidP="00EC237A">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Նախագիծ 3-ի 1-ին հոդվածում կկատարվի առաջարկվող փոփոխությունը։ Ընդունելի է։</w:t>
            </w:r>
          </w:p>
          <w:p w14:paraId="4BBE3E3B" w14:textId="77777777" w:rsidR="00EC237A" w:rsidRPr="00285381" w:rsidRDefault="00EC237A" w:rsidP="00EC237A">
            <w:pPr>
              <w:spacing w:line="276" w:lineRule="auto"/>
              <w:jc w:val="both"/>
              <w:rPr>
                <w:rFonts w:ascii="GHEA Grapalat" w:eastAsia="GHEA Grapalat" w:hAnsi="GHEA Grapalat" w:cs="GHEA Grapalat"/>
                <w:bCs/>
                <w:sz w:val="22"/>
                <w:szCs w:val="22"/>
              </w:rPr>
            </w:pPr>
          </w:p>
          <w:p w14:paraId="43DB382E" w14:textId="77777777" w:rsidR="00EC237A" w:rsidRPr="00285381" w:rsidRDefault="00EC237A" w:rsidP="00EC237A">
            <w:pPr>
              <w:spacing w:line="276" w:lineRule="auto"/>
              <w:jc w:val="both"/>
              <w:rPr>
                <w:rFonts w:ascii="GHEA Grapalat" w:eastAsia="GHEA Grapalat" w:hAnsi="GHEA Grapalat" w:cs="GHEA Grapalat"/>
                <w:bCs/>
                <w:sz w:val="22"/>
                <w:szCs w:val="22"/>
              </w:rPr>
            </w:pPr>
            <w:r w:rsidRPr="00285381">
              <w:rPr>
                <w:rFonts w:ascii="GHEA Grapalat" w:eastAsia="GHEA Grapalat" w:hAnsi="GHEA Grapalat" w:cs="GHEA Grapalat"/>
                <w:bCs/>
                <w:sz w:val="22"/>
                <w:szCs w:val="22"/>
              </w:rPr>
              <w:t>14</w:t>
            </w:r>
            <w:r w:rsidRPr="00285381">
              <w:rPr>
                <w:rFonts w:ascii="Cambria Math" w:eastAsia="GHEA Grapalat" w:hAnsi="Cambria Math" w:cs="Cambria Math"/>
                <w:bCs/>
                <w:sz w:val="22"/>
                <w:szCs w:val="22"/>
              </w:rPr>
              <w:t>․</w:t>
            </w:r>
            <w:r w:rsidRPr="00285381">
              <w:rPr>
                <w:rFonts w:ascii="GHEA Grapalat" w:eastAsia="GHEA Grapalat" w:hAnsi="GHEA Grapalat" w:cs="GHEA Grapalat"/>
                <w:bCs/>
                <w:sz w:val="22"/>
                <w:szCs w:val="22"/>
              </w:rPr>
              <w:t xml:space="preserve"> Նախագիծ 2–ում կավելացվի պետական տուրքի վճարման պարտականությունը։</w:t>
            </w:r>
          </w:p>
          <w:p w14:paraId="70744EE1" w14:textId="77777777" w:rsidR="00EC237A" w:rsidRPr="00285381" w:rsidRDefault="00EC237A" w:rsidP="00EC237A">
            <w:pPr>
              <w:spacing w:line="276" w:lineRule="auto"/>
              <w:jc w:val="both"/>
              <w:rPr>
                <w:rFonts w:ascii="GHEA Grapalat" w:eastAsia="GHEA Grapalat" w:hAnsi="GHEA Grapalat" w:cs="GHEA Grapalat"/>
                <w:bCs/>
                <w:sz w:val="22"/>
                <w:szCs w:val="22"/>
              </w:rPr>
            </w:pPr>
          </w:p>
          <w:p w14:paraId="5EB70DBE"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0EB9305"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33927E4A" w14:textId="51ED16D4" w:rsidR="00EC237A" w:rsidRPr="00285381" w:rsidRDefault="009511A7" w:rsidP="009511A7">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w:t>
            </w:r>
          </w:p>
          <w:p w14:paraId="04FCF09F"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DC6E54E"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23BDA928"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B43CE01"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17A083A"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C6F90BF"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416350F"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044269E"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FABB0BB"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7720334"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315366F5"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38CC4B3"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22B6343"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AF9D2EC"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3DD08992"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2CB3CC51"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2CC511B6"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23BABA77"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3B76709"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4603D205"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88EB400"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F921293"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9F439D3"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56BEF4A"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A758250"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30E92764"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4FDDC949"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F00B59E"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FD1592D"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4DC9B0BD"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11B4EC8"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3E9E828B"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10F9C94B"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33FB71F"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10FFB5E3"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30008EA"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6BA8694"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604DAE0"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00C6120"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7771466"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EFED82F"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E5060AF"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2D99AB18"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D3498E4"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09C29B98"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1F0C14D0"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1CEC5556"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46DBB118"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9246536"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90E778A"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1B718F9"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1508F2A0"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644997EE"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517FF6AA" w14:textId="330ADD06" w:rsidR="00EC237A" w:rsidRDefault="00EC237A" w:rsidP="00EC237A">
            <w:pPr>
              <w:spacing w:line="276" w:lineRule="auto"/>
              <w:jc w:val="both"/>
              <w:rPr>
                <w:rFonts w:ascii="GHEA Grapalat" w:eastAsia="GHEA Grapalat" w:hAnsi="GHEA Grapalat" w:cs="GHEA Grapalat"/>
                <w:b/>
                <w:bCs/>
                <w:sz w:val="22"/>
                <w:szCs w:val="22"/>
              </w:rPr>
            </w:pPr>
          </w:p>
          <w:p w14:paraId="42CE0679" w14:textId="6D371A47" w:rsidR="00285381" w:rsidRDefault="00285381" w:rsidP="00EC237A">
            <w:pPr>
              <w:spacing w:line="276" w:lineRule="auto"/>
              <w:jc w:val="both"/>
              <w:rPr>
                <w:rFonts w:ascii="GHEA Grapalat" w:eastAsia="GHEA Grapalat" w:hAnsi="GHEA Grapalat" w:cs="GHEA Grapalat"/>
                <w:b/>
                <w:bCs/>
                <w:sz w:val="22"/>
                <w:szCs w:val="22"/>
              </w:rPr>
            </w:pPr>
          </w:p>
          <w:p w14:paraId="75F810E6" w14:textId="42F70232" w:rsidR="00285381" w:rsidRDefault="00285381" w:rsidP="00EC237A">
            <w:pPr>
              <w:spacing w:line="276" w:lineRule="auto"/>
              <w:jc w:val="both"/>
              <w:rPr>
                <w:rFonts w:ascii="GHEA Grapalat" w:eastAsia="GHEA Grapalat" w:hAnsi="GHEA Grapalat" w:cs="GHEA Grapalat"/>
                <w:b/>
                <w:bCs/>
                <w:sz w:val="22"/>
                <w:szCs w:val="22"/>
              </w:rPr>
            </w:pPr>
          </w:p>
          <w:p w14:paraId="191C003F" w14:textId="004E8557" w:rsidR="00285381" w:rsidRDefault="00285381" w:rsidP="00EC237A">
            <w:pPr>
              <w:spacing w:line="276" w:lineRule="auto"/>
              <w:jc w:val="both"/>
              <w:rPr>
                <w:rFonts w:ascii="GHEA Grapalat" w:eastAsia="GHEA Grapalat" w:hAnsi="GHEA Grapalat" w:cs="GHEA Grapalat"/>
                <w:b/>
                <w:bCs/>
                <w:sz w:val="22"/>
                <w:szCs w:val="22"/>
              </w:rPr>
            </w:pPr>
          </w:p>
          <w:p w14:paraId="5F5E1D24" w14:textId="7D49FA2B" w:rsidR="00285381" w:rsidRDefault="00285381" w:rsidP="00EC237A">
            <w:pPr>
              <w:spacing w:line="276" w:lineRule="auto"/>
              <w:jc w:val="both"/>
              <w:rPr>
                <w:rFonts w:ascii="GHEA Grapalat" w:eastAsia="GHEA Grapalat" w:hAnsi="GHEA Grapalat" w:cs="GHEA Grapalat"/>
                <w:b/>
                <w:bCs/>
                <w:sz w:val="22"/>
                <w:szCs w:val="22"/>
              </w:rPr>
            </w:pPr>
          </w:p>
          <w:p w14:paraId="1A0F4074" w14:textId="725C26F2" w:rsidR="00285381" w:rsidRDefault="00285381" w:rsidP="00EC237A">
            <w:pPr>
              <w:spacing w:line="276" w:lineRule="auto"/>
              <w:jc w:val="both"/>
              <w:rPr>
                <w:rFonts w:ascii="GHEA Grapalat" w:eastAsia="GHEA Grapalat" w:hAnsi="GHEA Grapalat" w:cs="GHEA Grapalat"/>
                <w:b/>
                <w:bCs/>
                <w:sz w:val="22"/>
                <w:szCs w:val="22"/>
              </w:rPr>
            </w:pPr>
          </w:p>
          <w:p w14:paraId="544F0707" w14:textId="2F60DDF3" w:rsidR="00285381" w:rsidRDefault="00285381" w:rsidP="00EC237A">
            <w:pPr>
              <w:spacing w:line="276" w:lineRule="auto"/>
              <w:jc w:val="both"/>
              <w:rPr>
                <w:rFonts w:ascii="GHEA Grapalat" w:eastAsia="GHEA Grapalat" w:hAnsi="GHEA Grapalat" w:cs="GHEA Grapalat"/>
                <w:b/>
                <w:bCs/>
                <w:sz w:val="22"/>
                <w:szCs w:val="22"/>
              </w:rPr>
            </w:pPr>
          </w:p>
          <w:p w14:paraId="322F8DB8" w14:textId="1391438D" w:rsidR="00285381" w:rsidRDefault="00285381" w:rsidP="00EC237A">
            <w:pPr>
              <w:spacing w:line="276" w:lineRule="auto"/>
              <w:jc w:val="both"/>
              <w:rPr>
                <w:rFonts w:ascii="GHEA Grapalat" w:eastAsia="GHEA Grapalat" w:hAnsi="GHEA Grapalat" w:cs="GHEA Grapalat"/>
                <w:b/>
                <w:bCs/>
                <w:sz w:val="22"/>
                <w:szCs w:val="22"/>
              </w:rPr>
            </w:pPr>
          </w:p>
          <w:p w14:paraId="46D92C13" w14:textId="0606A879" w:rsidR="00285381" w:rsidRDefault="00285381" w:rsidP="00EC237A">
            <w:pPr>
              <w:spacing w:line="276" w:lineRule="auto"/>
              <w:jc w:val="both"/>
              <w:rPr>
                <w:rFonts w:ascii="GHEA Grapalat" w:eastAsia="GHEA Grapalat" w:hAnsi="GHEA Grapalat" w:cs="GHEA Grapalat"/>
                <w:b/>
                <w:bCs/>
                <w:sz w:val="22"/>
                <w:szCs w:val="22"/>
              </w:rPr>
            </w:pPr>
          </w:p>
          <w:p w14:paraId="4879E021" w14:textId="2C0F781F" w:rsidR="00285381" w:rsidRDefault="00285381" w:rsidP="00EC237A">
            <w:pPr>
              <w:spacing w:line="276" w:lineRule="auto"/>
              <w:jc w:val="both"/>
              <w:rPr>
                <w:rFonts w:ascii="GHEA Grapalat" w:eastAsia="GHEA Grapalat" w:hAnsi="GHEA Grapalat" w:cs="GHEA Grapalat"/>
                <w:b/>
                <w:bCs/>
                <w:sz w:val="22"/>
                <w:szCs w:val="22"/>
              </w:rPr>
            </w:pPr>
          </w:p>
          <w:p w14:paraId="68801A2C" w14:textId="1D708CFD" w:rsidR="00285381" w:rsidRDefault="00285381" w:rsidP="00EC237A">
            <w:pPr>
              <w:spacing w:line="276" w:lineRule="auto"/>
              <w:jc w:val="both"/>
              <w:rPr>
                <w:rFonts w:ascii="GHEA Grapalat" w:eastAsia="GHEA Grapalat" w:hAnsi="GHEA Grapalat" w:cs="GHEA Grapalat"/>
                <w:b/>
                <w:bCs/>
                <w:sz w:val="22"/>
                <w:szCs w:val="22"/>
              </w:rPr>
            </w:pPr>
          </w:p>
          <w:p w14:paraId="01DD993C" w14:textId="77A21C13" w:rsidR="00285381" w:rsidRDefault="00285381" w:rsidP="00EC237A">
            <w:pPr>
              <w:spacing w:line="276" w:lineRule="auto"/>
              <w:jc w:val="both"/>
              <w:rPr>
                <w:rFonts w:ascii="GHEA Grapalat" w:eastAsia="GHEA Grapalat" w:hAnsi="GHEA Grapalat" w:cs="GHEA Grapalat"/>
                <w:b/>
                <w:bCs/>
                <w:sz w:val="22"/>
                <w:szCs w:val="22"/>
              </w:rPr>
            </w:pPr>
          </w:p>
          <w:p w14:paraId="211BF872" w14:textId="2EB6E46B" w:rsidR="00285381" w:rsidRDefault="00285381" w:rsidP="00EC237A">
            <w:pPr>
              <w:spacing w:line="276" w:lineRule="auto"/>
              <w:jc w:val="both"/>
              <w:rPr>
                <w:rFonts w:ascii="GHEA Grapalat" w:eastAsia="GHEA Grapalat" w:hAnsi="GHEA Grapalat" w:cs="GHEA Grapalat"/>
                <w:b/>
                <w:bCs/>
                <w:sz w:val="22"/>
                <w:szCs w:val="22"/>
              </w:rPr>
            </w:pPr>
          </w:p>
          <w:p w14:paraId="39659E95" w14:textId="1E6A5241" w:rsidR="00285381" w:rsidRDefault="00285381" w:rsidP="00EC237A">
            <w:pPr>
              <w:spacing w:line="276" w:lineRule="auto"/>
              <w:jc w:val="both"/>
              <w:rPr>
                <w:rFonts w:ascii="GHEA Grapalat" w:eastAsia="GHEA Grapalat" w:hAnsi="GHEA Grapalat" w:cs="GHEA Grapalat"/>
                <w:b/>
                <w:bCs/>
                <w:sz w:val="22"/>
                <w:szCs w:val="22"/>
              </w:rPr>
            </w:pPr>
          </w:p>
          <w:p w14:paraId="6FE258D5" w14:textId="206981B2" w:rsidR="00285381" w:rsidRDefault="00285381" w:rsidP="00EC237A">
            <w:pPr>
              <w:spacing w:line="276" w:lineRule="auto"/>
              <w:jc w:val="both"/>
              <w:rPr>
                <w:rFonts w:ascii="GHEA Grapalat" w:eastAsia="GHEA Grapalat" w:hAnsi="GHEA Grapalat" w:cs="GHEA Grapalat"/>
                <w:b/>
                <w:bCs/>
                <w:sz w:val="22"/>
                <w:szCs w:val="22"/>
              </w:rPr>
            </w:pPr>
          </w:p>
          <w:p w14:paraId="0AA14B14" w14:textId="02BFE8A2" w:rsidR="00285381" w:rsidRDefault="00285381" w:rsidP="00EC237A">
            <w:pPr>
              <w:spacing w:line="276" w:lineRule="auto"/>
              <w:jc w:val="both"/>
              <w:rPr>
                <w:rFonts w:ascii="GHEA Grapalat" w:eastAsia="GHEA Grapalat" w:hAnsi="GHEA Grapalat" w:cs="GHEA Grapalat"/>
                <w:b/>
                <w:bCs/>
                <w:sz w:val="22"/>
                <w:szCs w:val="22"/>
              </w:rPr>
            </w:pPr>
          </w:p>
          <w:p w14:paraId="174C4BFF" w14:textId="516120A7" w:rsidR="00285381" w:rsidRDefault="00285381" w:rsidP="00EC237A">
            <w:pPr>
              <w:spacing w:line="276" w:lineRule="auto"/>
              <w:jc w:val="both"/>
              <w:rPr>
                <w:rFonts w:ascii="GHEA Grapalat" w:eastAsia="GHEA Grapalat" w:hAnsi="GHEA Grapalat" w:cs="GHEA Grapalat"/>
                <w:b/>
                <w:bCs/>
                <w:sz w:val="22"/>
                <w:szCs w:val="22"/>
              </w:rPr>
            </w:pPr>
          </w:p>
          <w:p w14:paraId="162E8D53" w14:textId="1365D8C7" w:rsidR="00285381" w:rsidRDefault="00285381" w:rsidP="00EC237A">
            <w:pPr>
              <w:spacing w:line="276" w:lineRule="auto"/>
              <w:jc w:val="both"/>
              <w:rPr>
                <w:rFonts w:ascii="GHEA Grapalat" w:eastAsia="GHEA Grapalat" w:hAnsi="GHEA Grapalat" w:cs="GHEA Grapalat"/>
                <w:b/>
                <w:bCs/>
                <w:sz w:val="22"/>
                <w:szCs w:val="22"/>
              </w:rPr>
            </w:pPr>
          </w:p>
          <w:p w14:paraId="453A12F9" w14:textId="61CE07D2" w:rsidR="00285381" w:rsidRDefault="00285381" w:rsidP="00EC237A">
            <w:pPr>
              <w:spacing w:line="276" w:lineRule="auto"/>
              <w:jc w:val="both"/>
              <w:rPr>
                <w:rFonts w:ascii="GHEA Grapalat" w:eastAsia="GHEA Grapalat" w:hAnsi="GHEA Grapalat" w:cs="GHEA Grapalat"/>
                <w:b/>
                <w:bCs/>
                <w:sz w:val="22"/>
                <w:szCs w:val="22"/>
              </w:rPr>
            </w:pPr>
          </w:p>
          <w:p w14:paraId="380EDE1A" w14:textId="019FAC5E" w:rsidR="00285381" w:rsidRDefault="00285381" w:rsidP="00EC237A">
            <w:pPr>
              <w:spacing w:line="276" w:lineRule="auto"/>
              <w:jc w:val="both"/>
              <w:rPr>
                <w:rFonts w:ascii="GHEA Grapalat" w:eastAsia="GHEA Grapalat" w:hAnsi="GHEA Grapalat" w:cs="GHEA Grapalat"/>
                <w:b/>
                <w:bCs/>
                <w:sz w:val="22"/>
                <w:szCs w:val="22"/>
              </w:rPr>
            </w:pPr>
          </w:p>
          <w:p w14:paraId="65A447CC" w14:textId="630660D8" w:rsidR="00285381" w:rsidRDefault="00285381" w:rsidP="00EC237A">
            <w:pPr>
              <w:spacing w:line="276" w:lineRule="auto"/>
              <w:jc w:val="both"/>
              <w:rPr>
                <w:rFonts w:ascii="GHEA Grapalat" w:eastAsia="GHEA Grapalat" w:hAnsi="GHEA Grapalat" w:cs="GHEA Grapalat"/>
                <w:b/>
                <w:bCs/>
                <w:sz w:val="22"/>
                <w:szCs w:val="22"/>
              </w:rPr>
            </w:pPr>
          </w:p>
          <w:p w14:paraId="06BE353C" w14:textId="0D2C9251" w:rsidR="00285381" w:rsidRDefault="00285381" w:rsidP="00EC237A">
            <w:pPr>
              <w:spacing w:line="276" w:lineRule="auto"/>
              <w:jc w:val="both"/>
              <w:rPr>
                <w:rFonts w:ascii="GHEA Grapalat" w:eastAsia="GHEA Grapalat" w:hAnsi="GHEA Grapalat" w:cs="GHEA Grapalat"/>
                <w:b/>
                <w:bCs/>
                <w:sz w:val="22"/>
                <w:szCs w:val="22"/>
              </w:rPr>
            </w:pPr>
          </w:p>
          <w:p w14:paraId="01F5DAE9" w14:textId="50C4323A" w:rsidR="00285381" w:rsidRDefault="00285381" w:rsidP="00EC237A">
            <w:pPr>
              <w:spacing w:line="276" w:lineRule="auto"/>
              <w:jc w:val="both"/>
              <w:rPr>
                <w:rFonts w:ascii="GHEA Grapalat" w:eastAsia="GHEA Grapalat" w:hAnsi="GHEA Grapalat" w:cs="GHEA Grapalat"/>
                <w:b/>
                <w:bCs/>
                <w:sz w:val="22"/>
                <w:szCs w:val="22"/>
              </w:rPr>
            </w:pPr>
          </w:p>
          <w:p w14:paraId="11C7BB5B" w14:textId="70390CAD" w:rsidR="00285381" w:rsidRDefault="00285381" w:rsidP="00EC237A">
            <w:pPr>
              <w:spacing w:line="276" w:lineRule="auto"/>
              <w:jc w:val="both"/>
              <w:rPr>
                <w:rFonts w:ascii="GHEA Grapalat" w:eastAsia="GHEA Grapalat" w:hAnsi="GHEA Grapalat" w:cs="GHEA Grapalat"/>
                <w:b/>
                <w:bCs/>
                <w:sz w:val="22"/>
                <w:szCs w:val="22"/>
              </w:rPr>
            </w:pPr>
          </w:p>
          <w:p w14:paraId="26464CB5" w14:textId="2CDD8E5D" w:rsidR="00285381" w:rsidRDefault="00285381" w:rsidP="00EC237A">
            <w:pPr>
              <w:spacing w:line="276" w:lineRule="auto"/>
              <w:jc w:val="both"/>
              <w:rPr>
                <w:rFonts w:ascii="GHEA Grapalat" w:eastAsia="GHEA Grapalat" w:hAnsi="GHEA Grapalat" w:cs="GHEA Grapalat"/>
                <w:b/>
                <w:bCs/>
                <w:sz w:val="22"/>
                <w:szCs w:val="22"/>
              </w:rPr>
            </w:pPr>
          </w:p>
          <w:p w14:paraId="41A7D41A" w14:textId="1B31D407" w:rsidR="00285381" w:rsidRDefault="00285381" w:rsidP="00EC237A">
            <w:pPr>
              <w:spacing w:line="276" w:lineRule="auto"/>
              <w:jc w:val="both"/>
              <w:rPr>
                <w:rFonts w:ascii="GHEA Grapalat" w:eastAsia="GHEA Grapalat" w:hAnsi="GHEA Grapalat" w:cs="GHEA Grapalat"/>
                <w:b/>
                <w:bCs/>
                <w:sz w:val="22"/>
                <w:szCs w:val="22"/>
              </w:rPr>
            </w:pPr>
          </w:p>
          <w:p w14:paraId="619FCCB5" w14:textId="7125EA77" w:rsidR="00285381" w:rsidRDefault="00285381" w:rsidP="00EC237A">
            <w:pPr>
              <w:spacing w:line="276" w:lineRule="auto"/>
              <w:jc w:val="both"/>
              <w:rPr>
                <w:rFonts w:ascii="GHEA Grapalat" w:eastAsia="GHEA Grapalat" w:hAnsi="GHEA Grapalat" w:cs="GHEA Grapalat"/>
                <w:b/>
                <w:bCs/>
                <w:sz w:val="22"/>
                <w:szCs w:val="22"/>
              </w:rPr>
            </w:pPr>
          </w:p>
          <w:p w14:paraId="56A0D808" w14:textId="3E49F162" w:rsidR="00285381" w:rsidRDefault="00285381" w:rsidP="00EC237A">
            <w:pPr>
              <w:spacing w:line="276" w:lineRule="auto"/>
              <w:jc w:val="both"/>
              <w:rPr>
                <w:rFonts w:ascii="GHEA Grapalat" w:eastAsia="GHEA Grapalat" w:hAnsi="GHEA Grapalat" w:cs="GHEA Grapalat"/>
                <w:b/>
                <w:bCs/>
                <w:sz w:val="22"/>
                <w:szCs w:val="22"/>
              </w:rPr>
            </w:pPr>
          </w:p>
          <w:p w14:paraId="35BE21D5" w14:textId="22D0B55E" w:rsidR="00285381" w:rsidRDefault="00285381" w:rsidP="00EC237A">
            <w:pPr>
              <w:spacing w:line="276" w:lineRule="auto"/>
              <w:jc w:val="both"/>
              <w:rPr>
                <w:rFonts w:ascii="GHEA Grapalat" w:eastAsia="GHEA Grapalat" w:hAnsi="GHEA Grapalat" w:cs="GHEA Grapalat"/>
                <w:b/>
                <w:bCs/>
                <w:sz w:val="22"/>
                <w:szCs w:val="22"/>
              </w:rPr>
            </w:pPr>
          </w:p>
          <w:p w14:paraId="3BCAA5C0" w14:textId="7B9D7FB4" w:rsidR="00285381" w:rsidRDefault="00285381" w:rsidP="00EC237A">
            <w:pPr>
              <w:spacing w:line="276" w:lineRule="auto"/>
              <w:jc w:val="both"/>
              <w:rPr>
                <w:rFonts w:ascii="GHEA Grapalat" w:eastAsia="GHEA Grapalat" w:hAnsi="GHEA Grapalat" w:cs="GHEA Grapalat"/>
                <w:b/>
                <w:bCs/>
                <w:sz w:val="22"/>
                <w:szCs w:val="22"/>
              </w:rPr>
            </w:pPr>
          </w:p>
          <w:p w14:paraId="64390B48" w14:textId="77777777" w:rsidR="00285381" w:rsidRPr="00285381" w:rsidRDefault="00285381" w:rsidP="00EC237A">
            <w:pPr>
              <w:spacing w:line="276" w:lineRule="auto"/>
              <w:jc w:val="both"/>
              <w:rPr>
                <w:rFonts w:ascii="GHEA Grapalat" w:eastAsia="GHEA Grapalat" w:hAnsi="GHEA Grapalat" w:cs="GHEA Grapalat"/>
                <w:b/>
                <w:bCs/>
                <w:sz w:val="22"/>
                <w:szCs w:val="22"/>
              </w:rPr>
            </w:pPr>
          </w:p>
          <w:p w14:paraId="14CB226D" w14:textId="77777777" w:rsidR="00EC237A" w:rsidRPr="00285381" w:rsidRDefault="00EC237A" w:rsidP="00EC237A">
            <w:pPr>
              <w:spacing w:line="276" w:lineRule="auto"/>
              <w:jc w:val="both"/>
              <w:rPr>
                <w:rFonts w:ascii="GHEA Grapalat" w:eastAsia="GHEA Grapalat" w:hAnsi="GHEA Grapalat" w:cs="GHEA Grapalat"/>
                <w:b/>
                <w:bCs/>
                <w:sz w:val="22"/>
                <w:szCs w:val="22"/>
              </w:rPr>
            </w:pPr>
          </w:p>
          <w:p w14:paraId="7D476B51" w14:textId="2C4DF019" w:rsidR="00EC237A" w:rsidRPr="00285381" w:rsidRDefault="00EC237A" w:rsidP="00EC237A">
            <w:pPr>
              <w:spacing w:line="276" w:lineRule="auto"/>
              <w:jc w:val="center"/>
              <w:rPr>
                <w:rFonts w:ascii="GHEA Grapalat" w:eastAsia="GHEA Grapalat" w:hAnsi="GHEA Grapalat" w:cs="GHEA Grapalat"/>
                <w:b/>
                <w:bCs/>
                <w:sz w:val="22"/>
                <w:szCs w:val="22"/>
              </w:rPr>
            </w:pPr>
            <w:r w:rsidRPr="00285381">
              <w:rPr>
                <w:rFonts w:ascii="GHEA Grapalat" w:eastAsia="GHEA Grapalat" w:hAnsi="GHEA Grapalat" w:cs="GHEA Grapalat"/>
                <w:b/>
                <w:bCs/>
                <w:sz w:val="22"/>
                <w:szCs w:val="22"/>
              </w:rPr>
              <w:t>Ընդունվել է ի գիտություն:</w:t>
            </w:r>
          </w:p>
        </w:tc>
      </w:tr>
      <w:tr w:rsidR="000615C9" w:rsidRPr="00512B3C" w14:paraId="3B3DAC55" w14:textId="77777777" w:rsidTr="000615C9">
        <w:trPr>
          <w:trHeight w:val="225"/>
        </w:trPr>
        <w:tc>
          <w:tcPr>
            <w:tcW w:w="9761" w:type="dxa"/>
            <w:vMerge w:val="restart"/>
            <w:shd w:val="clear" w:color="auto" w:fill="FFFFFF" w:themeFill="background1"/>
          </w:tcPr>
          <w:p w14:paraId="144ADCF8" w14:textId="364C9B27" w:rsidR="000615C9" w:rsidRPr="000615C9" w:rsidRDefault="000615C9" w:rsidP="000615C9">
            <w:pPr>
              <w:pStyle w:val="ListParagraph"/>
              <w:spacing w:line="276" w:lineRule="auto"/>
              <w:ind w:left="255"/>
              <w:jc w:val="center"/>
              <w:rPr>
                <w:rFonts w:ascii="GHEA Grapalat" w:eastAsia="GHEA Grapalat" w:hAnsi="GHEA Grapalat" w:cs="GHEA Grapalat"/>
                <w:b/>
                <w:sz w:val="22"/>
                <w:szCs w:val="22"/>
              </w:rPr>
            </w:pPr>
            <w:r w:rsidRPr="000615C9">
              <w:rPr>
                <w:rFonts w:ascii="GHEA Grapalat" w:eastAsia="GHEA Grapalat" w:hAnsi="GHEA Grapalat" w:cs="GHEA Grapalat"/>
                <w:b/>
                <w:sz w:val="22"/>
                <w:szCs w:val="22"/>
              </w:rPr>
              <w:lastRenderedPageBreak/>
              <w:t>11. ՎԱ իրավաբանական վարչություն</w:t>
            </w:r>
          </w:p>
        </w:tc>
        <w:tc>
          <w:tcPr>
            <w:tcW w:w="5549" w:type="dxa"/>
            <w:shd w:val="clear" w:color="auto" w:fill="FFFFFF" w:themeFill="background1"/>
          </w:tcPr>
          <w:p w14:paraId="170BD02A" w14:textId="7116FE0E" w:rsidR="000615C9" w:rsidRPr="00285381" w:rsidRDefault="001B12BF"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rPr>
              <w:t>13.03.2026թ.</w:t>
            </w:r>
          </w:p>
        </w:tc>
      </w:tr>
      <w:tr w:rsidR="000615C9" w:rsidRPr="00512B3C" w14:paraId="088BAEF4" w14:textId="77777777" w:rsidTr="00653976">
        <w:trPr>
          <w:trHeight w:val="225"/>
        </w:trPr>
        <w:tc>
          <w:tcPr>
            <w:tcW w:w="9761" w:type="dxa"/>
            <w:vMerge/>
            <w:shd w:val="clear" w:color="auto" w:fill="FFFFFF" w:themeFill="background1"/>
          </w:tcPr>
          <w:p w14:paraId="45743E47" w14:textId="77777777" w:rsidR="000615C9" w:rsidRPr="001924D0" w:rsidRDefault="000615C9" w:rsidP="001924D0">
            <w:pPr>
              <w:pStyle w:val="ListParagraph"/>
              <w:spacing w:line="276" w:lineRule="auto"/>
              <w:ind w:left="255"/>
              <w:jc w:val="both"/>
              <w:rPr>
                <w:rFonts w:ascii="GHEA Grapalat" w:eastAsia="GHEA Grapalat" w:hAnsi="GHEA Grapalat" w:cs="GHEA Grapalat"/>
                <w:sz w:val="22"/>
                <w:szCs w:val="22"/>
              </w:rPr>
            </w:pPr>
          </w:p>
        </w:tc>
        <w:tc>
          <w:tcPr>
            <w:tcW w:w="5549" w:type="dxa"/>
            <w:shd w:val="clear" w:color="auto" w:fill="FFFFFF" w:themeFill="background1"/>
          </w:tcPr>
          <w:p w14:paraId="1785F16D" w14:textId="636A1598" w:rsidR="000615C9" w:rsidRPr="00285381" w:rsidRDefault="001B12BF" w:rsidP="00AE4AC8">
            <w:pPr>
              <w:spacing w:line="360" w:lineRule="auto"/>
              <w:ind w:firstLine="165"/>
              <w:jc w:val="center"/>
              <w:rPr>
                <w:rFonts w:ascii="GHEA Grapalat" w:eastAsia="GHEA Grapalat" w:hAnsi="GHEA Grapalat" w:cs="GHEA Grapalat"/>
                <w:b/>
                <w:sz w:val="22"/>
                <w:szCs w:val="22"/>
              </w:rPr>
            </w:pPr>
            <w:r>
              <w:rPr>
                <w:rFonts w:ascii="GHEA Grapalat" w:eastAsia="GHEA Grapalat" w:hAnsi="GHEA Grapalat" w:cs="GHEA Grapalat"/>
                <w:b/>
                <w:sz w:val="22"/>
                <w:szCs w:val="22"/>
                <w:lang w:val="en-US"/>
              </w:rPr>
              <w:t xml:space="preserve">N </w:t>
            </w:r>
            <w:r w:rsidRPr="001B12BF">
              <w:rPr>
                <w:rFonts w:ascii="GHEA Grapalat" w:eastAsia="GHEA Grapalat" w:hAnsi="GHEA Grapalat" w:cs="GHEA Grapalat"/>
                <w:b/>
                <w:sz w:val="22"/>
                <w:szCs w:val="22"/>
              </w:rPr>
              <w:t>02/16.7/8217-2026</w:t>
            </w:r>
          </w:p>
        </w:tc>
      </w:tr>
      <w:tr w:rsidR="000615C9" w:rsidRPr="00512B3C" w14:paraId="32ED5C99" w14:textId="77777777" w:rsidTr="00653976">
        <w:trPr>
          <w:trHeight w:val="247"/>
        </w:trPr>
        <w:tc>
          <w:tcPr>
            <w:tcW w:w="9761" w:type="dxa"/>
            <w:shd w:val="clear" w:color="auto" w:fill="FFFFFF" w:themeFill="background1"/>
          </w:tcPr>
          <w:p w14:paraId="27321215" w14:textId="28630C12" w:rsidR="000615C9" w:rsidRDefault="000615C9" w:rsidP="005600ED">
            <w:pPr>
              <w:pStyle w:val="ListParagraph"/>
              <w:spacing w:line="276" w:lineRule="auto"/>
              <w:ind w:left="39" w:firstLine="216"/>
              <w:jc w:val="both"/>
              <w:rPr>
                <w:rFonts w:ascii="GHEA Grapalat" w:eastAsia="GHEA Grapalat" w:hAnsi="GHEA Grapalat" w:cs="GHEA Grapalat"/>
                <w:sz w:val="22"/>
                <w:szCs w:val="22"/>
              </w:rPr>
            </w:pPr>
            <w:r w:rsidRPr="000615C9">
              <w:rPr>
                <w:rFonts w:ascii="GHEA Grapalat" w:eastAsia="GHEA Grapalat" w:hAnsi="GHEA Grapalat" w:cs="GHEA Grapalat"/>
                <w:sz w:val="22"/>
                <w:szCs w:val="22"/>
              </w:rPr>
              <w:t>1. Նախագծի 1-ին հոդվածով սահմանվում են՝ «բջջային հեռախոսների միջազգային նույնականացուցիչների (IMEI) շտեմարան» (այսուհետ՝ շտեմարան) և «բջջային հեռախոսների միջազգային նույնականացուցիչների (IMEI) շտեմարանի  կանոնակարգ» (այսուհետ՝ կանոնակարգ) հասկացությունները, սակայն շտեմարանում ընդգրկվող, հավաքագրվող, օգտագործվող, վերահսկվող տեղեկությունների շրջանակի հետ կապված հարցերի ոչ սպառիչ կարգավորված լինելու, դրանց պաշտպանվածության կառուցակարգերի ոչ հստակության, երրորդ անձանց փոխանցման դեպքերից պաշտպանվածության անորոշության հանգամանքերը հաշվի առնելով՝ նախագծով սահմանված ընթացակագերը խնդրահարույց են դառնում իրավական որոշակիության սկզբունքի պահպանման, Սահմանադրության 33-րդ հոդվածի (Հաղորդակցության գաղտնիությունը և ազատությունը), ինչպես նաև անձնական տվյալների պաշտպանության պատշաճ մակարդակի ապահովման տեսանկյունից:</w:t>
            </w:r>
          </w:p>
          <w:p w14:paraId="7AD2D44B" w14:textId="7F3CCA7B" w:rsidR="005600ED" w:rsidRDefault="005600ED" w:rsidP="000615C9">
            <w:pPr>
              <w:pStyle w:val="ListParagraph"/>
              <w:spacing w:line="276" w:lineRule="auto"/>
              <w:ind w:left="255"/>
              <w:jc w:val="both"/>
              <w:rPr>
                <w:rFonts w:ascii="GHEA Grapalat" w:eastAsia="GHEA Grapalat" w:hAnsi="GHEA Grapalat" w:cs="GHEA Grapalat"/>
                <w:sz w:val="22"/>
                <w:szCs w:val="22"/>
              </w:rPr>
            </w:pPr>
          </w:p>
          <w:p w14:paraId="5A30BB9B" w14:textId="75E8647E" w:rsidR="005600ED" w:rsidRDefault="005600ED" w:rsidP="000615C9">
            <w:pPr>
              <w:pStyle w:val="ListParagraph"/>
              <w:spacing w:line="276" w:lineRule="auto"/>
              <w:ind w:left="255"/>
              <w:jc w:val="both"/>
              <w:rPr>
                <w:rFonts w:ascii="GHEA Grapalat" w:eastAsia="GHEA Grapalat" w:hAnsi="GHEA Grapalat" w:cs="GHEA Grapalat"/>
                <w:sz w:val="22"/>
                <w:szCs w:val="22"/>
              </w:rPr>
            </w:pPr>
          </w:p>
          <w:p w14:paraId="6F6436CC" w14:textId="6FFD4A61" w:rsidR="005600ED" w:rsidRDefault="005600ED" w:rsidP="000615C9">
            <w:pPr>
              <w:pStyle w:val="ListParagraph"/>
              <w:spacing w:line="276" w:lineRule="auto"/>
              <w:ind w:left="255"/>
              <w:jc w:val="both"/>
              <w:rPr>
                <w:rFonts w:ascii="GHEA Grapalat" w:eastAsia="GHEA Grapalat" w:hAnsi="GHEA Grapalat" w:cs="GHEA Grapalat"/>
                <w:sz w:val="22"/>
                <w:szCs w:val="22"/>
              </w:rPr>
            </w:pPr>
          </w:p>
          <w:p w14:paraId="631B5FC0" w14:textId="18D479B6" w:rsidR="005600ED" w:rsidRDefault="005600ED" w:rsidP="000615C9">
            <w:pPr>
              <w:pStyle w:val="ListParagraph"/>
              <w:spacing w:line="276" w:lineRule="auto"/>
              <w:ind w:left="255"/>
              <w:jc w:val="both"/>
              <w:rPr>
                <w:rFonts w:ascii="GHEA Grapalat" w:eastAsia="GHEA Grapalat" w:hAnsi="GHEA Grapalat" w:cs="GHEA Grapalat"/>
                <w:sz w:val="22"/>
                <w:szCs w:val="22"/>
              </w:rPr>
            </w:pPr>
          </w:p>
          <w:p w14:paraId="2A4DF377" w14:textId="31F3B4F7" w:rsidR="005600ED" w:rsidRDefault="005600ED" w:rsidP="000615C9">
            <w:pPr>
              <w:pStyle w:val="ListParagraph"/>
              <w:spacing w:line="276" w:lineRule="auto"/>
              <w:ind w:left="255"/>
              <w:jc w:val="both"/>
              <w:rPr>
                <w:rFonts w:ascii="GHEA Grapalat" w:eastAsia="GHEA Grapalat" w:hAnsi="GHEA Grapalat" w:cs="GHEA Grapalat"/>
                <w:sz w:val="22"/>
                <w:szCs w:val="22"/>
              </w:rPr>
            </w:pPr>
          </w:p>
          <w:p w14:paraId="6D72294A" w14:textId="77777777" w:rsidR="005600ED" w:rsidRPr="000615C9" w:rsidRDefault="005600ED" w:rsidP="000615C9">
            <w:pPr>
              <w:pStyle w:val="ListParagraph"/>
              <w:spacing w:line="276" w:lineRule="auto"/>
              <w:ind w:left="255"/>
              <w:jc w:val="both"/>
              <w:rPr>
                <w:rFonts w:ascii="GHEA Grapalat" w:eastAsia="GHEA Grapalat" w:hAnsi="GHEA Grapalat" w:cs="GHEA Grapalat"/>
                <w:sz w:val="22"/>
                <w:szCs w:val="22"/>
              </w:rPr>
            </w:pPr>
          </w:p>
          <w:p w14:paraId="46EC8665" w14:textId="036D59D6" w:rsidR="000615C9" w:rsidRDefault="000615C9" w:rsidP="005600ED">
            <w:pPr>
              <w:pStyle w:val="ListParagraph"/>
              <w:numPr>
                <w:ilvl w:val="0"/>
                <w:numId w:val="13"/>
              </w:numPr>
              <w:spacing w:line="276" w:lineRule="auto"/>
              <w:ind w:left="181" w:firstLine="74"/>
              <w:jc w:val="both"/>
              <w:rPr>
                <w:rFonts w:ascii="GHEA Grapalat" w:eastAsia="GHEA Grapalat" w:hAnsi="GHEA Grapalat" w:cs="GHEA Grapalat"/>
                <w:sz w:val="22"/>
                <w:szCs w:val="22"/>
              </w:rPr>
            </w:pPr>
            <w:r w:rsidRPr="000615C9">
              <w:rPr>
                <w:rFonts w:ascii="GHEA Grapalat" w:eastAsia="GHEA Grapalat" w:hAnsi="GHEA Grapalat" w:cs="GHEA Grapalat"/>
                <w:sz w:val="22"/>
                <w:szCs w:val="22"/>
              </w:rPr>
              <w:t xml:space="preserve">Նախագծի 1-ին հոդվածով սահմանվում է «ադմինիստրատոր» հասկացությունը, որը բջջային հեռախոսների միջազգային նույնականացուցիչների (IMEI) շտեմարանի ձևավորման և դրա հետագա շահագործման նպատակով ներկայումս գործունեություն իրականացնող շարժական բջջային կապի ցանցի օպերատորների կողմից հավասար հիմունքներով </w:t>
            </w:r>
            <w:r w:rsidRPr="000615C9">
              <w:rPr>
                <w:rFonts w:ascii="GHEA Grapalat" w:eastAsia="GHEA Grapalat" w:hAnsi="GHEA Grapalat" w:cs="GHEA Grapalat"/>
                <w:sz w:val="22"/>
                <w:szCs w:val="22"/>
              </w:rPr>
              <w:lastRenderedPageBreak/>
              <w:t>հիմնադրված կազմակերպություն է, որտեղ քննարկման անհրաժեշտություն ունի բջջային կապի ցանցի օպերատորների կողմից այս կամ այն կազմակերպության հիմնադրման հարցը օրենքով կանոնակարգելու հիմնավորվածությունը՝ հաշվի առնելով վերջիններիս՝ իրենց կանոնադրական նպատակներով գործող ինքնուրույն կազմակերպություններ հանդիսանալու հանգամանքը:</w:t>
            </w:r>
          </w:p>
          <w:p w14:paraId="35D63BF4" w14:textId="52471215" w:rsidR="005600ED" w:rsidRDefault="005600ED" w:rsidP="005600ED">
            <w:pPr>
              <w:spacing w:line="276" w:lineRule="auto"/>
              <w:jc w:val="both"/>
              <w:rPr>
                <w:rFonts w:ascii="GHEA Grapalat" w:eastAsia="GHEA Grapalat" w:hAnsi="GHEA Grapalat" w:cs="GHEA Grapalat"/>
                <w:sz w:val="22"/>
                <w:szCs w:val="22"/>
              </w:rPr>
            </w:pPr>
          </w:p>
          <w:p w14:paraId="0B8D9EE7" w14:textId="200C25E5" w:rsidR="005600ED" w:rsidRDefault="005600ED" w:rsidP="005600ED">
            <w:pPr>
              <w:spacing w:line="276" w:lineRule="auto"/>
              <w:jc w:val="both"/>
              <w:rPr>
                <w:rFonts w:ascii="GHEA Grapalat" w:eastAsia="GHEA Grapalat" w:hAnsi="GHEA Grapalat" w:cs="GHEA Grapalat"/>
                <w:sz w:val="22"/>
                <w:szCs w:val="22"/>
              </w:rPr>
            </w:pPr>
          </w:p>
          <w:p w14:paraId="0D168A1E" w14:textId="27A29C8E" w:rsidR="005600ED" w:rsidRDefault="005600ED" w:rsidP="005600ED">
            <w:pPr>
              <w:spacing w:line="276" w:lineRule="auto"/>
              <w:jc w:val="both"/>
              <w:rPr>
                <w:rFonts w:ascii="GHEA Grapalat" w:eastAsia="GHEA Grapalat" w:hAnsi="GHEA Grapalat" w:cs="GHEA Grapalat"/>
                <w:sz w:val="22"/>
                <w:szCs w:val="22"/>
              </w:rPr>
            </w:pPr>
          </w:p>
          <w:p w14:paraId="245CC4E3" w14:textId="16CFA241" w:rsidR="005600ED" w:rsidRDefault="005600ED" w:rsidP="005600ED">
            <w:pPr>
              <w:spacing w:line="276" w:lineRule="auto"/>
              <w:jc w:val="both"/>
              <w:rPr>
                <w:rFonts w:ascii="GHEA Grapalat" w:eastAsia="GHEA Grapalat" w:hAnsi="GHEA Grapalat" w:cs="GHEA Grapalat"/>
                <w:sz w:val="22"/>
                <w:szCs w:val="22"/>
              </w:rPr>
            </w:pPr>
          </w:p>
          <w:p w14:paraId="36905535" w14:textId="72A79C28" w:rsidR="005600ED" w:rsidRDefault="005600ED" w:rsidP="005600ED">
            <w:pPr>
              <w:spacing w:line="276" w:lineRule="auto"/>
              <w:jc w:val="both"/>
              <w:rPr>
                <w:rFonts w:ascii="GHEA Grapalat" w:eastAsia="GHEA Grapalat" w:hAnsi="GHEA Grapalat" w:cs="GHEA Grapalat"/>
                <w:sz w:val="22"/>
                <w:szCs w:val="22"/>
              </w:rPr>
            </w:pPr>
          </w:p>
          <w:p w14:paraId="231E8F76" w14:textId="5A0F5FA4" w:rsidR="005600ED" w:rsidRDefault="005600ED" w:rsidP="005600ED">
            <w:pPr>
              <w:spacing w:line="276" w:lineRule="auto"/>
              <w:jc w:val="both"/>
              <w:rPr>
                <w:rFonts w:ascii="GHEA Grapalat" w:eastAsia="GHEA Grapalat" w:hAnsi="GHEA Grapalat" w:cs="GHEA Grapalat"/>
                <w:sz w:val="22"/>
                <w:szCs w:val="22"/>
              </w:rPr>
            </w:pPr>
          </w:p>
          <w:p w14:paraId="1AD4FD75" w14:textId="047C6F9D" w:rsidR="005600ED" w:rsidRDefault="005600ED" w:rsidP="005600ED">
            <w:pPr>
              <w:spacing w:line="276" w:lineRule="auto"/>
              <w:jc w:val="both"/>
              <w:rPr>
                <w:rFonts w:ascii="GHEA Grapalat" w:eastAsia="GHEA Grapalat" w:hAnsi="GHEA Grapalat" w:cs="GHEA Grapalat"/>
                <w:sz w:val="22"/>
                <w:szCs w:val="22"/>
              </w:rPr>
            </w:pPr>
          </w:p>
          <w:p w14:paraId="34D29441" w14:textId="0A3A97D7" w:rsidR="005600ED" w:rsidRDefault="005600ED" w:rsidP="005600ED">
            <w:pPr>
              <w:spacing w:line="276" w:lineRule="auto"/>
              <w:jc w:val="both"/>
              <w:rPr>
                <w:rFonts w:ascii="GHEA Grapalat" w:eastAsia="GHEA Grapalat" w:hAnsi="GHEA Grapalat" w:cs="GHEA Grapalat"/>
                <w:sz w:val="22"/>
                <w:szCs w:val="22"/>
              </w:rPr>
            </w:pPr>
          </w:p>
          <w:p w14:paraId="04DFD98B" w14:textId="32CBD58A" w:rsidR="005600ED" w:rsidRDefault="005600ED" w:rsidP="005600ED">
            <w:pPr>
              <w:spacing w:line="276" w:lineRule="auto"/>
              <w:jc w:val="both"/>
              <w:rPr>
                <w:rFonts w:ascii="GHEA Grapalat" w:eastAsia="GHEA Grapalat" w:hAnsi="GHEA Grapalat" w:cs="GHEA Grapalat"/>
                <w:sz w:val="22"/>
                <w:szCs w:val="22"/>
              </w:rPr>
            </w:pPr>
          </w:p>
          <w:p w14:paraId="50CBCBF9" w14:textId="00D37DA0" w:rsidR="005600ED" w:rsidRDefault="005600ED" w:rsidP="005600ED">
            <w:pPr>
              <w:spacing w:line="276" w:lineRule="auto"/>
              <w:jc w:val="both"/>
              <w:rPr>
                <w:rFonts w:ascii="GHEA Grapalat" w:eastAsia="GHEA Grapalat" w:hAnsi="GHEA Grapalat" w:cs="GHEA Grapalat"/>
                <w:sz w:val="22"/>
                <w:szCs w:val="22"/>
              </w:rPr>
            </w:pPr>
          </w:p>
          <w:p w14:paraId="4C871C85" w14:textId="77777777" w:rsidR="005600ED" w:rsidRPr="005600ED" w:rsidRDefault="005600ED" w:rsidP="005600ED">
            <w:pPr>
              <w:spacing w:line="276" w:lineRule="auto"/>
              <w:jc w:val="both"/>
              <w:rPr>
                <w:rFonts w:ascii="GHEA Grapalat" w:eastAsia="GHEA Grapalat" w:hAnsi="GHEA Grapalat" w:cs="GHEA Grapalat"/>
                <w:sz w:val="22"/>
                <w:szCs w:val="22"/>
              </w:rPr>
            </w:pPr>
          </w:p>
          <w:p w14:paraId="7AECB791" w14:textId="7BBB787E" w:rsidR="000615C9" w:rsidRDefault="000615C9" w:rsidP="00EB6119">
            <w:pPr>
              <w:pStyle w:val="ListParagraph"/>
              <w:numPr>
                <w:ilvl w:val="0"/>
                <w:numId w:val="13"/>
              </w:numPr>
              <w:spacing w:line="276" w:lineRule="auto"/>
              <w:ind w:left="39" w:firstLine="216"/>
              <w:jc w:val="both"/>
              <w:rPr>
                <w:rFonts w:ascii="GHEA Grapalat" w:eastAsia="GHEA Grapalat" w:hAnsi="GHEA Grapalat" w:cs="GHEA Grapalat"/>
                <w:sz w:val="22"/>
                <w:szCs w:val="22"/>
              </w:rPr>
            </w:pPr>
            <w:r w:rsidRPr="000615C9">
              <w:rPr>
                <w:rFonts w:ascii="GHEA Grapalat" w:eastAsia="GHEA Grapalat" w:hAnsi="GHEA Grapalat" w:cs="GHEA Grapalat"/>
                <w:sz w:val="22"/>
                <w:szCs w:val="22"/>
              </w:rPr>
              <w:t>Նախագծի 4-րդ հոդվածով՝ օրենքի 45-րդ հոդվածում լրացվում է նոր 8.1-ին մաս, որի համաձայն՝ շարժական բջջային կապի ցանցի օպերատորն անմիջապես մերժում կամ կասեցնում է ծառայության մատուցումը բջջային հեռախոսին, եթե  չի գրանցվել  տվյալ բջջային հեռախոսի բջջային հեռախոսների միջազգային նույնականացուցիչը (IMEI)։ Միաժամանակ նախագծի 7-րդ հոդվածի 1-ին մասով հստակ են սահմանված բջջային հեռախոսները՝ շտեմարանում ավտոմատ գրանցելու դեպքերը: Հետևաբար, նախագծից պարզ չեն ծառայության մատուցման կասեցման դեպքերը:</w:t>
            </w:r>
          </w:p>
          <w:p w14:paraId="0BF499AE" w14:textId="4A7087B2" w:rsidR="00EB6119" w:rsidRDefault="00EB6119" w:rsidP="00EB6119">
            <w:pPr>
              <w:spacing w:line="276" w:lineRule="auto"/>
              <w:jc w:val="both"/>
              <w:rPr>
                <w:rFonts w:ascii="GHEA Grapalat" w:eastAsia="GHEA Grapalat" w:hAnsi="GHEA Grapalat" w:cs="GHEA Grapalat"/>
                <w:sz w:val="22"/>
                <w:szCs w:val="22"/>
              </w:rPr>
            </w:pPr>
          </w:p>
          <w:p w14:paraId="5A1285F6" w14:textId="4A6AEF1D" w:rsidR="00EB6119" w:rsidRDefault="00EB6119" w:rsidP="00EB6119">
            <w:pPr>
              <w:spacing w:line="276" w:lineRule="auto"/>
              <w:jc w:val="both"/>
              <w:rPr>
                <w:rFonts w:ascii="GHEA Grapalat" w:eastAsia="GHEA Grapalat" w:hAnsi="GHEA Grapalat" w:cs="GHEA Grapalat"/>
                <w:sz w:val="22"/>
                <w:szCs w:val="22"/>
              </w:rPr>
            </w:pPr>
          </w:p>
          <w:p w14:paraId="03640B99" w14:textId="26FF7D4B" w:rsidR="00EB6119" w:rsidRDefault="00EB6119" w:rsidP="00EB6119">
            <w:pPr>
              <w:spacing w:line="276" w:lineRule="auto"/>
              <w:jc w:val="both"/>
              <w:rPr>
                <w:rFonts w:ascii="GHEA Grapalat" w:eastAsia="GHEA Grapalat" w:hAnsi="GHEA Grapalat" w:cs="GHEA Grapalat"/>
                <w:sz w:val="22"/>
                <w:szCs w:val="22"/>
              </w:rPr>
            </w:pPr>
          </w:p>
          <w:p w14:paraId="32767825" w14:textId="7EA634DE" w:rsidR="00EB6119" w:rsidRDefault="00EB6119" w:rsidP="00EB6119">
            <w:pPr>
              <w:spacing w:line="276" w:lineRule="auto"/>
              <w:jc w:val="both"/>
              <w:rPr>
                <w:rFonts w:ascii="GHEA Grapalat" w:eastAsia="GHEA Grapalat" w:hAnsi="GHEA Grapalat" w:cs="GHEA Grapalat"/>
                <w:sz w:val="22"/>
                <w:szCs w:val="22"/>
              </w:rPr>
            </w:pPr>
          </w:p>
          <w:p w14:paraId="49471BAA" w14:textId="22ABDB7E" w:rsidR="00EB6119" w:rsidRDefault="00EB6119" w:rsidP="00EB6119">
            <w:pPr>
              <w:spacing w:line="276" w:lineRule="auto"/>
              <w:jc w:val="both"/>
              <w:rPr>
                <w:rFonts w:ascii="GHEA Grapalat" w:eastAsia="GHEA Grapalat" w:hAnsi="GHEA Grapalat" w:cs="GHEA Grapalat"/>
                <w:sz w:val="22"/>
                <w:szCs w:val="22"/>
              </w:rPr>
            </w:pPr>
          </w:p>
          <w:p w14:paraId="36102E71" w14:textId="74ABCAE3" w:rsidR="00EB6119" w:rsidRDefault="00EB6119" w:rsidP="00EB6119">
            <w:pPr>
              <w:spacing w:line="276" w:lineRule="auto"/>
              <w:jc w:val="both"/>
              <w:rPr>
                <w:rFonts w:ascii="GHEA Grapalat" w:eastAsia="GHEA Grapalat" w:hAnsi="GHEA Grapalat" w:cs="GHEA Grapalat"/>
                <w:sz w:val="22"/>
                <w:szCs w:val="22"/>
              </w:rPr>
            </w:pPr>
          </w:p>
          <w:p w14:paraId="7D93659D" w14:textId="373A5E4F" w:rsidR="00EB6119" w:rsidRDefault="00EB6119" w:rsidP="00EB6119">
            <w:pPr>
              <w:spacing w:line="276" w:lineRule="auto"/>
              <w:jc w:val="both"/>
              <w:rPr>
                <w:rFonts w:ascii="GHEA Grapalat" w:eastAsia="GHEA Grapalat" w:hAnsi="GHEA Grapalat" w:cs="GHEA Grapalat"/>
                <w:sz w:val="22"/>
                <w:szCs w:val="22"/>
              </w:rPr>
            </w:pPr>
          </w:p>
          <w:p w14:paraId="5540D6D6" w14:textId="5CD2C903" w:rsidR="00EB6119" w:rsidRDefault="00EB6119" w:rsidP="00EB6119">
            <w:pPr>
              <w:spacing w:line="276" w:lineRule="auto"/>
              <w:jc w:val="both"/>
              <w:rPr>
                <w:rFonts w:ascii="GHEA Grapalat" w:eastAsia="GHEA Grapalat" w:hAnsi="GHEA Grapalat" w:cs="GHEA Grapalat"/>
                <w:sz w:val="22"/>
                <w:szCs w:val="22"/>
              </w:rPr>
            </w:pPr>
          </w:p>
          <w:p w14:paraId="1D764EA2" w14:textId="5578E339" w:rsidR="00EB6119" w:rsidRDefault="00EB6119" w:rsidP="00EB6119">
            <w:pPr>
              <w:spacing w:line="276" w:lineRule="auto"/>
              <w:jc w:val="both"/>
              <w:rPr>
                <w:rFonts w:ascii="GHEA Grapalat" w:eastAsia="GHEA Grapalat" w:hAnsi="GHEA Grapalat" w:cs="GHEA Grapalat"/>
                <w:sz w:val="22"/>
                <w:szCs w:val="22"/>
              </w:rPr>
            </w:pPr>
          </w:p>
          <w:p w14:paraId="19B1E1C5" w14:textId="56806181" w:rsidR="00EB6119" w:rsidRDefault="00EB6119" w:rsidP="00EB6119">
            <w:pPr>
              <w:spacing w:line="276" w:lineRule="auto"/>
              <w:jc w:val="both"/>
              <w:rPr>
                <w:rFonts w:ascii="GHEA Grapalat" w:eastAsia="GHEA Grapalat" w:hAnsi="GHEA Grapalat" w:cs="GHEA Grapalat"/>
                <w:sz w:val="22"/>
                <w:szCs w:val="22"/>
              </w:rPr>
            </w:pPr>
          </w:p>
          <w:p w14:paraId="1629669C" w14:textId="5C08D202" w:rsidR="00EB6119" w:rsidRDefault="00EB6119" w:rsidP="00EB6119">
            <w:pPr>
              <w:spacing w:line="276" w:lineRule="auto"/>
              <w:jc w:val="both"/>
              <w:rPr>
                <w:rFonts w:ascii="GHEA Grapalat" w:eastAsia="GHEA Grapalat" w:hAnsi="GHEA Grapalat" w:cs="GHEA Grapalat"/>
                <w:sz w:val="22"/>
                <w:szCs w:val="22"/>
              </w:rPr>
            </w:pPr>
          </w:p>
          <w:p w14:paraId="596D79EE" w14:textId="7887591B" w:rsidR="00EB6119" w:rsidRDefault="00EB6119" w:rsidP="00EB6119">
            <w:pPr>
              <w:spacing w:line="276" w:lineRule="auto"/>
              <w:jc w:val="both"/>
              <w:rPr>
                <w:rFonts w:ascii="GHEA Grapalat" w:eastAsia="GHEA Grapalat" w:hAnsi="GHEA Grapalat" w:cs="GHEA Grapalat"/>
                <w:sz w:val="22"/>
                <w:szCs w:val="22"/>
              </w:rPr>
            </w:pPr>
          </w:p>
          <w:p w14:paraId="7B724DE7" w14:textId="547E41F0" w:rsidR="00EB6119" w:rsidRDefault="00EB6119" w:rsidP="00EB6119">
            <w:pPr>
              <w:spacing w:line="276" w:lineRule="auto"/>
              <w:jc w:val="both"/>
              <w:rPr>
                <w:rFonts w:ascii="GHEA Grapalat" w:eastAsia="GHEA Grapalat" w:hAnsi="GHEA Grapalat" w:cs="GHEA Grapalat"/>
                <w:sz w:val="22"/>
                <w:szCs w:val="22"/>
              </w:rPr>
            </w:pPr>
          </w:p>
          <w:p w14:paraId="0AB4773F" w14:textId="2DAB0DDB" w:rsidR="00EB6119" w:rsidRDefault="00EB6119" w:rsidP="00EB6119">
            <w:pPr>
              <w:spacing w:line="276" w:lineRule="auto"/>
              <w:jc w:val="both"/>
              <w:rPr>
                <w:rFonts w:ascii="GHEA Grapalat" w:eastAsia="GHEA Grapalat" w:hAnsi="GHEA Grapalat" w:cs="GHEA Grapalat"/>
                <w:sz w:val="22"/>
                <w:szCs w:val="22"/>
              </w:rPr>
            </w:pPr>
          </w:p>
          <w:p w14:paraId="163F51D1" w14:textId="04DAAC13" w:rsidR="00EB6119" w:rsidRDefault="00EB6119" w:rsidP="00EB6119">
            <w:pPr>
              <w:spacing w:line="276" w:lineRule="auto"/>
              <w:jc w:val="both"/>
              <w:rPr>
                <w:rFonts w:ascii="GHEA Grapalat" w:eastAsia="GHEA Grapalat" w:hAnsi="GHEA Grapalat" w:cs="GHEA Grapalat"/>
                <w:sz w:val="22"/>
                <w:szCs w:val="22"/>
              </w:rPr>
            </w:pPr>
          </w:p>
          <w:p w14:paraId="54081843" w14:textId="1E952477" w:rsidR="00EB6119" w:rsidRDefault="00EB6119" w:rsidP="00EB6119">
            <w:pPr>
              <w:spacing w:line="276" w:lineRule="auto"/>
              <w:jc w:val="both"/>
              <w:rPr>
                <w:rFonts w:ascii="GHEA Grapalat" w:eastAsia="GHEA Grapalat" w:hAnsi="GHEA Grapalat" w:cs="GHEA Grapalat"/>
                <w:sz w:val="22"/>
                <w:szCs w:val="22"/>
              </w:rPr>
            </w:pPr>
          </w:p>
          <w:p w14:paraId="5AA4AD90" w14:textId="77777777" w:rsidR="00EB6119" w:rsidRPr="00EB6119" w:rsidRDefault="00EB6119" w:rsidP="00EB6119">
            <w:pPr>
              <w:spacing w:line="276" w:lineRule="auto"/>
              <w:jc w:val="both"/>
              <w:rPr>
                <w:rFonts w:ascii="GHEA Grapalat" w:eastAsia="GHEA Grapalat" w:hAnsi="GHEA Grapalat" w:cs="GHEA Grapalat"/>
                <w:sz w:val="22"/>
                <w:szCs w:val="22"/>
              </w:rPr>
            </w:pPr>
          </w:p>
          <w:p w14:paraId="161164A0" w14:textId="664B1E93" w:rsidR="000615C9" w:rsidRPr="001924D0" w:rsidRDefault="000615C9" w:rsidP="000615C9">
            <w:pPr>
              <w:pStyle w:val="ListParagraph"/>
              <w:spacing w:line="276" w:lineRule="auto"/>
              <w:ind w:left="255"/>
              <w:jc w:val="both"/>
              <w:rPr>
                <w:rFonts w:ascii="GHEA Grapalat" w:eastAsia="GHEA Grapalat" w:hAnsi="GHEA Grapalat" w:cs="GHEA Grapalat"/>
                <w:sz w:val="22"/>
                <w:szCs w:val="22"/>
              </w:rPr>
            </w:pPr>
            <w:r w:rsidRPr="000615C9">
              <w:rPr>
                <w:rFonts w:ascii="GHEA Grapalat" w:eastAsia="GHEA Grapalat" w:hAnsi="GHEA Grapalat" w:cs="GHEA Grapalat"/>
                <w:sz w:val="22"/>
                <w:szCs w:val="22"/>
              </w:rPr>
              <w:t xml:space="preserve">   4. Նախագծի 7-րդ հոդվածի (Եզրափակիչ մաս և անցումային դրույթներ) 3-րդ և 4-րդ մասերի կանոնակարգումներն անհասկանալի են և անհամադրելի, մասնավորապես նախատեսվում է, որ շտեմարանի՝ օրենքով սահմանված կարգով գործարկումը կատարվում է մինչև սույն օրենքի ուժի մեջ մտնելը, մինչդեռ՝ շտեմարանի կառավարիչը կանոնակարգը ՀՀ կառավարության հաստատմանը ներկայացնում է օրենքի պաշտոնական հրապարակման օրվանից վեց ամսվա ընթացքում, ուստիև՝ պարզ չէ, թե ինչպես է շտեմարանը ավելի շուտ գործարկվելու՝ վերջինիս կանոնակարգը հաստատված չլինելու պայմաններում:</w:t>
            </w:r>
          </w:p>
        </w:tc>
        <w:tc>
          <w:tcPr>
            <w:tcW w:w="5549" w:type="dxa"/>
            <w:shd w:val="clear" w:color="auto" w:fill="FFFFFF" w:themeFill="background1"/>
          </w:tcPr>
          <w:p w14:paraId="5E1FA170" w14:textId="3A484994" w:rsidR="000615C9" w:rsidRPr="000615C9" w:rsidRDefault="000615C9" w:rsidP="000615C9">
            <w:pPr>
              <w:spacing w:line="276" w:lineRule="auto"/>
              <w:ind w:firstLine="165"/>
              <w:jc w:val="center"/>
              <w:rPr>
                <w:rFonts w:ascii="GHEA Grapalat" w:eastAsia="GHEA Grapalat" w:hAnsi="GHEA Grapalat" w:cs="GHEA Grapalat"/>
                <w:b/>
                <w:sz w:val="22"/>
                <w:szCs w:val="22"/>
              </w:rPr>
            </w:pPr>
            <w:r w:rsidRPr="000615C9">
              <w:rPr>
                <w:rFonts w:ascii="GHEA Grapalat" w:eastAsia="GHEA Grapalat" w:hAnsi="GHEA Grapalat" w:cs="GHEA Grapalat"/>
                <w:b/>
                <w:sz w:val="22"/>
                <w:szCs w:val="22"/>
              </w:rPr>
              <w:lastRenderedPageBreak/>
              <w:t>1</w:t>
            </w:r>
            <w:r w:rsidRPr="000615C9">
              <w:rPr>
                <w:rFonts w:ascii="Cambria Math" w:eastAsia="GHEA Grapalat" w:hAnsi="Cambria Math" w:cs="Cambria Math"/>
                <w:b/>
                <w:sz w:val="22"/>
                <w:szCs w:val="22"/>
              </w:rPr>
              <w:t>․</w:t>
            </w:r>
            <w:r w:rsidR="005600ED">
              <w:rPr>
                <w:rFonts w:ascii="Cambria Math" w:eastAsia="GHEA Grapalat" w:hAnsi="Cambria Math" w:cs="Cambria Math"/>
                <w:b/>
                <w:sz w:val="22"/>
                <w:szCs w:val="22"/>
              </w:rPr>
              <w:t xml:space="preserve"> </w:t>
            </w:r>
            <w:r w:rsidRPr="000615C9">
              <w:rPr>
                <w:rFonts w:ascii="GHEA Grapalat" w:eastAsia="GHEA Grapalat" w:hAnsi="GHEA Grapalat" w:cs="GHEA Grapalat"/>
                <w:b/>
                <w:bCs/>
                <w:sz w:val="22"/>
                <w:szCs w:val="22"/>
              </w:rPr>
              <w:t xml:space="preserve">Չի ընդունվել։ </w:t>
            </w:r>
            <w:r w:rsidRPr="000615C9">
              <w:rPr>
                <w:rFonts w:ascii="GHEA Grapalat" w:eastAsia="GHEA Grapalat" w:hAnsi="GHEA Grapalat" w:cs="GHEA Grapalat"/>
                <w:b/>
                <w:sz w:val="22"/>
                <w:szCs w:val="22"/>
              </w:rPr>
              <w:br/>
            </w:r>
          </w:p>
          <w:p w14:paraId="0C010CFB" w14:textId="132E3757" w:rsidR="005600ED" w:rsidRPr="005600ED" w:rsidRDefault="005600ED" w:rsidP="005600ED">
            <w:pPr>
              <w:spacing w:line="276" w:lineRule="auto"/>
              <w:ind w:firstLine="165"/>
              <w:jc w:val="both"/>
              <w:rPr>
                <w:rFonts w:ascii="GHEA Grapalat" w:eastAsia="GHEA Grapalat" w:hAnsi="GHEA Grapalat" w:cs="GHEA Grapalat"/>
                <w:sz w:val="22"/>
                <w:szCs w:val="22"/>
              </w:rPr>
            </w:pPr>
            <w:r>
              <w:rPr>
                <w:rFonts w:ascii="GHEA Grapalat" w:eastAsia="GHEA Grapalat" w:hAnsi="GHEA Grapalat" w:cs="GHEA Grapalat"/>
                <w:sz w:val="22"/>
                <w:szCs w:val="22"/>
              </w:rPr>
              <w:t>«</w:t>
            </w:r>
            <w:r w:rsidRPr="005600ED">
              <w:rPr>
                <w:rFonts w:ascii="GHEA Grapalat" w:eastAsia="GHEA Grapalat" w:hAnsi="GHEA Grapalat" w:cs="GHEA Grapalat"/>
                <w:sz w:val="22"/>
                <w:szCs w:val="22"/>
              </w:rPr>
              <w:t>Հանրային տեղեկություններ մասին</w:t>
            </w:r>
            <w:r>
              <w:rPr>
                <w:rFonts w:ascii="GHEA Grapalat" w:eastAsia="GHEA Grapalat" w:hAnsi="GHEA Grapalat" w:cs="GHEA Grapalat"/>
                <w:sz w:val="22"/>
                <w:szCs w:val="22"/>
              </w:rPr>
              <w:t>»</w:t>
            </w:r>
            <w:r w:rsidRPr="005600ED">
              <w:rPr>
                <w:rFonts w:ascii="GHEA Grapalat" w:eastAsia="GHEA Grapalat" w:hAnsi="GHEA Grapalat" w:cs="GHEA Grapalat"/>
                <w:sz w:val="22"/>
                <w:szCs w:val="22"/>
              </w:rPr>
              <w:t xml:space="preserve"> օրենքի 16-րդ հոդվածի 1-ին մասի համաձայն՝ &lt;&lt;Տվյալների շտեմարանի կանոնակարգը նախատեսում է </w:t>
            </w:r>
            <w:r w:rsidRPr="005600ED">
              <w:rPr>
                <w:rFonts w:ascii="Cambria Math" w:eastAsia="GHEA Grapalat" w:hAnsi="Cambria Math" w:cs="Cambria Math"/>
                <w:sz w:val="22"/>
                <w:szCs w:val="22"/>
              </w:rPr>
              <w:t>․․․</w:t>
            </w:r>
            <w:r w:rsidRPr="005600ED">
              <w:rPr>
                <w:rFonts w:ascii="GHEA Grapalat" w:eastAsia="GHEA Grapalat" w:hAnsi="GHEA Grapalat" w:cs="GHEA Grapalat"/>
                <w:sz w:val="22"/>
                <w:szCs w:val="22"/>
              </w:rPr>
              <w:t xml:space="preserve"> տվյալների շտեմարան հավաքվող տվյալների կազմի, հավաքման աղբյուրի, դրանք ներկայացնողների և ներկայացման, անհրաժեշտության դեպքում՝ նաև շտեմարանի կառավարման այլ կազմակերպչական հարցերի վերաբերյալ դրույթներ:&gt;&gt; </w:t>
            </w:r>
            <w:r>
              <w:rPr>
                <w:rFonts w:ascii="GHEA Grapalat" w:eastAsia="GHEA Grapalat" w:hAnsi="GHEA Grapalat" w:cs="GHEA Grapalat"/>
                <w:sz w:val="22"/>
                <w:szCs w:val="22"/>
              </w:rPr>
              <w:t xml:space="preserve">: </w:t>
            </w:r>
            <w:r w:rsidRPr="005600ED">
              <w:rPr>
                <w:rFonts w:ascii="GHEA Grapalat" w:eastAsia="GHEA Grapalat" w:hAnsi="GHEA Grapalat" w:cs="GHEA Grapalat"/>
                <w:sz w:val="22"/>
                <w:szCs w:val="22"/>
              </w:rPr>
              <w:t>Ըստ այդմ՝ շտեմարանում ընդգրկվող, հավաքագրվող, օգտագործվող, վերահսկվող տեղեկությունների շրջանակի հետ կապված հարցերը, տվյալների հասանելիության և մյուս այլ հարցերը կարգավորվելու են շտեմարանի կանոնակարգով։</w:t>
            </w:r>
          </w:p>
          <w:p w14:paraId="53DE32D2" w14:textId="77777777" w:rsidR="000615C9" w:rsidRPr="000615C9" w:rsidRDefault="000615C9" w:rsidP="000615C9">
            <w:pPr>
              <w:spacing w:line="360" w:lineRule="auto"/>
              <w:ind w:firstLine="165"/>
              <w:jc w:val="center"/>
              <w:rPr>
                <w:rFonts w:ascii="GHEA Grapalat" w:eastAsia="GHEA Grapalat" w:hAnsi="GHEA Grapalat" w:cs="GHEA Grapalat"/>
                <w:b/>
                <w:sz w:val="22"/>
                <w:szCs w:val="22"/>
              </w:rPr>
            </w:pPr>
          </w:p>
          <w:p w14:paraId="348B5EF9" w14:textId="6EDDF3C8" w:rsidR="000615C9" w:rsidRPr="000615C9" w:rsidRDefault="000615C9" w:rsidP="000615C9">
            <w:pPr>
              <w:spacing w:line="360" w:lineRule="auto"/>
              <w:ind w:firstLine="165"/>
              <w:jc w:val="center"/>
              <w:rPr>
                <w:rFonts w:ascii="GHEA Grapalat" w:eastAsia="GHEA Grapalat" w:hAnsi="GHEA Grapalat" w:cs="GHEA Grapalat"/>
                <w:b/>
                <w:sz w:val="22"/>
                <w:szCs w:val="22"/>
              </w:rPr>
            </w:pPr>
            <w:r w:rsidRPr="000615C9">
              <w:rPr>
                <w:rFonts w:ascii="GHEA Grapalat" w:eastAsia="GHEA Grapalat" w:hAnsi="GHEA Grapalat" w:cs="GHEA Grapalat"/>
                <w:b/>
                <w:sz w:val="22"/>
                <w:szCs w:val="22"/>
              </w:rPr>
              <w:t>2</w:t>
            </w:r>
            <w:r w:rsidRPr="000615C9">
              <w:rPr>
                <w:rFonts w:ascii="Cambria Math" w:eastAsia="GHEA Grapalat" w:hAnsi="Cambria Math" w:cs="Cambria Math"/>
                <w:b/>
                <w:sz w:val="22"/>
                <w:szCs w:val="22"/>
              </w:rPr>
              <w:t>․</w:t>
            </w:r>
            <w:r w:rsidRPr="000615C9">
              <w:rPr>
                <w:rFonts w:ascii="GHEA Grapalat" w:eastAsia="GHEA Grapalat" w:hAnsi="GHEA Grapalat" w:cs="GHEA Grapalat"/>
                <w:b/>
                <w:sz w:val="22"/>
                <w:szCs w:val="22"/>
              </w:rPr>
              <w:t xml:space="preserve"> </w:t>
            </w:r>
            <w:r w:rsidRPr="000615C9">
              <w:rPr>
                <w:rFonts w:ascii="GHEA Grapalat" w:eastAsia="GHEA Grapalat" w:hAnsi="GHEA Grapalat" w:cs="GHEA Grapalat"/>
                <w:b/>
                <w:bCs/>
                <w:sz w:val="22"/>
                <w:szCs w:val="22"/>
              </w:rPr>
              <w:t>Չի ընդունվել։</w:t>
            </w:r>
          </w:p>
          <w:p w14:paraId="36FADDB6" w14:textId="4B89348B" w:rsidR="005600ED" w:rsidRPr="005600ED" w:rsidRDefault="005600ED" w:rsidP="005600ED">
            <w:pPr>
              <w:ind w:firstLine="165"/>
              <w:jc w:val="both"/>
              <w:rPr>
                <w:rFonts w:ascii="GHEA Grapalat" w:eastAsia="GHEA Grapalat" w:hAnsi="GHEA Grapalat" w:cs="GHEA Grapalat"/>
                <w:sz w:val="22"/>
                <w:szCs w:val="22"/>
              </w:rPr>
            </w:pPr>
            <w:r w:rsidRPr="005600ED">
              <w:rPr>
                <w:rFonts w:ascii="GHEA Grapalat" w:eastAsia="GHEA Grapalat" w:hAnsi="GHEA Grapalat" w:cs="GHEA Grapalat"/>
                <w:sz w:val="22"/>
                <w:szCs w:val="22"/>
              </w:rPr>
              <w:t xml:space="preserve">Սահմանադրությամբ և օրենքներով առկա չեն սահմանափակումներ կարգավորվող ոլորտում գործող իրավաբանական անձանց նկատմամբ </w:t>
            </w:r>
            <w:r w:rsidRPr="005600ED">
              <w:rPr>
                <w:rFonts w:ascii="GHEA Grapalat" w:eastAsia="GHEA Grapalat" w:hAnsi="GHEA Grapalat" w:cs="GHEA Grapalat"/>
                <w:sz w:val="22"/>
                <w:szCs w:val="22"/>
              </w:rPr>
              <w:lastRenderedPageBreak/>
              <w:t xml:space="preserve">վարքագծի պարտադիր կանոններ սահմանելու վերաբերյալ։ Հարկ է նշել, որ շարժական բջջային կապի օպերատորները գտնվում են կարգավորման դաշտում, իսկ կարգավորման դաշտում գտնվող իրավաբանական անձանց նկատմամբ կարգավորումներ և պարտականություններ սահմանվում են նաև ավելի </w:t>
            </w:r>
            <w:r>
              <w:rPr>
                <w:rFonts w:ascii="GHEA Grapalat" w:eastAsia="GHEA Grapalat" w:hAnsi="GHEA Grapalat" w:cs="GHEA Grapalat"/>
                <w:sz w:val="22"/>
                <w:szCs w:val="22"/>
              </w:rPr>
              <w:t>«</w:t>
            </w:r>
            <w:r w:rsidRPr="005600ED">
              <w:rPr>
                <w:rFonts w:ascii="GHEA Grapalat" w:eastAsia="GHEA Grapalat" w:hAnsi="GHEA Grapalat" w:cs="GHEA Grapalat"/>
                <w:sz w:val="22"/>
                <w:szCs w:val="22"/>
              </w:rPr>
              <w:t>ցածր աստիճանակարգություն</w:t>
            </w:r>
            <w:r>
              <w:rPr>
                <w:rFonts w:ascii="GHEA Grapalat" w:eastAsia="GHEA Grapalat" w:hAnsi="GHEA Grapalat" w:cs="GHEA Grapalat"/>
                <w:sz w:val="22"/>
                <w:szCs w:val="22"/>
              </w:rPr>
              <w:t>»</w:t>
            </w:r>
            <w:r w:rsidRPr="005600ED">
              <w:rPr>
                <w:rFonts w:ascii="GHEA Grapalat" w:eastAsia="GHEA Grapalat" w:hAnsi="GHEA Grapalat" w:cs="GHEA Grapalat"/>
                <w:sz w:val="22"/>
                <w:szCs w:val="22"/>
              </w:rPr>
              <w:t xml:space="preserve"> ունեցող ենթաօրենսդրական ակտերով (օրինակ՝ համարների տեղափոխելիության ծառայության շրջանակներում հիմնադրված ոչ առևտրային կազմակերպության </w:t>
            </w:r>
            <w:r>
              <w:rPr>
                <w:rFonts w:ascii="GHEA Grapalat" w:eastAsia="GHEA Grapalat" w:hAnsi="GHEA Grapalat" w:cs="GHEA Grapalat"/>
                <w:sz w:val="22"/>
                <w:szCs w:val="22"/>
              </w:rPr>
              <w:t>դեպքը</w:t>
            </w:r>
            <w:r w:rsidRPr="005600ED">
              <w:rPr>
                <w:rFonts w:ascii="GHEA Grapalat" w:eastAsia="GHEA Grapalat" w:hAnsi="GHEA Grapalat" w:cs="GHEA Grapalat"/>
                <w:sz w:val="22"/>
                <w:szCs w:val="22"/>
              </w:rPr>
              <w:t>)։ Բացի այդ</w:t>
            </w:r>
            <w:r>
              <w:rPr>
                <w:rFonts w:ascii="GHEA Grapalat" w:eastAsia="GHEA Grapalat" w:hAnsi="GHEA Grapalat" w:cs="GHEA Grapalat"/>
                <w:sz w:val="22"/>
                <w:szCs w:val="22"/>
              </w:rPr>
              <w:t>,</w:t>
            </w:r>
            <w:r w:rsidRPr="005600ED">
              <w:rPr>
                <w:rFonts w:ascii="GHEA Grapalat" w:eastAsia="GHEA Grapalat" w:hAnsi="GHEA Grapalat" w:cs="GHEA Grapalat"/>
                <w:sz w:val="22"/>
                <w:szCs w:val="22"/>
              </w:rPr>
              <w:t xml:space="preserve"> Ադմինիստրատորի կողմից ստեղծվող տվյալների շտեմարանը պետական շտեմարան է, ինչը ևս հիմնավորում է օրենքով շտեմարանը ստեղծողի</w:t>
            </w:r>
            <w:r>
              <w:rPr>
                <w:rFonts w:ascii="GHEA Grapalat" w:eastAsia="GHEA Grapalat" w:hAnsi="GHEA Grapalat" w:cs="GHEA Grapalat"/>
                <w:sz w:val="22"/>
                <w:szCs w:val="22"/>
              </w:rPr>
              <w:t xml:space="preserve">, հետագայում դրա շահագործումն ապահովող սուբյեկտի </w:t>
            </w:r>
            <w:r w:rsidRPr="005600ED">
              <w:rPr>
                <w:rFonts w:ascii="GHEA Grapalat" w:eastAsia="GHEA Grapalat" w:hAnsi="GHEA Grapalat" w:cs="GHEA Grapalat"/>
                <w:sz w:val="22"/>
                <w:szCs w:val="22"/>
              </w:rPr>
              <w:t xml:space="preserve"> վերաբերյալ կարգավորումների սահմանումը։</w:t>
            </w:r>
          </w:p>
          <w:p w14:paraId="69FB4E5A" w14:textId="77777777" w:rsidR="000615C9" w:rsidRDefault="000615C9" w:rsidP="00AE4AC8">
            <w:pPr>
              <w:spacing w:line="360" w:lineRule="auto"/>
              <w:ind w:firstLine="165"/>
              <w:jc w:val="center"/>
              <w:rPr>
                <w:rFonts w:ascii="GHEA Grapalat" w:eastAsia="GHEA Grapalat" w:hAnsi="GHEA Grapalat" w:cs="GHEA Grapalat"/>
                <w:b/>
                <w:sz w:val="22"/>
                <w:szCs w:val="22"/>
              </w:rPr>
            </w:pPr>
          </w:p>
          <w:p w14:paraId="36A0BFEB" w14:textId="0CA7C5C1" w:rsidR="00EB6119" w:rsidRPr="00EB6119" w:rsidRDefault="00186BDA" w:rsidP="00EB6119">
            <w:pPr>
              <w:spacing w:line="360" w:lineRule="auto"/>
              <w:ind w:firstLine="165"/>
              <w:jc w:val="center"/>
              <w:rPr>
                <w:rFonts w:ascii="GHEA Grapalat" w:eastAsia="GHEA Grapalat" w:hAnsi="GHEA Grapalat" w:cs="GHEA Grapalat"/>
                <w:b/>
                <w:sz w:val="22"/>
                <w:szCs w:val="22"/>
              </w:rPr>
            </w:pPr>
            <w:r w:rsidRPr="00693357">
              <w:rPr>
                <w:rFonts w:ascii="GHEA Grapalat" w:eastAsia="GHEA Grapalat" w:hAnsi="GHEA Grapalat" w:cs="GHEA Grapalat"/>
                <w:b/>
                <w:bCs/>
                <w:sz w:val="22"/>
                <w:szCs w:val="22"/>
              </w:rPr>
              <w:t>3.</w:t>
            </w:r>
            <w:r w:rsidR="00EB6119" w:rsidRPr="00EB6119">
              <w:rPr>
                <w:rFonts w:ascii="GHEA Grapalat" w:eastAsia="GHEA Grapalat" w:hAnsi="GHEA Grapalat" w:cs="GHEA Grapalat"/>
                <w:b/>
                <w:bCs/>
                <w:sz w:val="22"/>
                <w:szCs w:val="22"/>
              </w:rPr>
              <w:t>Ընդունվել է</w:t>
            </w:r>
            <w:r w:rsidR="00EB6119">
              <w:rPr>
                <w:rFonts w:ascii="GHEA Grapalat" w:eastAsia="GHEA Grapalat" w:hAnsi="GHEA Grapalat" w:cs="GHEA Grapalat"/>
                <w:b/>
                <w:bCs/>
                <w:sz w:val="22"/>
                <w:szCs w:val="22"/>
              </w:rPr>
              <w:t xml:space="preserve"> մասամբ</w:t>
            </w:r>
            <w:r w:rsidR="00EB6119" w:rsidRPr="00EB6119">
              <w:rPr>
                <w:rFonts w:ascii="GHEA Grapalat" w:eastAsia="GHEA Grapalat" w:hAnsi="GHEA Grapalat" w:cs="GHEA Grapalat"/>
                <w:b/>
                <w:bCs/>
                <w:sz w:val="22"/>
                <w:szCs w:val="22"/>
              </w:rPr>
              <w:t>։</w:t>
            </w:r>
          </w:p>
          <w:p w14:paraId="4FEF63BA" w14:textId="30CCE1E2" w:rsidR="00EB6119" w:rsidRDefault="00EB6119" w:rsidP="00EB6119">
            <w:pPr>
              <w:ind w:firstLine="165"/>
              <w:jc w:val="both"/>
              <w:rPr>
                <w:rFonts w:ascii="GHEA Grapalat" w:eastAsia="GHEA Grapalat" w:hAnsi="GHEA Grapalat" w:cs="GHEA Grapalat"/>
                <w:sz w:val="22"/>
                <w:szCs w:val="22"/>
              </w:rPr>
            </w:pPr>
            <w:r w:rsidRPr="00EB6119">
              <w:rPr>
                <w:rFonts w:ascii="GHEA Grapalat" w:eastAsia="GHEA Grapalat" w:hAnsi="GHEA Grapalat" w:cs="GHEA Grapalat"/>
                <w:sz w:val="22"/>
                <w:szCs w:val="22"/>
              </w:rPr>
              <w:t>Ավտոմատ գրանցումն առանձին գրացնման մեխանիզմ կամ դեպք չէ</w:t>
            </w:r>
            <w:r w:rsidRPr="00EB6119">
              <w:rPr>
                <w:rFonts w:ascii="Cambria Math" w:eastAsia="GHEA Grapalat" w:hAnsi="Cambria Math" w:cs="Cambria Math"/>
                <w:sz w:val="22"/>
                <w:szCs w:val="22"/>
              </w:rPr>
              <w:t>․</w:t>
            </w:r>
            <w:r w:rsidRPr="00EB6119">
              <w:rPr>
                <w:rFonts w:ascii="GHEA Grapalat" w:eastAsia="GHEA Grapalat" w:hAnsi="GHEA Grapalat" w:cs="GHEA Grapalat"/>
                <w:sz w:val="22"/>
                <w:szCs w:val="22"/>
              </w:rPr>
              <w:t xml:space="preserve"> խոսքը անցումային դրույթի մասին է, ըստ որի մինչև օրենքի ուժի մեջ մտնելը ներմուծված բջջային հեռախոսների IMEI կոդերը գրանցելու անհրաժեշտություն չկա։ Այնուամենայնիվ հստակեցնելու նպատակով դրույթը խմբագրվել է և որոշվել է սահմանել օրենքի ընդունումից հետո եռամսյա անցումային ժամկետ, որի ընթացքում ֆիզիկական և իրավաբանական անձինք և անհատ ձեռնարկատերերը պետք է գրանցեն արդեն ներմուծված բջջային հեռախոսները՝ առանց պետական տուրքի վճարման։</w:t>
            </w:r>
          </w:p>
          <w:p w14:paraId="000AC959" w14:textId="1AA8AA4B" w:rsidR="000615C9" w:rsidRPr="00EB6119" w:rsidRDefault="00EB6119" w:rsidP="00EB6119">
            <w:pPr>
              <w:jc w:val="both"/>
              <w:rPr>
                <w:rFonts w:ascii="GHEA Grapalat" w:eastAsia="GHEA Grapalat" w:hAnsi="GHEA Grapalat" w:cs="GHEA Grapalat"/>
                <w:sz w:val="22"/>
                <w:szCs w:val="22"/>
              </w:rPr>
            </w:pPr>
            <w:r>
              <w:rPr>
                <w:rFonts w:ascii="GHEA Grapalat" w:eastAsia="GHEA Grapalat" w:hAnsi="GHEA Grapalat" w:cs="GHEA Grapalat"/>
                <w:sz w:val="22"/>
                <w:szCs w:val="22"/>
              </w:rPr>
              <w:lastRenderedPageBreak/>
              <w:t xml:space="preserve">Լրացվող նոր՝ 8.1-րդ  մասի երկրորդ նախադասության համաձայն՝ </w:t>
            </w:r>
            <w:r w:rsidRPr="00EB6119">
              <w:rPr>
                <w:rFonts w:ascii="GHEA Grapalat" w:eastAsia="GHEA Grapalat" w:hAnsi="GHEA Grapalat" w:cs="GHEA Grapalat"/>
                <w:sz w:val="22"/>
                <w:szCs w:val="22"/>
              </w:rPr>
              <w:t xml:space="preserve">Հայաստանի Հանրապետություն ժամանած և ռոումինգ ծառայություններից օգտվող անձանց ծառայության մատուցումը </w:t>
            </w:r>
            <w:r w:rsidRPr="00EB6119">
              <w:rPr>
                <w:rFonts w:ascii="GHEA Grapalat" w:eastAsia="GHEA Grapalat" w:hAnsi="GHEA Grapalat" w:cs="GHEA Grapalat"/>
                <w:b/>
                <w:sz w:val="22"/>
                <w:szCs w:val="22"/>
              </w:rPr>
              <w:t>կասեցվում է,</w:t>
            </w:r>
            <w:r w:rsidRPr="00EB6119">
              <w:rPr>
                <w:rFonts w:ascii="GHEA Grapalat" w:eastAsia="GHEA Grapalat" w:hAnsi="GHEA Grapalat" w:cs="GHEA Grapalat"/>
                <w:sz w:val="22"/>
                <w:szCs w:val="22"/>
              </w:rPr>
              <w:t xml:space="preserve"> եթե Հայաստանի Հանրապետության սահմանային էլեկտրոնային կառավարման տեղեկատվական համակարգի միջոցով ստուգվել է, որ ռոումինգ ծառայություններից օգտվող անձը հատել է պետական սահմանը, հատման պահից անցել է 30 օրացուցային օր և բջջային հեռախոսների միջազգային նույնականացուցիչը (IMEI) սույն օրենքով սահմանված կարգով չի գրանցվել</w:t>
            </w:r>
            <w:r>
              <w:rPr>
                <w:rFonts w:ascii="GHEA Grapalat" w:eastAsia="GHEA Grapalat" w:hAnsi="GHEA Grapalat" w:cs="GHEA Grapalat"/>
                <w:sz w:val="22"/>
                <w:szCs w:val="22"/>
              </w:rPr>
              <w:t>:</w:t>
            </w:r>
          </w:p>
          <w:p w14:paraId="0862A042" w14:textId="77777777" w:rsidR="000615C9" w:rsidRPr="000615C9" w:rsidRDefault="000615C9" w:rsidP="000615C9">
            <w:pPr>
              <w:spacing w:line="276" w:lineRule="auto"/>
              <w:ind w:firstLine="165"/>
              <w:jc w:val="center"/>
              <w:rPr>
                <w:rFonts w:ascii="GHEA Grapalat" w:eastAsia="GHEA Grapalat" w:hAnsi="GHEA Grapalat" w:cs="GHEA Grapalat"/>
                <w:sz w:val="22"/>
                <w:szCs w:val="22"/>
              </w:rPr>
            </w:pPr>
          </w:p>
          <w:p w14:paraId="18DF1D43" w14:textId="2590E2DE" w:rsidR="000615C9" w:rsidRPr="000615C9" w:rsidRDefault="000615C9" w:rsidP="000615C9">
            <w:pPr>
              <w:spacing w:line="360" w:lineRule="auto"/>
              <w:ind w:firstLine="165"/>
              <w:jc w:val="center"/>
              <w:rPr>
                <w:rFonts w:ascii="GHEA Grapalat" w:eastAsia="GHEA Grapalat" w:hAnsi="GHEA Grapalat" w:cs="GHEA Grapalat"/>
                <w:b/>
                <w:sz w:val="22"/>
                <w:szCs w:val="22"/>
              </w:rPr>
            </w:pPr>
            <w:r w:rsidRPr="000615C9">
              <w:rPr>
                <w:rFonts w:ascii="GHEA Grapalat" w:eastAsia="GHEA Grapalat" w:hAnsi="GHEA Grapalat" w:cs="GHEA Grapalat"/>
                <w:b/>
                <w:sz w:val="22"/>
                <w:szCs w:val="22"/>
              </w:rPr>
              <w:t>4</w:t>
            </w:r>
            <w:r w:rsidRPr="000615C9">
              <w:rPr>
                <w:rFonts w:ascii="Cambria Math" w:eastAsia="GHEA Grapalat" w:hAnsi="Cambria Math" w:cs="Cambria Math"/>
                <w:b/>
                <w:sz w:val="22"/>
                <w:szCs w:val="22"/>
              </w:rPr>
              <w:t>․</w:t>
            </w:r>
            <w:r w:rsidRPr="000615C9">
              <w:rPr>
                <w:rFonts w:ascii="GHEA Grapalat" w:eastAsia="GHEA Grapalat" w:hAnsi="GHEA Grapalat" w:cs="GHEA Grapalat"/>
                <w:b/>
                <w:sz w:val="22"/>
                <w:szCs w:val="22"/>
              </w:rPr>
              <w:t xml:space="preserve"> </w:t>
            </w:r>
            <w:r w:rsidR="00EB6119">
              <w:rPr>
                <w:rFonts w:ascii="GHEA Grapalat" w:eastAsia="GHEA Grapalat" w:hAnsi="GHEA Grapalat" w:cs="GHEA Grapalat"/>
                <w:b/>
                <w:bCs/>
                <w:sz w:val="22"/>
                <w:szCs w:val="22"/>
              </w:rPr>
              <w:t>Ընդունվել է մասամբ</w:t>
            </w:r>
            <w:r w:rsidRPr="000615C9">
              <w:rPr>
                <w:rFonts w:ascii="GHEA Grapalat" w:eastAsia="GHEA Grapalat" w:hAnsi="GHEA Grapalat" w:cs="GHEA Grapalat"/>
                <w:b/>
                <w:bCs/>
                <w:sz w:val="22"/>
                <w:szCs w:val="22"/>
              </w:rPr>
              <w:t>։</w:t>
            </w:r>
          </w:p>
          <w:p w14:paraId="344E17A1" w14:textId="4570F37D" w:rsidR="000615C9" w:rsidRPr="001C5866" w:rsidRDefault="00EB6119" w:rsidP="001C5866">
            <w:pPr>
              <w:ind w:firstLine="165"/>
              <w:jc w:val="both"/>
              <w:rPr>
                <w:rFonts w:ascii="GHEA Grapalat" w:eastAsia="GHEA Grapalat" w:hAnsi="GHEA Grapalat" w:cs="GHEA Grapalat"/>
                <w:sz w:val="22"/>
                <w:szCs w:val="22"/>
              </w:rPr>
            </w:pPr>
            <w:r>
              <w:rPr>
                <w:rFonts w:ascii="GHEA Grapalat" w:eastAsia="GHEA Grapalat" w:hAnsi="GHEA Grapalat" w:cs="GHEA Grapalat"/>
                <w:sz w:val="22"/>
                <w:szCs w:val="22"/>
              </w:rPr>
              <w:t xml:space="preserve">Ըստ «Հանրային տեղեկությունների մասին» օրենքի՝ առանց ՀՀ կառավարության կողմից պետական տվյալների շտեմարանի կանոնակարգի հաստատման, տվյալների շտեմարանի գործարկում կամ շահագործում հնարավոր չէ: Այնուամենայնիվ, հստակեցվել է, որ օրենքն ուժի մեջ մտնելուց հետո տվյալների շտեմարանը պետք է ներդրված կամ շահագործված լինի: </w:t>
            </w:r>
            <w:r w:rsidR="000615C9" w:rsidRPr="000615C9">
              <w:rPr>
                <w:rFonts w:ascii="Calibri" w:eastAsia="GHEA Grapalat" w:hAnsi="Calibri" w:cs="Calibri"/>
                <w:sz w:val="22"/>
                <w:szCs w:val="22"/>
              </w:rPr>
              <w:t> </w:t>
            </w:r>
          </w:p>
        </w:tc>
      </w:tr>
    </w:tbl>
    <w:p w14:paraId="264E51E7" w14:textId="77777777" w:rsidR="00692734" w:rsidRPr="00512B3C" w:rsidRDefault="00692734" w:rsidP="00E17E15">
      <w:pPr>
        <w:spacing w:line="360" w:lineRule="auto"/>
        <w:rPr>
          <w:rFonts w:ascii="GHEA Grapalat" w:hAnsi="GHEA Grapalat"/>
          <w:sz w:val="22"/>
          <w:szCs w:val="22"/>
        </w:rPr>
      </w:pPr>
    </w:p>
    <w:sectPr w:rsidR="00692734" w:rsidRPr="00512B3C" w:rsidSect="00F045F4">
      <w:footerReference w:type="default" r:id="rId8"/>
      <w:pgSz w:w="16838" w:h="11906" w:orient="landscape"/>
      <w:pgMar w:top="360" w:right="1134" w:bottom="630"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0CFD5" w14:textId="77777777" w:rsidR="003B1980" w:rsidRDefault="003B1980">
      <w:r>
        <w:separator/>
      </w:r>
    </w:p>
  </w:endnote>
  <w:endnote w:type="continuationSeparator" w:id="0">
    <w:p w14:paraId="05FC7DC8" w14:textId="77777777" w:rsidR="003B1980" w:rsidRDefault="003B1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55DA16A0" w14:textId="51EEE2BE" w:rsidR="005600ED" w:rsidRPr="00914DAC" w:rsidRDefault="005600ED"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607F17">
          <w:rPr>
            <w:rFonts w:ascii="GHEA Grapalat" w:hAnsi="GHEA Grapalat"/>
            <w:noProof/>
          </w:rPr>
          <w:t>21</w:t>
        </w:r>
        <w:r w:rsidRPr="00914DAC">
          <w:rPr>
            <w:rFonts w:ascii="GHEA Grapalat" w:hAnsi="GHEA Grapalat"/>
          </w:rPr>
          <w:fldChar w:fldCharType="end"/>
        </w:r>
      </w:p>
    </w:sdtContent>
  </w:sdt>
  <w:p w14:paraId="2AA2CDFF" w14:textId="77777777" w:rsidR="005600ED" w:rsidRDefault="005600E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7260E" w14:textId="77777777" w:rsidR="003B1980" w:rsidRDefault="003B1980">
      <w:r>
        <w:separator/>
      </w:r>
    </w:p>
  </w:footnote>
  <w:footnote w:type="continuationSeparator" w:id="0">
    <w:p w14:paraId="559B45A9" w14:textId="77777777" w:rsidR="003B1980" w:rsidRDefault="003B19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C10A4"/>
    <w:multiLevelType w:val="hybridMultilevel"/>
    <w:tmpl w:val="074C37AC"/>
    <w:lvl w:ilvl="0" w:tplc="51686E1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6C767116"/>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1FA31AA"/>
    <w:multiLevelType w:val="hybridMultilevel"/>
    <w:tmpl w:val="32904A70"/>
    <w:lvl w:ilvl="0" w:tplc="18C211D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22320406"/>
    <w:multiLevelType w:val="hybridMultilevel"/>
    <w:tmpl w:val="C2D02A46"/>
    <w:lvl w:ilvl="0" w:tplc="5600C8B0">
      <w:start w:val="1"/>
      <w:numFmt w:val="decimal"/>
      <w:lvlText w:val="%1."/>
      <w:lvlJc w:val="left"/>
      <w:pPr>
        <w:ind w:left="936" w:hanging="360"/>
      </w:pPr>
      <w:rPr>
        <w:rFonts w:eastAsia="Calibri" w:cs="Times New Roman"/>
        <w:b w:val="0"/>
      </w:rPr>
    </w:lvl>
    <w:lvl w:ilvl="1" w:tplc="04090019">
      <w:start w:val="1"/>
      <w:numFmt w:val="lowerLetter"/>
      <w:lvlText w:val="%2."/>
      <w:lvlJc w:val="left"/>
      <w:pPr>
        <w:ind w:left="1656" w:hanging="360"/>
      </w:pPr>
    </w:lvl>
    <w:lvl w:ilvl="2" w:tplc="0409001B">
      <w:start w:val="1"/>
      <w:numFmt w:val="lowerRoman"/>
      <w:lvlText w:val="%3."/>
      <w:lvlJc w:val="right"/>
      <w:pPr>
        <w:ind w:left="2376" w:hanging="180"/>
      </w:pPr>
    </w:lvl>
    <w:lvl w:ilvl="3" w:tplc="0409000F">
      <w:start w:val="1"/>
      <w:numFmt w:val="decimal"/>
      <w:lvlText w:val="%4."/>
      <w:lvlJc w:val="left"/>
      <w:pPr>
        <w:ind w:left="3096" w:hanging="360"/>
      </w:pPr>
    </w:lvl>
    <w:lvl w:ilvl="4" w:tplc="04090019">
      <w:start w:val="1"/>
      <w:numFmt w:val="lowerLetter"/>
      <w:lvlText w:val="%5."/>
      <w:lvlJc w:val="left"/>
      <w:pPr>
        <w:ind w:left="3816" w:hanging="360"/>
      </w:pPr>
    </w:lvl>
    <w:lvl w:ilvl="5" w:tplc="0409001B">
      <w:start w:val="1"/>
      <w:numFmt w:val="lowerRoman"/>
      <w:lvlText w:val="%6."/>
      <w:lvlJc w:val="right"/>
      <w:pPr>
        <w:ind w:left="4536" w:hanging="180"/>
      </w:pPr>
    </w:lvl>
    <w:lvl w:ilvl="6" w:tplc="0409000F">
      <w:start w:val="1"/>
      <w:numFmt w:val="decimal"/>
      <w:lvlText w:val="%7."/>
      <w:lvlJc w:val="left"/>
      <w:pPr>
        <w:ind w:left="5256" w:hanging="360"/>
      </w:pPr>
    </w:lvl>
    <w:lvl w:ilvl="7" w:tplc="04090019">
      <w:start w:val="1"/>
      <w:numFmt w:val="lowerLetter"/>
      <w:lvlText w:val="%8."/>
      <w:lvlJc w:val="left"/>
      <w:pPr>
        <w:ind w:left="5976" w:hanging="360"/>
      </w:pPr>
    </w:lvl>
    <w:lvl w:ilvl="8" w:tplc="0409001B">
      <w:start w:val="1"/>
      <w:numFmt w:val="lowerRoman"/>
      <w:lvlText w:val="%9."/>
      <w:lvlJc w:val="right"/>
      <w:pPr>
        <w:ind w:left="6696" w:hanging="180"/>
      </w:pPr>
    </w:lvl>
  </w:abstractNum>
  <w:abstractNum w:abstractNumId="4" w15:restartNumberingAfterBreak="0">
    <w:nsid w:val="2F9D5D70"/>
    <w:multiLevelType w:val="hybridMultilevel"/>
    <w:tmpl w:val="02FCE4F2"/>
    <w:lvl w:ilvl="0" w:tplc="BCF4578A">
      <w:start w:val="1"/>
      <w:numFmt w:val="decimal"/>
      <w:lvlText w:val="%1)"/>
      <w:lvlJc w:val="left"/>
      <w:pPr>
        <w:ind w:left="1339" w:hanging="360"/>
      </w:pPr>
      <w:rPr>
        <w:b w:val="0"/>
      </w:rPr>
    </w:lvl>
    <w:lvl w:ilvl="1" w:tplc="04090019">
      <w:start w:val="1"/>
      <w:numFmt w:val="lowerLetter"/>
      <w:lvlText w:val="%2."/>
      <w:lvlJc w:val="left"/>
      <w:pPr>
        <w:ind w:left="2059" w:hanging="360"/>
      </w:pPr>
    </w:lvl>
    <w:lvl w:ilvl="2" w:tplc="0409001B">
      <w:start w:val="1"/>
      <w:numFmt w:val="lowerRoman"/>
      <w:lvlText w:val="%3."/>
      <w:lvlJc w:val="right"/>
      <w:pPr>
        <w:ind w:left="2779" w:hanging="180"/>
      </w:pPr>
    </w:lvl>
    <w:lvl w:ilvl="3" w:tplc="B00A18FC">
      <w:start w:val="1"/>
      <w:numFmt w:val="decimal"/>
      <w:lvlText w:val="%4."/>
      <w:lvlJc w:val="left"/>
      <w:pPr>
        <w:ind w:left="3499" w:hanging="360"/>
      </w:pPr>
      <w:rPr>
        <w:b w:val="0"/>
      </w:rPr>
    </w:lvl>
    <w:lvl w:ilvl="4" w:tplc="04090019">
      <w:start w:val="1"/>
      <w:numFmt w:val="lowerLetter"/>
      <w:lvlText w:val="%5."/>
      <w:lvlJc w:val="left"/>
      <w:pPr>
        <w:ind w:left="4219" w:hanging="360"/>
      </w:pPr>
    </w:lvl>
    <w:lvl w:ilvl="5" w:tplc="0409001B">
      <w:start w:val="1"/>
      <w:numFmt w:val="lowerRoman"/>
      <w:lvlText w:val="%6."/>
      <w:lvlJc w:val="right"/>
      <w:pPr>
        <w:ind w:left="4939" w:hanging="180"/>
      </w:pPr>
    </w:lvl>
    <w:lvl w:ilvl="6" w:tplc="0409000F">
      <w:start w:val="1"/>
      <w:numFmt w:val="decimal"/>
      <w:lvlText w:val="%7."/>
      <w:lvlJc w:val="left"/>
      <w:pPr>
        <w:ind w:left="5659" w:hanging="360"/>
      </w:pPr>
    </w:lvl>
    <w:lvl w:ilvl="7" w:tplc="04090019">
      <w:start w:val="1"/>
      <w:numFmt w:val="lowerLetter"/>
      <w:lvlText w:val="%8."/>
      <w:lvlJc w:val="left"/>
      <w:pPr>
        <w:ind w:left="6379" w:hanging="360"/>
      </w:pPr>
    </w:lvl>
    <w:lvl w:ilvl="8" w:tplc="0409001B">
      <w:start w:val="1"/>
      <w:numFmt w:val="lowerRoman"/>
      <w:lvlText w:val="%9."/>
      <w:lvlJc w:val="right"/>
      <w:pPr>
        <w:ind w:left="7099" w:hanging="180"/>
      </w:pPr>
    </w:lvl>
  </w:abstractNum>
  <w:abstractNum w:abstractNumId="5" w15:restartNumberingAfterBreak="0">
    <w:nsid w:val="3C0D7EE1"/>
    <w:multiLevelType w:val="hybridMultilevel"/>
    <w:tmpl w:val="1AB6F85E"/>
    <w:lvl w:ilvl="0" w:tplc="9DF4005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6" w15:restartNumberingAfterBreak="0">
    <w:nsid w:val="43845440"/>
    <w:multiLevelType w:val="hybridMultilevel"/>
    <w:tmpl w:val="47E23FF6"/>
    <w:lvl w:ilvl="0" w:tplc="0B0C070E">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FD7B2F"/>
    <w:multiLevelType w:val="hybridMultilevel"/>
    <w:tmpl w:val="9F7AA96E"/>
    <w:lvl w:ilvl="0" w:tplc="4CA01A7E">
      <w:start w:val="1"/>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7D039E"/>
    <w:multiLevelType w:val="hybridMultilevel"/>
    <w:tmpl w:val="F69A0CA0"/>
    <w:lvl w:ilvl="0" w:tplc="77EAE3AC">
      <w:numFmt w:val="bullet"/>
      <w:lvlText w:val="-"/>
      <w:lvlJc w:val="left"/>
      <w:pPr>
        <w:ind w:left="757" w:hanging="360"/>
      </w:pPr>
      <w:rPr>
        <w:rFonts w:ascii="Sylfaen" w:eastAsia="Times New Roman" w:hAnsi="Sylfaen" w:cs="Times New Roman" w:hint="default"/>
      </w:rPr>
    </w:lvl>
    <w:lvl w:ilvl="1" w:tplc="04190003" w:tentative="1">
      <w:start w:val="1"/>
      <w:numFmt w:val="bullet"/>
      <w:lvlText w:val="o"/>
      <w:lvlJc w:val="left"/>
      <w:pPr>
        <w:ind w:left="1477" w:hanging="360"/>
      </w:pPr>
      <w:rPr>
        <w:rFonts w:ascii="Courier New" w:hAnsi="Courier New" w:cs="Courier New" w:hint="default"/>
      </w:rPr>
    </w:lvl>
    <w:lvl w:ilvl="2" w:tplc="04190005" w:tentative="1">
      <w:start w:val="1"/>
      <w:numFmt w:val="bullet"/>
      <w:lvlText w:val=""/>
      <w:lvlJc w:val="left"/>
      <w:pPr>
        <w:ind w:left="2197" w:hanging="360"/>
      </w:pPr>
      <w:rPr>
        <w:rFonts w:ascii="Wingdings" w:hAnsi="Wingdings" w:hint="default"/>
      </w:rPr>
    </w:lvl>
    <w:lvl w:ilvl="3" w:tplc="04190001" w:tentative="1">
      <w:start w:val="1"/>
      <w:numFmt w:val="bullet"/>
      <w:lvlText w:val=""/>
      <w:lvlJc w:val="left"/>
      <w:pPr>
        <w:ind w:left="2917" w:hanging="360"/>
      </w:pPr>
      <w:rPr>
        <w:rFonts w:ascii="Symbol" w:hAnsi="Symbol" w:hint="default"/>
      </w:rPr>
    </w:lvl>
    <w:lvl w:ilvl="4" w:tplc="04190003" w:tentative="1">
      <w:start w:val="1"/>
      <w:numFmt w:val="bullet"/>
      <w:lvlText w:val="o"/>
      <w:lvlJc w:val="left"/>
      <w:pPr>
        <w:ind w:left="3637" w:hanging="360"/>
      </w:pPr>
      <w:rPr>
        <w:rFonts w:ascii="Courier New" w:hAnsi="Courier New" w:cs="Courier New" w:hint="default"/>
      </w:rPr>
    </w:lvl>
    <w:lvl w:ilvl="5" w:tplc="04190005" w:tentative="1">
      <w:start w:val="1"/>
      <w:numFmt w:val="bullet"/>
      <w:lvlText w:val=""/>
      <w:lvlJc w:val="left"/>
      <w:pPr>
        <w:ind w:left="4357" w:hanging="360"/>
      </w:pPr>
      <w:rPr>
        <w:rFonts w:ascii="Wingdings" w:hAnsi="Wingdings" w:hint="default"/>
      </w:rPr>
    </w:lvl>
    <w:lvl w:ilvl="6" w:tplc="04190001" w:tentative="1">
      <w:start w:val="1"/>
      <w:numFmt w:val="bullet"/>
      <w:lvlText w:val=""/>
      <w:lvlJc w:val="left"/>
      <w:pPr>
        <w:ind w:left="5077" w:hanging="360"/>
      </w:pPr>
      <w:rPr>
        <w:rFonts w:ascii="Symbol" w:hAnsi="Symbol" w:hint="default"/>
      </w:rPr>
    </w:lvl>
    <w:lvl w:ilvl="7" w:tplc="04190003" w:tentative="1">
      <w:start w:val="1"/>
      <w:numFmt w:val="bullet"/>
      <w:lvlText w:val="o"/>
      <w:lvlJc w:val="left"/>
      <w:pPr>
        <w:ind w:left="5797" w:hanging="360"/>
      </w:pPr>
      <w:rPr>
        <w:rFonts w:ascii="Courier New" w:hAnsi="Courier New" w:cs="Courier New" w:hint="default"/>
      </w:rPr>
    </w:lvl>
    <w:lvl w:ilvl="8" w:tplc="04190005" w:tentative="1">
      <w:start w:val="1"/>
      <w:numFmt w:val="bullet"/>
      <w:lvlText w:val=""/>
      <w:lvlJc w:val="left"/>
      <w:pPr>
        <w:ind w:left="6517" w:hanging="360"/>
      </w:pPr>
      <w:rPr>
        <w:rFonts w:ascii="Wingdings" w:hAnsi="Wingdings" w:hint="default"/>
      </w:rPr>
    </w:lvl>
  </w:abstractNum>
  <w:abstractNum w:abstractNumId="9" w15:restartNumberingAfterBreak="0">
    <w:nsid w:val="4DFF6D22"/>
    <w:multiLevelType w:val="hybridMultilevel"/>
    <w:tmpl w:val="AB32099A"/>
    <w:lvl w:ilvl="0" w:tplc="F87441F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0" w15:restartNumberingAfterBreak="0">
    <w:nsid w:val="597E6DC1"/>
    <w:multiLevelType w:val="hybridMultilevel"/>
    <w:tmpl w:val="05444000"/>
    <w:lvl w:ilvl="0" w:tplc="18885A4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1" w15:restartNumberingAfterBreak="0">
    <w:nsid w:val="668E2517"/>
    <w:multiLevelType w:val="hybridMultilevel"/>
    <w:tmpl w:val="1A86F780"/>
    <w:lvl w:ilvl="0" w:tplc="4A5C20D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74EA0DF4"/>
    <w:multiLevelType w:val="multilevel"/>
    <w:tmpl w:val="F6C80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E34AB0"/>
    <w:multiLevelType w:val="hybridMultilevel"/>
    <w:tmpl w:val="6C9C3914"/>
    <w:lvl w:ilvl="0" w:tplc="68E2FC0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5"/>
  </w:num>
  <w:num w:numId="6">
    <w:abstractNumId w:val="11"/>
  </w:num>
  <w:num w:numId="7">
    <w:abstractNumId w:val="9"/>
  </w:num>
  <w:num w:numId="8">
    <w:abstractNumId w:val="2"/>
  </w:num>
  <w:num w:numId="9">
    <w:abstractNumId w:val="8"/>
  </w:num>
  <w:num w:numId="10">
    <w:abstractNumId w:val="7"/>
  </w:num>
  <w:num w:numId="11">
    <w:abstractNumId w:val="6"/>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674A"/>
    <w:rsid w:val="00007B0E"/>
    <w:rsid w:val="000120D6"/>
    <w:rsid w:val="00013539"/>
    <w:rsid w:val="0002652B"/>
    <w:rsid w:val="00030F90"/>
    <w:rsid w:val="000357DD"/>
    <w:rsid w:val="000556A6"/>
    <w:rsid w:val="000615C9"/>
    <w:rsid w:val="000777FA"/>
    <w:rsid w:val="0009598D"/>
    <w:rsid w:val="000A50DD"/>
    <w:rsid w:val="000E25B7"/>
    <w:rsid w:val="000E7D31"/>
    <w:rsid w:val="000F53E6"/>
    <w:rsid w:val="00101842"/>
    <w:rsid w:val="00102E35"/>
    <w:rsid w:val="00105B63"/>
    <w:rsid w:val="00107844"/>
    <w:rsid w:val="00110DE9"/>
    <w:rsid w:val="00134B21"/>
    <w:rsid w:val="00142265"/>
    <w:rsid w:val="00151332"/>
    <w:rsid w:val="0015667A"/>
    <w:rsid w:val="00181B8C"/>
    <w:rsid w:val="00186BDA"/>
    <w:rsid w:val="0019100B"/>
    <w:rsid w:val="001924D0"/>
    <w:rsid w:val="0019482C"/>
    <w:rsid w:val="001A6AF9"/>
    <w:rsid w:val="001A7327"/>
    <w:rsid w:val="001B03C1"/>
    <w:rsid w:val="001B12BF"/>
    <w:rsid w:val="001B2ACA"/>
    <w:rsid w:val="001B2BE5"/>
    <w:rsid w:val="001B7B69"/>
    <w:rsid w:val="001C5866"/>
    <w:rsid w:val="001D3C76"/>
    <w:rsid w:val="001D5BF9"/>
    <w:rsid w:val="001E77E0"/>
    <w:rsid w:val="001F02B7"/>
    <w:rsid w:val="001F2A5F"/>
    <w:rsid w:val="00203B1B"/>
    <w:rsid w:val="00203B7D"/>
    <w:rsid w:val="0020561E"/>
    <w:rsid w:val="00223ABE"/>
    <w:rsid w:val="00240BB1"/>
    <w:rsid w:val="00241C80"/>
    <w:rsid w:val="00246728"/>
    <w:rsid w:val="002559ED"/>
    <w:rsid w:val="00261A6F"/>
    <w:rsid w:val="0026418D"/>
    <w:rsid w:val="00285381"/>
    <w:rsid w:val="002A2B5A"/>
    <w:rsid w:val="002B0FF8"/>
    <w:rsid w:val="002B4734"/>
    <w:rsid w:val="002C2738"/>
    <w:rsid w:val="002D49AA"/>
    <w:rsid w:val="002F2A17"/>
    <w:rsid w:val="002F6F56"/>
    <w:rsid w:val="00304C6D"/>
    <w:rsid w:val="003200C6"/>
    <w:rsid w:val="00322367"/>
    <w:rsid w:val="003252B4"/>
    <w:rsid w:val="00327465"/>
    <w:rsid w:val="003327F3"/>
    <w:rsid w:val="00343761"/>
    <w:rsid w:val="00345EAC"/>
    <w:rsid w:val="00346CCC"/>
    <w:rsid w:val="003502B6"/>
    <w:rsid w:val="003507DF"/>
    <w:rsid w:val="00355D26"/>
    <w:rsid w:val="00365394"/>
    <w:rsid w:val="00365A01"/>
    <w:rsid w:val="00374B34"/>
    <w:rsid w:val="00375FDC"/>
    <w:rsid w:val="00376E45"/>
    <w:rsid w:val="003870BE"/>
    <w:rsid w:val="00390BBC"/>
    <w:rsid w:val="003A5B07"/>
    <w:rsid w:val="003A6AE0"/>
    <w:rsid w:val="003B1980"/>
    <w:rsid w:val="003C38E1"/>
    <w:rsid w:val="003E7181"/>
    <w:rsid w:val="003F12F3"/>
    <w:rsid w:val="003F5B6C"/>
    <w:rsid w:val="00402F8A"/>
    <w:rsid w:val="00404B7B"/>
    <w:rsid w:val="004144F4"/>
    <w:rsid w:val="004279A6"/>
    <w:rsid w:val="00432710"/>
    <w:rsid w:val="00435E6B"/>
    <w:rsid w:val="00443515"/>
    <w:rsid w:val="00472AE4"/>
    <w:rsid w:val="00473BD0"/>
    <w:rsid w:val="00473E93"/>
    <w:rsid w:val="004A03E1"/>
    <w:rsid w:val="004A52DB"/>
    <w:rsid w:val="004A53A9"/>
    <w:rsid w:val="004B2DB9"/>
    <w:rsid w:val="004C5C50"/>
    <w:rsid w:val="004C6584"/>
    <w:rsid w:val="004D4432"/>
    <w:rsid w:val="004E2D75"/>
    <w:rsid w:val="00512B3C"/>
    <w:rsid w:val="00514440"/>
    <w:rsid w:val="0051474F"/>
    <w:rsid w:val="005223B1"/>
    <w:rsid w:val="00522B26"/>
    <w:rsid w:val="005247CA"/>
    <w:rsid w:val="005340B4"/>
    <w:rsid w:val="005600ED"/>
    <w:rsid w:val="00560248"/>
    <w:rsid w:val="00566332"/>
    <w:rsid w:val="0056695F"/>
    <w:rsid w:val="00577D41"/>
    <w:rsid w:val="005B0DA5"/>
    <w:rsid w:val="005C008B"/>
    <w:rsid w:val="005C2118"/>
    <w:rsid w:val="005E4841"/>
    <w:rsid w:val="00607F17"/>
    <w:rsid w:val="006302AA"/>
    <w:rsid w:val="00630AF0"/>
    <w:rsid w:val="00641DC0"/>
    <w:rsid w:val="00641E19"/>
    <w:rsid w:val="00650FD9"/>
    <w:rsid w:val="00651BFF"/>
    <w:rsid w:val="00653976"/>
    <w:rsid w:val="006672F8"/>
    <w:rsid w:val="00675541"/>
    <w:rsid w:val="006771AA"/>
    <w:rsid w:val="00691043"/>
    <w:rsid w:val="00692734"/>
    <w:rsid w:val="00693357"/>
    <w:rsid w:val="006D0273"/>
    <w:rsid w:val="006D2B45"/>
    <w:rsid w:val="006D64BE"/>
    <w:rsid w:val="006E0319"/>
    <w:rsid w:val="006F3E13"/>
    <w:rsid w:val="006F626E"/>
    <w:rsid w:val="00707174"/>
    <w:rsid w:val="00714CAB"/>
    <w:rsid w:val="00734AF7"/>
    <w:rsid w:val="007407FB"/>
    <w:rsid w:val="00763E80"/>
    <w:rsid w:val="0076519B"/>
    <w:rsid w:val="0077196D"/>
    <w:rsid w:val="00771E04"/>
    <w:rsid w:val="00782A9B"/>
    <w:rsid w:val="00785779"/>
    <w:rsid w:val="00792CA6"/>
    <w:rsid w:val="007931FF"/>
    <w:rsid w:val="0079646E"/>
    <w:rsid w:val="007A35F1"/>
    <w:rsid w:val="007C703C"/>
    <w:rsid w:val="007E172C"/>
    <w:rsid w:val="007F43F2"/>
    <w:rsid w:val="007F4FFA"/>
    <w:rsid w:val="008061C4"/>
    <w:rsid w:val="008102E5"/>
    <w:rsid w:val="00810DEF"/>
    <w:rsid w:val="00825C62"/>
    <w:rsid w:val="008326F6"/>
    <w:rsid w:val="008428F6"/>
    <w:rsid w:val="00842DB8"/>
    <w:rsid w:val="00843369"/>
    <w:rsid w:val="00843388"/>
    <w:rsid w:val="00846003"/>
    <w:rsid w:val="00856288"/>
    <w:rsid w:val="00897726"/>
    <w:rsid w:val="008B7EB3"/>
    <w:rsid w:val="008D3A5B"/>
    <w:rsid w:val="008E2B9F"/>
    <w:rsid w:val="008E2E3B"/>
    <w:rsid w:val="008F6E1C"/>
    <w:rsid w:val="00912593"/>
    <w:rsid w:val="00925FD9"/>
    <w:rsid w:val="0092769D"/>
    <w:rsid w:val="009511A7"/>
    <w:rsid w:val="00952F06"/>
    <w:rsid w:val="00955F74"/>
    <w:rsid w:val="009560C3"/>
    <w:rsid w:val="009849F6"/>
    <w:rsid w:val="009A1AF6"/>
    <w:rsid w:val="009A2545"/>
    <w:rsid w:val="009B0317"/>
    <w:rsid w:val="009C7979"/>
    <w:rsid w:val="009D0B0F"/>
    <w:rsid w:val="009D2EDD"/>
    <w:rsid w:val="009E667F"/>
    <w:rsid w:val="00A05C27"/>
    <w:rsid w:val="00A242F1"/>
    <w:rsid w:val="00A404DF"/>
    <w:rsid w:val="00A43B18"/>
    <w:rsid w:val="00A442B1"/>
    <w:rsid w:val="00A52742"/>
    <w:rsid w:val="00A62D7F"/>
    <w:rsid w:val="00A75BCE"/>
    <w:rsid w:val="00A77B4D"/>
    <w:rsid w:val="00A8146D"/>
    <w:rsid w:val="00A90650"/>
    <w:rsid w:val="00A92D0B"/>
    <w:rsid w:val="00AA6369"/>
    <w:rsid w:val="00AC37B0"/>
    <w:rsid w:val="00AD27DF"/>
    <w:rsid w:val="00AD6F94"/>
    <w:rsid w:val="00AE4AC8"/>
    <w:rsid w:val="00AF36D5"/>
    <w:rsid w:val="00AF4317"/>
    <w:rsid w:val="00B116C9"/>
    <w:rsid w:val="00B119DA"/>
    <w:rsid w:val="00B13715"/>
    <w:rsid w:val="00B1766C"/>
    <w:rsid w:val="00B20A1A"/>
    <w:rsid w:val="00B26168"/>
    <w:rsid w:val="00B32B53"/>
    <w:rsid w:val="00B33404"/>
    <w:rsid w:val="00B335A3"/>
    <w:rsid w:val="00B41337"/>
    <w:rsid w:val="00B425DD"/>
    <w:rsid w:val="00B4584C"/>
    <w:rsid w:val="00B731A1"/>
    <w:rsid w:val="00B81212"/>
    <w:rsid w:val="00B85F28"/>
    <w:rsid w:val="00BA1174"/>
    <w:rsid w:val="00BA13F5"/>
    <w:rsid w:val="00BA4642"/>
    <w:rsid w:val="00BB1856"/>
    <w:rsid w:val="00BB29BF"/>
    <w:rsid w:val="00BC1EFF"/>
    <w:rsid w:val="00BC474B"/>
    <w:rsid w:val="00BD0E5D"/>
    <w:rsid w:val="00BE6467"/>
    <w:rsid w:val="00BF04D0"/>
    <w:rsid w:val="00C00AAA"/>
    <w:rsid w:val="00C05895"/>
    <w:rsid w:val="00C134FC"/>
    <w:rsid w:val="00C1363D"/>
    <w:rsid w:val="00C2742A"/>
    <w:rsid w:val="00C42650"/>
    <w:rsid w:val="00C55955"/>
    <w:rsid w:val="00C56558"/>
    <w:rsid w:val="00C6325B"/>
    <w:rsid w:val="00C6600B"/>
    <w:rsid w:val="00C66395"/>
    <w:rsid w:val="00C76972"/>
    <w:rsid w:val="00C80E1A"/>
    <w:rsid w:val="00CA4B03"/>
    <w:rsid w:val="00CC6BB7"/>
    <w:rsid w:val="00CD5147"/>
    <w:rsid w:val="00CE1588"/>
    <w:rsid w:val="00CE20BC"/>
    <w:rsid w:val="00CF344B"/>
    <w:rsid w:val="00D076A6"/>
    <w:rsid w:val="00D079CD"/>
    <w:rsid w:val="00D10B01"/>
    <w:rsid w:val="00D129DD"/>
    <w:rsid w:val="00D4152E"/>
    <w:rsid w:val="00D4310D"/>
    <w:rsid w:val="00D46340"/>
    <w:rsid w:val="00D52266"/>
    <w:rsid w:val="00D6155C"/>
    <w:rsid w:val="00D74EE4"/>
    <w:rsid w:val="00D7616A"/>
    <w:rsid w:val="00D77161"/>
    <w:rsid w:val="00D810E7"/>
    <w:rsid w:val="00D81141"/>
    <w:rsid w:val="00D81A4C"/>
    <w:rsid w:val="00D94356"/>
    <w:rsid w:val="00DA15FA"/>
    <w:rsid w:val="00DC39EF"/>
    <w:rsid w:val="00DD6484"/>
    <w:rsid w:val="00DF459C"/>
    <w:rsid w:val="00E11278"/>
    <w:rsid w:val="00E1173B"/>
    <w:rsid w:val="00E142ED"/>
    <w:rsid w:val="00E14B74"/>
    <w:rsid w:val="00E17E15"/>
    <w:rsid w:val="00E234F2"/>
    <w:rsid w:val="00E3469F"/>
    <w:rsid w:val="00E40461"/>
    <w:rsid w:val="00E40F49"/>
    <w:rsid w:val="00E442F5"/>
    <w:rsid w:val="00E50806"/>
    <w:rsid w:val="00E5138A"/>
    <w:rsid w:val="00E54EFE"/>
    <w:rsid w:val="00E63511"/>
    <w:rsid w:val="00E74A01"/>
    <w:rsid w:val="00E90AF8"/>
    <w:rsid w:val="00E95E2E"/>
    <w:rsid w:val="00EA3172"/>
    <w:rsid w:val="00EB6119"/>
    <w:rsid w:val="00EC06CD"/>
    <w:rsid w:val="00EC237A"/>
    <w:rsid w:val="00EC631E"/>
    <w:rsid w:val="00ED402D"/>
    <w:rsid w:val="00ED4972"/>
    <w:rsid w:val="00EE191A"/>
    <w:rsid w:val="00EE597C"/>
    <w:rsid w:val="00F045F4"/>
    <w:rsid w:val="00F24305"/>
    <w:rsid w:val="00F40525"/>
    <w:rsid w:val="00F51CBF"/>
    <w:rsid w:val="00F548CE"/>
    <w:rsid w:val="00F5610E"/>
    <w:rsid w:val="00F57101"/>
    <w:rsid w:val="00F8064A"/>
    <w:rsid w:val="00F83039"/>
    <w:rsid w:val="00FB006D"/>
    <w:rsid w:val="00FC05CF"/>
    <w:rsid w:val="00FD42BA"/>
    <w:rsid w:val="00FE3C20"/>
    <w:rsid w:val="00FE77C9"/>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F83CA"/>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E35"/>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basedOn w:val="Normal"/>
    <w:uiPriority w:val="34"/>
    <w:qFormat/>
    <w:rsid w:val="00EA3172"/>
    <w:pPr>
      <w:ind w:left="720"/>
      <w:contextualSpacing/>
    </w:pPr>
  </w:style>
  <w:style w:type="character" w:customStyle="1" w:styleId="NormalWebChar">
    <w:name w:val="Normal (Web) Char"/>
    <w:aliases w:val="webb Char"/>
    <w:link w:val="NormalWeb"/>
    <w:uiPriority w:val="99"/>
    <w:locked/>
    <w:rsid w:val="005E4841"/>
    <w:rPr>
      <w:sz w:val="24"/>
      <w:szCs w:val="24"/>
    </w:rPr>
  </w:style>
  <w:style w:type="paragraph" w:styleId="NormalWeb">
    <w:name w:val="Normal (Web)"/>
    <w:aliases w:val="webb"/>
    <w:basedOn w:val="Normal"/>
    <w:link w:val="NormalWebChar"/>
    <w:uiPriority w:val="99"/>
    <w:unhideWhenUsed/>
    <w:qFormat/>
    <w:rsid w:val="005E4841"/>
    <w:pPr>
      <w:suppressAutoHyphens/>
      <w:spacing w:before="100" w:beforeAutospacing="1" w:after="100" w:afterAutospacing="1"/>
    </w:pPr>
    <w:rPr>
      <w:rFonts w:asciiTheme="minorHAnsi" w:eastAsiaTheme="minorHAnsi" w:hAnsiTheme="minorHAnsi" w:cstheme="minorBidi"/>
      <w:lang w:val="en-US" w:eastAsia="en-US"/>
    </w:rPr>
  </w:style>
  <w:style w:type="paragraph" w:styleId="BodyText">
    <w:name w:val="Body Text"/>
    <w:basedOn w:val="Normal"/>
    <w:link w:val="BodyTextChar"/>
    <w:rsid w:val="006771A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771AA"/>
    <w:rPr>
      <w:rFonts w:ascii="Calibri" w:eastAsia="Calibri" w:hAnsi="Calibri"/>
      <w:color w:val="00000A"/>
    </w:rPr>
  </w:style>
  <w:style w:type="character" w:styleId="CommentReference">
    <w:name w:val="annotation reference"/>
    <w:basedOn w:val="DefaultParagraphFont"/>
    <w:uiPriority w:val="99"/>
    <w:semiHidden/>
    <w:unhideWhenUsed/>
    <w:rsid w:val="00D94356"/>
    <w:rPr>
      <w:sz w:val="16"/>
      <w:szCs w:val="16"/>
    </w:rPr>
  </w:style>
  <w:style w:type="paragraph" w:styleId="CommentText">
    <w:name w:val="annotation text"/>
    <w:basedOn w:val="Normal"/>
    <w:link w:val="CommentTextChar"/>
    <w:uiPriority w:val="99"/>
    <w:semiHidden/>
    <w:unhideWhenUsed/>
    <w:rsid w:val="00D94356"/>
    <w:rPr>
      <w:sz w:val="20"/>
      <w:szCs w:val="20"/>
    </w:rPr>
  </w:style>
  <w:style w:type="character" w:customStyle="1" w:styleId="CommentTextChar">
    <w:name w:val="Comment Text Char"/>
    <w:basedOn w:val="DefaultParagraphFont"/>
    <w:link w:val="CommentText"/>
    <w:uiPriority w:val="99"/>
    <w:semiHidden/>
    <w:rsid w:val="00D94356"/>
    <w:rPr>
      <w:rFonts w:ascii="Times New Roman" w:eastAsia="Times New Roman" w:hAnsi="Times New Roman" w:cs="Times New Roman"/>
      <w:sz w:val="20"/>
      <w:szCs w:val="20"/>
      <w:lang w:val="hy-AM" w:eastAsia="ru-RU"/>
    </w:rPr>
  </w:style>
  <w:style w:type="paragraph" w:styleId="CommentSubject">
    <w:name w:val="annotation subject"/>
    <w:basedOn w:val="CommentText"/>
    <w:next w:val="CommentText"/>
    <w:link w:val="CommentSubjectChar"/>
    <w:uiPriority w:val="99"/>
    <w:semiHidden/>
    <w:unhideWhenUsed/>
    <w:rsid w:val="00D94356"/>
    <w:rPr>
      <w:b/>
      <w:bCs/>
    </w:rPr>
  </w:style>
  <w:style w:type="character" w:customStyle="1" w:styleId="CommentSubjectChar">
    <w:name w:val="Comment Subject Char"/>
    <w:basedOn w:val="CommentTextChar"/>
    <w:link w:val="CommentSubject"/>
    <w:uiPriority w:val="99"/>
    <w:semiHidden/>
    <w:rsid w:val="00D94356"/>
    <w:rPr>
      <w:rFonts w:ascii="Times New Roman" w:eastAsia="Times New Roman" w:hAnsi="Times New Roman" w:cs="Times New Roman"/>
      <w:b/>
      <w:bCs/>
      <w:sz w:val="20"/>
      <w:szCs w:val="20"/>
      <w:lang w:val="hy-AM" w:eastAsia="ru-RU"/>
    </w:rPr>
  </w:style>
  <w:style w:type="character" w:customStyle="1" w:styleId="mechtexChar">
    <w:name w:val="mechtex Char"/>
    <w:link w:val="mechtex"/>
    <w:uiPriority w:val="99"/>
    <w:locked/>
    <w:rsid w:val="00365A01"/>
    <w:rPr>
      <w:rFonts w:ascii="Arial Armenian" w:hAnsi="Arial Armenian"/>
      <w:lang w:eastAsia="ru-RU"/>
    </w:rPr>
  </w:style>
  <w:style w:type="paragraph" w:customStyle="1" w:styleId="mechtex">
    <w:name w:val="mechtex"/>
    <w:basedOn w:val="Normal"/>
    <w:link w:val="mechtexChar"/>
    <w:uiPriority w:val="99"/>
    <w:qFormat/>
    <w:rsid w:val="00365A01"/>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1704">
      <w:bodyDiv w:val="1"/>
      <w:marLeft w:val="0"/>
      <w:marRight w:val="0"/>
      <w:marTop w:val="0"/>
      <w:marBottom w:val="0"/>
      <w:divBdr>
        <w:top w:val="none" w:sz="0" w:space="0" w:color="auto"/>
        <w:left w:val="none" w:sz="0" w:space="0" w:color="auto"/>
        <w:bottom w:val="none" w:sz="0" w:space="0" w:color="auto"/>
        <w:right w:val="none" w:sz="0" w:space="0" w:color="auto"/>
      </w:divBdr>
    </w:div>
    <w:div w:id="43874492">
      <w:bodyDiv w:val="1"/>
      <w:marLeft w:val="0"/>
      <w:marRight w:val="0"/>
      <w:marTop w:val="0"/>
      <w:marBottom w:val="0"/>
      <w:divBdr>
        <w:top w:val="none" w:sz="0" w:space="0" w:color="auto"/>
        <w:left w:val="none" w:sz="0" w:space="0" w:color="auto"/>
        <w:bottom w:val="none" w:sz="0" w:space="0" w:color="auto"/>
        <w:right w:val="none" w:sz="0" w:space="0" w:color="auto"/>
      </w:divBdr>
    </w:div>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93281275">
      <w:bodyDiv w:val="1"/>
      <w:marLeft w:val="0"/>
      <w:marRight w:val="0"/>
      <w:marTop w:val="0"/>
      <w:marBottom w:val="0"/>
      <w:divBdr>
        <w:top w:val="none" w:sz="0" w:space="0" w:color="auto"/>
        <w:left w:val="none" w:sz="0" w:space="0" w:color="auto"/>
        <w:bottom w:val="none" w:sz="0" w:space="0" w:color="auto"/>
        <w:right w:val="none" w:sz="0" w:space="0" w:color="auto"/>
      </w:divBdr>
    </w:div>
    <w:div w:id="112722894">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4133">
      <w:bodyDiv w:val="1"/>
      <w:marLeft w:val="0"/>
      <w:marRight w:val="0"/>
      <w:marTop w:val="0"/>
      <w:marBottom w:val="0"/>
      <w:divBdr>
        <w:top w:val="none" w:sz="0" w:space="0" w:color="auto"/>
        <w:left w:val="none" w:sz="0" w:space="0" w:color="auto"/>
        <w:bottom w:val="none" w:sz="0" w:space="0" w:color="auto"/>
        <w:right w:val="none" w:sz="0" w:space="0" w:color="auto"/>
      </w:divBdr>
    </w:div>
    <w:div w:id="232281675">
      <w:bodyDiv w:val="1"/>
      <w:marLeft w:val="0"/>
      <w:marRight w:val="0"/>
      <w:marTop w:val="0"/>
      <w:marBottom w:val="0"/>
      <w:divBdr>
        <w:top w:val="none" w:sz="0" w:space="0" w:color="auto"/>
        <w:left w:val="none" w:sz="0" w:space="0" w:color="auto"/>
        <w:bottom w:val="none" w:sz="0" w:space="0" w:color="auto"/>
        <w:right w:val="none" w:sz="0" w:space="0" w:color="auto"/>
      </w:divBdr>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49916387">
      <w:bodyDiv w:val="1"/>
      <w:marLeft w:val="0"/>
      <w:marRight w:val="0"/>
      <w:marTop w:val="0"/>
      <w:marBottom w:val="0"/>
      <w:divBdr>
        <w:top w:val="none" w:sz="0" w:space="0" w:color="auto"/>
        <w:left w:val="none" w:sz="0" w:space="0" w:color="auto"/>
        <w:bottom w:val="none" w:sz="0" w:space="0" w:color="auto"/>
        <w:right w:val="none" w:sz="0" w:space="0" w:color="auto"/>
      </w:divBdr>
      <w:divsChild>
        <w:div w:id="2092501633">
          <w:marLeft w:val="0"/>
          <w:marRight w:val="0"/>
          <w:marTop w:val="0"/>
          <w:marBottom w:val="0"/>
          <w:divBdr>
            <w:top w:val="none" w:sz="0" w:space="0" w:color="auto"/>
            <w:left w:val="none" w:sz="0" w:space="0" w:color="auto"/>
            <w:bottom w:val="none" w:sz="0" w:space="0" w:color="auto"/>
            <w:right w:val="none" w:sz="0" w:space="0" w:color="auto"/>
          </w:divBdr>
          <w:divsChild>
            <w:div w:id="10790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1578">
      <w:bodyDiv w:val="1"/>
      <w:marLeft w:val="0"/>
      <w:marRight w:val="0"/>
      <w:marTop w:val="0"/>
      <w:marBottom w:val="0"/>
      <w:divBdr>
        <w:top w:val="none" w:sz="0" w:space="0" w:color="auto"/>
        <w:left w:val="none" w:sz="0" w:space="0" w:color="auto"/>
        <w:bottom w:val="none" w:sz="0" w:space="0" w:color="auto"/>
        <w:right w:val="none" w:sz="0" w:space="0" w:color="auto"/>
      </w:divBdr>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440839">
      <w:bodyDiv w:val="1"/>
      <w:marLeft w:val="0"/>
      <w:marRight w:val="0"/>
      <w:marTop w:val="0"/>
      <w:marBottom w:val="0"/>
      <w:divBdr>
        <w:top w:val="none" w:sz="0" w:space="0" w:color="auto"/>
        <w:left w:val="none" w:sz="0" w:space="0" w:color="auto"/>
        <w:bottom w:val="none" w:sz="0" w:space="0" w:color="auto"/>
        <w:right w:val="none" w:sz="0" w:space="0" w:color="auto"/>
      </w:divBdr>
      <w:divsChild>
        <w:div w:id="1576234597">
          <w:marLeft w:val="0"/>
          <w:marRight w:val="0"/>
          <w:marTop w:val="0"/>
          <w:marBottom w:val="0"/>
          <w:divBdr>
            <w:top w:val="none" w:sz="0" w:space="0" w:color="auto"/>
            <w:left w:val="none" w:sz="0" w:space="0" w:color="auto"/>
            <w:bottom w:val="none" w:sz="0" w:space="0" w:color="auto"/>
            <w:right w:val="none" w:sz="0" w:space="0" w:color="auto"/>
          </w:divBdr>
          <w:divsChild>
            <w:div w:id="17439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481804">
      <w:bodyDiv w:val="1"/>
      <w:marLeft w:val="0"/>
      <w:marRight w:val="0"/>
      <w:marTop w:val="0"/>
      <w:marBottom w:val="0"/>
      <w:divBdr>
        <w:top w:val="none" w:sz="0" w:space="0" w:color="auto"/>
        <w:left w:val="none" w:sz="0" w:space="0" w:color="auto"/>
        <w:bottom w:val="none" w:sz="0" w:space="0" w:color="auto"/>
        <w:right w:val="none" w:sz="0" w:space="0" w:color="auto"/>
      </w:divBdr>
      <w:divsChild>
        <w:div w:id="668563764">
          <w:marLeft w:val="0"/>
          <w:marRight w:val="0"/>
          <w:marTop w:val="0"/>
          <w:marBottom w:val="0"/>
          <w:divBdr>
            <w:top w:val="none" w:sz="0" w:space="0" w:color="auto"/>
            <w:left w:val="none" w:sz="0" w:space="0" w:color="auto"/>
            <w:bottom w:val="none" w:sz="0" w:space="0" w:color="auto"/>
            <w:right w:val="none" w:sz="0" w:space="0" w:color="auto"/>
          </w:divBdr>
          <w:divsChild>
            <w:div w:id="19325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41573">
      <w:bodyDiv w:val="1"/>
      <w:marLeft w:val="0"/>
      <w:marRight w:val="0"/>
      <w:marTop w:val="0"/>
      <w:marBottom w:val="0"/>
      <w:divBdr>
        <w:top w:val="none" w:sz="0" w:space="0" w:color="auto"/>
        <w:left w:val="none" w:sz="0" w:space="0" w:color="auto"/>
        <w:bottom w:val="none" w:sz="0" w:space="0" w:color="auto"/>
        <w:right w:val="none" w:sz="0" w:space="0" w:color="auto"/>
      </w:divBdr>
    </w:div>
    <w:div w:id="636304349">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77595">
      <w:bodyDiv w:val="1"/>
      <w:marLeft w:val="0"/>
      <w:marRight w:val="0"/>
      <w:marTop w:val="0"/>
      <w:marBottom w:val="0"/>
      <w:divBdr>
        <w:top w:val="none" w:sz="0" w:space="0" w:color="auto"/>
        <w:left w:val="none" w:sz="0" w:space="0" w:color="auto"/>
        <w:bottom w:val="none" w:sz="0" w:space="0" w:color="auto"/>
        <w:right w:val="none" w:sz="0" w:space="0" w:color="auto"/>
      </w:divBdr>
      <w:divsChild>
        <w:div w:id="647248778">
          <w:marLeft w:val="0"/>
          <w:marRight w:val="0"/>
          <w:marTop w:val="0"/>
          <w:marBottom w:val="0"/>
          <w:divBdr>
            <w:top w:val="none" w:sz="0" w:space="0" w:color="auto"/>
            <w:left w:val="none" w:sz="0" w:space="0" w:color="auto"/>
            <w:bottom w:val="none" w:sz="0" w:space="0" w:color="auto"/>
            <w:right w:val="none" w:sz="0" w:space="0" w:color="auto"/>
          </w:divBdr>
          <w:divsChild>
            <w:div w:id="17473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5095">
      <w:bodyDiv w:val="1"/>
      <w:marLeft w:val="0"/>
      <w:marRight w:val="0"/>
      <w:marTop w:val="0"/>
      <w:marBottom w:val="0"/>
      <w:divBdr>
        <w:top w:val="none" w:sz="0" w:space="0" w:color="auto"/>
        <w:left w:val="none" w:sz="0" w:space="0" w:color="auto"/>
        <w:bottom w:val="none" w:sz="0" w:space="0" w:color="auto"/>
        <w:right w:val="none" w:sz="0" w:space="0" w:color="auto"/>
      </w:divBdr>
    </w:div>
    <w:div w:id="693457400">
      <w:bodyDiv w:val="1"/>
      <w:marLeft w:val="0"/>
      <w:marRight w:val="0"/>
      <w:marTop w:val="0"/>
      <w:marBottom w:val="0"/>
      <w:divBdr>
        <w:top w:val="none" w:sz="0" w:space="0" w:color="auto"/>
        <w:left w:val="none" w:sz="0" w:space="0" w:color="auto"/>
        <w:bottom w:val="none" w:sz="0" w:space="0" w:color="auto"/>
        <w:right w:val="none" w:sz="0" w:space="0" w:color="auto"/>
      </w:divBdr>
      <w:divsChild>
        <w:div w:id="1666275950">
          <w:marLeft w:val="0"/>
          <w:marRight w:val="0"/>
          <w:marTop w:val="0"/>
          <w:marBottom w:val="0"/>
          <w:divBdr>
            <w:top w:val="none" w:sz="0" w:space="0" w:color="auto"/>
            <w:left w:val="none" w:sz="0" w:space="0" w:color="auto"/>
            <w:bottom w:val="none" w:sz="0" w:space="0" w:color="auto"/>
            <w:right w:val="none" w:sz="0" w:space="0" w:color="auto"/>
          </w:divBdr>
          <w:divsChild>
            <w:div w:id="177805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74034">
      <w:bodyDiv w:val="1"/>
      <w:marLeft w:val="0"/>
      <w:marRight w:val="0"/>
      <w:marTop w:val="0"/>
      <w:marBottom w:val="0"/>
      <w:divBdr>
        <w:top w:val="none" w:sz="0" w:space="0" w:color="auto"/>
        <w:left w:val="none" w:sz="0" w:space="0" w:color="auto"/>
        <w:bottom w:val="none" w:sz="0" w:space="0" w:color="auto"/>
        <w:right w:val="none" w:sz="0" w:space="0" w:color="auto"/>
      </w:divBdr>
      <w:divsChild>
        <w:div w:id="342561674">
          <w:marLeft w:val="0"/>
          <w:marRight w:val="0"/>
          <w:marTop w:val="0"/>
          <w:marBottom w:val="0"/>
          <w:divBdr>
            <w:top w:val="none" w:sz="0" w:space="0" w:color="auto"/>
            <w:left w:val="none" w:sz="0" w:space="0" w:color="auto"/>
            <w:bottom w:val="none" w:sz="0" w:space="0" w:color="auto"/>
            <w:right w:val="none" w:sz="0" w:space="0" w:color="auto"/>
          </w:divBdr>
          <w:divsChild>
            <w:div w:id="66135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96412">
      <w:bodyDiv w:val="1"/>
      <w:marLeft w:val="0"/>
      <w:marRight w:val="0"/>
      <w:marTop w:val="0"/>
      <w:marBottom w:val="0"/>
      <w:divBdr>
        <w:top w:val="none" w:sz="0" w:space="0" w:color="auto"/>
        <w:left w:val="none" w:sz="0" w:space="0" w:color="auto"/>
        <w:bottom w:val="none" w:sz="0" w:space="0" w:color="auto"/>
        <w:right w:val="none" w:sz="0" w:space="0" w:color="auto"/>
      </w:divBdr>
    </w:div>
    <w:div w:id="716009899">
      <w:bodyDiv w:val="1"/>
      <w:marLeft w:val="0"/>
      <w:marRight w:val="0"/>
      <w:marTop w:val="0"/>
      <w:marBottom w:val="0"/>
      <w:divBdr>
        <w:top w:val="none" w:sz="0" w:space="0" w:color="auto"/>
        <w:left w:val="none" w:sz="0" w:space="0" w:color="auto"/>
        <w:bottom w:val="none" w:sz="0" w:space="0" w:color="auto"/>
        <w:right w:val="none" w:sz="0" w:space="0" w:color="auto"/>
      </w:divBdr>
      <w:divsChild>
        <w:div w:id="967248964">
          <w:marLeft w:val="0"/>
          <w:marRight w:val="0"/>
          <w:marTop w:val="0"/>
          <w:marBottom w:val="0"/>
          <w:divBdr>
            <w:top w:val="none" w:sz="0" w:space="0" w:color="auto"/>
            <w:left w:val="none" w:sz="0" w:space="0" w:color="auto"/>
            <w:bottom w:val="none" w:sz="0" w:space="0" w:color="auto"/>
            <w:right w:val="none" w:sz="0" w:space="0" w:color="auto"/>
          </w:divBdr>
          <w:divsChild>
            <w:div w:id="187742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96435">
      <w:bodyDiv w:val="1"/>
      <w:marLeft w:val="0"/>
      <w:marRight w:val="0"/>
      <w:marTop w:val="0"/>
      <w:marBottom w:val="0"/>
      <w:divBdr>
        <w:top w:val="none" w:sz="0" w:space="0" w:color="auto"/>
        <w:left w:val="none" w:sz="0" w:space="0" w:color="auto"/>
        <w:bottom w:val="none" w:sz="0" w:space="0" w:color="auto"/>
        <w:right w:val="none" w:sz="0" w:space="0" w:color="auto"/>
      </w:divBdr>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31821">
      <w:bodyDiv w:val="1"/>
      <w:marLeft w:val="0"/>
      <w:marRight w:val="0"/>
      <w:marTop w:val="0"/>
      <w:marBottom w:val="0"/>
      <w:divBdr>
        <w:top w:val="none" w:sz="0" w:space="0" w:color="auto"/>
        <w:left w:val="none" w:sz="0" w:space="0" w:color="auto"/>
        <w:bottom w:val="none" w:sz="0" w:space="0" w:color="auto"/>
        <w:right w:val="none" w:sz="0" w:space="0" w:color="auto"/>
      </w:divBdr>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02965187">
      <w:bodyDiv w:val="1"/>
      <w:marLeft w:val="0"/>
      <w:marRight w:val="0"/>
      <w:marTop w:val="0"/>
      <w:marBottom w:val="0"/>
      <w:divBdr>
        <w:top w:val="none" w:sz="0" w:space="0" w:color="auto"/>
        <w:left w:val="none" w:sz="0" w:space="0" w:color="auto"/>
        <w:bottom w:val="none" w:sz="0" w:space="0" w:color="auto"/>
        <w:right w:val="none" w:sz="0" w:space="0" w:color="auto"/>
      </w:divBdr>
    </w:div>
    <w:div w:id="981927696">
      <w:bodyDiv w:val="1"/>
      <w:marLeft w:val="0"/>
      <w:marRight w:val="0"/>
      <w:marTop w:val="0"/>
      <w:marBottom w:val="0"/>
      <w:divBdr>
        <w:top w:val="none" w:sz="0" w:space="0" w:color="auto"/>
        <w:left w:val="none" w:sz="0" w:space="0" w:color="auto"/>
        <w:bottom w:val="none" w:sz="0" w:space="0" w:color="auto"/>
        <w:right w:val="none" w:sz="0" w:space="0" w:color="auto"/>
      </w:divBdr>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7402">
      <w:bodyDiv w:val="1"/>
      <w:marLeft w:val="0"/>
      <w:marRight w:val="0"/>
      <w:marTop w:val="0"/>
      <w:marBottom w:val="0"/>
      <w:divBdr>
        <w:top w:val="none" w:sz="0" w:space="0" w:color="auto"/>
        <w:left w:val="none" w:sz="0" w:space="0" w:color="auto"/>
        <w:bottom w:val="none" w:sz="0" w:space="0" w:color="auto"/>
        <w:right w:val="none" w:sz="0" w:space="0" w:color="auto"/>
      </w:divBdr>
    </w:div>
    <w:div w:id="1065109098">
      <w:bodyDiv w:val="1"/>
      <w:marLeft w:val="0"/>
      <w:marRight w:val="0"/>
      <w:marTop w:val="0"/>
      <w:marBottom w:val="0"/>
      <w:divBdr>
        <w:top w:val="none" w:sz="0" w:space="0" w:color="auto"/>
        <w:left w:val="none" w:sz="0" w:space="0" w:color="auto"/>
        <w:bottom w:val="none" w:sz="0" w:space="0" w:color="auto"/>
        <w:right w:val="none" w:sz="0" w:space="0" w:color="auto"/>
      </w:divBdr>
    </w:div>
    <w:div w:id="1088119440">
      <w:bodyDiv w:val="1"/>
      <w:marLeft w:val="0"/>
      <w:marRight w:val="0"/>
      <w:marTop w:val="0"/>
      <w:marBottom w:val="0"/>
      <w:divBdr>
        <w:top w:val="none" w:sz="0" w:space="0" w:color="auto"/>
        <w:left w:val="none" w:sz="0" w:space="0" w:color="auto"/>
        <w:bottom w:val="none" w:sz="0" w:space="0" w:color="auto"/>
        <w:right w:val="none" w:sz="0" w:space="0" w:color="auto"/>
      </w:divBdr>
    </w:div>
    <w:div w:id="1092820999">
      <w:bodyDiv w:val="1"/>
      <w:marLeft w:val="0"/>
      <w:marRight w:val="0"/>
      <w:marTop w:val="0"/>
      <w:marBottom w:val="0"/>
      <w:divBdr>
        <w:top w:val="none" w:sz="0" w:space="0" w:color="auto"/>
        <w:left w:val="none" w:sz="0" w:space="0" w:color="auto"/>
        <w:bottom w:val="none" w:sz="0" w:space="0" w:color="auto"/>
        <w:right w:val="none" w:sz="0" w:space="0" w:color="auto"/>
      </w:divBdr>
      <w:divsChild>
        <w:div w:id="1022048650">
          <w:marLeft w:val="0"/>
          <w:marRight w:val="0"/>
          <w:marTop w:val="0"/>
          <w:marBottom w:val="0"/>
          <w:divBdr>
            <w:top w:val="none" w:sz="0" w:space="0" w:color="auto"/>
            <w:left w:val="none" w:sz="0" w:space="0" w:color="auto"/>
            <w:bottom w:val="none" w:sz="0" w:space="0" w:color="auto"/>
            <w:right w:val="none" w:sz="0" w:space="0" w:color="auto"/>
          </w:divBdr>
          <w:divsChild>
            <w:div w:id="1643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188718367">
      <w:bodyDiv w:val="1"/>
      <w:marLeft w:val="0"/>
      <w:marRight w:val="0"/>
      <w:marTop w:val="0"/>
      <w:marBottom w:val="0"/>
      <w:divBdr>
        <w:top w:val="none" w:sz="0" w:space="0" w:color="auto"/>
        <w:left w:val="none" w:sz="0" w:space="0" w:color="auto"/>
        <w:bottom w:val="none" w:sz="0" w:space="0" w:color="auto"/>
        <w:right w:val="none" w:sz="0" w:space="0" w:color="auto"/>
      </w:divBdr>
      <w:divsChild>
        <w:div w:id="347297829">
          <w:marLeft w:val="0"/>
          <w:marRight w:val="0"/>
          <w:marTop w:val="0"/>
          <w:marBottom w:val="0"/>
          <w:divBdr>
            <w:top w:val="none" w:sz="0" w:space="0" w:color="auto"/>
            <w:left w:val="none" w:sz="0" w:space="0" w:color="auto"/>
            <w:bottom w:val="none" w:sz="0" w:space="0" w:color="auto"/>
            <w:right w:val="none" w:sz="0" w:space="0" w:color="auto"/>
          </w:divBdr>
          <w:divsChild>
            <w:div w:id="142318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631393">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047723">
      <w:bodyDiv w:val="1"/>
      <w:marLeft w:val="0"/>
      <w:marRight w:val="0"/>
      <w:marTop w:val="0"/>
      <w:marBottom w:val="0"/>
      <w:divBdr>
        <w:top w:val="none" w:sz="0" w:space="0" w:color="auto"/>
        <w:left w:val="none" w:sz="0" w:space="0" w:color="auto"/>
        <w:bottom w:val="none" w:sz="0" w:space="0" w:color="auto"/>
        <w:right w:val="none" w:sz="0" w:space="0" w:color="auto"/>
      </w:divBdr>
    </w:div>
    <w:div w:id="1341082109">
      <w:bodyDiv w:val="1"/>
      <w:marLeft w:val="0"/>
      <w:marRight w:val="0"/>
      <w:marTop w:val="0"/>
      <w:marBottom w:val="0"/>
      <w:divBdr>
        <w:top w:val="none" w:sz="0" w:space="0" w:color="auto"/>
        <w:left w:val="none" w:sz="0" w:space="0" w:color="auto"/>
        <w:bottom w:val="none" w:sz="0" w:space="0" w:color="auto"/>
        <w:right w:val="none" w:sz="0" w:space="0" w:color="auto"/>
      </w:divBdr>
    </w:div>
    <w:div w:id="1415737802">
      <w:bodyDiv w:val="1"/>
      <w:marLeft w:val="0"/>
      <w:marRight w:val="0"/>
      <w:marTop w:val="0"/>
      <w:marBottom w:val="0"/>
      <w:divBdr>
        <w:top w:val="none" w:sz="0" w:space="0" w:color="auto"/>
        <w:left w:val="none" w:sz="0" w:space="0" w:color="auto"/>
        <w:bottom w:val="none" w:sz="0" w:space="0" w:color="auto"/>
        <w:right w:val="none" w:sz="0" w:space="0" w:color="auto"/>
      </w:divBdr>
      <w:divsChild>
        <w:div w:id="1415593078">
          <w:marLeft w:val="0"/>
          <w:marRight w:val="0"/>
          <w:marTop w:val="0"/>
          <w:marBottom w:val="0"/>
          <w:divBdr>
            <w:top w:val="none" w:sz="0" w:space="0" w:color="auto"/>
            <w:left w:val="none" w:sz="0" w:space="0" w:color="auto"/>
            <w:bottom w:val="none" w:sz="0" w:space="0" w:color="auto"/>
            <w:right w:val="none" w:sz="0" w:space="0" w:color="auto"/>
          </w:divBdr>
          <w:divsChild>
            <w:div w:id="121716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69335">
      <w:bodyDiv w:val="1"/>
      <w:marLeft w:val="0"/>
      <w:marRight w:val="0"/>
      <w:marTop w:val="0"/>
      <w:marBottom w:val="0"/>
      <w:divBdr>
        <w:top w:val="none" w:sz="0" w:space="0" w:color="auto"/>
        <w:left w:val="none" w:sz="0" w:space="0" w:color="auto"/>
        <w:bottom w:val="none" w:sz="0" w:space="0" w:color="auto"/>
        <w:right w:val="none" w:sz="0" w:space="0" w:color="auto"/>
      </w:divBdr>
      <w:divsChild>
        <w:div w:id="680356340">
          <w:marLeft w:val="0"/>
          <w:marRight w:val="0"/>
          <w:marTop w:val="0"/>
          <w:marBottom w:val="0"/>
          <w:divBdr>
            <w:top w:val="none" w:sz="0" w:space="0" w:color="auto"/>
            <w:left w:val="none" w:sz="0" w:space="0" w:color="auto"/>
            <w:bottom w:val="none" w:sz="0" w:space="0" w:color="auto"/>
            <w:right w:val="none" w:sz="0" w:space="0" w:color="auto"/>
          </w:divBdr>
          <w:divsChild>
            <w:div w:id="51573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08996">
      <w:bodyDiv w:val="1"/>
      <w:marLeft w:val="0"/>
      <w:marRight w:val="0"/>
      <w:marTop w:val="0"/>
      <w:marBottom w:val="0"/>
      <w:divBdr>
        <w:top w:val="none" w:sz="0" w:space="0" w:color="auto"/>
        <w:left w:val="none" w:sz="0" w:space="0" w:color="auto"/>
        <w:bottom w:val="none" w:sz="0" w:space="0" w:color="auto"/>
        <w:right w:val="none" w:sz="0" w:space="0" w:color="auto"/>
      </w:divBdr>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473210648">
      <w:bodyDiv w:val="1"/>
      <w:marLeft w:val="0"/>
      <w:marRight w:val="0"/>
      <w:marTop w:val="0"/>
      <w:marBottom w:val="0"/>
      <w:divBdr>
        <w:top w:val="none" w:sz="0" w:space="0" w:color="auto"/>
        <w:left w:val="none" w:sz="0" w:space="0" w:color="auto"/>
        <w:bottom w:val="none" w:sz="0" w:space="0" w:color="auto"/>
        <w:right w:val="none" w:sz="0" w:space="0" w:color="auto"/>
      </w:divBdr>
    </w:div>
    <w:div w:id="1516459183">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57661060">
      <w:bodyDiv w:val="1"/>
      <w:marLeft w:val="0"/>
      <w:marRight w:val="0"/>
      <w:marTop w:val="0"/>
      <w:marBottom w:val="0"/>
      <w:divBdr>
        <w:top w:val="none" w:sz="0" w:space="0" w:color="auto"/>
        <w:left w:val="none" w:sz="0" w:space="0" w:color="auto"/>
        <w:bottom w:val="none" w:sz="0" w:space="0" w:color="auto"/>
        <w:right w:val="none" w:sz="0" w:space="0" w:color="auto"/>
      </w:divBdr>
      <w:divsChild>
        <w:div w:id="1360231103">
          <w:marLeft w:val="0"/>
          <w:marRight w:val="0"/>
          <w:marTop w:val="0"/>
          <w:marBottom w:val="0"/>
          <w:divBdr>
            <w:top w:val="none" w:sz="0" w:space="0" w:color="auto"/>
            <w:left w:val="none" w:sz="0" w:space="0" w:color="auto"/>
            <w:bottom w:val="none" w:sz="0" w:space="0" w:color="auto"/>
            <w:right w:val="none" w:sz="0" w:space="0" w:color="auto"/>
          </w:divBdr>
          <w:divsChild>
            <w:div w:id="21209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249542">
      <w:bodyDiv w:val="1"/>
      <w:marLeft w:val="0"/>
      <w:marRight w:val="0"/>
      <w:marTop w:val="0"/>
      <w:marBottom w:val="0"/>
      <w:divBdr>
        <w:top w:val="none" w:sz="0" w:space="0" w:color="auto"/>
        <w:left w:val="none" w:sz="0" w:space="0" w:color="auto"/>
        <w:bottom w:val="none" w:sz="0" w:space="0" w:color="auto"/>
        <w:right w:val="none" w:sz="0" w:space="0" w:color="auto"/>
      </w:divBdr>
    </w:div>
    <w:div w:id="1674337309">
      <w:bodyDiv w:val="1"/>
      <w:marLeft w:val="0"/>
      <w:marRight w:val="0"/>
      <w:marTop w:val="0"/>
      <w:marBottom w:val="0"/>
      <w:divBdr>
        <w:top w:val="none" w:sz="0" w:space="0" w:color="auto"/>
        <w:left w:val="none" w:sz="0" w:space="0" w:color="auto"/>
        <w:bottom w:val="none" w:sz="0" w:space="0" w:color="auto"/>
        <w:right w:val="none" w:sz="0" w:space="0" w:color="auto"/>
      </w:divBdr>
    </w:div>
    <w:div w:id="1681661222">
      <w:bodyDiv w:val="1"/>
      <w:marLeft w:val="0"/>
      <w:marRight w:val="0"/>
      <w:marTop w:val="0"/>
      <w:marBottom w:val="0"/>
      <w:divBdr>
        <w:top w:val="none" w:sz="0" w:space="0" w:color="auto"/>
        <w:left w:val="none" w:sz="0" w:space="0" w:color="auto"/>
        <w:bottom w:val="none" w:sz="0" w:space="0" w:color="auto"/>
        <w:right w:val="none" w:sz="0" w:space="0" w:color="auto"/>
      </w:divBdr>
    </w:div>
    <w:div w:id="1693070239">
      <w:bodyDiv w:val="1"/>
      <w:marLeft w:val="0"/>
      <w:marRight w:val="0"/>
      <w:marTop w:val="0"/>
      <w:marBottom w:val="0"/>
      <w:divBdr>
        <w:top w:val="none" w:sz="0" w:space="0" w:color="auto"/>
        <w:left w:val="none" w:sz="0" w:space="0" w:color="auto"/>
        <w:bottom w:val="none" w:sz="0" w:space="0" w:color="auto"/>
        <w:right w:val="none" w:sz="0" w:space="0" w:color="auto"/>
      </w:divBdr>
    </w:div>
    <w:div w:id="1696274705">
      <w:bodyDiv w:val="1"/>
      <w:marLeft w:val="0"/>
      <w:marRight w:val="0"/>
      <w:marTop w:val="0"/>
      <w:marBottom w:val="0"/>
      <w:divBdr>
        <w:top w:val="none" w:sz="0" w:space="0" w:color="auto"/>
        <w:left w:val="none" w:sz="0" w:space="0" w:color="auto"/>
        <w:bottom w:val="none" w:sz="0" w:space="0" w:color="auto"/>
        <w:right w:val="none" w:sz="0" w:space="0" w:color="auto"/>
      </w:divBdr>
      <w:divsChild>
        <w:div w:id="384061197">
          <w:marLeft w:val="0"/>
          <w:marRight w:val="0"/>
          <w:marTop w:val="0"/>
          <w:marBottom w:val="0"/>
          <w:divBdr>
            <w:top w:val="none" w:sz="0" w:space="0" w:color="auto"/>
            <w:left w:val="none" w:sz="0" w:space="0" w:color="auto"/>
            <w:bottom w:val="none" w:sz="0" w:space="0" w:color="auto"/>
            <w:right w:val="none" w:sz="0" w:space="0" w:color="auto"/>
          </w:divBdr>
          <w:divsChild>
            <w:div w:id="13565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7712">
      <w:bodyDiv w:val="1"/>
      <w:marLeft w:val="0"/>
      <w:marRight w:val="0"/>
      <w:marTop w:val="0"/>
      <w:marBottom w:val="0"/>
      <w:divBdr>
        <w:top w:val="none" w:sz="0" w:space="0" w:color="auto"/>
        <w:left w:val="none" w:sz="0" w:space="0" w:color="auto"/>
        <w:bottom w:val="none" w:sz="0" w:space="0" w:color="auto"/>
        <w:right w:val="none" w:sz="0" w:space="0" w:color="auto"/>
      </w:divBdr>
      <w:divsChild>
        <w:div w:id="326641339">
          <w:marLeft w:val="0"/>
          <w:marRight w:val="0"/>
          <w:marTop w:val="0"/>
          <w:marBottom w:val="0"/>
          <w:divBdr>
            <w:top w:val="none" w:sz="0" w:space="0" w:color="auto"/>
            <w:left w:val="none" w:sz="0" w:space="0" w:color="auto"/>
            <w:bottom w:val="none" w:sz="0" w:space="0" w:color="auto"/>
            <w:right w:val="none" w:sz="0" w:space="0" w:color="auto"/>
          </w:divBdr>
          <w:divsChild>
            <w:div w:id="11843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5548">
      <w:bodyDiv w:val="1"/>
      <w:marLeft w:val="0"/>
      <w:marRight w:val="0"/>
      <w:marTop w:val="0"/>
      <w:marBottom w:val="0"/>
      <w:divBdr>
        <w:top w:val="none" w:sz="0" w:space="0" w:color="auto"/>
        <w:left w:val="none" w:sz="0" w:space="0" w:color="auto"/>
        <w:bottom w:val="none" w:sz="0" w:space="0" w:color="auto"/>
        <w:right w:val="none" w:sz="0" w:space="0" w:color="auto"/>
      </w:divBdr>
      <w:divsChild>
        <w:div w:id="1579945545">
          <w:marLeft w:val="0"/>
          <w:marRight w:val="0"/>
          <w:marTop w:val="0"/>
          <w:marBottom w:val="0"/>
          <w:divBdr>
            <w:top w:val="none" w:sz="0" w:space="0" w:color="auto"/>
            <w:left w:val="none" w:sz="0" w:space="0" w:color="auto"/>
            <w:bottom w:val="none" w:sz="0" w:space="0" w:color="auto"/>
            <w:right w:val="none" w:sz="0" w:space="0" w:color="auto"/>
          </w:divBdr>
          <w:divsChild>
            <w:div w:id="564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895933">
      <w:bodyDiv w:val="1"/>
      <w:marLeft w:val="0"/>
      <w:marRight w:val="0"/>
      <w:marTop w:val="0"/>
      <w:marBottom w:val="0"/>
      <w:divBdr>
        <w:top w:val="none" w:sz="0" w:space="0" w:color="auto"/>
        <w:left w:val="none" w:sz="0" w:space="0" w:color="auto"/>
        <w:bottom w:val="none" w:sz="0" w:space="0" w:color="auto"/>
        <w:right w:val="none" w:sz="0" w:space="0" w:color="auto"/>
      </w:divBdr>
    </w:div>
    <w:div w:id="1838569845">
      <w:bodyDiv w:val="1"/>
      <w:marLeft w:val="0"/>
      <w:marRight w:val="0"/>
      <w:marTop w:val="0"/>
      <w:marBottom w:val="0"/>
      <w:divBdr>
        <w:top w:val="none" w:sz="0" w:space="0" w:color="auto"/>
        <w:left w:val="none" w:sz="0" w:space="0" w:color="auto"/>
        <w:bottom w:val="none" w:sz="0" w:space="0" w:color="auto"/>
        <w:right w:val="none" w:sz="0" w:space="0" w:color="auto"/>
      </w:divBdr>
    </w:div>
    <w:div w:id="1888640334">
      <w:bodyDiv w:val="1"/>
      <w:marLeft w:val="0"/>
      <w:marRight w:val="0"/>
      <w:marTop w:val="0"/>
      <w:marBottom w:val="0"/>
      <w:divBdr>
        <w:top w:val="none" w:sz="0" w:space="0" w:color="auto"/>
        <w:left w:val="none" w:sz="0" w:space="0" w:color="auto"/>
        <w:bottom w:val="none" w:sz="0" w:space="0" w:color="auto"/>
        <w:right w:val="none" w:sz="0" w:space="0" w:color="auto"/>
      </w:divBdr>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05891894">
      <w:bodyDiv w:val="1"/>
      <w:marLeft w:val="0"/>
      <w:marRight w:val="0"/>
      <w:marTop w:val="0"/>
      <w:marBottom w:val="0"/>
      <w:divBdr>
        <w:top w:val="none" w:sz="0" w:space="0" w:color="auto"/>
        <w:left w:val="none" w:sz="0" w:space="0" w:color="auto"/>
        <w:bottom w:val="none" w:sz="0" w:space="0" w:color="auto"/>
        <w:right w:val="none" w:sz="0" w:space="0" w:color="auto"/>
      </w:divBdr>
      <w:divsChild>
        <w:div w:id="1141851537">
          <w:marLeft w:val="0"/>
          <w:marRight w:val="0"/>
          <w:marTop w:val="0"/>
          <w:marBottom w:val="0"/>
          <w:divBdr>
            <w:top w:val="none" w:sz="0" w:space="0" w:color="auto"/>
            <w:left w:val="none" w:sz="0" w:space="0" w:color="auto"/>
            <w:bottom w:val="none" w:sz="0" w:space="0" w:color="auto"/>
            <w:right w:val="none" w:sz="0" w:space="0" w:color="auto"/>
          </w:divBdr>
          <w:divsChild>
            <w:div w:id="6427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18385">
      <w:bodyDiv w:val="1"/>
      <w:marLeft w:val="0"/>
      <w:marRight w:val="0"/>
      <w:marTop w:val="0"/>
      <w:marBottom w:val="0"/>
      <w:divBdr>
        <w:top w:val="none" w:sz="0" w:space="0" w:color="auto"/>
        <w:left w:val="none" w:sz="0" w:space="0" w:color="auto"/>
        <w:bottom w:val="none" w:sz="0" w:space="0" w:color="auto"/>
        <w:right w:val="none" w:sz="0" w:space="0" w:color="auto"/>
      </w:divBdr>
      <w:divsChild>
        <w:div w:id="1485389837">
          <w:marLeft w:val="0"/>
          <w:marRight w:val="0"/>
          <w:marTop w:val="0"/>
          <w:marBottom w:val="0"/>
          <w:divBdr>
            <w:top w:val="none" w:sz="0" w:space="0" w:color="auto"/>
            <w:left w:val="none" w:sz="0" w:space="0" w:color="auto"/>
            <w:bottom w:val="none" w:sz="0" w:space="0" w:color="auto"/>
            <w:right w:val="none" w:sz="0" w:space="0" w:color="auto"/>
          </w:divBdr>
          <w:divsChild>
            <w:div w:id="18625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07494">
      <w:bodyDiv w:val="1"/>
      <w:marLeft w:val="0"/>
      <w:marRight w:val="0"/>
      <w:marTop w:val="0"/>
      <w:marBottom w:val="0"/>
      <w:divBdr>
        <w:top w:val="none" w:sz="0" w:space="0" w:color="auto"/>
        <w:left w:val="none" w:sz="0" w:space="0" w:color="auto"/>
        <w:bottom w:val="none" w:sz="0" w:space="0" w:color="auto"/>
        <w:right w:val="none" w:sz="0" w:space="0" w:color="auto"/>
      </w:divBdr>
    </w:div>
    <w:div w:id="2114275332">
      <w:bodyDiv w:val="1"/>
      <w:marLeft w:val="0"/>
      <w:marRight w:val="0"/>
      <w:marTop w:val="0"/>
      <w:marBottom w:val="0"/>
      <w:divBdr>
        <w:top w:val="none" w:sz="0" w:space="0" w:color="auto"/>
        <w:left w:val="none" w:sz="0" w:space="0" w:color="auto"/>
        <w:bottom w:val="none" w:sz="0" w:space="0" w:color="auto"/>
        <w:right w:val="none" w:sz="0" w:space="0" w:color="auto"/>
      </w:divBdr>
      <w:divsChild>
        <w:div w:id="845830023">
          <w:marLeft w:val="0"/>
          <w:marRight w:val="0"/>
          <w:marTop w:val="0"/>
          <w:marBottom w:val="0"/>
          <w:divBdr>
            <w:top w:val="none" w:sz="0" w:space="0" w:color="auto"/>
            <w:left w:val="none" w:sz="0" w:space="0" w:color="auto"/>
            <w:bottom w:val="none" w:sz="0" w:space="0" w:color="auto"/>
            <w:right w:val="none" w:sz="0" w:space="0" w:color="auto"/>
          </w:divBdr>
          <w:divsChild>
            <w:div w:id="12847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EFC26-CE2D-4CD2-898B-79C461652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69</Pages>
  <Words>21171</Words>
  <Characters>120675</Characters>
  <Application>Microsoft Office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
  <dc:description/>
  <cp:lastModifiedBy>Merri Saribekyan</cp:lastModifiedBy>
  <cp:revision>109</cp:revision>
  <cp:lastPrinted>2023-01-03T11:22:00Z</cp:lastPrinted>
  <dcterms:created xsi:type="dcterms:W3CDTF">2026-02-08T20:16:00Z</dcterms:created>
  <dcterms:modified xsi:type="dcterms:W3CDTF">2026-04-16T07:51:00Z</dcterms:modified>
</cp:coreProperties>
</file>