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956C94" w14:textId="77777777" w:rsidR="002D0F78" w:rsidRPr="006F1B1D" w:rsidRDefault="002D0F78" w:rsidP="002D0F78">
      <w:pPr>
        <w:shd w:val="clear" w:color="auto" w:fill="FFFFFF"/>
        <w:spacing w:after="0" w:line="240" w:lineRule="auto"/>
        <w:ind w:firstLine="375"/>
        <w:jc w:val="center"/>
        <w:rPr>
          <w:rFonts w:ascii="GHEA Grapalat" w:eastAsia="Times New Roman" w:hAnsi="GHEA Grapalat" w:cs="Calibri"/>
          <w:b/>
          <w:bCs/>
          <w:sz w:val="24"/>
          <w:szCs w:val="24"/>
          <w:lang w:val="hy-AM"/>
        </w:rPr>
      </w:pPr>
      <w:r w:rsidRPr="006F1B1D">
        <w:rPr>
          <w:rFonts w:ascii="GHEA Grapalat" w:eastAsia="Times New Roman" w:hAnsi="GHEA Grapalat" w:cs="Times New Roman"/>
          <w:b/>
          <w:sz w:val="24"/>
          <w:szCs w:val="24"/>
          <w:lang w:val="hy-AM"/>
        </w:rPr>
        <w:t>ԱՄՓՈՓԱԹԵՐԹ</w:t>
      </w:r>
      <w:r w:rsidRPr="006F1B1D">
        <w:rPr>
          <w:rFonts w:ascii="Calibri" w:eastAsia="Times New Roman" w:hAnsi="Calibri" w:cs="Calibri"/>
          <w:b/>
          <w:bCs/>
          <w:sz w:val="24"/>
          <w:szCs w:val="24"/>
          <w:lang w:val="hy-AM"/>
        </w:rPr>
        <w:t>  </w:t>
      </w:r>
    </w:p>
    <w:p w14:paraId="1F8C1465" w14:textId="77777777" w:rsidR="00553555" w:rsidRPr="006F1B1D" w:rsidRDefault="00553555" w:rsidP="00553555">
      <w:pPr>
        <w:spacing w:after="0" w:line="240" w:lineRule="auto"/>
        <w:jc w:val="center"/>
        <w:rPr>
          <w:rFonts w:ascii="GHEA Grapalat" w:hAnsi="GHEA Grapalat" w:cs="Times New Roman"/>
          <w:b/>
          <w:bCs/>
          <w:sz w:val="24"/>
          <w:szCs w:val="24"/>
          <w:lang w:val="hy-AM"/>
        </w:rPr>
      </w:pPr>
      <w:r w:rsidRPr="006F1B1D">
        <w:rPr>
          <w:rFonts w:ascii="GHEA Grapalat" w:hAnsi="GHEA Grapalat" w:cs="Times New Roman"/>
          <w:b/>
          <w:bCs/>
          <w:sz w:val="24"/>
          <w:szCs w:val="24"/>
          <w:lang w:val="hy-AM"/>
        </w:rPr>
        <w:t>ՊԵՏԱԿԱՆ ԳՈՒՅՔՆ ՕՏԱՐԵԼՈՒ ՄԱՍԻՆ</w:t>
      </w:r>
    </w:p>
    <w:p w14:paraId="101493EB" w14:textId="56BEB3A2" w:rsidR="0022227F" w:rsidRPr="006F1B1D" w:rsidRDefault="00553555" w:rsidP="00553555">
      <w:pPr>
        <w:spacing w:after="0" w:line="240" w:lineRule="auto"/>
        <w:jc w:val="center"/>
        <w:rPr>
          <w:rFonts w:ascii="GHEA Grapalat" w:eastAsia="Times New Roman" w:hAnsi="GHEA Grapalat" w:cs="Times New Roman"/>
          <w:b/>
          <w:sz w:val="24"/>
          <w:szCs w:val="24"/>
          <w:lang w:val="hy-AM"/>
        </w:rPr>
      </w:pPr>
      <w:r w:rsidRPr="006F1B1D">
        <w:rPr>
          <w:rFonts w:ascii="GHEA Grapalat" w:hAnsi="GHEA Grapalat" w:cs="Times New Roman"/>
          <w:b/>
          <w:bCs/>
          <w:sz w:val="24"/>
          <w:szCs w:val="24"/>
          <w:lang w:val="hy-AM"/>
        </w:rPr>
        <w:t>ՀՀ ԿԱՌԱՎԱՐՈՒԹՅԱՆ ՈՐՈՇՄԱՆ ՆԱԽԱԳԾԻ</w:t>
      </w:r>
    </w:p>
    <w:tbl>
      <w:tblPr>
        <w:tblpPr w:leftFromText="180" w:rightFromText="180" w:vertAnchor="text" w:horzAnchor="margin" w:tblpXSpec="center" w:tblpY="389"/>
        <w:tblOverlap w:val="never"/>
        <w:tblW w:w="10485"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6495"/>
        <w:gridCol w:w="3990"/>
      </w:tblGrid>
      <w:tr w:rsidR="0033752F" w:rsidRPr="006F1B1D" w14:paraId="73C019DB" w14:textId="77777777" w:rsidTr="0033752F">
        <w:trPr>
          <w:tblCellSpacing w:w="0" w:type="dxa"/>
        </w:trPr>
        <w:tc>
          <w:tcPr>
            <w:tcW w:w="6495" w:type="dxa"/>
            <w:vMerge w:val="restart"/>
            <w:shd w:val="clear" w:color="auto" w:fill="D0D0D0"/>
            <w:vAlign w:val="center"/>
            <w:hideMark/>
          </w:tcPr>
          <w:p w14:paraId="6CE6378A" w14:textId="77777777" w:rsidR="0033752F" w:rsidRPr="006F1B1D" w:rsidRDefault="0033752F" w:rsidP="0033752F">
            <w:pPr>
              <w:spacing w:after="0" w:line="276" w:lineRule="auto"/>
              <w:rPr>
                <w:rFonts w:ascii="GHEA Grapalat" w:eastAsia="Times New Roman" w:hAnsi="GHEA Grapalat" w:cs="Times New Roman"/>
                <w:bCs/>
                <w:sz w:val="24"/>
                <w:szCs w:val="24"/>
                <w:lang w:val="hy-AM"/>
              </w:rPr>
            </w:pPr>
            <w:r w:rsidRPr="006F1B1D">
              <w:rPr>
                <w:rFonts w:ascii="GHEA Grapalat" w:eastAsia="Times New Roman" w:hAnsi="GHEA Grapalat" w:cs="Times New Roman"/>
                <w:bCs/>
                <w:sz w:val="24"/>
                <w:szCs w:val="24"/>
                <w:lang w:val="hy-AM"/>
              </w:rPr>
              <w:t xml:space="preserve">        1.   ՀՀ ֆինանսների նախարարություն </w:t>
            </w:r>
          </w:p>
        </w:tc>
        <w:tc>
          <w:tcPr>
            <w:tcW w:w="3990" w:type="dxa"/>
            <w:shd w:val="clear" w:color="auto" w:fill="D0CECE" w:themeFill="background2" w:themeFillShade="E6"/>
          </w:tcPr>
          <w:p w14:paraId="56ED96D4" w14:textId="77777777" w:rsidR="0033752F" w:rsidRPr="006F1B1D" w:rsidRDefault="0033752F" w:rsidP="0033752F">
            <w:pPr>
              <w:spacing w:after="0" w:line="276" w:lineRule="auto"/>
              <w:jc w:val="center"/>
              <w:rPr>
                <w:rFonts w:ascii="GHEA Grapalat" w:eastAsia="Times New Roman" w:hAnsi="GHEA Grapalat" w:cs="Times New Roman"/>
                <w:bCs/>
                <w:sz w:val="24"/>
                <w:szCs w:val="24"/>
                <w:lang w:val="hy-AM"/>
              </w:rPr>
            </w:pPr>
            <w:r w:rsidRPr="006F1B1D">
              <w:rPr>
                <w:rFonts w:ascii="GHEA Grapalat" w:eastAsia="Times New Roman" w:hAnsi="GHEA Grapalat" w:cs="Times New Roman"/>
                <w:bCs/>
                <w:sz w:val="24"/>
                <w:szCs w:val="24"/>
                <w:lang w:val="hy-AM"/>
              </w:rPr>
              <w:t>03</w:t>
            </w:r>
            <w:r w:rsidRPr="006F1B1D">
              <w:rPr>
                <w:rFonts w:ascii="Cambria Math" w:eastAsia="MS Mincho" w:hAnsi="Cambria Math" w:cs="Cambria Math"/>
                <w:bCs/>
                <w:sz w:val="24"/>
                <w:szCs w:val="24"/>
                <w:lang w:val="hy-AM"/>
              </w:rPr>
              <w:t>․</w:t>
            </w:r>
            <w:r w:rsidRPr="006F1B1D">
              <w:rPr>
                <w:rFonts w:ascii="GHEA Grapalat" w:eastAsia="Times New Roman" w:hAnsi="GHEA Grapalat" w:cs="Times New Roman"/>
                <w:bCs/>
                <w:sz w:val="24"/>
                <w:szCs w:val="24"/>
                <w:lang w:val="hy-AM"/>
              </w:rPr>
              <w:t>04</w:t>
            </w:r>
            <w:r w:rsidRPr="006F1B1D">
              <w:rPr>
                <w:rFonts w:ascii="Cambria Math" w:eastAsia="MS Mincho" w:hAnsi="Cambria Math" w:cs="Cambria Math"/>
                <w:bCs/>
                <w:sz w:val="24"/>
                <w:szCs w:val="24"/>
                <w:lang w:val="hy-AM"/>
              </w:rPr>
              <w:t>․</w:t>
            </w:r>
            <w:r w:rsidRPr="006F1B1D">
              <w:rPr>
                <w:rFonts w:ascii="GHEA Grapalat" w:eastAsia="Times New Roman" w:hAnsi="GHEA Grapalat" w:cs="Times New Roman"/>
                <w:bCs/>
                <w:sz w:val="24"/>
                <w:szCs w:val="24"/>
                <w:lang w:val="hy-AM"/>
              </w:rPr>
              <w:t>2026թ</w:t>
            </w:r>
            <w:r w:rsidRPr="006F1B1D">
              <w:rPr>
                <w:rFonts w:ascii="Cambria Math" w:eastAsia="MS Mincho" w:hAnsi="Cambria Math" w:cs="Cambria Math"/>
                <w:bCs/>
                <w:sz w:val="24"/>
                <w:szCs w:val="24"/>
                <w:lang w:val="hy-AM"/>
              </w:rPr>
              <w:t>․</w:t>
            </w:r>
          </w:p>
        </w:tc>
      </w:tr>
      <w:tr w:rsidR="0033752F" w:rsidRPr="006F1B1D" w14:paraId="38131B82" w14:textId="77777777" w:rsidTr="0033752F">
        <w:trPr>
          <w:trHeight w:val="55"/>
          <w:tblCellSpacing w:w="0" w:type="dxa"/>
        </w:trPr>
        <w:tc>
          <w:tcPr>
            <w:tcW w:w="6495" w:type="dxa"/>
            <w:vMerge/>
            <w:shd w:val="clear" w:color="auto" w:fill="FFFFFF"/>
            <w:vAlign w:val="center"/>
            <w:hideMark/>
          </w:tcPr>
          <w:p w14:paraId="2BACD468" w14:textId="77777777" w:rsidR="0033752F" w:rsidRPr="006F1B1D" w:rsidRDefault="0033752F" w:rsidP="0033752F">
            <w:pPr>
              <w:spacing w:after="0" w:line="276" w:lineRule="auto"/>
              <w:rPr>
                <w:rFonts w:ascii="GHEA Grapalat" w:eastAsia="Times New Roman" w:hAnsi="GHEA Grapalat" w:cs="Times New Roman"/>
                <w:bCs/>
                <w:sz w:val="24"/>
                <w:szCs w:val="24"/>
                <w:lang w:val="hy-AM"/>
              </w:rPr>
            </w:pPr>
          </w:p>
        </w:tc>
        <w:tc>
          <w:tcPr>
            <w:tcW w:w="3990" w:type="dxa"/>
            <w:shd w:val="clear" w:color="auto" w:fill="D0CECE" w:themeFill="background2" w:themeFillShade="E6"/>
          </w:tcPr>
          <w:p w14:paraId="205D5859" w14:textId="77777777" w:rsidR="0033752F" w:rsidRPr="006F1B1D" w:rsidRDefault="0033752F" w:rsidP="0033752F">
            <w:pPr>
              <w:spacing w:after="0" w:line="276" w:lineRule="auto"/>
              <w:jc w:val="center"/>
              <w:rPr>
                <w:rFonts w:ascii="GHEA Grapalat" w:eastAsia="Times New Roman" w:hAnsi="GHEA Grapalat" w:cs="Times New Roman"/>
                <w:bCs/>
                <w:sz w:val="24"/>
                <w:szCs w:val="24"/>
                <w:lang w:val="hy-AM"/>
              </w:rPr>
            </w:pPr>
            <w:r w:rsidRPr="006F1B1D">
              <w:rPr>
                <w:rFonts w:ascii="GHEA Grapalat" w:eastAsia="Times New Roman" w:hAnsi="GHEA Grapalat" w:cs="Times New Roman"/>
                <w:bCs/>
                <w:sz w:val="24"/>
                <w:szCs w:val="24"/>
                <w:lang w:val="hy-AM"/>
              </w:rPr>
              <w:t>N 01/11-4/8250-2026</w:t>
            </w:r>
          </w:p>
        </w:tc>
      </w:tr>
      <w:tr w:rsidR="0033752F" w:rsidRPr="006F1B1D" w14:paraId="64D27231" w14:textId="77777777" w:rsidTr="0033752F">
        <w:trPr>
          <w:trHeight w:val="913"/>
          <w:tblCellSpacing w:w="0" w:type="dxa"/>
        </w:trPr>
        <w:tc>
          <w:tcPr>
            <w:tcW w:w="10485" w:type="dxa"/>
            <w:gridSpan w:val="2"/>
            <w:shd w:val="clear" w:color="auto" w:fill="FFFFFF"/>
            <w:vAlign w:val="center"/>
          </w:tcPr>
          <w:p w14:paraId="50132783" w14:textId="77777777" w:rsidR="0033752F" w:rsidRPr="006F1B1D" w:rsidRDefault="0033752F" w:rsidP="0033752F">
            <w:pPr>
              <w:spacing w:line="360" w:lineRule="auto"/>
              <w:jc w:val="center"/>
              <w:rPr>
                <w:rFonts w:ascii="GHEA Grapalat" w:hAnsi="GHEA Grapalat"/>
                <w:bCs/>
                <w:sz w:val="6"/>
                <w:szCs w:val="6"/>
                <w:lang w:val="hy-AM"/>
              </w:rPr>
            </w:pPr>
          </w:p>
          <w:p w14:paraId="09DFABE7" w14:textId="77777777" w:rsidR="0033752F" w:rsidRPr="006F1B1D" w:rsidRDefault="0033752F" w:rsidP="0033752F">
            <w:pPr>
              <w:spacing w:line="360" w:lineRule="auto"/>
              <w:jc w:val="center"/>
              <w:rPr>
                <w:rFonts w:ascii="GHEA Grapalat" w:hAnsi="GHEA Grapalat"/>
                <w:bCs/>
                <w:sz w:val="24"/>
                <w:szCs w:val="24"/>
                <w:lang w:val="hy-AM"/>
              </w:rPr>
            </w:pPr>
            <w:r w:rsidRPr="006F1B1D">
              <w:rPr>
                <w:rFonts w:ascii="GHEA Grapalat" w:hAnsi="GHEA Grapalat"/>
                <w:bCs/>
                <w:sz w:val="24"/>
                <w:szCs w:val="24"/>
                <w:lang w:val="hy-AM"/>
              </w:rPr>
              <w:t>Առաջարկություններ և դիտողություններ չկան</w:t>
            </w:r>
          </w:p>
        </w:tc>
      </w:tr>
      <w:tr w:rsidR="0033752F" w:rsidRPr="006F1B1D" w14:paraId="647EDA83" w14:textId="77777777" w:rsidTr="0033752F">
        <w:trPr>
          <w:tblCellSpacing w:w="0" w:type="dxa"/>
        </w:trPr>
        <w:tc>
          <w:tcPr>
            <w:tcW w:w="6495" w:type="dxa"/>
            <w:vMerge w:val="restart"/>
            <w:shd w:val="clear" w:color="auto" w:fill="D0D0D0"/>
            <w:vAlign w:val="center"/>
            <w:hideMark/>
          </w:tcPr>
          <w:p w14:paraId="7873A142" w14:textId="77777777" w:rsidR="0033752F" w:rsidRPr="006F1B1D" w:rsidRDefault="0033752F" w:rsidP="0033752F">
            <w:pPr>
              <w:tabs>
                <w:tab w:val="left" w:pos="615"/>
              </w:tabs>
              <w:spacing w:after="0" w:line="276" w:lineRule="auto"/>
              <w:rPr>
                <w:rFonts w:ascii="GHEA Grapalat" w:eastAsia="Times New Roman" w:hAnsi="GHEA Grapalat" w:cs="Times New Roman"/>
                <w:sz w:val="24"/>
                <w:szCs w:val="24"/>
                <w:lang w:val="hy-AM"/>
              </w:rPr>
            </w:pPr>
            <w:r w:rsidRPr="006F1B1D">
              <w:rPr>
                <w:rFonts w:ascii="GHEA Grapalat" w:eastAsia="Times New Roman" w:hAnsi="GHEA Grapalat" w:cs="Times New Roman"/>
                <w:bCs/>
                <w:sz w:val="24"/>
                <w:szCs w:val="24"/>
                <w:lang w:val="hy-AM"/>
              </w:rPr>
              <w:t xml:space="preserve">        2. </w:t>
            </w:r>
            <w:r w:rsidRPr="006F1B1D">
              <w:rPr>
                <w:rFonts w:ascii="GHEA Grapalat" w:hAnsi="GHEA Grapalat"/>
                <w:sz w:val="24"/>
                <w:szCs w:val="24"/>
              </w:rPr>
              <w:t xml:space="preserve"> </w:t>
            </w:r>
            <w:r w:rsidRPr="006F1B1D">
              <w:rPr>
                <w:rFonts w:ascii="GHEA Grapalat" w:eastAsia="Times New Roman" w:hAnsi="GHEA Grapalat" w:cs="Times New Roman"/>
                <w:bCs/>
                <w:sz w:val="24"/>
                <w:szCs w:val="24"/>
                <w:lang w:val="hy-AM"/>
              </w:rPr>
              <w:t>ՀՀ քաղաքաշինության կոմիտե</w:t>
            </w:r>
          </w:p>
        </w:tc>
        <w:tc>
          <w:tcPr>
            <w:tcW w:w="3990" w:type="dxa"/>
            <w:shd w:val="clear" w:color="auto" w:fill="D0CECE" w:themeFill="background2" w:themeFillShade="E6"/>
          </w:tcPr>
          <w:p w14:paraId="06FE4A8E" w14:textId="77777777" w:rsidR="0033752F" w:rsidRPr="006F1B1D" w:rsidRDefault="0033752F" w:rsidP="0033752F">
            <w:pPr>
              <w:spacing w:after="0" w:line="276" w:lineRule="auto"/>
              <w:jc w:val="center"/>
              <w:rPr>
                <w:rFonts w:ascii="GHEA Grapalat" w:eastAsia="Times New Roman" w:hAnsi="GHEA Grapalat" w:cs="Times New Roman"/>
                <w:bCs/>
                <w:sz w:val="24"/>
                <w:szCs w:val="24"/>
                <w:lang w:val="hy-AM"/>
              </w:rPr>
            </w:pPr>
            <w:r w:rsidRPr="006F1B1D">
              <w:rPr>
                <w:rFonts w:ascii="GHEA Grapalat" w:eastAsia="Times New Roman" w:hAnsi="GHEA Grapalat" w:cs="Times New Roman"/>
                <w:bCs/>
                <w:sz w:val="24"/>
                <w:szCs w:val="24"/>
                <w:lang w:val="hy-AM"/>
              </w:rPr>
              <w:t>26</w:t>
            </w:r>
            <w:r w:rsidRPr="006F1B1D">
              <w:rPr>
                <w:rFonts w:ascii="Cambria Math" w:eastAsia="MS Mincho" w:hAnsi="Cambria Math" w:cs="Cambria Math"/>
                <w:bCs/>
                <w:sz w:val="24"/>
                <w:szCs w:val="24"/>
                <w:lang w:val="hy-AM"/>
              </w:rPr>
              <w:t>․</w:t>
            </w:r>
            <w:r w:rsidRPr="006F1B1D">
              <w:rPr>
                <w:rFonts w:ascii="GHEA Grapalat" w:eastAsia="Times New Roman" w:hAnsi="GHEA Grapalat" w:cs="Times New Roman"/>
                <w:bCs/>
                <w:sz w:val="24"/>
                <w:szCs w:val="24"/>
                <w:lang w:val="hy-AM"/>
              </w:rPr>
              <w:t>03</w:t>
            </w:r>
            <w:r w:rsidRPr="006F1B1D">
              <w:rPr>
                <w:rFonts w:ascii="Cambria Math" w:eastAsia="MS Mincho" w:hAnsi="Cambria Math" w:cs="Cambria Math"/>
                <w:bCs/>
                <w:sz w:val="24"/>
                <w:szCs w:val="24"/>
                <w:lang w:val="hy-AM"/>
              </w:rPr>
              <w:t>․</w:t>
            </w:r>
            <w:r w:rsidRPr="006F1B1D">
              <w:rPr>
                <w:rFonts w:ascii="GHEA Grapalat" w:eastAsia="Times New Roman" w:hAnsi="GHEA Grapalat" w:cs="Times New Roman"/>
                <w:bCs/>
                <w:sz w:val="24"/>
                <w:szCs w:val="24"/>
                <w:lang w:val="hy-AM"/>
              </w:rPr>
              <w:t>2026թ</w:t>
            </w:r>
            <w:r w:rsidRPr="006F1B1D">
              <w:rPr>
                <w:rFonts w:ascii="Cambria Math" w:eastAsia="MS Mincho" w:hAnsi="Cambria Math" w:cs="Cambria Math"/>
                <w:bCs/>
                <w:sz w:val="24"/>
                <w:szCs w:val="24"/>
                <w:lang w:val="hy-AM"/>
              </w:rPr>
              <w:t>․</w:t>
            </w:r>
          </w:p>
        </w:tc>
      </w:tr>
      <w:tr w:rsidR="0033752F" w:rsidRPr="006F1B1D" w14:paraId="6D696617" w14:textId="77777777" w:rsidTr="0033752F">
        <w:trPr>
          <w:trHeight w:val="55"/>
          <w:tblCellSpacing w:w="0" w:type="dxa"/>
        </w:trPr>
        <w:tc>
          <w:tcPr>
            <w:tcW w:w="6495" w:type="dxa"/>
            <w:vMerge/>
            <w:shd w:val="clear" w:color="auto" w:fill="FFFFFF"/>
            <w:vAlign w:val="center"/>
            <w:hideMark/>
          </w:tcPr>
          <w:p w14:paraId="7191C4E1" w14:textId="77777777" w:rsidR="0033752F" w:rsidRPr="006F1B1D" w:rsidRDefault="0033752F" w:rsidP="0033752F">
            <w:pPr>
              <w:spacing w:after="0" w:line="276" w:lineRule="auto"/>
              <w:rPr>
                <w:rFonts w:ascii="GHEA Grapalat" w:eastAsia="Times New Roman" w:hAnsi="GHEA Grapalat" w:cs="Times New Roman"/>
                <w:bCs/>
                <w:sz w:val="24"/>
                <w:szCs w:val="24"/>
                <w:lang w:val="hy-AM"/>
              </w:rPr>
            </w:pPr>
          </w:p>
        </w:tc>
        <w:tc>
          <w:tcPr>
            <w:tcW w:w="3990" w:type="dxa"/>
            <w:shd w:val="clear" w:color="auto" w:fill="D0CECE" w:themeFill="background2" w:themeFillShade="E6"/>
          </w:tcPr>
          <w:p w14:paraId="003ADE28" w14:textId="77777777" w:rsidR="0033752F" w:rsidRPr="006F1B1D" w:rsidRDefault="0033752F" w:rsidP="0033752F">
            <w:pPr>
              <w:spacing w:after="0" w:line="276" w:lineRule="auto"/>
              <w:jc w:val="center"/>
              <w:rPr>
                <w:rFonts w:ascii="GHEA Grapalat" w:eastAsia="Times New Roman" w:hAnsi="GHEA Grapalat" w:cs="Times New Roman"/>
                <w:bCs/>
                <w:sz w:val="24"/>
                <w:szCs w:val="24"/>
                <w:lang w:val="hy-AM"/>
              </w:rPr>
            </w:pPr>
            <w:r w:rsidRPr="006F1B1D">
              <w:rPr>
                <w:rFonts w:ascii="GHEA Grapalat" w:eastAsia="Times New Roman" w:hAnsi="GHEA Grapalat" w:cs="Times New Roman"/>
                <w:bCs/>
                <w:sz w:val="24"/>
                <w:szCs w:val="24"/>
                <w:lang w:val="hy-AM"/>
              </w:rPr>
              <w:t>N 01/18.5/4899-2026</w:t>
            </w:r>
          </w:p>
        </w:tc>
      </w:tr>
      <w:tr w:rsidR="0033752F" w:rsidRPr="006F1B1D" w14:paraId="55D65101" w14:textId="77777777" w:rsidTr="0033752F">
        <w:trPr>
          <w:trHeight w:val="913"/>
          <w:tblCellSpacing w:w="0" w:type="dxa"/>
        </w:trPr>
        <w:tc>
          <w:tcPr>
            <w:tcW w:w="10485" w:type="dxa"/>
            <w:gridSpan w:val="2"/>
            <w:shd w:val="clear" w:color="auto" w:fill="FFFFFF"/>
            <w:vAlign w:val="center"/>
          </w:tcPr>
          <w:p w14:paraId="7F7E7E15" w14:textId="77777777" w:rsidR="0033752F" w:rsidRPr="006F1B1D" w:rsidRDefault="0033752F" w:rsidP="0033752F">
            <w:pPr>
              <w:spacing w:line="360" w:lineRule="auto"/>
              <w:jc w:val="center"/>
              <w:rPr>
                <w:rFonts w:ascii="GHEA Grapalat" w:hAnsi="GHEA Grapalat"/>
                <w:bCs/>
                <w:sz w:val="4"/>
                <w:szCs w:val="4"/>
                <w:lang w:val="hy-AM"/>
              </w:rPr>
            </w:pPr>
          </w:p>
          <w:p w14:paraId="32B7F247" w14:textId="77777777" w:rsidR="0033752F" w:rsidRPr="006F1B1D" w:rsidRDefault="0033752F" w:rsidP="0033752F">
            <w:pPr>
              <w:spacing w:line="360" w:lineRule="auto"/>
              <w:jc w:val="center"/>
              <w:rPr>
                <w:rFonts w:ascii="GHEA Grapalat" w:hAnsi="GHEA Grapalat"/>
                <w:bCs/>
                <w:sz w:val="24"/>
                <w:szCs w:val="24"/>
                <w:lang w:val="hy-AM"/>
              </w:rPr>
            </w:pPr>
            <w:r w:rsidRPr="006F1B1D">
              <w:rPr>
                <w:rFonts w:ascii="GHEA Grapalat" w:hAnsi="GHEA Grapalat"/>
                <w:bCs/>
                <w:sz w:val="24"/>
                <w:szCs w:val="24"/>
                <w:lang w:val="hy-AM"/>
              </w:rPr>
              <w:t>Առաջարկություններ և դիտողություններ չկան</w:t>
            </w:r>
          </w:p>
        </w:tc>
      </w:tr>
      <w:tr w:rsidR="0033752F" w:rsidRPr="006F1B1D" w14:paraId="22D33488" w14:textId="77777777" w:rsidTr="0033752F">
        <w:trPr>
          <w:tblCellSpacing w:w="0" w:type="dxa"/>
        </w:trPr>
        <w:tc>
          <w:tcPr>
            <w:tcW w:w="6495" w:type="dxa"/>
            <w:vMerge w:val="restart"/>
            <w:shd w:val="clear" w:color="auto" w:fill="D0D0D0"/>
            <w:vAlign w:val="center"/>
            <w:hideMark/>
          </w:tcPr>
          <w:p w14:paraId="19EE6A95" w14:textId="77777777" w:rsidR="0033752F" w:rsidRPr="006F1B1D" w:rsidRDefault="0033752F" w:rsidP="0033752F">
            <w:pPr>
              <w:tabs>
                <w:tab w:val="left" w:pos="615"/>
              </w:tabs>
              <w:spacing w:after="0" w:line="276" w:lineRule="auto"/>
              <w:rPr>
                <w:rFonts w:ascii="GHEA Grapalat" w:eastAsia="Times New Roman" w:hAnsi="GHEA Grapalat" w:cs="Times New Roman"/>
                <w:sz w:val="24"/>
                <w:szCs w:val="24"/>
                <w:lang w:val="hy-AM"/>
              </w:rPr>
            </w:pPr>
            <w:r w:rsidRPr="006F1B1D">
              <w:rPr>
                <w:rFonts w:ascii="GHEA Grapalat" w:eastAsia="Times New Roman" w:hAnsi="GHEA Grapalat" w:cs="Times New Roman"/>
                <w:bCs/>
                <w:sz w:val="24"/>
                <w:szCs w:val="24"/>
                <w:lang w:val="hy-AM"/>
              </w:rPr>
              <w:t xml:space="preserve">        3.  ՀՀ կադաստրի կոմիտե</w:t>
            </w:r>
          </w:p>
        </w:tc>
        <w:tc>
          <w:tcPr>
            <w:tcW w:w="3990" w:type="dxa"/>
            <w:shd w:val="clear" w:color="auto" w:fill="D0CECE" w:themeFill="background2" w:themeFillShade="E6"/>
          </w:tcPr>
          <w:p w14:paraId="6A7B9A16" w14:textId="77777777" w:rsidR="0033752F" w:rsidRPr="006F1B1D" w:rsidRDefault="0033752F" w:rsidP="0033752F">
            <w:pPr>
              <w:spacing w:after="0" w:line="276" w:lineRule="auto"/>
              <w:jc w:val="center"/>
              <w:rPr>
                <w:rFonts w:ascii="GHEA Grapalat" w:eastAsia="Microsoft YaHei" w:hAnsi="GHEA Grapalat" w:cs="Microsoft YaHei"/>
                <w:bCs/>
                <w:sz w:val="24"/>
                <w:szCs w:val="24"/>
                <w:lang w:val="hy-AM"/>
              </w:rPr>
            </w:pPr>
            <w:r w:rsidRPr="006F1B1D">
              <w:rPr>
                <w:rFonts w:ascii="GHEA Grapalat" w:eastAsia="Microsoft YaHei" w:hAnsi="GHEA Grapalat" w:cs="Microsoft YaHei"/>
                <w:bCs/>
                <w:sz w:val="24"/>
                <w:szCs w:val="24"/>
                <w:lang w:val="hy-AM"/>
              </w:rPr>
              <w:t>30</w:t>
            </w:r>
            <w:r w:rsidRPr="006F1B1D">
              <w:rPr>
                <w:rFonts w:ascii="Cambria Math" w:eastAsia="Microsoft YaHei" w:hAnsi="Cambria Math" w:cs="Cambria Math"/>
                <w:bCs/>
                <w:sz w:val="24"/>
                <w:szCs w:val="24"/>
                <w:lang w:val="hy-AM"/>
              </w:rPr>
              <w:t>․</w:t>
            </w:r>
            <w:r w:rsidRPr="006F1B1D">
              <w:rPr>
                <w:rFonts w:ascii="GHEA Grapalat" w:eastAsia="Microsoft YaHei" w:hAnsi="GHEA Grapalat" w:cs="Microsoft YaHei"/>
                <w:bCs/>
                <w:sz w:val="24"/>
                <w:szCs w:val="24"/>
                <w:lang w:val="hy-AM"/>
              </w:rPr>
              <w:t>03</w:t>
            </w:r>
            <w:r w:rsidRPr="006F1B1D">
              <w:rPr>
                <w:rFonts w:ascii="Cambria Math" w:eastAsia="Microsoft YaHei" w:hAnsi="Cambria Math" w:cs="Cambria Math"/>
                <w:bCs/>
                <w:sz w:val="24"/>
                <w:szCs w:val="24"/>
                <w:lang w:val="hy-AM"/>
              </w:rPr>
              <w:t>․</w:t>
            </w:r>
            <w:r w:rsidRPr="006F1B1D">
              <w:rPr>
                <w:rFonts w:ascii="GHEA Grapalat" w:eastAsia="Microsoft YaHei" w:hAnsi="GHEA Grapalat" w:cs="Microsoft YaHei"/>
                <w:bCs/>
                <w:sz w:val="24"/>
                <w:szCs w:val="24"/>
                <w:lang w:val="hy-AM"/>
              </w:rPr>
              <w:t>2026թ</w:t>
            </w:r>
            <w:r w:rsidRPr="006F1B1D">
              <w:rPr>
                <w:rFonts w:ascii="Cambria Math" w:eastAsia="Microsoft YaHei" w:hAnsi="Cambria Math" w:cs="Cambria Math"/>
                <w:bCs/>
                <w:sz w:val="24"/>
                <w:szCs w:val="24"/>
                <w:lang w:val="hy-AM"/>
              </w:rPr>
              <w:t>․</w:t>
            </w:r>
          </w:p>
        </w:tc>
      </w:tr>
      <w:tr w:rsidR="0033752F" w:rsidRPr="006F1B1D" w14:paraId="7EA6186B" w14:textId="77777777" w:rsidTr="0033752F">
        <w:trPr>
          <w:trHeight w:val="55"/>
          <w:tblCellSpacing w:w="0" w:type="dxa"/>
        </w:trPr>
        <w:tc>
          <w:tcPr>
            <w:tcW w:w="6495" w:type="dxa"/>
            <w:vMerge/>
            <w:shd w:val="clear" w:color="auto" w:fill="FFFFFF"/>
            <w:vAlign w:val="center"/>
            <w:hideMark/>
          </w:tcPr>
          <w:p w14:paraId="1B930686" w14:textId="77777777" w:rsidR="0033752F" w:rsidRPr="006F1B1D" w:rsidRDefault="0033752F" w:rsidP="0033752F">
            <w:pPr>
              <w:spacing w:after="0" w:line="276" w:lineRule="auto"/>
              <w:rPr>
                <w:rFonts w:ascii="GHEA Grapalat" w:eastAsia="Times New Roman" w:hAnsi="GHEA Grapalat" w:cs="Times New Roman"/>
                <w:bCs/>
                <w:sz w:val="24"/>
                <w:szCs w:val="24"/>
                <w:lang w:val="hy-AM"/>
              </w:rPr>
            </w:pPr>
          </w:p>
        </w:tc>
        <w:tc>
          <w:tcPr>
            <w:tcW w:w="3990" w:type="dxa"/>
            <w:shd w:val="clear" w:color="auto" w:fill="D0CECE" w:themeFill="background2" w:themeFillShade="E6"/>
          </w:tcPr>
          <w:p w14:paraId="726DF03C" w14:textId="77777777" w:rsidR="0033752F" w:rsidRPr="006F1B1D" w:rsidRDefault="0033752F" w:rsidP="0033752F">
            <w:pPr>
              <w:spacing w:after="0" w:line="276" w:lineRule="auto"/>
              <w:jc w:val="center"/>
              <w:rPr>
                <w:rFonts w:ascii="GHEA Grapalat" w:eastAsia="Times New Roman" w:hAnsi="GHEA Grapalat" w:cs="Times New Roman"/>
                <w:bCs/>
                <w:sz w:val="24"/>
                <w:szCs w:val="24"/>
                <w:lang w:val="hy-AM"/>
              </w:rPr>
            </w:pPr>
            <w:r w:rsidRPr="006F1B1D">
              <w:rPr>
                <w:rFonts w:ascii="GHEA Grapalat" w:eastAsia="Times New Roman" w:hAnsi="GHEA Grapalat" w:cs="Times New Roman"/>
                <w:bCs/>
                <w:sz w:val="24"/>
                <w:szCs w:val="24"/>
                <w:lang w:val="hy-AM"/>
              </w:rPr>
              <w:t xml:space="preserve">N </w:t>
            </w:r>
            <w:r w:rsidRPr="006F1B1D">
              <w:rPr>
                <w:rFonts w:ascii="GHEA Grapalat" w:hAnsi="GHEA Grapalat"/>
              </w:rPr>
              <w:t xml:space="preserve"> </w:t>
            </w:r>
            <w:r w:rsidRPr="006F1B1D">
              <w:rPr>
                <w:rFonts w:ascii="GHEA Grapalat" w:eastAsia="Times New Roman" w:hAnsi="GHEA Grapalat" w:cs="Times New Roman"/>
                <w:bCs/>
                <w:sz w:val="24"/>
                <w:szCs w:val="24"/>
                <w:lang w:val="hy-AM"/>
              </w:rPr>
              <w:t>ՍԹ/5940-2026</w:t>
            </w:r>
          </w:p>
        </w:tc>
      </w:tr>
      <w:tr w:rsidR="0033752F" w:rsidRPr="00B3228D" w14:paraId="16B3C1D3" w14:textId="77777777" w:rsidTr="0033752F">
        <w:trPr>
          <w:trHeight w:val="913"/>
          <w:tblCellSpacing w:w="0" w:type="dxa"/>
        </w:trPr>
        <w:tc>
          <w:tcPr>
            <w:tcW w:w="6495" w:type="dxa"/>
            <w:shd w:val="clear" w:color="auto" w:fill="FFFFFF"/>
            <w:vAlign w:val="center"/>
          </w:tcPr>
          <w:p w14:paraId="4503ACFE" w14:textId="77777777" w:rsidR="0033752F" w:rsidRPr="006F1B1D" w:rsidRDefault="0033752F" w:rsidP="0033752F">
            <w:pPr>
              <w:tabs>
                <w:tab w:val="left" w:pos="1828"/>
              </w:tabs>
              <w:spacing w:line="360" w:lineRule="auto"/>
              <w:ind w:left="269" w:right="253" w:firstLine="127"/>
              <w:jc w:val="both"/>
              <w:rPr>
                <w:rFonts w:ascii="GHEA Grapalat" w:hAnsi="GHEA Grapalat"/>
                <w:bCs/>
                <w:sz w:val="24"/>
                <w:szCs w:val="24"/>
                <w:lang w:val="hy-AM"/>
              </w:rPr>
            </w:pPr>
          </w:p>
          <w:p w14:paraId="39106A4F" w14:textId="77777777" w:rsidR="0033752F" w:rsidRPr="006F1B1D" w:rsidRDefault="0033752F" w:rsidP="0033752F">
            <w:pPr>
              <w:tabs>
                <w:tab w:val="left" w:pos="1828"/>
              </w:tabs>
              <w:spacing w:line="360" w:lineRule="auto"/>
              <w:ind w:left="269" w:right="253" w:firstLine="127"/>
              <w:jc w:val="both"/>
              <w:rPr>
                <w:rFonts w:ascii="GHEA Grapalat" w:hAnsi="GHEA Grapalat"/>
                <w:bCs/>
                <w:sz w:val="24"/>
                <w:szCs w:val="24"/>
                <w:lang w:val="hy-AM"/>
              </w:rPr>
            </w:pPr>
            <w:r w:rsidRPr="006F1B1D">
              <w:rPr>
                <w:rFonts w:ascii="GHEA Grapalat" w:hAnsi="GHEA Grapalat"/>
                <w:bCs/>
                <w:sz w:val="24"/>
                <w:szCs w:val="24"/>
                <w:lang w:val="hy-AM"/>
              </w:rPr>
              <w:t xml:space="preserve">   Ի պատասխան Ձեր 2026 թվականի մարտի 19-ի N ԴԽ//10090-2026 գրության՝ «Պետական գույքն օտարելու մասին» ՀՀ կառավարության որոշման նախագծի (այսուհետ՝ Նախագիծ վերաբերյալ հայտնում ենք հետևյալը.</w:t>
            </w:r>
          </w:p>
          <w:p w14:paraId="45CB30F7" w14:textId="77777777" w:rsidR="0033752F" w:rsidRPr="006F1B1D" w:rsidRDefault="0033752F" w:rsidP="0033752F">
            <w:pPr>
              <w:tabs>
                <w:tab w:val="left" w:pos="1828"/>
              </w:tabs>
              <w:spacing w:line="360" w:lineRule="auto"/>
              <w:ind w:left="269" w:right="253" w:firstLine="127"/>
              <w:jc w:val="both"/>
              <w:rPr>
                <w:rFonts w:ascii="GHEA Grapalat" w:hAnsi="GHEA Grapalat"/>
                <w:bCs/>
                <w:sz w:val="24"/>
                <w:szCs w:val="24"/>
                <w:lang w:val="hy-AM"/>
              </w:rPr>
            </w:pPr>
            <w:r w:rsidRPr="006F1B1D">
              <w:rPr>
                <w:rFonts w:ascii="GHEA Grapalat" w:hAnsi="GHEA Grapalat"/>
                <w:bCs/>
                <w:sz w:val="24"/>
                <w:szCs w:val="24"/>
                <w:lang w:val="hy-AM"/>
              </w:rPr>
              <w:t xml:space="preserve">   Նախագծի հավելվածով ներկայացված ցանկի 1-ին տողում նշված Մարզ Լոռի, համայնք Վանաձոր ք. Բանակի փողոց 8-4 հիվանդանոցային համալիրի մասնաշենքեր (վկայական N 13082021-06-0043)» հասցեում գտնվող անշարժ գույքի (այսուհետ՝ Գույք) վերաբերյալ տվյալներում առկա են անհամապատասխանություններ, մասնավորապես «Գույքի գնահատված շուկայական արժեքը (ՀՀ դրամ)» սյունակում Գույքի արժեքը նշված է 19 060 000», իսկ «Գույքի գնահատված շուկայական արժեքում ներառված հատկացված հողամասի գնահատված շուկայական արժեքը (ՀՀ դրամ)» </w:t>
            </w:r>
            <w:r w:rsidRPr="006F1B1D">
              <w:rPr>
                <w:rFonts w:ascii="GHEA Grapalat" w:hAnsi="GHEA Grapalat"/>
                <w:bCs/>
                <w:sz w:val="24"/>
                <w:szCs w:val="24"/>
                <w:lang w:val="hy-AM"/>
              </w:rPr>
              <w:lastRenderedPageBreak/>
              <w:t>սյունակում՝ 19 061 658», միաժամանակ Նախագծին կից ներկայացված Գույքի՝ անշարժ գույքի գնահատման N 02/24261-Լ հաշվետվության մեջ (այսուհետ՝ հաշվետվություն)՝ 19 060 000»:</w:t>
            </w:r>
          </w:p>
          <w:p w14:paraId="1F224C86" w14:textId="77777777" w:rsidR="0033752F" w:rsidRPr="006F1B1D" w:rsidRDefault="0033752F" w:rsidP="0033752F">
            <w:pPr>
              <w:tabs>
                <w:tab w:val="left" w:pos="1828"/>
              </w:tabs>
              <w:spacing w:line="360" w:lineRule="auto"/>
              <w:ind w:left="269" w:right="253" w:firstLine="127"/>
              <w:jc w:val="both"/>
              <w:rPr>
                <w:rFonts w:ascii="GHEA Grapalat" w:hAnsi="GHEA Grapalat"/>
                <w:bCs/>
                <w:sz w:val="24"/>
                <w:szCs w:val="24"/>
                <w:lang w:val="hy-AM"/>
              </w:rPr>
            </w:pPr>
            <w:r w:rsidRPr="006F1B1D">
              <w:rPr>
                <w:rFonts w:ascii="GHEA Grapalat" w:hAnsi="GHEA Grapalat"/>
                <w:bCs/>
                <w:sz w:val="24"/>
                <w:szCs w:val="24"/>
                <w:lang w:val="hy-AM"/>
              </w:rPr>
              <w:t xml:space="preserve">   Տեղեկացնում ենք նաև, որ ըստ անշարժ գույքի նկատմամբ իրավունքների պետական գրանցման N 13082021-06-0043 վկայականի՝ Գույքը ծանրաբեռնված է 27 քմ մակերեսով շինությամբ (ենթակայան), ինչի մասին նշվել է նաև հաշվետվության մեջ, սակայն ըստ հաշվետվության գնահատման առաջադրանքի՝ գնահատման առարկա է հանդիսացել միայն ամբողջական անշարժ գույքի բաղկացուցիչ մասը կազմող հողամասը:</w:t>
            </w:r>
          </w:p>
          <w:p w14:paraId="01DE6D87" w14:textId="77777777" w:rsidR="0033752F" w:rsidRPr="006F1B1D" w:rsidRDefault="0033752F" w:rsidP="0033752F">
            <w:pPr>
              <w:tabs>
                <w:tab w:val="left" w:pos="1828"/>
              </w:tabs>
              <w:spacing w:line="360" w:lineRule="auto"/>
              <w:ind w:left="269" w:right="253" w:firstLine="127"/>
              <w:jc w:val="both"/>
              <w:rPr>
                <w:rFonts w:ascii="GHEA Grapalat" w:hAnsi="GHEA Grapalat"/>
                <w:bCs/>
                <w:sz w:val="24"/>
                <w:szCs w:val="24"/>
                <w:lang w:val="hy-AM"/>
              </w:rPr>
            </w:pPr>
            <w:r w:rsidRPr="006F1B1D">
              <w:rPr>
                <w:rFonts w:ascii="GHEA Grapalat" w:hAnsi="GHEA Grapalat"/>
                <w:bCs/>
                <w:sz w:val="24"/>
                <w:szCs w:val="24"/>
                <w:lang w:val="hy-AM"/>
              </w:rPr>
              <w:t xml:space="preserve">   Բացի այդ՝ առկա է նաև անհամապատասխանություն Կադաստրի կոմիտեի կողմից ներդրված առցանց աշխատող էլեկտրոնային տեղեկատվական համակարգում մուտքագրված Գույքի հաշվետվության գնահատման տվյալներում, որտեղ որպես գնահատման առարկա՝ մուտքագրվել է նաև 27 քմ մակերեսով շինության տվյալը:</w:t>
            </w:r>
          </w:p>
          <w:p w14:paraId="4D1C7409" w14:textId="77777777" w:rsidR="0033752F" w:rsidRPr="006F1B1D" w:rsidRDefault="0033752F" w:rsidP="0033752F">
            <w:pPr>
              <w:tabs>
                <w:tab w:val="left" w:pos="1828"/>
              </w:tabs>
              <w:spacing w:line="360" w:lineRule="auto"/>
              <w:ind w:left="269" w:right="253" w:firstLine="127"/>
              <w:jc w:val="both"/>
              <w:rPr>
                <w:rFonts w:ascii="GHEA Grapalat" w:hAnsi="GHEA Grapalat"/>
                <w:bCs/>
                <w:sz w:val="24"/>
                <w:szCs w:val="24"/>
                <w:lang w:val="hy-AM"/>
              </w:rPr>
            </w:pPr>
            <w:r w:rsidRPr="006F1B1D">
              <w:rPr>
                <w:rFonts w:ascii="GHEA Grapalat" w:hAnsi="GHEA Grapalat"/>
                <w:bCs/>
                <w:sz w:val="24"/>
                <w:szCs w:val="24"/>
                <w:lang w:val="hy-AM"/>
              </w:rPr>
              <w:t xml:space="preserve">   Հայտնում ենք նաև, որ Նախագծի հավելվածով ներկայացված ցանկի 2-րդ տողում նշված Մարզ Լոռի, համայնք Վանաձոր Վանաձոր ք. Բանակի փողոց 8/11 շենք (վկայական N 26112025-06-0071)» հասցեում գտնվող անշարժ գույքի գնահատման N 02/2426-Լ հաշվետվության մեջ, ըստ գնահատման առաջադրանքի, գնահատվել է միայն հողամասին ամրակցված շենք-շինություններից 2,153.88 քմ մակերեսով մասնաշենքը, 2,107.7 քմ մակերեսով </w:t>
            </w:r>
            <w:r w:rsidRPr="006F1B1D">
              <w:rPr>
                <w:rFonts w:ascii="GHEA Grapalat" w:hAnsi="GHEA Grapalat"/>
                <w:bCs/>
                <w:sz w:val="24"/>
                <w:szCs w:val="24"/>
                <w:lang w:val="hy-AM"/>
              </w:rPr>
              <w:lastRenderedPageBreak/>
              <w:t>վիրաբուժական մասնաշենքը և 458.8 քմ մակերեսով ճաշարանը, իսկ մնացած՝ 1,894.88 քմ մակերեսով շենք-շինությունների նկատմամբ գնահատում իրականացված չէ:</w:t>
            </w:r>
          </w:p>
          <w:p w14:paraId="579C6C9D" w14:textId="77777777" w:rsidR="0033752F" w:rsidRPr="006F1B1D" w:rsidRDefault="0033752F" w:rsidP="0033752F">
            <w:pPr>
              <w:tabs>
                <w:tab w:val="left" w:pos="1828"/>
              </w:tabs>
              <w:spacing w:line="360" w:lineRule="auto"/>
              <w:ind w:left="269" w:right="253" w:firstLine="127"/>
              <w:jc w:val="both"/>
              <w:rPr>
                <w:rFonts w:ascii="GHEA Grapalat" w:hAnsi="GHEA Grapalat"/>
                <w:sz w:val="24"/>
                <w:szCs w:val="24"/>
                <w:lang w:val="hy-AM"/>
              </w:rPr>
            </w:pPr>
            <w:r w:rsidRPr="006F1B1D">
              <w:rPr>
                <w:rFonts w:ascii="GHEA Grapalat" w:hAnsi="GHEA Grapalat"/>
                <w:bCs/>
                <w:sz w:val="24"/>
                <w:szCs w:val="24"/>
                <w:lang w:val="hy-AM"/>
              </w:rPr>
              <w:t xml:space="preserve">   Միաժամանակ տեղեկացնում ենք, որ ՀՀ Լոռու մարզի Վանաձոր համայնքի Վանաձոր քաղաքի Բանակի փողոցի 8-4 և 8/11 հասցեներում գտնվող անշարժ գույքերի կադաստրային գործերի ուսումնասիրության արդյունքում պարզվել է, որ նշված անշարժ գույքերի տարածքներում՝ համաձայն գործող կադաստրային քարտեզի, առկա են այլ անձանց պատկանող անշարժ գույքեր, ինչպես նաև քննարկվող հողամասերն ամբողջությամբ պարփակում են այլ անձանց պատկանող գույքերը, որոնք մոտեցման այլ ճանապարհներ չունեն:</w:t>
            </w:r>
          </w:p>
        </w:tc>
        <w:tc>
          <w:tcPr>
            <w:tcW w:w="3990" w:type="dxa"/>
            <w:shd w:val="clear" w:color="auto" w:fill="FFFFFF"/>
            <w:vAlign w:val="center"/>
          </w:tcPr>
          <w:p w14:paraId="26FFB0BB" w14:textId="77777777" w:rsidR="0033752F" w:rsidRPr="006F1B1D" w:rsidRDefault="0033752F" w:rsidP="0033752F">
            <w:pPr>
              <w:spacing w:line="360" w:lineRule="auto"/>
              <w:ind w:left="154" w:right="303"/>
              <w:jc w:val="center"/>
              <w:rPr>
                <w:rFonts w:ascii="GHEA Grapalat" w:hAnsi="GHEA Grapalat"/>
                <w:sz w:val="24"/>
                <w:szCs w:val="24"/>
                <w:lang w:val="hy-AM"/>
              </w:rPr>
            </w:pPr>
          </w:p>
          <w:p w14:paraId="3A2BCCC7" w14:textId="77777777" w:rsidR="0033752F" w:rsidRPr="006F1B1D" w:rsidRDefault="0033752F" w:rsidP="0033752F">
            <w:pPr>
              <w:spacing w:line="360" w:lineRule="auto"/>
              <w:ind w:left="154" w:right="303"/>
              <w:jc w:val="center"/>
              <w:rPr>
                <w:rFonts w:ascii="GHEA Grapalat" w:hAnsi="GHEA Grapalat"/>
                <w:sz w:val="24"/>
                <w:szCs w:val="24"/>
                <w:lang w:val="hy-AM"/>
              </w:rPr>
            </w:pPr>
          </w:p>
          <w:p w14:paraId="3D5BB5C6" w14:textId="77777777" w:rsidR="0033752F" w:rsidRPr="006F1B1D" w:rsidRDefault="0033752F" w:rsidP="0033752F">
            <w:pPr>
              <w:spacing w:line="360" w:lineRule="auto"/>
              <w:ind w:left="154" w:right="303"/>
              <w:jc w:val="center"/>
              <w:rPr>
                <w:rFonts w:ascii="GHEA Grapalat" w:hAnsi="GHEA Grapalat"/>
                <w:sz w:val="24"/>
                <w:szCs w:val="24"/>
                <w:lang w:val="hy-AM"/>
              </w:rPr>
            </w:pPr>
          </w:p>
          <w:p w14:paraId="025951B6" w14:textId="77777777" w:rsidR="0033752F" w:rsidRPr="006F1B1D" w:rsidRDefault="0033752F" w:rsidP="0033752F">
            <w:pPr>
              <w:spacing w:line="360" w:lineRule="auto"/>
              <w:ind w:left="154" w:right="303"/>
              <w:jc w:val="center"/>
              <w:rPr>
                <w:rFonts w:ascii="GHEA Grapalat" w:hAnsi="GHEA Grapalat"/>
                <w:sz w:val="24"/>
                <w:szCs w:val="24"/>
                <w:lang w:val="hy-AM"/>
              </w:rPr>
            </w:pPr>
          </w:p>
          <w:p w14:paraId="37A0725C" w14:textId="77777777" w:rsidR="0033752F" w:rsidRPr="006F1B1D" w:rsidRDefault="0033752F" w:rsidP="0033752F">
            <w:pPr>
              <w:spacing w:line="360" w:lineRule="auto"/>
              <w:ind w:left="154" w:right="303"/>
              <w:jc w:val="center"/>
              <w:rPr>
                <w:rFonts w:ascii="GHEA Grapalat" w:hAnsi="GHEA Grapalat"/>
                <w:sz w:val="24"/>
                <w:szCs w:val="24"/>
                <w:lang w:val="hy-AM"/>
              </w:rPr>
            </w:pPr>
          </w:p>
          <w:p w14:paraId="214FF297" w14:textId="77777777" w:rsidR="0033752F" w:rsidRPr="006F1B1D" w:rsidRDefault="0033752F" w:rsidP="0033752F">
            <w:pPr>
              <w:spacing w:line="360" w:lineRule="auto"/>
              <w:ind w:left="154" w:right="303"/>
              <w:jc w:val="center"/>
              <w:rPr>
                <w:rFonts w:ascii="GHEA Grapalat" w:hAnsi="GHEA Grapalat"/>
                <w:sz w:val="24"/>
                <w:szCs w:val="24"/>
                <w:lang w:val="hy-AM"/>
              </w:rPr>
            </w:pPr>
          </w:p>
          <w:p w14:paraId="131A5A0F" w14:textId="77777777" w:rsidR="0033752F" w:rsidRPr="006F1B1D" w:rsidRDefault="0033752F" w:rsidP="0033752F">
            <w:pPr>
              <w:spacing w:line="360" w:lineRule="auto"/>
              <w:ind w:left="154" w:right="303"/>
              <w:jc w:val="center"/>
              <w:rPr>
                <w:rFonts w:ascii="GHEA Grapalat" w:hAnsi="GHEA Grapalat"/>
                <w:sz w:val="24"/>
                <w:szCs w:val="24"/>
                <w:lang w:val="hy-AM"/>
              </w:rPr>
            </w:pPr>
          </w:p>
          <w:p w14:paraId="74FDA4B3" w14:textId="77777777" w:rsidR="0033752F" w:rsidRPr="006F1B1D" w:rsidRDefault="0033752F" w:rsidP="0033752F">
            <w:pPr>
              <w:spacing w:line="360" w:lineRule="auto"/>
              <w:ind w:left="154" w:right="303"/>
              <w:jc w:val="center"/>
              <w:rPr>
                <w:rFonts w:ascii="GHEA Grapalat" w:hAnsi="GHEA Grapalat"/>
                <w:sz w:val="24"/>
                <w:szCs w:val="24"/>
                <w:lang w:val="hy-AM"/>
              </w:rPr>
            </w:pPr>
          </w:p>
          <w:p w14:paraId="41A44A28" w14:textId="77777777" w:rsidR="0033752F" w:rsidRPr="006F1B1D" w:rsidRDefault="0033752F" w:rsidP="0033752F">
            <w:pPr>
              <w:spacing w:line="360" w:lineRule="auto"/>
              <w:ind w:left="154" w:right="303"/>
              <w:jc w:val="center"/>
              <w:rPr>
                <w:rFonts w:ascii="GHEA Grapalat" w:hAnsi="GHEA Grapalat"/>
                <w:sz w:val="24"/>
                <w:szCs w:val="24"/>
                <w:lang w:val="hy-AM"/>
              </w:rPr>
            </w:pPr>
          </w:p>
          <w:p w14:paraId="56BDC65C" w14:textId="77777777" w:rsidR="0033752F" w:rsidRPr="006F1B1D" w:rsidRDefault="0033752F" w:rsidP="0033752F">
            <w:pPr>
              <w:spacing w:line="360" w:lineRule="auto"/>
              <w:ind w:left="154" w:right="303"/>
              <w:jc w:val="center"/>
              <w:rPr>
                <w:rFonts w:ascii="GHEA Grapalat" w:hAnsi="GHEA Grapalat"/>
                <w:sz w:val="24"/>
                <w:szCs w:val="24"/>
                <w:lang w:val="hy-AM"/>
              </w:rPr>
            </w:pPr>
          </w:p>
          <w:p w14:paraId="496F8B7E" w14:textId="77777777" w:rsidR="0033752F" w:rsidRPr="006F1B1D" w:rsidRDefault="0033752F" w:rsidP="0033752F">
            <w:pPr>
              <w:spacing w:line="360" w:lineRule="auto"/>
              <w:ind w:left="154" w:right="303"/>
              <w:jc w:val="center"/>
              <w:rPr>
                <w:rFonts w:ascii="GHEA Grapalat" w:hAnsi="GHEA Grapalat"/>
                <w:sz w:val="24"/>
                <w:szCs w:val="24"/>
                <w:lang w:val="hy-AM"/>
              </w:rPr>
            </w:pPr>
          </w:p>
          <w:p w14:paraId="574732F8" w14:textId="77777777" w:rsidR="0033752F" w:rsidRPr="006F1B1D" w:rsidRDefault="0033752F" w:rsidP="0033752F">
            <w:pPr>
              <w:spacing w:line="360" w:lineRule="auto"/>
              <w:ind w:left="154" w:right="303"/>
              <w:jc w:val="center"/>
              <w:rPr>
                <w:rFonts w:ascii="GHEA Grapalat" w:hAnsi="GHEA Grapalat"/>
                <w:sz w:val="24"/>
                <w:szCs w:val="24"/>
                <w:lang w:val="hy-AM"/>
              </w:rPr>
            </w:pPr>
          </w:p>
          <w:p w14:paraId="617B37E6" w14:textId="77777777" w:rsidR="0033752F" w:rsidRPr="006F1B1D" w:rsidRDefault="0033752F" w:rsidP="0033752F">
            <w:pPr>
              <w:spacing w:line="360" w:lineRule="auto"/>
              <w:ind w:left="154" w:right="303"/>
              <w:jc w:val="center"/>
              <w:rPr>
                <w:rFonts w:ascii="GHEA Grapalat" w:hAnsi="GHEA Grapalat"/>
                <w:sz w:val="24"/>
                <w:szCs w:val="24"/>
                <w:lang w:val="hy-AM"/>
              </w:rPr>
            </w:pPr>
          </w:p>
          <w:p w14:paraId="4F1C4A4C" w14:textId="77777777" w:rsidR="0033752F" w:rsidRPr="006F1B1D" w:rsidRDefault="0033752F" w:rsidP="0033752F">
            <w:pPr>
              <w:spacing w:line="360" w:lineRule="auto"/>
              <w:ind w:left="154" w:right="303"/>
              <w:jc w:val="center"/>
              <w:rPr>
                <w:rFonts w:ascii="GHEA Grapalat" w:hAnsi="GHEA Grapalat"/>
                <w:sz w:val="24"/>
                <w:szCs w:val="24"/>
                <w:lang w:val="hy-AM"/>
              </w:rPr>
            </w:pPr>
          </w:p>
          <w:p w14:paraId="0B5B13FD" w14:textId="77777777" w:rsidR="0033752F" w:rsidRPr="006F1B1D" w:rsidRDefault="0033752F" w:rsidP="0033752F">
            <w:pPr>
              <w:spacing w:line="360" w:lineRule="auto"/>
              <w:ind w:left="154" w:right="303"/>
              <w:jc w:val="center"/>
              <w:rPr>
                <w:rFonts w:ascii="GHEA Grapalat" w:hAnsi="GHEA Grapalat"/>
                <w:sz w:val="24"/>
                <w:szCs w:val="24"/>
                <w:lang w:val="hy-AM"/>
              </w:rPr>
            </w:pPr>
          </w:p>
          <w:p w14:paraId="401A843D" w14:textId="77777777" w:rsidR="0033752F" w:rsidRPr="006F1B1D" w:rsidRDefault="0033752F" w:rsidP="0033752F">
            <w:pPr>
              <w:spacing w:line="360" w:lineRule="auto"/>
              <w:ind w:left="154" w:right="303"/>
              <w:jc w:val="center"/>
              <w:rPr>
                <w:rFonts w:ascii="GHEA Grapalat" w:hAnsi="GHEA Grapalat"/>
                <w:sz w:val="24"/>
                <w:szCs w:val="24"/>
                <w:lang w:val="hy-AM"/>
              </w:rPr>
            </w:pPr>
          </w:p>
          <w:p w14:paraId="544FDBE5" w14:textId="77777777" w:rsidR="0033752F" w:rsidRPr="006F1B1D" w:rsidRDefault="0033752F" w:rsidP="0033752F">
            <w:pPr>
              <w:spacing w:line="360" w:lineRule="auto"/>
              <w:ind w:left="154" w:right="303"/>
              <w:jc w:val="center"/>
              <w:rPr>
                <w:rFonts w:ascii="GHEA Grapalat" w:hAnsi="GHEA Grapalat"/>
                <w:bCs/>
                <w:sz w:val="24"/>
                <w:szCs w:val="24"/>
                <w:lang w:val="hy-AM"/>
              </w:rPr>
            </w:pPr>
            <w:r w:rsidRPr="006F1B1D">
              <w:rPr>
                <w:rFonts w:ascii="GHEA Grapalat" w:hAnsi="GHEA Grapalat"/>
                <w:sz w:val="24"/>
                <w:szCs w:val="24"/>
                <w:lang w:val="hy-AM"/>
              </w:rPr>
              <w:t xml:space="preserve">Ընդունվել է, ՀՀ կադաստրի կոմիտեի թիվ ՍԹ/5940-2026 գրության հիմքով «Պետական գույքն օտարելու մասին» ՀՀ կառավարության որոշման նախագիծը լրամշակվել է և կրկին ներկայացվել ՀՀ կադաստրի կոմիտեի դիրքորոշմանը, որում տեղ են գտել նաև </w:t>
            </w:r>
            <w:r w:rsidRPr="006F1B1D">
              <w:rPr>
                <w:rFonts w:ascii="GHEA Grapalat" w:hAnsi="GHEA Grapalat"/>
                <w:lang w:val="hy-AM"/>
              </w:rPr>
              <w:t xml:space="preserve"> </w:t>
            </w:r>
            <w:r w:rsidRPr="006F1B1D">
              <w:rPr>
                <w:rFonts w:ascii="GHEA Grapalat" w:hAnsi="GHEA Grapalat"/>
                <w:sz w:val="24"/>
                <w:szCs w:val="24"/>
                <w:lang w:val="hy-AM"/>
              </w:rPr>
              <w:t>մարզ Լոռի, համայնք Վանաձոր ք. Բանակի փողոց 8-4 հիվանդանոցային համալիրի մասնաշենքեր (վկայական N 13082021-06-0043) և մարզ Լոռի, համայնք Վանաձոր Վանաձոր ք. Բանակի փողոց 8/11 շենք (վկայական N 26112025-06-0071) հասցեներում գտնվող, պետական սեփականություն հանդիսացող անշարժ գույքի նոր շուկայական արժեքի գնահատման հաշվետվությունները։</w:t>
            </w:r>
          </w:p>
        </w:tc>
      </w:tr>
      <w:tr w:rsidR="0033752F" w:rsidRPr="006F1B1D" w14:paraId="3C9EB2D8" w14:textId="77777777" w:rsidTr="0033752F">
        <w:trPr>
          <w:tblCellSpacing w:w="0" w:type="dxa"/>
        </w:trPr>
        <w:tc>
          <w:tcPr>
            <w:tcW w:w="6495" w:type="dxa"/>
            <w:vMerge w:val="restart"/>
            <w:shd w:val="clear" w:color="auto" w:fill="D0D0D0"/>
            <w:vAlign w:val="center"/>
            <w:hideMark/>
          </w:tcPr>
          <w:p w14:paraId="091F8922" w14:textId="77777777" w:rsidR="0033752F" w:rsidRPr="006F1B1D" w:rsidRDefault="0033752F" w:rsidP="0033752F">
            <w:pPr>
              <w:tabs>
                <w:tab w:val="left" w:pos="615"/>
                <w:tab w:val="left" w:pos="1828"/>
              </w:tabs>
              <w:spacing w:after="0" w:line="276" w:lineRule="auto"/>
              <w:ind w:left="269" w:right="253" w:firstLine="127"/>
              <w:jc w:val="both"/>
              <w:rPr>
                <w:rFonts w:ascii="GHEA Grapalat" w:eastAsia="Times New Roman" w:hAnsi="GHEA Grapalat" w:cs="Times New Roman"/>
                <w:sz w:val="24"/>
                <w:szCs w:val="24"/>
                <w:lang w:val="hy-AM"/>
              </w:rPr>
            </w:pPr>
            <w:bookmarkStart w:id="0" w:name="_Hlk228975783"/>
            <w:r w:rsidRPr="006F1B1D">
              <w:rPr>
                <w:rFonts w:ascii="GHEA Grapalat" w:eastAsia="Times New Roman" w:hAnsi="GHEA Grapalat" w:cs="Times New Roman"/>
                <w:bCs/>
                <w:sz w:val="24"/>
                <w:szCs w:val="24"/>
                <w:lang w:val="hy-AM"/>
              </w:rPr>
              <w:lastRenderedPageBreak/>
              <w:t xml:space="preserve">        4.  ՀՀ</w:t>
            </w:r>
            <w:r w:rsidRPr="006F1B1D">
              <w:rPr>
                <w:rFonts w:ascii="GHEA Grapalat" w:hAnsi="GHEA Grapalat"/>
                <w:sz w:val="24"/>
                <w:szCs w:val="24"/>
              </w:rPr>
              <w:t xml:space="preserve"> </w:t>
            </w:r>
            <w:r w:rsidRPr="006F1B1D">
              <w:rPr>
                <w:rFonts w:ascii="GHEA Grapalat" w:eastAsia="Times New Roman" w:hAnsi="GHEA Grapalat" w:cs="Times New Roman"/>
                <w:bCs/>
                <w:sz w:val="24"/>
                <w:szCs w:val="24"/>
                <w:lang w:val="hy-AM"/>
              </w:rPr>
              <w:t>կադաստրի կոմիտե</w:t>
            </w:r>
          </w:p>
        </w:tc>
        <w:tc>
          <w:tcPr>
            <w:tcW w:w="3990" w:type="dxa"/>
            <w:shd w:val="clear" w:color="auto" w:fill="D0CECE" w:themeFill="background2" w:themeFillShade="E6"/>
          </w:tcPr>
          <w:p w14:paraId="19DC89C9" w14:textId="77777777" w:rsidR="0033752F" w:rsidRPr="006F1B1D" w:rsidRDefault="0033752F" w:rsidP="0033752F">
            <w:pPr>
              <w:spacing w:after="0" w:line="276" w:lineRule="auto"/>
              <w:jc w:val="center"/>
              <w:rPr>
                <w:rFonts w:ascii="GHEA Grapalat" w:eastAsia="Times New Roman" w:hAnsi="GHEA Grapalat" w:cs="Times New Roman"/>
                <w:bCs/>
                <w:sz w:val="24"/>
                <w:szCs w:val="24"/>
                <w:lang w:val="hy-AM"/>
              </w:rPr>
            </w:pPr>
            <w:r w:rsidRPr="006F1B1D">
              <w:rPr>
                <w:rFonts w:ascii="GHEA Grapalat" w:eastAsia="Microsoft YaHei" w:hAnsi="GHEA Grapalat" w:cs="Microsoft YaHei"/>
                <w:bCs/>
                <w:sz w:val="24"/>
                <w:szCs w:val="24"/>
                <w:lang w:val="hy-AM"/>
              </w:rPr>
              <w:t>21</w:t>
            </w:r>
            <w:r w:rsidRPr="006F1B1D">
              <w:rPr>
                <w:rFonts w:ascii="Cambria Math" w:eastAsia="Microsoft YaHei" w:hAnsi="Cambria Math" w:cs="Cambria Math"/>
                <w:bCs/>
                <w:sz w:val="24"/>
                <w:szCs w:val="24"/>
                <w:lang w:val="hy-AM"/>
              </w:rPr>
              <w:t>․</w:t>
            </w:r>
            <w:r w:rsidRPr="006F1B1D">
              <w:rPr>
                <w:rFonts w:ascii="GHEA Grapalat" w:eastAsia="Microsoft YaHei" w:hAnsi="GHEA Grapalat" w:cs="Microsoft YaHei"/>
                <w:bCs/>
                <w:sz w:val="24"/>
                <w:szCs w:val="24"/>
                <w:lang w:val="hy-AM"/>
              </w:rPr>
              <w:t>04</w:t>
            </w:r>
            <w:r w:rsidRPr="006F1B1D">
              <w:rPr>
                <w:rFonts w:ascii="Cambria Math" w:eastAsia="Microsoft YaHei" w:hAnsi="Cambria Math" w:cs="Cambria Math"/>
                <w:bCs/>
                <w:sz w:val="24"/>
                <w:szCs w:val="24"/>
                <w:lang w:val="hy-AM"/>
              </w:rPr>
              <w:t>․</w:t>
            </w:r>
            <w:r w:rsidRPr="006F1B1D">
              <w:rPr>
                <w:rFonts w:ascii="GHEA Grapalat" w:eastAsia="Microsoft YaHei" w:hAnsi="GHEA Grapalat" w:cs="Microsoft YaHei"/>
                <w:bCs/>
                <w:sz w:val="24"/>
                <w:szCs w:val="24"/>
                <w:lang w:val="hy-AM"/>
              </w:rPr>
              <w:t>2026թ</w:t>
            </w:r>
            <w:r w:rsidRPr="006F1B1D">
              <w:rPr>
                <w:rFonts w:ascii="Cambria Math" w:eastAsia="Microsoft YaHei" w:hAnsi="Cambria Math" w:cs="Cambria Math"/>
                <w:bCs/>
                <w:sz w:val="24"/>
                <w:szCs w:val="24"/>
                <w:lang w:val="hy-AM"/>
              </w:rPr>
              <w:t>․</w:t>
            </w:r>
          </w:p>
        </w:tc>
      </w:tr>
      <w:tr w:rsidR="0033752F" w:rsidRPr="006F1B1D" w14:paraId="711CC316" w14:textId="77777777" w:rsidTr="0033752F">
        <w:trPr>
          <w:trHeight w:val="55"/>
          <w:tblCellSpacing w:w="0" w:type="dxa"/>
        </w:trPr>
        <w:tc>
          <w:tcPr>
            <w:tcW w:w="6495" w:type="dxa"/>
            <w:vMerge/>
            <w:shd w:val="clear" w:color="auto" w:fill="FFFFFF"/>
            <w:vAlign w:val="center"/>
            <w:hideMark/>
          </w:tcPr>
          <w:p w14:paraId="2F3FE59B" w14:textId="77777777" w:rsidR="0033752F" w:rsidRPr="006F1B1D" w:rsidRDefault="0033752F" w:rsidP="0033752F">
            <w:pPr>
              <w:tabs>
                <w:tab w:val="left" w:pos="1828"/>
              </w:tabs>
              <w:spacing w:after="0" w:line="276" w:lineRule="auto"/>
              <w:ind w:left="269" w:right="253" w:firstLine="127"/>
              <w:jc w:val="both"/>
              <w:rPr>
                <w:rFonts w:ascii="GHEA Grapalat" w:eastAsia="Times New Roman" w:hAnsi="GHEA Grapalat" w:cs="Times New Roman"/>
                <w:bCs/>
                <w:sz w:val="24"/>
                <w:szCs w:val="24"/>
                <w:lang w:val="hy-AM"/>
              </w:rPr>
            </w:pPr>
          </w:p>
        </w:tc>
        <w:tc>
          <w:tcPr>
            <w:tcW w:w="3990" w:type="dxa"/>
            <w:shd w:val="clear" w:color="auto" w:fill="D0CECE" w:themeFill="background2" w:themeFillShade="E6"/>
          </w:tcPr>
          <w:p w14:paraId="41583CAE" w14:textId="77777777" w:rsidR="0033752F" w:rsidRPr="006F1B1D" w:rsidRDefault="0033752F" w:rsidP="0033752F">
            <w:pPr>
              <w:spacing w:after="0" w:line="276" w:lineRule="auto"/>
              <w:jc w:val="center"/>
              <w:rPr>
                <w:rFonts w:ascii="GHEA Grapalat" w:eastAsia="Times New Roman" w:hAnsi="GHEA Grapalat" w:cs="Times New Roman"/>
                <w:bCs/>
                <w:sz w:val="24"/>
                <w:szCs w:val="24"/>
                <w:lang w:val="hy-AM"/>
              </w:rPr>
            </w:pPr>
            <w:r w:rsidRPr="006F1B1D">
              <w:rPr>
                <w:rFonts w:ascii="GHEA Grapalat" w:eastAsia="Times New Roman" w:hAnsi="GHEA Grapalat" w:cs="Times New Roman"/>
                <w:bCs/>
                <w:sz w:val="24"/>
                <w:szCs w:val="24"/>
                <w:lang w:val="hy-AM"/>
              </w:rPr>
              <w:t xml:space="preserve">N </w:t>
            </w:r>
            <w:r w:rsidRPr="006F1B1D">
              <w:rPr>
                <w:rFonts w:ascii="GHEA Grapalat" w:hAnsi="GHEA Grapalat"/>
              </w:rPr>
              <w:t xml:space="preserve"> </w:t>
            </w:r>
            <w:r w:rsidRPr="006F1B1D">
              <w:rPr>
                <w:rFonts w:ascii="GHEA Grapalat" w:eastAsia="Times New Roman" w:hAnsi="GHEA Grapalat" w:cs="Times New Roman"/>
                <w:bCs/>
                <w:sz w:val="24"/>
                <w:szCs w:val="24"/>
                <w:lang w:val="hy-AM"/>
              </w:rPr>
              <w:t>ՍԹ/8638-2026</w:t>
            </w:r>
          </w:p>
        </w:tc>
      </w:tr>
      <w:bookmarkEnd w:id="0"/>
      <w:tr w:rsidR="0033752F" w:rsidRPr="00B3228D" w14:paraId="5F8F38A0" w14:textId="77777777" w:rsidTr="0033752F">
        <w:trPr>
          <w:trHeight w:val="913"/>
          <w:tblCellSpacing w:w="0" w:type="dxa"/>
        </w:trPr>
        <w:tc>
          <w:tcPr>
            <w:tcW w:w="6495" w:type="dxa"/>
            <w:shd w:val="clear" w:color="auto" w:fill="FFFFFF"/>
            <w:vAlign w:val="center"/>
          </w:tcPr>
          <w:p w14:paraId="77752810" w14:textId="77777777" w:rsidR="0033752F" w:rsidRPr="006F1B1D" w:rsidRDefault="0033752F" w:rsidP="0033752F">
            <w:pPr>
              <w:tabs>
                <w:tab w:val="left" w:pos="1828"/>
              </w:tabs>
              <w:spacing w:after="0" w:line="360" w:lineRule="auto"/>
              <w:ind w:left="269" w:right="253" w:firstLine="127"/>
              <w:jc w:val="both"/>
              <w:rPr>
                <w:rFonts w:ascii="GHEA Grapalat" w:hAnsi="GHEA Grapalat"/>
                <w:sz w:val="24"/>
                <w:szCs w:val="24"/>
                <w:lang w:val="hy-AM"/>
              </w:rPr>
            </w:pPr>
            <w:r w:rsidRPr="006F1B1D">
              <w:rPr>
                <w:rFonts w:ascii="GHEA Grapalat" w:hAnsi="GHEA Grapalat"/>
                <w:sz w:val="24"/>
                <w:szCs w:val="24"/>
                <w:lang w:val="hy-AM"/>
              </w:rPr>
              <w:t xml:space="preserve">      Ի պատասխան Ձեր 2026 թվականի ապրիլի 21-ի N 01/11.5/2913-2026 գրության՝ Պետական գույքն օտարելու մասին» ՀՀ կառավարության որոշման լրամշակված նախագծի (այսուհետ՝ Նախագիծ) վերաբերյալ հայտնում ենք հետևյալը.</w:t>
            </w:r>
          </w:p>
          <w:p w14:paraId="648EDE6E" w14:textId="77777777" w:rsidR="0033752F" w:rsidRPr="006F1B1D" w:rsidRDefault="0033752F" w:rsidP="0033752F">
            <w:pPr>
              <w:tabs>
                <w:tab w:val="left" w:pos="1828"/>
              </w:tabs>
              <w:spacing w:after="0" w:line="360" w:lineRule="auto"/>
              <w:ind w:left="269" w:right="253" w:firstLine="127"/>
              <w:jc w:val="both"/>
              <w:rPr>
                <w:rFonts w:ascii="GHEA Grapalat" w:hAnsi="GHEA Grapalat"/>
                <w:sz w:val="24"/>
                <w:szCs w:val="24"/>
                <w:lang w:val="hy-AM"/>
              </w:rPr>
            </w:pPr>
            <w:r w:rsidRPr="006F1B1D">
              <w:rPr>
                <w:rFonts w:ascii="GHEA Grapalat" w:hAnsi="GHEA Grapalat"/>
                <w:sz w:val="24"/>
                <w:szCs w:val="24"/>
                <w:lang w:val="hy-AM"/>
              </w:rPr>
              <w:t xml:space="preserve">   Անշարժ գույքի էլեկտրոնային տեղեկատվական շտեմարանի տվյալների համաձայն՝ Նախագծի հավելվածում նշված ՀՀ, Լոռու մարզ, Վանաձոր համայնք, Վանաձոր քաղաք, Բանակի փողոց, 8-4 և 8/11 հասցեներում գտնվող համապատասխանաբար 06-001-0455-0182 և 06-001-0455-0206 կադաստրային ծածկագրերով անշարժ գույքերի տարածքներում, ըստ գործող կադաստրային </w:t>
            </w:r>
            <w:r w:rsidRPr="006F1B1D">
              <w:rPr>
                <w:rFonts w:ascii="GHEA Grapalat" w:hAnsi="GHEA Grapalat"/>
                <w:sz w:val="24"/>
                <w:szCs w:val="24"/>
                <w:lang w:val="hy-AM"/>
              </w:rPr>
              <w:lastRenderedPageBreak/>
              <w:t>քարտեզի, առկա են այլ անձանց պատկանող անշարժ գույքեր, ինչպես նաև քննարկվող հողամասերն ամբողջությամբ պարփակում են այլ անձանց պատկանող գույքերը, որոնք մոտեցման այլ ճանապարհներ չունեն, որի վերաբերյալ Կադաստրի կոմիտեն ՀՀ տարածքային կառավարման և ենթակառուցվածքների նախարարությանը հայտնել է 2026 թվականի մարտի 26-ի N ՍԹ/5940-2026 գրությամբ:</w:t>
            </w:r>
          </w:p>
        </w:tc>
        <w:tc>
          <w:tcPr>
            <w:tcW w:w="3990" w:type="dxa"/>
            <w:shd w:val="clear" w:color="auto" w:fill="FFFFFF"/>
          </w:tcPr>
          <w:p w14:paraId="57F7FC19" w14:textId="77777777" w:rsidR="0033752F" w:rsidRPr="006F1B1D" w:rsidRDefault="0033752F" w:rsidP="0033752F">
            <w:pPr>
              <w:tabs>
                <w:tab w:val="left" w:pos="1250"/>
              </w:tabs>
              <w:spacing w:line="360" w:lineRule="auto"/>
              <w:ind w:left="130" w:right="162"/>
              <w:jc w:val="center"/>
              <w:rPr>
                <w:rFonts w:ascii="GHEA Grapalat" w:hAnsi="GHEA Grapalat"/>
                <w:bCs/>
                <w:sz w:val="24"/>
                <w:szCs w:val="24"/>
                <w:lang w:val="hy-AM"/>
              </w:rPr>
            </w:pPr>
            <w:r w:rsidRPr="006F1B1D">
              <w:rPr>
                <w:rFonts w:ascii="GHEA Grapalat" w:hAnsi="GHEA Grapalat"/>
                <w:bCs/>
                <w:sz w:val="24"/>
                <w:szCs w:val="24"/>
                <w:lang w:val="hy-AM"/>
              </w:rPr>
              <w:lastRenderedPageBreak/>
              <w:t>Քննարկվել է, Լոռու մարզի, ք</w:t>
            </w:r>
            <w:r w:rsidRPr="006F1B1D">
              <w:rPr>
                <w:rFonts w:ascii="Cambria Math" w:hAnsi="Cambria Math" w:cs="Cambria Math"/>
                <w:bCs/>
                <w:sz w:val="24"/>
                <w:szCs w:val="24"/>
                <w:lang w:val="hy-AM"/>
              </w:rPr>
              <w:t>․</w:t>
            </w:r>
            <w:r w:rsidRPr="006F1B1D">
              <w:rPr>
                <w:rFonts w:ascii="GHEA Grapalat" w:hAnsi="GHEA Grapalat"/>
                <w:bCs/>
                <w:sz w:val="24"/>
                <w:szCs w:val="24"/>
                <w:lang w:val="hy-AM"/>
              </w:rPr>
              <w:t xml:space="preserve"> Վանաձոր, Բանակի փողոց 8/11 շենք ու 8-4 հիվանդանոցային համալիրի հասցեներում գտնվող անշարժ գույքերի նկատմամբ պետական գրանցումը կատարվել է որակավորում ունեցող անձի կողմից կազմված և համայնքի ղեկավարի կողմից 28</w:t>
            </w:r>
            <w:r w:rsidRPr="006F1B1D">
              <w:rPr>
                <w:rFonts w:ascii="Cambria Math" w:hAnsi="Cambria Math" w:cs="Cambria Math"/>
                <w:bCs/>
                <w:sz w:val="24"/>
                <w:szCs w:val="24"/>
                <w:lang w:val="hy-AM"/>
              </w:rPr>
              <w:t>․</w:t>
            </w:r>
            <w:r w:rsidRPr="006F1B1D">
              <w:rPr>
                <w:rFonts w:ascii="GHEA Grapalat" w:hAnsi="GHEA Grapalat"/>
                <w:bCs/>
                <w:sz w:val="24"/>
                <w:szCs w:val="24"/>
                <w:lang w:val="hy-AM"/>
              </w:rPr>
              <w:t>07</w:t>
            </w:r>
            <w:r w:rsidRPr="006F1B1D">
              <w:rPr>
                <w:rFonts w:ascii="Cambria Math" w:hAnsi="Cambria Math" w:cs="Cambria Math"/>
                <w:bCs/>
                <w:sz w:val="24"/>
                <w:szCs w:val="24"/>
                <w:lang w:val="hy-AM"/>
              </w:rPr>
              <w:t>․</w:t>
            </w:r>
            <w:r w:rsidRPr="006F1B1D">
              <w:rPr>
                <w:rFonts w:ascii="GHEA Grapalat" w:hAnsi="GHEA Grapalat"/>
                <w:bCs/>
                <w:sz w:val="24"/>
                <w:szCs w:val="24"/>
                <w:lang w:val="hy-AM"/>
              </w:rPr>
              <w:t>2026թ</w:t>
            </w:r>
            <w:r w:rsidRPr="006F1B1D">
              <w:rPr>
                <w:rFonts w:ascii="Cambria Math" w:hAnsi="Cambria Math" w:cs="Cambria Math"/>
                <w:bCs/>
                <w:sz w:val="24"/>
                <w:szCs w:val="24"/>
                <w:lang w:val="hy-AM"/>
              </w:rPr>
              <w:t>․</w:t>
            </w:r>
            <w:r w:rsidRPr="006F1B1D">
              <w:rPr>
                <w:rFonts w:ascii="GHEA Grapalat" w:hAnsi="GHEA Grapalat"/>
                <w:bCs/>
                <w:sz w:val="24"/>
                <w:szCs w:val="24"/>
                <w:lang w:val="hy-AM"/>
              </w:rPr>
              <w:t xml:space="preserve"> հաստատված հատակագծերի և համայնքի ղեկավարի կողմից 11</w:t>
            </w:r>
            <w:r w:rsidRPr="006F1B1D">
              <w:rPr>
                <w:rFonts w:ascii="Cambria Math" w:hAnsi="Cambria Math" w:cs="Cambria Math"/>
                <w:bCs/>
                <w:sz w:val="24"/>
                <w:szCs w:val="24"/>
                <w:lang w:val="hy-AM"/>
              </w:rPr>
              <w:t>․</w:t>
            </w:r>
            <w:r w:rsidRPr="006F1B1D">
              <w:rPr>
                <w:rFonts w:ascii="GHEA Grapalat" w:hAnsi="GHEA Grapalat"/>
                <w:bCs/>
                <w:sz w:val="24"/>
                <w:szCs w:val="24"/>
                <w:lang w:val="hy-AM"/>
              </w:rPr>
              <w:t>11</w:t>
            </w:r>
            <w:r w:rsidRPr="006F1B1D">
              <w:rPr>
                <w:rFonts w:ascii="Cambria Math" w:hAnsi="Cambria Math" w:cs="Cambria Math"/>
                <w:bCs/>
                <w:sz w:val="24"/>
                <w:szCs w:val="24"/>
                <w:lang w:val="hy-AM"/>
              </w:rPr>
              <w:t>․</w:t>
            </w:r>
            <w:r w:rsidRPr="006F1B1D">
              <w:rPr>
                <w:rFonts w:ascii="GHEA Grapalat" w:hAnsi="GHEA Grapalat"/>
                <w:bCs/>
                <w:sz w:val="24"/>
                <w:szCs w:val="24"/>
                <w:lang w:val="hy-AM"/>
              </w:rPr>
              <w:t>2025թ</w:t>
            </w:r>
            <w:r w:rsidRPr="006F1B1D">
              <w:rPr>
                <w:rFonts w:ascii="Cambria Math" w:hAnsi="Cambria Math" w:cs="Cambria Math"/>
                <w:bCs/>
                <w:sz w:val="24"/>
                <w:szCs w:val="24"/>
                <w:lang w:val="hy-AM"/>
              </w:rPr>
              <w:t>․</w:t>
            </w:r>
            <w:r w:rsidRPr="006F1B1D">
              <w:rPr>
                <w:rFonts w:ascii="GHEA Grapalat" w:hAnsi="GHEA Grapalat"/>
                <w:bCs/>
                <w:sz w:val="24"/>
                <w:szCs w:val="24"/>
                <w:lang w:val="hy-AM"/>
              </w:rPr>
              <w:t xml:space="preserve"> թիվ 2408 որոշման հիման վրա, </w:t>
            </w:r>
            <w:r w:rsidRPr="006F1B1D">
              <w:rPr>
                <w:rFonts w:ascii="GHEA Grapalat" w:hAnsi="GHEA Grapalat"/>
                <w:bCs/>
                <w:sz w:val="24"/>
                <w:szCs w:val="24"/>
                <w:lang w:val="hy-AM"/>
              </w:rPr>
              <w:lastRenderedPageBreak/>
              <w:t>հետևաբար գտնում ենք, որ ուղղման անհրաժեշտություն չկա։</w:t>
            </w:r>
          </w:p>
        </w:tc>
      </w:tr>
      <w:tr w:rsidR="0033752F" w:rsidRPr="006F1B1D" w14:paraId="6ABBB989" w14:textId="77777777" w:rsidTr="0033752F">
        <w:trPr>
          <w:tblCellSpacing w:w="0" w:type="dxa"/>
        </w:trPr>
        <w:tc>
          <w:tcPr>
            <w:tcW w:w="6495" w:type="dxa"/>
            <w:vMerge w:val="restart"/>
            <w:shd w:val="clear" w:color="auto" w:fill="D0D0D0"/>
            <w:vAlign w:val="center"/>
            <w:hideMark/>
          </w:tcPr>
          <w:p w14:paraId="147C4166" w14:textId="77777777" w:rsidR="0033752F" w:rsidRPr="006F1B1D" w:rsidRDefault="0033752F" w:rsidP="0033752F">
            <w:pPr>
              <w:tabs>
                <w:tab w:val="left" w:pos="1828"/>
              </w:tabs>
              <w:spacing w:after="0"/>
              <w:ind w:left="269" w:right="253" w:firstLine="127"/>
              <w:jc w:val="both"/>
              <w:rPr>
                <w:rFonts w:ascii="GHEA Grapalat" w:hAnsi="GHEA Grapalat"/>
                <w:sz w:val="24"/>
                <w:szCs w:val="24"/>
                <w:lang w:val="hy-AM"/>
              </w:rPr>
            </w:pPr>
            <w:r w:rsidRPr="006F1B1D">
              <w:rPr>
                <w:rFonts w:ascii="GHEA Grapalat" w:eastAsia="Times New Roman" w:hAnsi="GHEA Grapalat" w:cs="Times New Roman"/>
                <w:bCs/>
                <w:sz w:val="24"/>
                <w:szCs w:val="24"/>
                <w:lang w:val="hy-AM"/>
              </w:rPr>
              <w:lastRenderedPageBreak/>
              <w:t>5.  ՀՀ էկոնոմիկայի նախարարություն</w:t>
            </w:r>
          </w:p>
        </w:tc>
        <w:tc>
          <w:tcPr>
            <w:tcW w:w="3990" w:type="dxa"/>
            <w:shd w:val="clear" w:color="auto" w:fill="D0CECE" w:themeFill="background2" w:themeFillShade="E6"/>
          </w:tcPr>
          <w:p w14:paraId="7DE58F69" w14:textId="77777777" w:rsidR="0033752F" w:rsidRPr="006F1B1D" w:rsidRDefault="0033752F" w:rsidP="0033752F">
            <w:pPr>
              <w:spacing w:after="0"/>
              <w:ind w:firstLine="709"/>
              <w:jc w:val="both"/>
              <w:rPr>
                <w:rFonts w:ascii="GHEA Grapalat" w:hAnsi="GHEA Grapalat"/>
                <w:bCs/>
                <w:sz w:val="24"/>
                <w:szCs w:val="24"/>
                <w:lang w:val="hy-AM"/>
              </w:rPr>
            </w:pPr>
            <w:r w:rsidRPr="006F1B1D">
              <w:rPr>
                <w:rFonts w:ascii="GHEA Grapalat" w:eastAsia="Microsoft YaHei" w:hAnsi="GHEA Grapalat" w:cs="Microsoft YaHei"/>
                <w:bCs/>
                <w:sz w:val="24"/>
                <w:szCs w:val="24"/>
                <w:lang w:val="hy-AM"/>
              </w:rPr>
              <w:t xml:space="preserve">       25</w:t>
            </w:r>
            <w:r w:rsidRPr="006F1B1D">
              <w:rPr>
                <w:rFonts w:ascii="Cambria Math" w:eastAsia="Microsoft YaHei" w:hAnsi="Cambria Math" w:cs="Cambria Math"/>
                <w:bCs/>
                <w:sz w:val="24"/>
                <w:szCs w:val="24"/>
                <w:lang w:val="hy-AM"/>
              </w:rPr>
              <w:t>․</w:t>
            </w:r>
            <w:r w:rsidRPr="006F1B1D">
              <w:rPr>
                <w:rFonts w:ascii="GHEA Grapalat" w:eastAsia="Microsoft YaHei" w:hAnsi="GHEA Grapalat" w:cs="Microsoft YaHei"/>
                <w:bCs/>
                <w:sz w:val="24"/>
                <w:szCs w:val="24"/>
                <w:lang w:val="hy-AM"/>
              </w:rPr>
              <w:t>03</w:t>
            </w:r>
            <w:r w:rsidRPr="006F1B1D">
              <w:rPr>
                <w:rFonts w:ascii="Cambria Math" w:eastAsia="Microsoft YaHei" w:hAnsi="Cambria Math" w:cs="Cambria Math"/>
                <w:bCs/>
                <w:sz w:val="24"/>
                <w:szCs w:val="24"/>
                <w:lang w:val="hy-AM"/>
              </w:rPr>
              <w:t>․</w:t>
            </w:r>
            <w:r w:rsidRPr="006F1B1D">
              <w:rPr>
                <w:rFonts w:ascii="GHEA Grapalat" w:eastAsia="Microsoft YaHei" w:hAnsi="GHEA Grapalat" w:cs="Microsoft YaHei"/>
                <w:bCs/>
                <w:sz w:val="24"/>
                <w:szCs w:val="24"/>
                <w:lang w:val="hy-AM"/>
              </w:rPr>
              <w:t>2026թ</w:t>
            </w:r>
            <w:r w:rsidRPr="006F1B1D">
              <w:rPr>
                <w:rFonts w:ascii="Cambria Math" w:eastAsia="Microsoft YaHei" w:hAnsi="Cambria Math" w:cs="Cambria Math"/>
                <w:bCs/>
                <w:sz w:val="24"/>
                <w:szCs w:val="24"/>
                <w:lang w:val="hy-AM"/>
              </w:rPr>
              <w:t>․</w:t>
            </w:r>
          </w:p>
        </w:tc>
      </w:tr>
      <w:tr w:rsidR="0033752F" w:rsidRPr="006F1B1D" w14:paraId="6E0135CE" w14:textId="77777777" w:rsidTr="0033752F">
        <w:trPr>
          <w:trHeight w:val="55"/>
          <w:tblCellSpacing w:w="0" w:type="dxa"/>
        </w:trPr>
        <w:tc>
          <w:tcPr>
            <w:tcW w:w="6495" w:type="dxa"/>
            <w:vMerge/>
            <w:shd w:val="clear" w:color="auto" w:fill="FFFFFF"/>
            <w:vAlign w:val="center"/>
            <w:hideMark/>
          </w:tcPr>
          <w:p w14:paraId="3EC9A97E" w14:textId="77777777" w:rsidR="0033752F" w:rsidRPr="006F1B1D" w:rsidRDefault="0033752F" w:rsidP="0033752F">
            <w:pPr>
              <w:tabs>
                <w:tab w:val="left" w:pos="1828"/>
              </w:tabs>
              <w:spacing w:after="0"/>
              <w:ind w:left="269" w:right="253" w:firstLine="127"/>
              <w:jc w:val="both"/>
              <w:rPr>
                <w:rFonts w:ascii="GHEA Grapalat" w:hAnsi="GHEA Grapalat"/>
                <w:bCs/>
                <w:sz w:val="24"/>
                <w:szCs w:val="24"/>
                <w:lang w:val="hy-AM"/>
              </w:rPr>
            </w:pPr>
          </w:p>
        </w:tc>
        <w:tc>
          <w:tcPr>
            <w:tcW w:w="3990" w:type="dxa"/>
            <w:shd w:val="clear" w:color="auto" w:fill="D0CECE" w:themeFill="background2" w:themeFillShade="E6"/>
          </w:tcPr>
          <w:p w14:paraId="59780FC1" w14:textId="77777777" w:rsidR="0033752F" w:rsidRPr="006F1B1D" w:rsidRDefault="0033752F" w:rsidP="0033752F">
            <w:pPr>
              <w:spacing w:after="0"/>
              <w:ind w:firstLine="709"/>
              <w:jc w:val="both"/>
              <w:rPr>
                <w:rFonts w:ascii="GHEA Grapalat" w:hAnsi="GHEA Grapalat"/>
                <w:bCs/>
                <w:sz w:val="24"/>
                <w:szCs w:val="24"/>
                <w:lang w:val="hy-AM"/>
              </w:rPr>
            </w:pPr>
            <w:r w:rsidRPr="006F1B1D">
              <w:rPr>
                <w:rFonts w:ascii="GHEA Grapalat" w:eastAsia="Times New Roman" w:hAnsi="GHEA Grapalat" w:cs="Times New Roman"/>
                <w:bCs/>
                <w:sz w:val="24"/>
                <w:szCs w:val="24"/>
                <w:lang w:val="hy-AM"/>
              </w:rPr>
              <w:t xml:space="preserve">  N 01/7050-2026</w:t>
            </w:r>
          </w:p>
        </w:tc>
      </w:tr>
      <w:tr w:rsidR="0033752F" w:rsidRPr="00B3228D" w14:paraId="7E0AC6A6" w14:textId="77777777" w:rsidTr="0033752F">
        <w:trPr>
          <w:trHeight w:val="913"/>
          <w:tblCellSpacing w:w="0" w:type="dxa"/>
        </w:trPr>
        <w:tc>
          <w:tcPr>
            <w:tcW w:w="6495" w:type="dxa"/>
            <w:tcBorders>
              <w:right w:val="single" w:sz="4" w:space="0" w:color="auto"/>
            </w:tcBorders>
            <w:shd w:val="clear" w:color="auto" w:fill="FFFFFF"/>
            <w:vAlign w:val="center"/>
          </w:tcPr>
          <w:p w14:paraId="4748CFD9" w14:textId="1B809A05" w:rsidR="0033752F" w:rsidRPr="006F1B1D" w:rsidRDefault="0033752F" w:rsidP="0033752F">
            <w:pPr>
              <w:tabs>
                <w:tab w:val="left" w:pos="1828"/>
              </w:tabs>
              <w:spacing w:after="0" w:line="360" w:lineRule="auto"/>
              <w:ind w:left="269" w:right="253" w:firstLine="127"/>
              <w:jc w:val="both"/>
              <w:rPr>
                <w:rFonts w:ascii="GHEA Grapalat" w:hAnsi="GHEA Grapalat"/>
                <w:bCs/>
                <w:sz w:val="24"/>
                <w:szCs w:val="24"/>
                <w:lang w:val="hy-AM"/>
              </w:rPr>
            </w:pPr>
            <w:r w:rsidRPr="006F1B1D">
              <w:rPr>
                <w:rFonts w:ascii="GHEA Grapalat" w:hAnsi="GHEA Grapalat"/>
                <w:bCs/>
                <w:sz w:val="24"/>
                <w:szCs w:val="24"/>
                <w:lang w:val="hy-AM"/>
              </w:rPr>
              <w:t>Ուսումնասիրելով Ձեր 2026 թվականի ապրիլի 18-ի № ԴԽ//14720-2026 գրությամբ ներկայացված «Պետական գույքն օտարելու մասին» Հայաստանի Հանրապետության կառավարության որոշման նախագիծը (այսուհետ՝ նախագիծ), հայտնում ենք, որ Հայաստանի Հանրապետության էկոնոմիկայի նախարարությունը առաջարկում է նախագծի նախաբանում հղում կատարել նաև «Պետական գույքի կառավարման մասին» օրենքի 20-րդ հոդվածի 1-ին մասի և 21-րդ հոդվածի դրույթներին, նախագծի 1-ին կետում «սեփականություն հանդիսացող» բառերից հետո լրացնել անշարժ գույքի հասցեն և սեփականության իրավունքի վկայականի տվյալները, նախագծի 2-րդ կետում «Սահմանել</w:t>
            </w:r>
            <w:r w:rsidRPr="006F1B1D">
              <w:rPr>
                <w:rFonts w:ascii="Cambria Math" w:hAnsi="Cambria Math" w:cs="Cambria Math"/>
                <w:bCs/>
                <w:sz w:val="24"/>
                <w:szCs w:val="24"/>
                <w:lang w:val="hy-AM"/>
              </w:rPr>
              <w:t>․</w:t>
            </w:r>
            <w:r w:rsidRPr="006F1B1D">
              <w:rPr>
                <w:rFonts w:ascii="GHEA Grapalat" w:hAnsi="GHEA Grapalat"/>
                <w:bCs/>
                <w:sz w:val="24"/>
                <w:szCs w:val="24"/>
                <w:lang w:val="hy-AM"/>
              </w:rPr>
              <w:t>» բառը փոխարինել «Սահմանել, որ՝» բառերով, իսկ 1-ին և 2-րդ ենթակետերում հանել «որ» բառը։</w:t>
            </w:r>
          </w:p>
        </w:tc>
        <w:tc>
          <w:tcPr>
            <w:tcW w:w="3990" w:type="dxa"/>
            <w:tcBorders>
              <w:left w:val="single" w:sz="4" w:space="0" w:color="auto"/>
            </w:tcBorders>
            <w:shd w:val="clear" w:color="auto" w:fill="FFFFFF"/>
            <w:vAlign w:val="center"/>
          </w:tcPr>
          <w:p w14:paraId="3D945196" w14:textId="2FA17242" w:rsidR="0033752F" w:rsidRPr="006F1B1D" w:rsidRDefault="0033752F" w:rsidP="0033752F">
            <w:pPr>
              <w:spacing w:after="0" w:line="360" w:lineRule="auto"/>
              <w:ind w:left="295" w:right="445"/>
              <w:jc w:val="center"/>
              <w:rPr>
                <w:rFonts w:ascii="GHEA Grapalat" w:hAnsi="GHEA Grapalat"/>
                <w:bCs/>
                <w:sz w:val="24"/>
                <w:szCs w:val="24"/>
                <w:lang w:val="hy-AM"/>
              </w:rPr>
            </w:pPr>
            <w:r w:rsidRPr="006F1B1D">
              <w:rPr>
                <w:rFonts w:ascii="GHEA Grapalat" w:hAnsi="GHEA Grapalat"/>
                <w:bCs/>
                <w:sz w:val="24"/>
                <w:szCs w:val="24"/>
                <w:lang w:val="hy-AM"/>
              </w:rPr>
              <w:t xml:space="preserve">Քննարկվել է, անշարժ գույքի հասցեն և սեփականության իրավունքի վկայականի տվյալները արդեն իսկ ներառված են «Պետական գույքն օտարելու մասին» Հայաստանի Հանրապետության կառավարության որոշման նախագծի հավելվածի ցանկում։ Նախագծի նախաբանում, որպես լիազորող նորմ, հղում է կատարված «Պետական գույքի կառավարման մասին» օրենքի 6-րդ հոդվածի 1-ին կետին և 22-րդ հոդվածի 4-րդ մասին, որոնցով  սահմանված են պետական գույքի </w:t>
            </w:r>
            <w:r w:rsidRPr="006F1B1D">
              <w:rPr>
                <w:rFonts w:ascii="GHEA Grapalat" w:hAnsi="GHEA Grapalat"/>
                <w:bCs/>
                <w:sz w:val="24"/>
                <w:szCs w:val="24"/>
                <w:lang w:val="hy-AM"/>
              </w:rPr>
              <w:lastRenderedPageBreak/>
              <w:t>կառավարման ոլորտում Հայաստանի Հանրապետության կառավարության իրավասությունները։</w:t>
            </w:r>
          </w:p>
        </w:tc>
      </w:tr>
      <w:tr w:rsidR="0033752F" w:rsidRPr="006F1B1D" w14:paraId="72A98899" w14:textId="77777777" w:rsidTr="0033752F">
        <w:trPr>
          <w:tblCellSpacing w:w="0" w:type="dxa"/>
        </w:trPr>
        <w:tc>
          <w:tcPr>
            <w:tcW w:w="6495" w:type="dxa"/>
            <w:vMerge w:val="restart"/>
            <w:shd w:val="clear" w:color="auto" w:fill="D0D0D0"/>
            <w:vAlign w:val="center"/>
            <w:hideMark/>
          </w:tcPr>
          <w:p w14:paraId="7E73C25D" w14:textId="77777777" w:rsidR="0033752F" w:rsidRPr="006F1B1D" w:rsidRDefault="0033752F" w:rsidP="0033752F">
            <w:pPr>
              <w:tabs>
                <w:tab w:val="left" w:pos="1828"/>
              </w:tabs>
              <w:spacing w:after="0"/>
              <w:ind w:left="269" w:right="253" w:firstLine="127"/>
              <w:jc w:val="both"/>
              <w:rPr>
                <w:rFonts w:ascii="GHEA Grapalat" w:hAnsi="GHEA Grapalat"/>
                <w:sz w:val="24"/>
                <w:szCs w:val="24"/>
                <w:lang w:val="hy-AM"/>
              </w:rPr>
            </w:pPr>
            <w:r w:rsidRPr="006F1B1D">
              <w:rPr>
                <w:rFonts w:ascii="GHEA Grapalat" w:eastAsia="Times New Roman" w:hAnsi="GHEA Grapalat" w:cs="Times New Roman"/>
                <w:bCs/>
                <w:sz w:val="24"/>
                <w:szCs w:val="24"/>
                <w:lang w:val="hy-AM"/>
              </w:rPr>
              <w:lastRenderedPageBreak/>
              <w:t>6.  ՀՀ առողջապահության նախարարություն</w:t>
            </w:r>
          </w:p>
        </w:tc>
        <w:tc>
          <w:tcPr>
            <w:tcW w:w="3990" w:type="dxa"/>
            <w:shd w:val="clear" w:color="auto" w:fill="D0CECE" w:themeFill="background2" w:themeFillShade="E6"/>
          </w:tcPr>
          <w:p w14:paraId="39F477ED" w14:textId="77777777" w:rsidR="0033752F" w:rsidRPr="006F1B1D" w:rsidRDefault="0033752F" w:rsidP="0033752F">
            <w:pPr>
              <w:spacing w:after="0"/>
              <w:ind w:firstLine="709"/>
              <w:jc w:val="both"/>
              <w:rPr>
                <w:rFonts w:ascii="GHEA Grapalat" w:hAnsi="GHEA Grapalat"/>
                <w:bCs/>
                <w:sz w:val="24"/>
                <w:szCs w:val="24"/>
                <w:lang w:val="hy-AM"/>
              </w:rPr>
            </w:pPr>
            <w:r w:rsidRPr="006F1B1D">
              <w:rPr>
                <w:rFonts w:ascii="GHEA Grapalat" w:eastAsia="Microsoft YaHei" w:hAnsi="GHEA Grapalat" w:cs="Microsoft YaHei"/>
                <w:bCs/>
                <w:sz w:val="24"/>
                <w:szCs w:val="24"/>
                <w:lang w:val="hy-AM"/>
              </w:rPr>
              <w:t xml:space="preserve">       31</w:t>
            </w:r>
            <w:r w:rsidRPr="006F1B1D">
              <w:rPr>
                <w:rFonts w:ascii="Cambria Math" w:eastAsia="Microsoft YaHei" w:hAnsi="Cambria Math" w:cs="Cambria Math"/>
                <w:bCs/>
                <w:sz w:val="24"/>
                <w:szCs w:val="24"/>
                <w:lang w:val="hy-AM"/>
              </w:rPr>
              <w:t>․</w:t>
            </w:r>
            <w:r w:rsidRPr="006F1B1D">
              <w:rPr>
                <w:rFonts w:ascii="GHEA Grapalat" w:eastAsia="Microsoft YaHei" w:hAnsi="GHEA Grapalat" w:cs="Microsoft YaHei"/>
                <w:bCs/>
                <w:sz w:val="24"/>
                <w:szCs w:val="24"/>
                <w:lang w:val="hy-AM"/>
              </w:rPr>
              <w:t>03</w:t>
            </w:r>
            <w:r w:rsidRPr="006F1B1D">
              <w:rPr>
                <w:rFonts w:ascii="Cambria Math" w:eastAsia="Microsoft YaHei" w:hAnsi="Cambria Math" w:cs="Cambria Math"/>
                <w:bCs/>
                <w:sz w:val="24"/>
                <w:szCs w:val="24"/>
                <w:lang w:val="hy-AM"/>
              </w:rPr>
              <w:t>․</w:t>
            </w:r>
            <w:r w:rsidRPr="006F1B1D">
              <w:rPr>
                <w:rFonts w:ascii="GHEA Grapalat" w:eastAsia="Microsoft YaHei" w:hAnsi="GHEA Grapalat" w:cs="Microsoft YaHei"/>
                <w:bCs/>
                <w:sz w:val="24"/>
                <w:szCs w:val="24"/>
                <w:lang w:val="hy-AM"/>
              </w:rPr>
              <w:t>2026թ</w:t>
            </w:r>
            <w:r w:rsidRPr="006F1B1D">
              <w:rPr>
                <w:rFonts w:ascii="Cambria Math" w:eastAsia="Microsoft YaHei" w:hAnsi="Cambria Math" w:cs="Cambria Math"/>
                <w:bCs/>
                <w:sz w:val="24"/>
                <w:szCs w:val="24"/>
                <w:lang w:val="hy-AM"/>
              </w:rPr>
              <w:t>․</w:t>
            </w:r>
          </w:p>
        </w:tc>
      </w:tr>
      <w:tr w:rsidR="0033752F" w:rsidRPr="006F1B1D" w14:paraId="11CC6C2A" w14:textId="77777777" w:rsidTr="0033752F">
        <w:trPr>
          <w:trHeight w:val="55"/>
          <w:tblCellSpacing w:w="0" w:type="dxa"/>
        </w:trPr>
        <w:tc>
          <w:tcPr>
            <w:tcW w:w="6495" w:type="dxa"/>
            <w:vMerge/>
            <w:shd w:val="clear" w:color="auto" w:fill="FFFFFF"/>
            <w:vAlign w:val="center"/>
            <w:hideMark/>
          </w:tcPr>
          <w:p w14:paraId="6CEA5D0D" w14:textId="77777777" w:rsidR="0033752F" w:rsidRPr="006F1B1D" w:rsidRDefault="0033752F" w:rsidP="0033752F">
            <w:pPr>
              <w:tabs>
                <w:tab w:val="left" w:pos="1828"/>
              </w:tabs>
              <w:spacing w:after="0"/>
              <w:ind w:left="269" w:right="253" w:firstLine="127"/>
              <w:jc w:val="both"/>
              <w:rPr>
                <w:rFonts w:ascii="GHEA Grapalat" w:hAnsi="GHEA Grapalat"/>
                <w:bCs/>
                <w:sz w:val="24"/>
                <w:szCs w:val="24"/>
                <w:lang w:val="hy-AM"/>
              </w:rPr>
            </w:pPr>
          </w:p>
        </w:tc>
        <w:tc>
          <w:tcPr>
            <w:tcW w:w="3990" w:type="dxa"/>
            <w:shd w:val="clear" w:color="auto" w:fill="D0CECE" w:themeFill="background2" w:themeFillShade="E6"/>
          </w:tcPr>
          <w:p w14:paraId="7600A525" w14:textId="77777777" w:rsidR="0033752F" w:rsidRPr="006F1B1D" w:rsidRDefault="0033752F" w:rsidP="0033752F">
            <w:pPr>
              <w:spacing w:after="0"/>
              <w:ind w:firstLine="709"/>
              <w:jc w:val="both"/>
              <w:rPr>
                <w:rFonts w:ascii="GHEA Grapalat" w:hAnsi="GHEA Grapalat"/>
                <w:bCs/>
                <w:sz w:val="24"/>
                <w:szCs w:val="24"/>
                <w:lang w:val="hy-AM"/>
              </w:rPr>
            </w:pPr>
            <w:r w:rsidRPr="006F1B1D">
              <w:rPr>
                <w:rFonts w:ascii="GHEA Grapalat" w:eastAsia="Times New Roman" w:hAnsi="GHEA Grapalat" w:cs="Times New Roman"/>
                <w:bCs/>
                <w:sz w:val="24"/>
                <w:szCs w:val="24"/>
                <w:lang w:val="hy-AM"/>
              </w:rPr>
              <w:t xml:space="preserve">  N </w:t>
            </w:r>
            <w:r w:rsidRPr="006F1B1D">
              <w:rPr>
                <w:rFonts w:ascii="GHEA Grapalat" w:hAnsi="GHEA Grapalat"/>
              </w:rPr>
              <w:t xml:space="preserve"> </w:t>
            </w:r>
            <w:r w:rsidRPr="006F1B1D">
              <w:rPr>
                <w:rFonts w:ascii="GHEA Grapalat" w:eastAsia="Times New Roman" w:hAnsi="GHEA Grapalat" w:cs="Times New Roman"/>
                <w:bCs/>
                <w:sz w:val="24"/>
                <w:szCs w:val="24"/>
                <w:lang w:val="hy-AM"/>
              </w:rPr>
              <w:t>ԱԱ/06.1/9315-2026</w:t>
            </w:r>
          </w:p>
        </w:tc>
      </w:tr>
      <w:tr w:rsidR="0033752F" w:rsidRPr="00B3228D" w14:paraId="1E9FAF6E" w14:textId="77777777" w:rsidTr="0033752F">
        <w:trPr>
          <w:trHeight w:val="913"/>
          <w:tblCellSpacing w:w="0" w:type="dxa"/>
        </w:trPr>
        <w:tc>
          <w:tcPr>
            <w:tcW w:w="6495" w:type="dxa"/>
            <w:tcBorders>
              <w:right w:val="single" w:sz="4" w:space="0" w:color="auto"/>
            </w:tcBorders>
            <w:shd w:val="clear" w:color="auto" w:fill="FFFFFF"/>
            <w:vAlign w:val="center"/>
          </w:tcPr>
          <w:p w14:paraId="6A5E3423" w14:textId="77777777" w:rsidR="0033752F" w:rsidRPr="006F1B1D" w:rsidRDefault="0033752F" w:rsidP="0033752F">
            <w:pPr>
              <w:tabs>
                <w:tab w:val="left" w:pos="1828"/>
              </w:tabs>
              <w:spacing w:after="0"/>
              <w:ind w:left="269" w:right="253" w:firstLine="127"/>
              <w:jc w:val="both"/>
              <w:rPr>
                <w:rFonts w:ascii="GHEA Grapalat" w:hAnsi="GHEA Grapalat"/>
                <w:sz w:val="24"/>
                <w:szCs w:val="24"/>
                <w:lang w:val="hy-AM"/>
              </w:rPr>
            </w:pPr>
          </w:p>
          <w:p w14:paraId="3B031B5A" w14:textId="77777777" w:rsidR="0033752F" w:rsidRPr="006F1B1D" w:rsidRDefault="0033752F" w:rsidP="0033752F">
            <w:pPr>
              <w:tabs>
                <w:tab w:val="left" w:pos="1828"/>
              </w:tabs>
              <w:spacing w:after="0" w:line="360" w:lineRule="auto"/>
              <w:ind w:left="269" w:right="253" w:firstLine="127"/>
              <w:jc w:val="both"/>
              <w:rPr>
                <w:rFonts w:ascii="GHEA Grapalat" w:hAnsi="GHEA Grapalat"/>
                <w:bCs/>
                <w:sz w:val="24"/>
                <w:szCs w:val="24"/>
                <w:lang w:val="hy-AM"/>
              </w:rPr>
            </w:pPr>
            <w:r w:rsidRPr="006F1B1D">
              <w:rPr>
                <w:rFonts w:ascii="GHEA Grapalat" w:hAnsi="GHEA Grapalat"/>
                <w:bCs/>
                <w:sz w:val="24"/>
                <w:szCs w:val="24"/>
                <w:lang w:val="hy-AM"/>
              </w:rPr>
              <w:t>Հայտնում եմ Ձեզ, որ ՀՀ առողջապահության նախարարությունը «Պետական գույքն օտարելու մասին» ՀՀ կառավարության որոշման նախագծի ընդունումը և Մարզ Լոռի, համայնք Վանաձոր ք. Բանակի փողոց 8-4 հիվանդանոցային համալիրի, Մարզ Լոռի, համայնք Վանաձոր Վանաձոր ք. Բանակի փողոց 8/11 շենքի օտարումը  կխոչընդոտի հետագայում բժշկական ծառայությունների ընդլայնման հնարավորությանը։</w:t>
            </w:r>
          </w:p>
        </w:tc>
        <w:tc>
          <w:tcPr>
            <w:tcW w:w="3990" w:type="dxa"/>
            <w:tcBorders>
              <w:left w:val="single" w:sz="4" w:space="0" w:color="auto"/>
            </w:tcBorders>
            <w:shd w:val="clear" w:color="auto" w:fill="FFFFFF"/>
            <w:vAlign w:val="center"/>
          </w:tcPr>
          <w:p w14:paraId="013D101C" w14:textId="77777777" w:rsidR="0033752F" w:rsidRPr="006F1B1D" w:rsidRDefault="0033752F" w:rsidP="0033752F">
            <w:pPr>
              <w:spacing w:after="0" w:line="360" w:lineRule="auto"/>
              <w:ind w:left="288" w:right="438"/>
              <w:jc w:val="center"/>
              <w:rPr>
                <w:rFonts w:ascii="GHEA Grapalat" w:hAnsi="GHEA Grapalat"/>
                <w:bCs/>
                <w:sz w:val="24"/>
                <w:szCs w:val="24"/>
                <w:lang w:val="hy-AM"/>
              </w:rPr>
            </w:pPr>
            <w:r w:rsidRPr="006F1B1D">
              <w:rPr>
                <w:rFonts w:ascii="GHEA Grapalat" w:hAnsi="GHEA Grapalat"/>
                <w:bCs/>
                <w:sz w:val="24"/>
                <w:szCs w:val="24"/>
                <w:lang w:val="hy-AM"/>
              </w:rPr>
              <w:t>Չի ընդունվել, Գույքը ներկայումս չի օգտագործվում, ուստի առաջարկվում է ներկայացնել օտարման։</w:t>
            </w:r>
          </w:p>
        </w:tc>
      </w:tr>
      <w:tr w:rsidR="0033752F" w:rsidRPr="006F1B1D" w14:paraId="2502B333" w14:textId="77777777" w:rsidTr="0033752F">
        <w:trPr>
          <w:tblCellSpacing w:w="0" w:type="dxa"/>
        </w:trPr>
        <w:tc>
          <w:tcPr>
            <w:tcW w:w="6495" w:type="dxa"/>
            <w:vMerge w:val="restart"/>
            <w:shd w:val="clear" w:color="auto" w:fill="D0D0D0"/>
            <w:vAlign w:val="center"/>
            <w:hideMark/>
          </w:tcPr>
          <w:p w14:paraId="6F19DDB6" w14:textId="77777777" w:rsidR="0033752F" w:rsidRPr="006F1B1D" w:rsidRDefault="0033752F" w:rsidP="0033752F">
            <w:pPr>
              <w:tabs>
                <w:tab w:val="left" w:pos="1828"/>
              </w:tabs>
              <w:spacing w:after="0"/>
              <w:ind w:left="269" w:right="253" w:firstLine="144"/>
              <w:jc w:val="both"/>
              <w:rPr>
                <w:rFonts w:ascii="GHEA Grapalat" w:eastAsia="Times New Roman" w:hAnsi="GHEA Grapalat" w:cs="Times New Roman"/>
                <w:bCs/>
                <w:sz w:val="24"/>
                <w:szCs w:val="24"/>
                <w:lang w:val="hy-AM"/>
              </w:rPr>
            </w:pPr>
            <w:r w:rsidRPr="006F1B1D">
              <w:rPr>
                <w:rFonts w:ascii="GHEA Grapalat" w:eastAsia="Times New Roman" w:hAnsi="GHEA Grapalat" w:cs="Times New Roman"/>
                <w:bCs/>
                <w:sz w:val="24"/>
                <w:szCs w:val="24"/>
                <w:lang w:val="hy-AM"/>
              </w:rPr>
              <w:t xml:space="preserve">        </w:t>
            </w:r>
            <w:r>
              <w:rPr>
                <w:rFonts w:ascii="GHEA Grapalat" w:eastAsia="Times New Roman" w:hAnsi="GHEA Grapalat" w:cs="Times New Roman"/>
                <w:bCs/>
                <w:sz w:val="24"/>
                <w:szCs w:val="24"/>
                <w:lang w:val="hy-AM"/>
              </w:rPr>
              <w:t>7</w:t>
            </w:r>
            <w:r w:rsidRPr="006F1B1D">
              <w:rPr>
                <w:rFonts w:ascii="GHEA Grapalat" w:eastAsia="Times New Roman" w:hAnsi="GHEA Grapalat" w:cs="Times New Roman"/>
                <w:bCs/>
                <w:sz w:val="24"/>
                <w:szCs w:val="24"/>
                <w:lang w:val="hy-AM"/>
              </w:rPr>
              <w:t xml:space="preserve">. </w:t>
            </w:r>
            <w:r w:rsidRPr="0033752F">
              <w:rPr>
                <w:rFonts w:ascii="GHEA Grapalat" w:eastAsia="Times New Roman" w:hAnsi="GHEA Grapalat" w:cs="Times New Roman"/>
                <w:bCs/>
                <w:sz w:val="24"/>
                <w:szCs w:val="24"/>
                <w:lang w:val="hy-AM"/>
              </w:rPr>
              <w:t>Վարչապետի աշխատակազմի տարածքային զարգացման և շրջակա միջավայրի հարցերի վարչություն</w:t>
            </w:r>
          </w:p>
        </w:tc>
        <w:tc>
          <w:tcPr>
            <w:tcW w:w="3990" w:type="dxa"/>
            <w:shd w:val="clear" w:color="auto" w:fill="D0CECE" w:themeFill="background2" w:themeFillShade="E6"/>
          </w:tcPr>
          <w:p w14:paraId="4E5B70C9" w14:textId="77777777" w:rsidR="0033752F" w:rsidRPr="006F1B1D" w:rsidRDefault="0033752F" w:rsidP="0033752F">
            <w:pPr>
              <w:spacing w:after="0" w:line="276" w:lineRule="auto"/>
              <w:jc w:val="center"/>
              <w:rPr>
                <w:rFonts w:ascii="GHEA Grapalat" w:eastAsia="Times New Roman" w:hAnsi="GHEA Grapalat" w:cs="Times New Roman"/>
                <w:bCs/>
                <w:sz w:val="24"/>
                <w:szCs w:val="24"/>
                <w:lang w:val="hy-AM"/>
              </w:rPr>
            </w:pPr>
            <w:r>
              <w:rPr>
                <w:rFonts w:ascii="GHEA Grapalat" w:eastAsia="Times New Roman" w:hAnsi="GHEA Grapalat" w:cs="Times New Roman"/>
                <w:bCs/>
                <w:sz w:val="24"/>
                <w:szCs w:val="24"/>
                <w:lang w:val="hy-AM"/>
              </w:rPr>
              <w:t>21</w:t>
            </w:r>
            <w:r w:rsidRPr="006F1B1D">
              <w:rPr>
                <w:rFonts w:ascii="Cambria Math" w:eastAsia="MS Mincho" w:hAnsi="Cambria Math" w:cs="Cambria Math"/>
                <w:bCs/>
                <w:sz w:val="24"/>
                <w:szCs w:val="24"/>
                <w:lang w:val="hy-AM"/>
              </w:rPr>
              <w:t>․</w:t>
            </w:r>
            <w:r w:rsidRPr="006F1B1D">
              <w:rPr>
                <w:rFonts w:ascii="GHEA Grapalat" w:eastAsia="Times New Roman" w:hAnsi="GHEA Grapalat" w:cs="Times New Roman"/>
                <w:bCs/>
                <w:sz w:val="24"/>
                <w:szCs w:val="24"/>
                <w:lang w:val="hy-AM"/>
              </w:rPr>
              <w:t>0</w:t>
            </w:r>
            <w:r>
              <w:rPr>
                <w:rFonts w:ascii="GHEA Grapalat" w:eastAsia="Times New Roman" w:hAnsi="GHEA Grapalat" w:cs="Times New Roman"/>
                <w:bCs/>
                <w:sz w:val="24"/>
                <w:szCs w:val="24"/>
                <w:lang w:val="hy-AM"/>
              </w:rPr>
              <w:t>5</w:t>
            </w:r>
            <w:r w:rsidRPr="006F1B1D">
              <w:rPr>
                <w:rFonts w:ascii="Cambria Math" w:eastAsia="MS Mincho" w:hAnsi="Cambria Math" w:cs="Cambria Math"/>
                <w:bCs/>
                <w:sz w:val="24"/>
                <w:szCs w:val="24"/>
                <w:lang w:val="hy-AM"/>
              </w:rPr>
              <w:t>․</w:t>
            </w:r>
            <w:r w:rsidRPr="006F1B1D">
              <w:rPr>
                <w:rFonts w:ascii="GHEA Grapalat" w:eastAsia="Times New Roman" w:hAnsi="GHEA Grapalat" w:cs="Times New Roman"/>
                <w:bCs/>
                <w:sz w:val="24"/>
                <w:szCs w:val="24"/>
                <w:lang w:val="hy-AM"/>
              </w:rPr>
              <w:t>2026թ</w:t>
            </w:r>
            <w:r w:rsidRPr="006F1B1D">
              <w:rPr>
                <w:rFonts w:ascii="Cambria Math" w:eastAsia="MS Mincho" w:hAnsi="Cambria Math" w:cs="Cambria Math"/>
                <w:bCs/>
                <w:sz w:val="24"/>
                <w:szCs w:val="24"/>
                <w:lang w:val="hy-AM"/>
              </w:rPr>
              <w:t>․</w:t>
            </w:r>
          </w:p>
        </w:tc>
      </w:tr>
      <w:tr w:rsidR="0033752F" w:rsidRPr="006F1B1D" w14:paraId="679DA3F4" w14:textId="77777777" w:rsidTr="0033752F">
        <w:trPr>
          <w:trHeight w:val="55"/>
          <w:tblCellSpacing w:w="0" w:type="dxa"/>
        </w:trPr>
        <w:tc>
          <w:tcPr>
            <w:tcW w:w="6495" w:type="dxa"/>
            <w:vMerge/>
            <w:shd w:val="clear" w:color="auto" w:fill="FFFFFF"/>
            <w:vAlign w:val="center"/>
            <w:hideMark/>
          </w:tcPr>
          <w:p w14:paraId="73A17FBE" w14:textId="77777777" w:rsidR="0033752F" w:rsidRPr="006F1B1D" w:rsidRDefault="0033752F" w:rsidP="0033752F">
            <w:pPr>
              <w:spacing w:after="0" w:line="276" w:lineRule="auto"/>
              <w:rPr>
                <w:rFonts w:ascii="GHEA Grapalat" w:eastAsia="Times New Roman" w:hAnsi="GHEA Grapalat" w:cs="Times New Roman"/>
                <w:bCs/>
                <w:sz w:val="24"/>
                <w:szCs w:val="24"/>
                <w:lang w:val="hy-AM"/>
              </w:rPr>
            </w:pPr>
          </w:p>
        </w:tc>
        <w:tc>
          <w:tcPr>
            <w:tcW w:w="3990" w:type="dxa"/>
            <w:shd w:val="clear" w:color="auto" w:fill="D0CECE" w:themeFill="background2" w:themeFillShade="E6"/>
          </w:tcPr>
          <w:p w14:paraId="15AEA286" w14:textId="77777777" w:rsidR="0033752F" w:rsidRPr="006F1B1D" w:rsidRDefault="0033752F" w:rsidP="0033752F">
            <w:pPr>
              <w:spacing w:after="0" w:line="276" w:lineRule="auto"/>
              <w:jc w:val="center"/>
              <w:rPr>
                <w:rFonts w:ascii="GHEA Grapalat" w:eastAsia="Times New Roman" w:hAnsi="GHEA Grapalat" w:cs="Times New Roman"/>
                <w:bCs/>
                <w:sz w:val="24"/>
                <w:szCs w:val="24"/>
                <w:lang w:val="hy-AM"/>
              </w:rPr>
            </w:pPr>
            <w:r w:rsidRPr="006F1B1D">
              <w:rPr>
                <w:rFonts w:ascii="GHEA Grapalat" w:eastAsia="Times New Roman" w:hAnsi="GHEA Grapalat" w:cs="Times New Roman"/>
                <w:bCs/>
                <w:sz w:val="24"/>
                <w:szCs w:val="24"/>
                <w:lang w:val="hy-AM"/>
              </w:rPr>
              <w:t xml:space="preserve">N </w:t>
            </w:r>
            <w:r w:rsidRPr="0033752F">
              <w:rPr>
                <w:rFonts w:ascii="GHEA Grapalat" w:eastAsia="Times New Roman" w:hAnsi="GHEA Grapalat" w:cs="Times New Roman"/>
                <w:bCs/>
                <w:sz w:val="24"/>
                <w:szCs w:val="24"/>
                <w:lang w:val="hy-AM"/>
              </w:rPr>
              <w:t xml:space="preserve"> 02/16.3/17450-2026</w:t>
            </w:r>
          </w:p>
        </w:tc>
      </w:tr>
      <w:tr w:rsidR="0033752F" w:rsidRPr="00B3228D" w14:paraId="199D0ABB" w14:textId="77777777" w:rsidTr="0033752F">
        <w:trPr>
          <w:trHeight w:val="913"/>
          <w:tblCellSpacing w:w="0" w:type="dxa"/>
        </w:trPr>
        <w:tc>
          <w:tcPr>
            <w:tcW w:w="6495" w:type="dxa"/>
            <w:shd w:val="clear" w:color="auto" w:fill="FFFFFF"/>
            <w:vAlign w:val="center"/>
          </w:tcPr>
          <w:p w14:paraId="25A7A71A" w14:textId="77777777" w:rsidR="0033752F" w:rsidRPr="0033752F" w:rsidRDefault="0033752F" w:rsidP="0033752F">
            <w:pPr>
              <w:tabs>
                <w:tab w:val="left" w:pos="1828"/>
              </w:tabs>
              <w:spacing w:after="0" w:line="360" w:lineRule="auto"/>
              <w:ind w:left="269" w:right="253" w:firstLine="127"/>
              <w:jc w:val="both"/>
              <w:rPr>
                <w:rFonts w:ascii="GHEA Grapalat" w:hAnsi="GHEA Grapalat"/>
                <w:bCs/>
                <w:sz w:val="24"/>
                <w:szCs w:val="24"/>
                <w:lang w:val="hy-AM"/>
              </w:rPr>
            </w:pPr>
            <w:r w:rsidRPr="0033752F">
              <w:rPr>
                <w:rFonts w:ascii="GHEA Grapalat" w:hAnsi="GHEA Grapalat"/>
                <w:bCs/>
                <w:sz w:val="24"/>
                <w:szCs w:val="24"/>
                <w:lang w:val="hy-AM"/>
              </w:rPr>
              <w:t>«Պետական գույքն օտարելու մասին» ՀՀ կառավարության որոշման նախագծի (այսուհետ՝ Նախագիծ) վերաբերյալ առկա է հետևյալ նկատառումը.</w:t>
            </w:r>
          </w:p>
          <w:p w14:paraId="2BC253A8" w14:textId="77777777" w:rsidR="0033752F" w:rsidRPr="0033752F" w:rsidRDefault="0033752F" w:rsidP="0033752F">
            <w:pPr>
              <w:tabs>
                <w:tab w:val="left" w:pos="1828"/>
              </w:tabs>
              <w:spacing w:after="0" w:line="360" w:lineRule="auto"/>
              <w:ind w:left="269" w:right="253" w:firstLine="127"/>
              <w:jc w:val="both"/>
              <w:rPr>
                <w:rFonts w:ascii="GHEA Grapalat" w:hAnsi="GHEA Grapalat"/>
                <w:bCs/>
                <w:sz w:val="24"/>
                <w:szCs w:val="24"/>
                <w:lang w:val="hy-AM"/>
              </w:rPr>
            </w:pPr>
            <w:r w:rsidRPr="0033752F">
              <w:rPr>
                <w:rFonts w:ascii="GHEA Grapalat" w:hAnsi="GHEA Grapalat"/>
                <w:bCs/>
                <w:sz w:val="24"/>
                <w:szCs w:val="24"/>
                <w:lang w:val="hy-AM"/>
              </w:rPr>
              <w:t>1. Նախագծով հաստատվող հավելվածի ցանկում առկա ՀՀ սեփականությունը հանդիսացող Լոռու մարզի Վանաձոր համայնքի Վանաձոր քաղաքի Բանակի փողոց 8/11 շենք հասցեի գույքի վկայականի ուսումնասիրությունից պարզվել է, որ նշված հասցում առկա է նաև 61.56քմ մակերեսով ջրամբար:</w:t>
            </w:r>
          </w:p>
          <w:p w14:paraId="59102B3F" w14:textId="77777777" w:rsidR="0033752F" w:rsidRPr="0033752F" w:rsidRDefault="0033752F" w:rsidP="0033752F">
            <w:pPr>
              <w:tabs>
                <w:tab w:val="left" w:pos="1828"/>
              </w:tabs>
              <w:spacing w:after="0" w:line="360" w:lineRule="auto"/>
              <w:ind w:left="269" w:right="253" w:firstLine="127"/>
              <w:jc w:val="both"/>
              <w:rPr>
                <w:rFonts w:ascii="GHEA Grapalat" w:hAnsi="GHEA Grapalat"/>
                <w:bCs/>
                <w:sz w:val="24"/>
                <w:szCs w:val="24"/>
                <w:lang w:val="hy-AM"/>
              </w:rPr>
            </w:pPr>
            <w:r w:rsidRPr="0033752F">
              <w:rPr>
                <w:rFonts w:ascii="GHEA Grapalat" w:hAnsi="GHEA Grapalat"/>
                <w:bCs/>
                <w:sz w:val="24"/>
                <w:szCs w:val="24"/>
                <w:lang w:val="hy-AM"/>
              </w:rPr>
              <w:t xml:space="preserve">Այս առումով հարկ է նկատի ունենալ «Ջրի ազգային ծրագրի մասին» օրենքի 14-րդ հոդվածի 1-ին մասը, </w:t>
            </w:r>
            <w:r w:rsidRPr="0033752F">
              <w:rPr>
                <w:rFonts w:ascii="GHEA Grapalat" w:hAnsi="GHEA Grapalat"/>
                <w:bCs/>
                <w:sz w:val="24"/>
                <w:szCs w:val="24"/>
                <w:lang w:val="hy-AM"/>
              </w:rPr>
              <w:lastRenderedPageBreak/>
              <w:t>համաձայն որի՝ պետական նշանակության ջրային համակարգերն են ջրամբարները, բացառությամբ Ջրի ազգային ծրագրով սահմանված այն ջրամբարների, որոնց հնարավոր վթարի վտանգավորության աստիճանը ցածրռիսկային է կամ անվտանգ, իսկ նույն օրենքի 11-րդ հոդվածի 1-ին մասով սահմանված է, որ Ջրի ազգային ծրագրով սահմանված պետական նշանակության ջրային համակարգերը պետական սեփականություն են և ենթակա չեն մասնավորեցման:</w:t>
            </w:r>
          </w:p>
          <w:p w14:paraId="5C57FA35" w14:textId="77777777" w:rsidR="0033752F" w:rsidRPr="0033752F" w:rsidRDefault="0033752F" w:rsidP="00CD6706">
            <w:pPr>
              <w:tabs>
                <w:tab w:val="left" w:pos="1547"/>
              </w:tabs>
              <w:spacing w:after="0" w:line="360" w:lineRule="auto"/>
              <w:ind w:left="269" w:right="253" w:firstLine="127"/>
              <w:jc w:val="both"/>
              <w:rPr>
                <w:rFonts w:ascii="GHEA Grapalat" w:hAnsi="GHEA Grapalat"/>
                <w:bCs/>
                <w:sz w:val="24"/>
                <w:szCs w:val="24"/>
                <w:lang w:val="hy-AM"/>
              </w:rPr>
            </w:pPr>
            <w:r w:rsidRPr="0033752F">
              <w:rPr>
                <w:rFonts w:ascii="GHEA Grapalat" w:hAnsi="GHEA Grapalat"/>
                <w:bCs/>
                <w:sz w:val="24"/>
                <w:szCs w:val="24"/>
                <w:lang w:val="hy-AM"/>
              </w:rPr>
              <w:t>Վերոգրյալ իրավակարգավորումների վերլուծությունից հետևում է, որ տվյալ ջրամբարի օտարումը կարող է քննարկվել միայն այն դեպքում, եթե առկա են բավարար հիմքեր այն որպես հնարավոր վթարի վտանգավորության ցածրռիսկային կամ անվտանգ ջրամբար գնահատելու և հետևաբար, «Ջրի ազգային ծրագրի մասին» օրենքի 14-րդ հոդվածի 1-ին մասով նախատեսված բացառության շրջանակում դիտարկելու համար:</w:t>
            </w:r>
          </w:p>
          <w:p w14:paraId="3626B9CB" w14:textId="77777777" w:rsidR="0033752F" w:rsidRPr="0033752F" w:rsidRDefault="0033752F" w:rsidP="0033752F">
            <w:pPr>
              <w:tabs>
                <w:tab w:val="left" w:pos="1828"/>
              </w:tabs>
              <w:spacing w:after="0" w:line="360" w:lineRule="auto"/>
              <w:ind w:left="269" w:right="253" w:firstLine="127"/>
              <w:jc w:val="both"/>
              <w:rPr>
                <w:rFonts w:ascii="GHEA Grapalat" w:hAnsi="GHEA Grapalat"/>
                <w:bCs/>
                <w:sz w:val="24"/>
                <w:szCs w:val="24"/>
                <w:lang w:val="hy-AM"/>
              </w:rPr>
            </w:pPr>
            <w:r w:rsidRPr="0033752F">
              <w:rPr>
                <w:rFonts w:ascii="GHEA Grapalat" w:hAnsi="GHEA Grapalat"/>
                <w:bCs/>
                <w:sz w:val="24"/>
                <w:szCs w:val="24"/>
                <w:lang w:val="hy-AM"/>
              </w:rPr>
              <w:t>Հակառակ պարագայում, տվյալ ջրամբարը պահպանում է պետական նշանակության ջրային համակարգի կարգավիճակը և ենթակա չէ մասնավորեցման:</w:t>
            </w:r>
          </w:p>
          <w:p w14:paraId="06B261DD" w14:textId="77777777" w:rsidR="0033752F" w:rsidRPr="0033752F" w:rsidRDefault="0033752F" w:rsidP="0033752F">
            <w:pPr>
              <w:tabs>
                <w:tab w:val="left" w:pos="1828"/>
              </w:tabs>
              <w:spacing w:after="0" w:line="360" w:lineRule="auto"/>
              <w:ind w:left="269" w:right="253" w:firstLine="127"/>
              <w:jc w:val="both"/>
              <w:rPr>
                <w:rFonts w:ascii="GHEA Grapalat" w:hAnsi="GHEA Grapalat"/>
                <w:bCs/>
                <w:sz w:val="24"/>
                <w:szCs w:val="24"/>
                <w:lang w:val="hy-AM"/>
              </w:rPr>
            </w:pPr>
            <w:r w:rsidRPr="0033752F">
              <w:rPr>
                <w:rFonts w:ascii="GHEA Grapalat" w:hAnsi="GHEA Grapalat"/>
                <w:bCs/>
                <w:sz w:val="24"/>
                <w:szCs w:val="24"/>
                <w:lang w:val="hy-AM"/>
              </w:rPr>
              <w:t>Վերը նշվածից ելնելով՝ առաջարկում ենք քննարկել տվյալ ջրամբարի օտարման հնարավորության վերաբերյալ լրացուցիչ հիմնավորումներ ներկայացնելու հարցը:</w:t>
            </w:r>
          </w:p>
        </w:tc>
        <w:tc>
          <w:tcPr>
            <w:tcW w:w="3990" w:type="dxa"/>
            <w:shd w:val="clear" w:color="auto" w:fill="FFFFFF"/>
            <w:vAlign w:val="center"/>
          </w:tcPr>
          <w:p w14:paraId="046108D8" w14:textId="673297B9" w:rsidR="0033752F" w:rsidRPr="00CD6706" w:rsidRDefault="0033752F" w:rsidP="00CD6706">
            <w:pPr>
              <w:tabs>
                <w:tab w:val="left" w:pos="1828"/>
              </w:tabs>
              <w:spacing w:line="360" w:lineRule="auto"/>
              <w:ind w:left="269" w:right="253" w:firstLine="127"/>
              <w:jc w:val="center"/>
              <w:rPr>
                <w:rFonts w:ascii="GHEA Grapalat" w:hAnsi="GHEA Grapalat"/>
                <w:bCs/>
                <w:sz w:val="24"/>
                <w:szCs w:val="24"/>
                <w:lang w:val="hy-AM"/>
              </w:rPr>
            </w:pPr>
            <w:r>
              <w:rPr>
                <w:rFonts w:ascii="GHEA Grapalat" w:hAnsi="GHEA Grapalat"/>
                <w:bCs/>
                <w:sz w:val="24"/>
                <w:szCs w:val="24"/>
                <w:lang w:val="hy-AM"/>
              </w:rPr>
              <w:lastRenderedPageBreak/>
              <w:t>Ընդունվել է Նախագծ</w:t>
            </w:r>
            <w:r w:rsidR="00CD6706">
              <w:rPr>
                <w:rFonts w:ascii="GHEA Grapalat" w:hAnsi="GHEA Grapalat"/>
                <w:bCs/>
                <w:sz w:val="24"/>
                <w:szCs w:val="24"/>
                <w:lang w:val="hy-AM"/>
              </w:rPr>
              <w:t>ի փաթեթը</w:t>
            </w:r>
            <w:r>
              <w:rPr>
                <w:rFonts w:ascii="GHEA Grapalat" w:hAnsi="GHEA Grapalat"/>
                <w:bCs/>
                <w:sz w:val="24"/>
                <w:szCs w:val="24"/>
                <w:lang w:val="hy-AM"/>
              </w:rPr>
              <w:t xml:space="preserve"> ներկայացվել է </w:t>
            </w:r>
            <w:r w:rsidR="00CD6706" w:rsidRPr="00CD6706">
              <w:rPr>
                <w:rFonts w:ascii="GHEA Grapalat" w:hAnsi="GHEA Grapalat"/>
                <w:bCs/>
                <w:sz w:val="24"/>
                <w:szCs w:val="24"/>
                <w:lang w:val="hy-AM"/>
              </w:rPr>
              <w:t>«Վեոլիա Ջուր» ՓԲ, «Ջրառ» ՓԲ, «Մելիորացիա» ՓԲ և «Լոռի» ՋՕ ընկերություններ</w:t>
            </w:r>
            <w:r w:rsidR="00CD6706">
              <w:rPr>
                <w:rFonts w:ascii="GHEA Grapalat" w:hAnsi="GHEA Grapalat"/>
                <w:bCs/>
                <w:sz w:val="24"/>
                <w:szCs w:val="24"/>
                <w:lang w:val="hy-AM"/>
              </w:rPr>
              <w:t xml:space="preserve"> քննարկմանը։</w:t>
            </w:r>
          </w:p>
        </w:tc>
      </w:tr>
      <w:tr w:rsidR="00B3228D" w:rsidRPr="006F1B1D" w14:paraId="6A48E10F" w14:textId="77777777" w:rsidTr="00486DD2">
        <w:trPr>
          <w:tblCellSpacing w:w="0" w:type="dxa"/>
        </w:trPr>
        <w:tc>
          <w:tcPr>
            <w:tcW w:w="6495" w:type="dxa"/>
            <w:vMerge w:val="restart"/>
            <w:shd w:val="clear" w:color="auto" w:fill="D0D0D0"/>
            <w:vAlign w:val="center"/>
            <w:hideMark/>
          </w:tcPr>
          <w:p w14:paraId="18BFEC11" w14:textId="52B93202" w:rsidR="00B3228D" w:rsidRPr="006F1B1D" w:rsidRDefault="00B3228D" w:rsidP="00B3228D">
            <w:pPr>
              <w:spacing w:after="0" w:line="276" w:lineRule="auto"/>
              <w:ind w:firstLine="554"/>
              <w:rPr>
                <w:rFonts w:ascii="GHEA Grapalat" w:eastAsia="Times New Roman" w:hAnsi="GHEA Grapalat" w:cs="Times New Roman"/>
                <w:bCs/>
                <w:sz w:val="24"/>
                <w:szCs w:val="24"/>
                <w:lang w:val="hy-AM"/>
              </w:rPr>
            </w:pPr>
            <w:r>
              <w:rPr>
                <w:rFonts w:ascii="GHEA Grapalat" w:eastAsia="Times New Roman" w:hAnsi="GHEA Grapalat" w:cs="Times New Roman"/>
                <w:bCs/>
                <w:sz w:val="24"/>
                <w:szCs w:val="24"/>
                <w:lang w:val="hy-AM"/>
              </w:rPr>
              <w:t>8</w:t>
            </w:r>
            <w:r w:rsidRPr="006F1B1D">
              <w:rPr>
                <w:rFonts w:ascii="GHEA Grapalat" w:eastAsia="Times New Roman" w:hAnsi="GHEA Grapalat" w:cs="Times New Roman"/>
                <w:bCs/>
                <w:sz w:val="24"/>
                <w:szCs w:val="24"/>
                <w:lang w:val="hy-AM"/>
              </w:rPr>
              <w:t xml:space="preserve">.   </w:t>
            </w:r>
            <w:r w:rsidRPr="00CD6706">
              <w:rPr>
                <w:rFonts w:ascii="GHEA Grapalat" w:hAnsi="GHEA Grapalat"/>
                <w:bCs/>
                <w:sz w:val="24"/>
                <w:szCs w:val="24"/>
                <w:lang w:val="hy-AM"/>
              </w:rPr>
              <w:t>«Վեոլիա Ջուր» ՓԲ</w:t>
            </w:r>
            <w:r>
              <w:rPr>
                <w:rFonts w:ascii="GHEA Grapalat" w:hAnsi="GHEA Grapalat"/>
                <w:bCs/>
                <w:sz w:val="24"/>
                <w:szCs w:val="24"/>
                <w:lang w:val="hy-AM"/>
              </w:rPr>
              <w:t xml:space="preserve"> ընկերություն</w:t>
            </w:r>
          </w:p>
        </w:tc>
        <w:tc>
          <w:tcPr>
            <w:tcW w:w="3990" w:type="dxa"/>
            <w:shd w:val="clear" w:color="auto" w:fill="D0CECE" w:themeFill="background2" w:themeFillShade="E6"/>
          </w:tcPr>
          <w:p w14:paraId="15D011D5" w14:textId="743D1ACB" w:rsidR="00B3228D" w:rsidRPr="006F1B1D" w:rsidRDefault="00B3228D" w:rsidP="00C1107B">
            <w:pPr>
              <w:spacing w:after="0" w:line="276" w:lineRule="auto"/>
              <w:jc w:val="center"/>
              <w:rPr>
                <w:rFonts w:ascii="GHEA Grapalat" w:eastAsia="Times New Roman" w:hAnsi="GHEA Grapalat" w:cs="Times New Roman"/>
                <w:bCs/>
                <w:sz w:val="24"/>
                <w:szCs w:val="24"/>
                <w:lang w:val="hy-AM"/>
              </w:rPr>
            </w:pPr>
            <w:r w:rsidRPr="006F1B1D">
              <w:rPr>
                <w:rFonts w:ascii="GHEA Grapalat" w:eastAsia="Times New Roman" w:hAnsi="GHEA Grapalat" w:cs="Times New Roman"/>
                <w:bCs/>
                <w:sz w:val="24"/>
                <w:szCs w:val="24"/>
                <w:lang w:val="hy-AM"/>
              </w:rPr>
              <w:t>0</w:t>
            </w:r>
            <w:r w:rsidR="00C1107B">
              <w:rPr>
                <w:rFonts w:ascii="GHEA Grapalat" w:eastAsia="Times New Roman" w:hAnsi="GHEA Grapalat" w:cs="Times New Roman"/>
                <w:bCs/>
                <w:sz w:val="24"/>
                <w:szCs w:val="24"/>
                <w:lang w:val="hy-AM"/>
              </w:rPr>
              <w:t>8</w:t>
            </w:r>
            <w:r w:rsidRPr="006F1B1D">
              <w:rPr>
                <w:rFonts w:ascii="Cambria Math" w:eastAsia="MS Mincho" w:hAnsi="Cambria Math" w:cs="Cambria Math"/>
                <w:bCs/>
                <w:sz w:val="24"/>
                <w:szCs w:val="24"/>
                <w:lang w:val="hy-AM"/>
              </w:rPr>
              <w:t>․</w:t>
            </w:r>
            <w:r w:rsidRPr="006F1B1D">
              <w:rPr>
                <w:rFonts w:ascii="GHEA Grapalat" w:eastAsia="Times New Roman" w:hAnsi="GHEA Grapalat" w:cs="Times New Roman"/>
                <w:bCs/>
                <w:sz w:val="24"/>
                <w:szCs w:val="24"/>
                <w:lang w:val="hy-AM"/>
              </w:rPr>
              <w:t>0</w:t>
            </w:r>
            <w:r w:rsidR="00C1107B">
              <w:rPr>
                <w:rFonts w:ascii="GHEA Grapalat" w:eastAsia="Times New Roman" w:hAnsi="GHEA Grapalat" w:cs="Times New Roman"/>
                <w:bCs/>
                <w:sz w:val="24"/>
                <w:szCs w:val="24"/>
                <w:lang w:val="hy-AM"/>
              </w:rPr>
              <w:t>6</w:t>
            </w:r>
            <w:r w:rsidRPr="006F1B1D">
              <w:rPr>
                <w:rFonts w:ascii="Cambria Math" w:eastAsia="MS Mincho" w:hAnsi="Cambria Math" w:cs="Cambria Math"/>
                <w:bCs/>
                <w:sz w:val="24"/>
                <w:szCs w:val="24"/>
                <w:lang w:val="hy-AM"/>
              </w:rPr>
              <w:t>․</w:t>
            </w:r>
            <w:r w:rsidRPr="006F1B1D">
              <w:rPr>
                <w:rFonts w:ascii="GHEA Grapalat" w:eastAsia="Times New Roman" w:hAnsi="GHEA Grapalat" w:cs="Times New Roman"/>
                <w:bCs/>
                <w:sz w:val="24"/>
                <w:szCs w:val="24"/>
                <w:lang w:val="hy-AM"/>
              </w:rPr>
              <w:t>2026թ</w:t>
            </w:r>
            <w:r w:rsidRPr="006F1B1D">
              <w:rPr>
                <w:rFonts w:ascii="Cambria Math" w:eastAsia="MS Mincho" w:hAnsi="Cambria Math" w:cs="Cambria Math"/>
                <w:bCs/>
                <w:sz w:val="24"/>
                <w:szCs w:val="24"/>
                <w:lang w:val="hy-AM"/>
              </w:rPr>
              <w:t>․</w:t>
            </w:r>
          </w:p>
        </w:tc>
      </w:tr>
      <w:tr w:rsidR="00B3228D" w:rsidRPr="006F1B1D" w14:paraId="37B9F843" w14:textId="77777777" w:rsidTr="00486DD2">
        <w:trPr>
          <w:trHeight w:val="55"/>
          <w:tblCellSpacing w:w="0" w:type="dxa"/>
        </w:trPr>
        <w:tc>
          <w:tcPr>
            <w:tcW w:w="6495" w:type="dxa"/>
            <w:vMerge/>
            <w:shd w:val="clear" w:color="auto" w:fill="FFFFFF"/>
            <w:vAlign w:val="center"/>
            <w:hideMark/>
          </w:tcPr>
          <w:p w14:paraId="08EEDDA3" w14:textId="77777777" w:rsidR="00B3228D" w:rsidRPr="006F1B1D" w:rsidRDefault="00B3228D" w:rsidP="00B3228D">
            <w:pPr>
              <w:spacing w:after="0" w:line="276" w:lineRule="auto"/>
              <w:ind w:firstLine="554"/>
              <w:rPr>
                <w:rFonts w:ascii="GHEA Grapalat" w:eastAsia="Times New Roman" w:hAnsi="GHEA Grapalat" w:cs="Times New Roman"/>
                <w:bCs/>
                <w:sz w:val="24"/>
                <w:szCs w:val="24"/>
                <w:lang w:val="hy-AM"/>
              </w:rPr>
            </w:pPr>
          </w:p>
        </w:tc>
        <w:tc>
          <w:tcPr>
            <w:tcW w:w="3990" w:type="dxa"/>
            <w:shd w:val="clear" w:color="auto" w:fill="D0CECE" w:themeFill="background2" w:themeFillShade="E6"/>
          </w:tcPr>
          <w:p w14:paraId="4EB959E1" w14:textId="68DA5CB8" w:rsidR="00B3228D" w:rsidRPr="006F1B1D" w:rsidRDefault="00B3228D" w:rsidP="00C1107B">
            <w:pPr>
              <w:spacing w:after="0" w:line="276" w:lineRule="auto"/>
              <w:jc w:val="center"/>
              <w:rPr>
                <w:rFonts w:ascii="GHEA Grapalat" w:eastAsia="Times New Roman" w:hAnsi="GHEA Grapalat" w:cs="Times New Roman"/>
                <w:bCs/>
                <w:sz w:val="24"/>
                <w:szCs w:val="24"/>
                <w:lang w:val="hy-AM"/>
              </w:rPr>
            </w:pPr>
            <w:r w:rsidRPr="006F1B1D">
              <w:rPr>
                <w:rFonts w:ascii="GHEA Grapalat" w:eastAsia="Times New Roman" w:hAnsi="GHEA Grapalat" w:cs="Times New Roman"/>
                <w:bCs/>
                <w:sz w:val="24"/>
                <w:szCs w:val="24"/>
                <w:lang w:val="hy-AM"/>
              </w:rPr>
              <w:t xml:space="preserve">N </w:t>
            </w:r>
            <w:r w:rsidR="00C1107B">
              <w:rPr>
                <w:rFonts w:ascii="GHEA Grapalat" w:eastAsia="Times New Roman" w:hAnsi="GHEA Grapalat" w:cs="Times New Roman"/>
                <w:bCs/>
                <w:sz w:val="24"/>
                <w:szCs w:val="24"/>
                <w:lang w:val="hy-AM"/>
              </w:rPr>
              <w:t>ՄՇ-19294</w:t>
            </w:r>
          </w:p>
        </w:tc>
      </w:tr>
      <w:tr w:rsidR="00B3228D" w:rsidRPr="006F1B1D" w14:paraId="2F484C6B" w14:textId="77777777" w:rsidTr="00B3228D">
        <w:trPr>
          <w:trHeight w:val="913"/>
          <w:tblCellSpacing w:w="0" w:type="dxa"/>
        </w:trPr>
        <w:tc>
          <w:tcPr>
            <w:tcW w:w="6495" w:type="dxa"/>
            <w:shd w:val="clear" w:color="auto" w:fill="FFFFFF"/>
            <w:vAlign w:val="center"/>
          </w:tcPr>
          <w:p w14:paraId="500DC898" w14:textId="6A3EF04A" w:rsidR="00C1107B" w:rsidRPr="00C1107B" w:rsidRDefault="00C1107B" w:rsidP="00C1107B">
            <w:pPr>
              <w:tabs>
                <w:tab w:val="left" w:pos="1828"/>
              </w:tabs>
              <w:spacing w:after="0" w:line="360" w:lineRule="auto"/>
              <w:ind w:left="269" w:right="253" w:firstLine="127"/>
              <w:jc w:val="both"/>
              <w:rPr>
                <w:rFonts w:ascii="GHEA Grapalat" w:hAnsi="GHEA Grapalat"/>
                <w:bCs/>
                <w:sz w:val="24"/>
                <w:szCs w:val="24"/>
                <w:lang w:val="hy-AM"/>
              </w:rPr>
            </w:pPr>
            <w:r w:rsidRPr="00C1107B">
              <w:rPr>
                <w:rFonts w:ascii="GHEA Grapalat" w:hAnsi="GHEA Grapalat"/>
                <w:bCs/>
                <w:sz w:val="24"/>
                <w:szCs w:val="24"/>
                <w:lang w:val="hy-AM"/>
              </w:rPr>
              <w:t xml:space="preserve">Ի պատասխան Ձեր 01.06.2026թ. ֊ի N02.3/15/3430-2026 գրության կապված 22 սեփականություն հանդիսացող, Լոռու մարզի Վանաձոր համայնքի </w:t>
            </w:r>
            <w:r w:rsidRPr="00C1107B">
              <w:rPr>
                <w:rFonts w:ascii="GHEA Grapalat" w:hAnsi="GHEA Grapalat"/>
                <w:bCs/>
                <w:sz w:val="24"/>
                <w:szCs w:val="24"/>
                <w:lang w:val="hy-AM"/>
              </w:rPr>
              <w:lastRenderedPageBreak/>
              <w:t xml:space="preserve">Վանաձոր քաղաքի Բանակի փողոց 8/11 շենք հասցեի վերաբերյալ մասնագիտական եզրակացություն տրամադրելու հետ, հայտնում ենք, որ նշված տարածքով անցնում են «վեոլիա Զուր» ՓԲ Ընկերության կողմից սպասարկվող ժ=110մմ, ժ=90մմ, ժ=50մմ, ժ=25մմ պոլիէթիլեևայիև ջրագիծերը և թվով 8 բաժանորդների ջրագծեր: Ուստի, խախտվել են 22 </w:t>
            </w:r>
            <w:r>
              <w:rPr>
                <w:rFonts w:ascii="GHEA Grapalat" w:hAnsi="GHEA Grapalat"/>
                <w:bCs/>
                <w:sz w:val="24"/>
                <w:szCs w:val="24"/>
                <w:lang w:val="hy-AM"/>
              </w:rPr>
              <w:t>Հ</w:t>
            </w:r>
            <w:r w:rsidRPr="00C1107B">
              <w:rPr>
                <w:rFonts w:ascii="GHEA Grapalat" w:hAnsi="GHEA Grapalat"/>
                <w:bCs/>
                <w:sz w:val="24"/>
                <w:szCs w:val="24"/>
                <w:lang w:val="hy-AM"/>
              </w:rPr>
              <w:t xml:space="preserve">ողային օրենսգրքի 60 և Ջրային օրենսգրքի 4-րդ հոդվածների իմպերատիվ պահանջները: </w:t>
            </w:r>
            <w:r>
              <w:rPr>
                <w:rFonts w:ascii="GHEA Grapalat" w:hAnsi="GHEA Grapalat"/>
                <w:bCs/>
                <w:sz w:val="24"/>
                <w:szCs w:val="24"/>
                <w:lang w:val="hy-AM"/>
              </w:rPr>
              <w:t>Հ</w:t>
            </w:r>
            <w:r w:rsidRPr="00C1107B">
              <w:rPr>
                <w:rFonts w:ascii="GHEA Grapalat" w:hAnsi="GHEA Grapalat"/>
                <w:bCs/>
                <w:sz w:val="24"/>
                <w:szCs w:val="24"/>
                <w:lang w:val="hy-AM"/>
              </w:rPr>
              <w:t>ամաձայն ՎՁ 5452/2025 տեխնիկական պայմանի կատարել շրջանցում և ապահովել (թվով 8) բաժանորդների ջրամատակարարումը:</w:t>
            </w:r>
          </w:p>
          <w:p w14:paraId="27C957CB" w14:textId="3BD55A97" w:rsidR="00B3228D" w:rsidRPr="00C1107B" w:rsidRDefault="00C1107B" w:rsidP="00C1107B">
            <w:pPr>
              <w:tabs>
                <w:tab w:val="left" w:pos="1828"/>
              </w:tabs>
              <w:spacing w:after="0" w:line="360" w:lineRule="auto"/>
              <w:ind w:left="269" w:right="253" w:firstLine="127"/>
              <w:jc w:val="both"/>
              <w:rPr>
                <w:rFonts w:ascii="GHEA Grapalat" w:hAnsi="GHEA Grapalat"/>
                <w:bCs/>
                <w:sz w:val="24"/>
                <w:szCs w:val="24"/>
                <w:lang w:val="hy-AM"/>
              </w:rPr>
            </w:pPr>
            <w:r w:rsidRPr="00C1107B">
              <w:rPr>
                <w:rFonts w:ascii="GHEA Grapalat" w:hAnsi="GHEA Grapalat"/>
                <w:bCs/>
                <w:sz w:val="24"/>
                <w:szCs w:val="24"/>
                <w:lang w:val="hy-AM"/>
              </w:rPr>
              <w:t>Կից ներկայացվում է տարածքի հատակագիծը համապատասխան նշումներով</w:t>
            </w:r>
          </w:p>
        </w:tc>
        <w:tc>
          <w:tcPr>
            <w:tcW w:w="3990" w:type="dxa"/>
            <w:shd w:val="clear" w:color="auto" w:fill="FFFFFF"/>
            <w:vAlign w:val="center"/>
          </w:tcPr>
          <w:p w14:paraId="57C90D8F" w14:textId="6CE2EC97" w:rsidR="00B3228D" w:rsidRDefault="00C1107B" w:rsidP="00B3228D">
            <w:pPr>
              <w:spacing w:line="360" w:lineRule="auto"/>
              <w:ind w:firstLine="554"/>
              <w:jc w:val="center"/>
              <w:rPr>
                <w:rFonts w:ascii="GHEA Grapalat" w:hAnsi="GHEA Grapalat"/>
                <w:bCs/>
                <w:sz w:val="24"/>
                <w:szCs w:val="24"/>
                <w:lang w:val="hy-AM"/>
              </w:rPr>
            </w:pPr>
            <w:r>
              <w:rPr>
                <w:rFonts w:ascii="GHEA Grapalat" w:hAnsi="GHEA Grapalat"/>
                <w:bCs/>
                <w:sz w:val="24"/>
                <w:szCs w:val="24"/>
                <w:lang w:val="hy-AM"/>
              </w:rPr>
              <w:lastRenderedPageBreak/>
              <w:t>Քննարկվել է</w:t>
            </w:r>
          </w:p>
          <w:p w14:paraId="589B4322" w14:textId="1914C9A3" w:rsidR="00AF3434" w:rsidRDefault="00AF3434" w:rsidP="002C0126">
            <w:pPr>
              <w:spacing w:after="0" w:line="360" w:lineRule="auto"/>
              <w:ind w:firstLine="556"/>
              <w:jc w:val="center"/>
              <w:rPr>
                <w:rFonts w:ascii="GHEA Grapalat" w:hAnsi="GHEA Grapalat"/>
                <w:bCs/>
                <w:sz w:val="24"/>
                <w:szCs w:val="24"/>
                <w:lang w:val="hy-AM"/>
              </w:rPr>
            </w:pPr>
            <w:r w:rsidRPr="00C1107B">
              <w:rPr>
                <w:rFonts w:ascii="GHEA Grapalat" w:hAnsi="GHEA Grapalat"/>
                <w:bCs/>
                <w:sz w:val="24"/>
                <w:szCs w:val="24"/>
                <w:lang w:val="hy-AM"/>
              </w:rPr>
              <w:lastRenderedPageBreak/>
              <w:t>Ընկերության կողմից սպասարկվող ժ=110մմ, ժ=90մմ, ժ=50մմ, ժ=25մմ պոլիէթիլեևայիև ջրագիծերը և թվով 8 բաժանորդների ջրագծեր</w:t>
            </w:r>
            <w:r>
              <w:rPr>
                <w:rFonts w:ascii="GHEA Grapalat" w:hAnsi="GHEA Grapalat"/>
                <w:bCs/>
                <w:sz w:val="24"/>
                <w:szCs w:val="24"/>
                <w:lang w:val="hy-AM"/>
              </w:rPr>
              <w:t>ի առկայությունը հիմք չէ գույքի սպ</w:t>
            </w:r>
            <w:r w:rsidR="002C0126">
              <w:rPr>
                <w:rFonts w:ascii="GHEA Grapalat" w:hAnsi="GHEA Grapalat"/>
                <w:bCs/>
                <w:sz w:val="24"/>
                <w:szCs w:val="24"/>
                <w:lang w:val="hy-AM"/>
              </w:rPr>
              <w:t xml:space="preserve">ասարկման և օգտագործման համար հատկացված հողամասը  </w:t>
            </w:r>
            <w:r w:rsidR="002C0126">
              <w:rPr>
                <w:rFonts w:ascii="GHEA Grapalat" w:hAnsi="GHEA Grapalat"/>
                <w:bCs/>
                <w:sz w:val="24"/>
                <w:szCs w:val="24"/>
                <w:lang w:val="hy-AM"/>
              </w:rPr>
              <w:t>Հ</w:t>
            </w:r>
            <w:r w:rsidR="002C0126" w:rsidRPr="00C1107B">
              <w:rPr>
                <w:rFonts w:ascii="GHEA Grapalat" w:hAnsi="GHEA Grapalat"/>
                <w:bCs/>
                <w:sz w:val="24"/>
                <w:szCs w:val="24"/>
                <w:lang w:val="hy-AM"/>
              </w:rPr>
              <w:t>ողային օրենսգրքի 60</w:t>
            </w:r>
            <w:r w:rsidR="002C0126">
              <w:rPr>
                <w:rFonts w:ascii="GHEA Grapalat" w:hAnsi="GHEA Grapalat"/>
                <w:bCs/>
                <w:sz w:val="24"/>
                <w:szCs w:val="24"/>
                <w:lang w:val="hy-AM"/>
              </w:rPr>
              <w:t>-րդ հոդվածի սահմանափակումներում ներառված լինելու և</w:t>
            </w:r>
            <w:r w:rsidR="002C0126" w:rsidRPr="00C1107B">
              <w:rPr>
                <w:rFonts w:ascii="GHEA Grapalat" w:hAnsi="GHEA Grapalat"/>
                <w:bCs/>
                <w:sz w:val="24"/>
                <w:szCs w:val="24"/>
                <w:lang w:val="hy-AM"/>
              </w:rPr>
              <w:t xml:space="preserve"> Ջրային օրենսգրքի 4-րդ հոդվածների իմպերատիվ պահանջները</w:t>
            </w:r>
            <w:r w:rsidR="002C0126">
              <w:rPr>
                <w:rFonts w:ascii="GHEA Grapalat" w:hAnsi="GHEA Grapalat"/>
                <w:bCs/>
                <w:sz w:val="24"/>
                <w:szCs w:val="24"/>
                <w:lang w:val="hy-AM"/>
              </w:rPr>
              <w:t xml:space="preserve"> խախտված համարելու համար։</w:t>
            </w:r>
          </w:p>
          <w:p w14:paraId="6B5B7945" w14:textId="199300B3" w:rsidR="00C1107B" w:rsidRPr="006F1B1D" w:rsidRDefault="002C0126" w:rsidP="009A4698">
            <w:pPr>
              <w:spacing w:after="0" w:line="360" w:lineRule="auto"/>
              <w:ind w:firstLine="556"/>
              <w:jc w:val="center"/>
              <w:rPr>
                <w:rFonts w:ascii="GHEA Grapalat" w:hAnsi="GHEA Grapalat"/>
                <w:bCs/>
                <w:sz w:val="24"/>
                <w:szCs w:val="24"/>
                <w:lang w:val="hy-AM"/>
              </w:rPr>
            </w:pPr>
            <w:r>
              <w:rPr>
                <w:rFonts w:ascii="GHEA Grapalat" w:hAnsi="GHEA Grapalat"/>
                <w:bCs/>
                <w:sz w:val="24"/>
                <w:szCs w:val="24"/>
                <w:lang w:val="hy-AM"/>
              </w:rPr>
              <w:t>Հ</w:t>
            </w:r>
            <w:r w:rsidRPr="00C1107B">
              <w:rPr>
                <w:rFonts w:ascii="GHEA Grapalat" w:hAnsi="GHEA Grapalat"/>
                <w:bCs/>
                <w:sz w:val="24"/>
                <w:szCs w:val="24"/>
                <w:lang w:val="hy-AM"/>
              </w:rPr>
              <w:t>ողային օրենսգրքի 60</w:t>
            </w:r>
            <w:r>
              <w:rPr>
                <w:rFonts w:ascii="GHEA Grapalat" w:hAnsi="GHEA Grapalat"/>
                <w:bCs/>
                <w:sz w:val="24"/>
                <w:szCs w:val="24"/>
                <w:lang w:val="hy-AM"/>
              </w:rPr>
              <w:t>-րդ հոդվածի սահմանափակումներ</w:t>
            </w:r>
            <w:r w:rsidR="009A4698">
              <w:rPr>
                <w:rFonts w:ascii="GHEA Grapalat" w:hAnsi="GHEA Grapalat"/>
                <w:bCs/>
                <w:sz w:val="24"/>
                <w:szCs w:val="24"/>
                <w:lang w:val="hy-AM"/>
              </w:rPr>
              <w:t>ի ցանկում</w:t>
            </w:r>
            <w:r>
              <w:rPr>
                <w:rFonts w:ascii="GHEA Grapalat" w:hAnsi="GHEA Grapalat"/>
                <w:bCs/>
                <w:sz w:val="24"/>
                <w:szCs w:val="24"/>
                <w:lang w:val="hy-AM"/>
              </w:rPr>
              <w:t xml:space="preserve"> ներառված</w:t>
            </w:r>
            <w:r>
              <w:rPr>
                <w:rFonts w:ascii="GHEA Grapalat" w:hAnsi="GHEA Grapalat"/>
                <w:bCs/>
                <w:sz w:val="24"/>
                <w:szCs w:val="24"/>
                <w:lang w:val="hy-AM"/>
              </w:rPr>
              <w:t xml:space="preserve"> հողամասերի տեսակը հստակ սահմանված է։ Վանաձոր համայնքի ղեկավարի</w:t>
            </w:r>
            <w:r w:rsidR="009A4698" w:rsidRPr="009A4698">
              <w:rPr>
                <w:rFonts w:ascii="GHEA Grapalat" w:hAnsi="GHEA Grapalat"/>
                <w:bCs/>
                <w:sz w:val="24"/>
                <w:szCs w:val="24"/>
                <w:lang w:val="hy-AM"/>
              </w:rPr>
              <w:t xml:space="preserve"> </w:t>
            </w:r>
            <w:r w:rsidR="009A4698" w:rsidRPr="009A4698">
              <w:rPr>
                <w:rFonts w:ascii="GHEA Grapalat" w:hAnsi="GHEA Grapalat"/>
                <w:bCs/>
                <w:sz w:val="24"/>
                <w:szCs w:val="24"/>
                <w:lang w:val="hy-AM"/>
              </w:rPr>
              <w:t>N 01/2959 10 ապրիլ 2025թ</w:t>
            </w:r>
            <w:r w:rsidR="009A4698" w:rsidRPr="009A4698">
              <w:rPr>
                <w:rFonts w:ascii="GHEA Grapalat" w:hAnsi="GHEA Grapalat"/>
                <w:bCs/>
                <w:sz w:val="24"/>
                <w:szCs w:val="24"/>
                <w:lang w:val="hy-AM"/>
              </w:rPr>
              <w:t xml:space="preserve"> գրությամն համաձայն օտարման առաջարկվող հողամասերը ներառված չեն </w:t>
            </w:r>
            <w:r w:rsidR="009A4698">
              <w:rPr>
                <w:rFonts w:ascii="GHEA Grapalat" w:hAnsi="GHEA Grapalat"/>
                <w:bCs/>
                <w:sz w:val="24"/>
                <w:szCs w:val="24"/>
                <w:lang w:val="hy-AM"/>
              </w:rPr>
              <w:t xml:space="preserve"> </w:t>
            </w:r>
            <w:r w:rsidR="009A4698">
              <w:rPr>
                <w:rFonts w:ascii="GHEA Grapalat" w:hAnsi="GHEA Grapalat"/>
                <w:bCs/>
                <w:sz w:val="24"/>
                <w:szCs w:val="24"/>
                <w:lang w:val="hy-AM"/>
              </w:rPr>
              <w:t>Հ</w:t>
            </w:r>
            <w:r w:rsidR="009A4698" w:rsidRPr="00C1107B">
              <w:rPr>
                <w:rFonts w:ascii="GHEA Grapalat" w:hAnsi="GHEA Grapalat"/>
                <w:bCs/>
                <w:sz w:val="24"/>
                <w:szCs w:val="24"/>
                <w:lang w:val="hy-AM"/>
              </w:rPr>
              <w:t>ողային օրենսգրքի 60</w:t>
            </w:r>
            <w:r w:rsidR="009A4698">
              <w:rPr>
                <w:rFonts w:ascii="GHEA Grapalat" w:hAnsi="GHEA Grapalat"/>
                <w:bCs/>
                <w:sz w:val="24"/>
                <w:szCs w:val="24"/>
                <w:lang w:val="hy-AM"/>
              </w:rPr>
              <w:t>-րդ հոդվածի սահմանափակումների ցանկում</w:t>
            </w:r>
            <w:r w:rsidR="009A4698">
              <w:rPr>
                <w:rFonts w:ascii="GHEA Grapalat" w:hAnsi="GHEA Grapalat"/>
                <w:bCs/>
                <w:sz w:val="24"/>
                <w:szCs w:val="24"/>
                <w:lang w:val="hy-AM"/>
              </w:rPr>
              <w:t>։</w:t>
            </w:r>
            <w:bookmarkStart w:id="1" w:name="_GoBack"/>
            <w:bookmarkEnd w:id="1"/>
            <w:r w:rsidR="009A4698">
              <w:rPr>
                <w:rFonts w:ascii="GHEA Grapalat" w:hAnsi="GHEA Grapalat"/>
                <w:bCs/>
                <w:sz w:val="24"/>
                <w:szCs w:val="24"/>
                <w:lang w:val="hy-AM"/>
              </w:rPr>
              <w:t xml:space="preserve"> </w:t>
            </w:r>
            <w:r w:rsidR="009A4698">
              <w:rPr>
                <w:lang w:val="hy-AM"/>
              </w:rPr>
              <w:t xml:space="preserve"> </w:t>
            </w:r>
            <w:r>
              <w:rPr>
                <w:rFonts w:ascii="GHEA Grapalat" w:hAnsi="GHEA Grapalat"/>
                <w:bCs/>
                <w:sz w:val="24"/>
                <w:szCs w:val="24"/>
                <w:lang w:val="hy-AM"/>
              </w:rPr>
              <w:t xml:space="preserve"> </w:t>
            </w:r>
          </w:p>
        </w:tc>
      </w:tr>
      <w:tr w:rsidR="00B3228D" w:rsidRPr="006F1B1D" w14:paraId="558A43CA" w14:textId="77777777" w:rsidTr="00486DD2">
        <w:trPr>
          <w:tblCellSpacing w:w="0" w:type="dxa"/>
        </w:trPr>
        <w:tc>
          <w:tcPr>
            <w:tcW w:w="6495" w:type="dxa"/>
            <w:vMerge w:val="restart"/>
            <w:shd w:val="clear" w:color="auto" w:fill="D0D0D0"/>
            <w:vAlign w:val="center"/>
            <w:hideMark/>
          </w:tcPr>
          <w:p w14:paraId="2B2A7C7A" w14:textId="2995D84A" w:rsidR="00B3228D" w:rsidRPr="006F1B1D" w:rsidRDefault="00B3228D" w:rsidP="00B3228D">
            <w:pPr>
              <w:spacing w:after="0" w:line="276" w:lineRule="auto"/>
              <w:ind w:firstLine="554"/>
              <w:rPr>
                <w:rFonts w:ascii="GHEA Grapalat" w:eastAsia="Times New Roman" w:hAnsi="GHEA Grapalat" w:cs="Times New Roman"/>
                <w:bCs/>
                <w:sz w:val="24"/>
                <w:szCs w:val="24"/>
                <w:lang w:val="hy-AM"/>
              </w:rPr>
            </w:pPr>
            <w:r>
              <w:rPr>
                <w:rFonts w:ascii="GHEA Grapalat" w:eastAsia="Times New Roman" w:hAnsi="GHEA Grapalat" w:cs="Times New Roman"/>
                <w:bCs/>
                <w:sz w:val="24"/>
                <w:szCs w:val="24"/>
                <w:lang w:val="hy-AM"/>
              </w:rPr>
              <w:t>9</w:t>
            </w:r>
            <w:r w:rsidRPr="006F1B1D">
              <w:rPr>
                <w:rFonts w:ascii="GHEA Grapalat" w:eastAsia="Times New Roman" w:hAnsi="GHEA Grapalat" w:cs="Times New Roman"/>
                <w:bCs/>
                <w:sz w:val="24"/>
                <w:szCs w:val="24"/>
                <w:lang w:val="hy-AM"/>
              </w:rPr>
              <w:t xml:space="preserve">.   </w:t>
            </w:r>
            <w:r w:rsidRPr="00CD6706">
              <w:rPr>
                <w:rFonts w:ascii="GHEA Grapalat" w:hAnsi="GHEA Grapalat"/>
                <w:bCs/>
                <w:sz w:val="24"/>
                <w:szCs w:val="24"/>
                <w:lang w:val="hy-AM"/>
              </w:rPr>
              <w:t>«Ջրառ» ՓԲ</w:t>
            </w:r>
            <w:r>
              <w:rPr>
                <w:rFonts w:ascii="GHEA Grapalat" w:hAnsi="GHEA Grapalat"/>
                <w:bCs/>
                <w:sz w:val="24"/>
                <w:szCs w:val="24"/>
                <w:lang w:val="hy-AM"/>
              </w:rPr>
              <w:t xml:space="preserve">  </w:t>
            </w:r>
            <w:r>
              <w:rPr>
                <w:rFonts w:ascii="GHEA Grapalat" w:hAnsi="GHEA Grapalat"/>
                <w:bCs/>
                <w:sz w:val="24"/>
                <w:szCs w:val="24"/>
                <w:lang w:val="hy-AM"/>
              </w:rPr>
              <w:t>ընկերություն</w:t>
            </w:r>
            <w:r w:rsidRPr="00CD6706">
              <w:rPr>
                <w:rFonts w:ascii="GHEA Grapalat" w:hAnsi="GHEA Grapalat"/>
                <w:bCs/>
                <w:sz w:val="24"/>
                <w:szCs w:val="24"/>
                <w:lang w:val="hy-AM"/>
              </w:rPr>
              <w:t xml:space="preserve"> </w:t>
            </w:r>
            <w:r w:rsidRPr="00CD6706">
              <w:rPr>
                <w:rFonts w:ascii="GHEA Grapalat" w:hAnsi="GHEA Grapalat"/>
                <w:bCs/>
                <w:sz w:val="24"/>
                <w:szCs w:val="24"/>
                <w:lang w:val="hy-AM"/>
              </w:rPr>
              <w:t xml:space="preserve"> </w:t>
            </w:r>
          </w:p>
        </w:tc>
        <w:tc>
          <w:tcPr>
            <w:tcW w:w="3990" w:type="dxa"/>
            <w:shd w:val="clear" w:color="auto" w:fill="D0CECE" w:themeFill="background2" w:themeFillShade="E6"/>
          </w:tcPr>
          <w:p w14:paraId="17F60E2B" w14:textId="1DAEEB98" w:rsidR="00B3228D" w:rsidRPr="006F1B1D" w:rsidRDefault="00B3228D" w:rsidP="000E2BE1">
            <w:pPr>
              <w:spacing w:after="0" w:line="276" w:lineRule="auto"/>
              <w:jc w:val="center"/>
              <w:rPr>
                <w:rFonts w:ascii="GHEA Grapalat" w:eastAsia="Times New Roman" w:hAnsi="GHEA Grapalat" w:cs="Times New Roman"/>
                <w:bCs/>
                <w:sz w:val="24"/>
                <w:szCs w:val="24"/>
                <w:lang w:val="hy-AM"/>
              </w:rPr>
            </w:pPr>
            <w:r w:rsidRPr="006F1B1D">
              <w:rPr>
                <w:rFonts w:ascii="GHEA Grapalat" w:eastAsia="Times New Roman" w:hAnsi="GHEA Grapalat" w:cs="Times New Roman"/>
                <w:bCs/>
                <w:sz w:val="24"/>
                <w:szCs w:val="24"/>
                <w:lang w:val="hy-AM"/>
              </w:rPr>
              <w:t>0</w:t>
            </w:r>
            <w:r w:rsidR="000E2BE1">
              <w:rPr>
                <w:rFonts w:ascii="GHEA Grapalat" w:eastAsia="Times New Roman" w:hAnsi="GHEA Grapalat" w:cs="Times New Roman"/>
                <w:bCs/>
                <w:sz w:val="24"/>
                <w:szCs w:val="24"/>
                <w:lang w:val="hy-AM"/>
              </w:rPr>
              <w:t>2</w:t>
            </w:r>
            <w:r w:rsidRPr="006F1B1D">
              <w:rPr>
                <w:rFonts w:ascii="Cambria Math" w:eastAsia="MS Mincho" w:hAnsi="Cambria Math" w:cs="Cambria Math"/>
                <w:bCs/>
                <w:sz w:val="24"/>
                <w:szCs w:val="24"/>
                <w:lang w:val="hy-AM"/>
              </w:rPr>
              <w:t>․</w:t>
            </w:r>
            <w:r w:rsidRPr="006F1B1D">
              <w:rPr>
                <w:rFonts w:ascii="GHEA Grapalat" w:eastAsia="Times New Roman" w:hAnsi="GHEA Grapalat" w:cs="Times New Roman"/>
                <w:bCs/>
                <w:sz w:val="24"/>
                <w:szCs w:val="24"/>
                <w:lang w:val="hy-AM"/>
              </w:rPr>
              <w:t>0</w:t>
            </w:r>
            <w:r w:rsidR="000E2BE1">
              <w:rPr>
                <w:rFonts w:ascii="GHEA Grapalat" w:eastAsia="Times New Roman" w:hAnsi="GHEA Grapalat" w:cs="Times New Roman"/>
                <w:bCs/>
                <w:sz w:val="24"/>
                <w:szCs w:val="24"/>
                <w:lang w:val="hy-AM"/>
              </w:rPr>
              <w:t>6</w:t>
            </w:r>
            <w:r w:rsidRPr="006F1B1D">
              <w:rPr>
                <w:rFonts w:ascii="Cambria Math" w:eastAsia="MS Mincho" w:hAnsi="Cambria Math" w:cs="Cambria Math"/>
                <w:bCs/>
                <w:sz w:val="24"/>
                <w:szCs w:val="24"/>
                <w:lang w:val="hy-AM"/>
              </w:rPr>
              <w:t>․</w:t>
            </w:r>
            <w:r w:rsidRPr="006F1B1D">
              <w:rPr>
                <w:rFonts w:ascii="GHEA Grapalat" w:eastAsia="Times New Roman" w:hAnsi="GHEA Grapalat" w:cs="Times New Roman"/>
                <w:bCs/>
                <w:sz w:val="24"/>
                <w:szCs w:val="24"/>
                <w:lang w:val="hy-AM"/>
              </w:rPr>
              <w:t>2026թ</w:t>
            </w:r>
            <w:r w:rsidRPr="006F1B1D">
              <w:rPr>
                <w:rFonts w:ascii="Cambria Math" w:eastAsia="MS Mincho" w:hAnsi="Cambria Math" w:cs="Cambria Math"/>
                <w:bCs/>
                <w:sz w:val="24"/>
                <w:szCs w:val="24"/>
                <w:lang w:val="hy-AM"/>
              </w:rPr>
              <w:t>․</w:t>
            </w:r>
          </w:p>
        </w:tc>
      </w:tr>
      <w:tr w:rsidR="00B3228D" w:rsidRPr="006F1B1D" w14:paraId="603B429C" w14:textId="77777777" w:rsidTr="00486DD2">
        <w:trPr>
          <w:trHeight w:val="55"/>
          <w:tblCellSpacing w:w="0" w:type="dxa"/>
        </w:trPr>
        <w:tc>
          <w:tcPr>
            <w:tcW w:w="6495" w:type="dxa"/>
            <w:vMerge/>
            <w:shd w:val="clear" w:color="auto" w:fill="FFFFFF"/>
            <w:vAlign w:val="center"/>
            <w:hideMark/>
          </w:tcPr>
          <w:p w14:paraId="345770C1" w14:textId="77777777" w:rsidR="00B3228D" w:rsidRPr="006F1B1D" w:rsidRDefault="00B3228D" w:rsidP="00486DD2">
            <w:pPr>
              <w:spacing w:after="0" w:line="276" w:lineRule="auto"/>
              <w:ind w:firstLine="554"/>
              <w:rPr>
                <w:rFonts w:ascii="GHEA Grapalat" w:eastAsia="Times New Roman" w:hAnsi="GHEA Grapalat" w:cs="Times New Roman"/>
                <w:bCs/>
                <w:sz w:val="24"/>
                <w:szCs w:val="24"/>
                <w:lang w:val="hy-AM"/>
              </w:rPr>
            </w:pPr>
          </w:p>
        </w:tc>
        <w:tc>
          <w:tcPr>
            <w:tcW w:w="3990" w:type="dxa"/>
            <w:shd w:val="clear" w:color="auto" w:fill="D0CECE" w:themeFill="background2" w:themeFillShade="E6"/>
          </w:tcPr>
          <w:p w14:paraId="198D63D3" w14:textId="44B0C26F" w:rsidR="00B3228D" w:rsidRPr="006F1B1D" w:rsidRDefault="00B3228D" w:rsidP="000E2BE1">
            <w:pPr>
              <w:spacing w:after="0" w:line="276" w:lineRule="auto"/>
              <w:jc w:val="center"/>
              <w:rPr>
                <w:rFonts w:ascii="GHEA Grapalat" w:eastAsia="Times New Roman" w:hAnsi="GHEA Grapalat" w:cs="Times New Roman"/>
                <w:bCs/>
                <w:sz w:val="24"/>
                <w:szCs w:val="24"/>
                <w:lang w:val="hy-AM"/>
              </w:rPr>
            </w:pPr>
            <w:r w:rsidRPr="006F1B1D">
              <w:rPr>
                <w:rFonts w:ascii="GHEA Grapalat" w:eastAsia="Times New Roman" w:hAnsi="GHEA Grapalat" w:cs="Times New Roman"/>
                <w:bCs/>
                <w:sz w:val="24"/>
                <w:szCs w:val="24"/>
                <w:lang w:val="hy-AM"/>
              </w:rPr>
              <w:t xml:space="preserve">N </w:t>
            </w:r>
            <w:r w:rsidR="000E2BE1">
              <w:rPr>
                <w:rFonts w:ascii="GHEA Grapalat" w:eastAsia="Times New Roman" w:hAnsi="GHEA Grapalat" w:cs="Times New Roman"/>
                <w:bCs/>
                <w:sz w:val="24"/>
                <w:szCs w:val="24"/>
                <w:lang w:val="hy-AM"/>
              </w:rPr>
              <w:t>700</w:t>
            </w:r>
          </w:p>
        </w:tc>
      </w:tr>
      <w:tr w:rsidR="003652C6" w:rsidRPr="006F1B1D" w14:paraId="3BBB2F9B" w14:textId="77777777" w:rsidTr="009358EF">
        <w:trPr>
          <w:trHeight w:val="913"/>
          <w:tblCellSpacing w:w="0" w:type="dxa"/>
        </w:trPr>
        <w:tc>
          <w:tcPr>
            <w:tcW w:w="10485" w:type="dxa"/>
            <w:gridSpan w:val="2"/>
            <w:shd w:val="clear" w:color="auto" w:fill="FFFFFF"/>
            <w:vAlign w:val="center"/>
          </w:tcPr>
          <w:p w14:paraId="1AA97628" w14:textId="77777777" w:rsidR="007330DE" w:rsidRPr="007330DE" w:rsidRDefault="007330DE" w:rsidP="007330DE">
            <w:pPr>
              <w:tabs>
                <w:tab w:val="left" w:pos="1828"/>
              </w:tabs>
              <w:spacing w:after="0" w:line="360" w:lineRule="auto"/>
              <w:ind w:left="269" w:right="253" w:firstLine="127"/>
              <w:jc w:val="both"/>
              <w:rPr>
                <w:rFonts w:ascii="GHEA Grapalat" w:hAnsi="GHEA Grapalat"/>
                <w:bCs/>
                <w:sz w:val="24"/>
                <w:szCs w:val="24"/>
                <w:lang w:val="hy-AM"/>
              </w:rPr>
            </w:pPr>
            <w:r w:rsidRPr="007330DE">
              <w:rPr>
                <w:rFonts w:ascii="GHEA Grapalat" w:hAnsi="GHEA Grapalat"/>
                <w:bCs/>
                <w:sz w:val="24"/>
                <w:szCs w:val="24"/>
                <w:lang w:val="hy-AM"/>
              </w:rPr>
              <w:t xml:space="preserve">Ի պատասխան Ձեր </w:t>
            </w:r>
            <w:r w:rsidRPr="007330DE">
              <w:rPr>
                <w:rFonts w:ascii="GHEA Grapalat" w:hAnsi="GHEA Grapalat"/>
                <w:bCs/>
                <w:lang w:val="hy-AM"/>
              </w:rPr>
              <w:t>01.06.2026</w:t>
            </w:r>
            <w:r w:rsidRPr="007330DE">
              <w:rPr>
                <w:rFonts w:ascii="GHEA Grapalat" w:hAnsi="GHEA Grapalat"/>
                <w:bCs/>
                <w:sz w:val="24"/>
                <w:szCs w:val="24"/>
                <w:lang w:val="hy-AM"/>
              </w:rPr>
              <w:t xml:space="preserve">թ. </w:t>
            </w:r>
            <w:r w:rsidRPr="007330DE">
              <w:rPr>
                <w:rFonts w:ascii="GHEA Grapalat" w:hAnsi="GHEA Grapalat"/>
                <w:bCs/>
                <w:lang w:val="hy-AM"/>
              </w:rPr>
              <w:t xml:space="preserve">N 02.1/15/3431-2026 </w:t>
            </w:r>
            <w:r w:rsidRPr="007330DE">
              <w:rPr>
                <w:rFonts w:ascii="GHEA Grapalat" w:hAnsi="GHEA Grapalat"/>
                <w:bCs/>
                <w:sz w:val="24"/>
                <w:szCs w:val="24"/>
                <w:lang w:val="hy-AM"/>
              </w:rPr>
              <w:t xml:space="preserve">գրության, կապված Պետական գույքի կառավարման կոմիտեի կողմից ներկայացված «Պետական գույքն օտարելու մասին» ՀՀ կառավարության որոշման նախագծի փաթեթում ներառված' ՀՀ Լոռու մարզի Վանաձոր քաղաքի Բանակի փողոց </w:t>
            </w:r>
            <w:r w:rsidRPr="007330DE">
              <w:rPr>
                <w:rFonts w:ascii="GHEA Grapalat" w:hAnsi="GHEA Grapalat"/>
                <w:bCs/>
                <w:lang w:val="hy-AM"/>
              </w:rPr>
              <w:t xml:space="preserve">8/11 </w:t>
            </w:r>
            <w:r w:rsidRPr="007330DE">
              <w:rPr>
                <w:rFonts w:ascii="GHEA Grapalat" w:hAnsi="GHEA Grapalat"/>
                <w:bCs/>
                <w:sz w:val="24"/>
                <w:szCs w:val="24"/>
                <w:lang w:val="hy-AM"/>
              </w:rPr>
              <w:t xml:space="preserve">հասցեի տարածքով անցնող կոմունիկացիաների վերաբերյալ </w:t>
            </w:r>
            <w:r w:rsidRPr="007330DE">
              <w:rPr>
                <w:rFonts w:ascii="GHEA Grapalat" w:hAnsi="GHEA Grapalat"/>
                <w:bCs/>
                <w:sz w:val="24"/>
                <w:szCs w:val="24"/>
                <w:lang w:val="hy-AM"/>
              </w:rPr>
              <w:lastRenderedPageBreak/>
              <w:t>տեղեկատվության տրամադրման խնդրի հետ, հայտնում եմ, որ նշված բնակավայրի տարածքում «Ջրառ» ՓԲ ընկերությանը պատկանող որևիցե գույք, շենք-շինություն, կոմունիկացիաներ և առավել ևս «ջրամբար» գոյություն չունի:</w:t>
            </w:r>
          </w:p>
          <w:p w14:paraId="640F584B" w14:textId="4C21D1E4" w:rsidR="003652C6" w:rsidRPr="006F1B1D" w:rsidRDefault="007330DE" w:rsidP="007330DE">
            <w:pPr>
              <w:tabs>
                <w:tab w:val="left" w:pos="1828"/>
              </w:tabs>
              <w:spacing w:after="0" w:line="360" w:lineRule="auto"/>
              <w:ind w:left="269" w:right="253" w:firstLine="127"/>
              <w:jc w:val="both"/>
              <w:rPr>
                <w:rFonts w:ascii="GHEA Grapalat" w:hAnsi="GHEA Grapalat"/>
                <w:bCs/>
                <w:sz w:val="24"/>
                <w:szCs w:val="24"/>
                <w:lang w:val="hy-AM"/>
              </w:rPr>
            </w:pPr>
            <w:r w:rsidRPr="007330DE">
              <w:rPr>
                <w:rFonts w:ascii="GHEA Grapalat" w:hAnsi="GHEA Grapalat"/>
                <w:bCs/>
                <w:sz w:val="24"/>
                <w:szCs w:val="24"/>
                <w:lang w:val="hy-AM"/>
              </w:rPr>
              <w:t>Նշված հասցեի տարածքի և դրա ծանրաբեռնվածության վերաբերյալ որևիցե տեղեկատվության Ընկերությունը չի տիրապետում:</w:t>
            </w:r>
          </w:p>
        </w:tc>
      </w:tr>
      <w:tr w:rsidR="00B3228D" w:rsidRPr="006F1B1D" w14:paraId="331FAF08" w14:textId="77777777" w:rsidTr="00486DD2">
        <w:trPr>
          <w:tblCellSpacing w:w="0" w:type="dxa"/>
        </w:trPr>
        <w:tc>
          <w:tcPr>
            <w:tcW w:w="6495" w:type="dxa"/>
            <w:vMerge w:val="restart"/>
            <w:shd w:val="clear" w:color="auto" w:fill="D0D0D0"/>
            <w:vAlign w:val="center"/>
            <w:hideMark/>
          </w:tcPr>
          <w:p w14:paraId="171E188A" w14:textId="246FF1CA" w:rsidR="00B3228D" w:rsidRPr="006F1B1D" w:rsidRDefault="00B3228D" w:rsidP="00B3228D">
            <w:pPr>
              <w:spacing w:after="0" w:line="276" w:lineRule="auto"/>
              <w:ind w:firstLine="554"/>
              <w:rPr>
                <w:rFonts w:ascii="GHEA Grapalat" w:eastAsia="Times New Roman" w:hAnsi="GHEA Grapalat" w:cs="Times New Roman"/>
                <w:bCs/>
                <w:sz w:val="24"/>
                <w:szCs w:val="24"/>
                <w:lang w:val="hy-AM"/>
              </w:rPr>
            </w:pPr>
            <w:r>
              <w:rPr>
                <w:rFonts w:ascii="GHEA Grapalat" w:eastAsia="Times New Roman" w:hAnsi="GHEA Grapalat" w:cs="Times New Roman"/>
                <w:bCs/>
                <w:sz w:val="24"/>
                <w:szCs w:val="24"/>
                <w:lang w:val="hy-AM"/>
              </w:rPr>
              <w:lastRenderedPageBreak/>
              <w:t>10</w:t>
            </w:r>
            <w:r w:rsidRPr="006F1B1D">
              <w:rPr>
                <w:rFonts w:ascii="GHEA Grapalat" w:eastAsia="Times New Roman" w:hAnsi="GHEA Grapalat" w:cs="Times New Roman"/>
                <w:bCs/>
                <w:sz w:val="24"/>
                <w:szCs w:val="24"/>
                <w:lang w:val="hy-AM"/>
              </w:rPr>
              <w:t xml:space="preserve">.   </w:t>
            </w:r>
            <w:r w:rsidRPr="00CD6706">
              <w:rPr>
                <w:rFonts w:ascii="GHEA Grapalat" w:hAnsi="GHEA Grapalat"/>
                <w:bCs/>
                <w:sz w:val="24"/>
                <w:szCs w:val="24"/>
                <w:lang w:val="hy-AM"/>
              </w:rPr>
              <w:t xml:space="preserve">«Մելիորացիա» ՓԲ </w:t>
            </w:r>
            <w:r>
              <w:rPr>
                <w:rFonts w:ascii="GHEA Grapalat" w:hAnsi="GHEA Grapalat"/>
                <w:bCs/>
                <w:sz w:val="24"/>
                <w:szCs w:val="24"/>
                <w:lang w:val="hy-AM"/>
              </w:rPr>
              <w:t>ընկերություն</w:t>
            </w:r>
            <w:r w:rsidRPr="00CD6706">
              <w:rPr>
                <w:rFonts w:ascii="GHEA Grapalat" w:hAnsi="GHEA Grapalat"/>
                <w:bCs/>
                <w:sz w:val="24"/>
                <w:szCs w:val="24"/>
                <w:lang w:val="hy-AM"/>
              </w:rPr>
              <w:t xml:space="preserve">  </w:t>
            </w:r>
          </w:p>
        </w:tc>
        <w:tc>
          <w:tcPr>
            <w:tcW w:w="3990" w:type="dxa"/>
            <w:shd w:val="clear" w:color="auto" w:fill="D0CECE" w:themeFill="background2" w:themeFillShade="E6"/>
          </w:tcPr>
          <w:p w14:paraId="78A027B1" w14:textId="1DF5503B" w:rsidR="00B3228D" w:rsidRPr="006F1B1D" w:rsidRDefault="00B3228D" w:rsidP="005A7D96">
            <w:pPr>
              <w:spacing w:after="0" w:line="276" w:lineRule="auto"/>
              <w:jc w:val="center"/>
              <w:rPr>
                <w:rFonts w:ascii="GHEA Grapalat" w:eastAsia="Times New Roman" w:hAnsi="GHEA Grapalat" w:cs="Times New Roman"/>
                <w:bCs/>
                <w:sz w:val="24"/>
                <w:szCs w:val="24"/>
                <w:lang w:val="hy-AM"/>
              </w:rPr>
            </w:pPr>
            <w:r w:rsidRPr="006F1B1D">
              <w:rPr>
                <w:rFonts w:ascii="GHEA Grapalat" w:eastAsia="Times New Roman" w:hAnsi="GHEA Grapalat" w:cs="Times New Roman"/>
                <w:bCs/>
                <w:sz w:val="24"/>
                <w:szCs w:val="24"/>
                <w:lang w:val="hy-AM"/>
              </w:rPr>
              <w:t>0</w:t>
            </w:r>
            <w:r w:rsidR="005A7D96">
              <w:rPr>
                <w:rFonts w:ascii="GHEA Grapalat" w:eastAsia="Times New Roman" w:hAnsi="GHEA Grapalat" w:cs="Times New Roman"/>
                <w:bCs/>
                <w:sz w:val="24"/>
                <w:szCs w:val="24"/>
                <w:lang w:val="hy-AM"/>
              </w:rPr>
              <w:t>2</w:t>
            </w:r>
            <w:r w:rsidRPr="006F1B1D">
              <w:rPr>
                <w:rFonts w:ascii="Cambria Math" w:eastAsia="MS Mincho" w:hAnsi="Cambria Math" w:cs="Cambria Math"/>
                <w:bCs/>
                <w:sz w:val="24"/>
                <w:szCs w:val="24"/>
                <w:lang w:val="hy-AM"/>
              </w:rPr>
              <w:t>․</w:t>
            </w:r>
            <w:r w:rsidRPr="006F1B1D">
              <w:rPr>
                <w:rFonts w:ascii="GHEA Grapalat" w:eastAsia="Times New Roman" w:hAnsi="GHEA Grapalat" w:cs="Times New Roman"/>
                <w:bCs/>
                <w:sz w:val="24"/>
                <w:szCs w:val="24"/>
                <w:lang w:val="hy-AM"/>
              </w:rPr>
              <w:t>0</w:t>
            </w:r>
            <w:r w:rsidR="005A7D96">
              <w:rPr>
                <w:rFonts w:ascii="GHEA Grapalat" w:eastAsia="Times New Roman" w:hAnsi="GHEA Grapalat" w:cs="Times New Roman"/>
                <w:bCs/>
                <w:sz w:val="24"/>
                <w:szCs w:val="24"/>
                <w:lang w:val="hy-AM"/>
              </w:rPr>
              <w:t>6</w:t>
            </w:r>
            <w:r w:rsidRPr="006F1B1D">
              <w:rPr>
                <w:rFonts w:ascii="Cambria Math" w:eastAsia="MS Mincho" w:hAnsi="Cambria Math" w:cs="Cambria Math"/>
                <w:bCs/>
                <w:sz w:val="24"/>
                <w:szCs w:val="24"/>
                <w:lang w:val="hy-AM"/>
              </w:rPr>
              <w:t>․</w:t>
            </w:r>
            <w:r w:rsidRPr="006F1B1D">
              <w:rPr>
                <w:rFonts w:ascii="GHEA Grapalat" w:eastAsia="Times New Roman" w:hAnsi="GHEA Grapalat" w:cs="Times New Roman"/>
                <w:bCs/>
                <w:sz w:val="24"/>
                <w:szCs w:val="24"/>
                <w:lang w:val="hy-AM"/>
              </w:rPr>
              <w:t>2026թ</w:t>
            </w:r>
            <w:r w:rsidRPr="006F1B1D">
              <w:rPr>
                <w:rFonts w:ascii="Cambria Math" w:eastAsia="MS Mincho" w:hAnsi="Cambria Math" w:cs="Cambria Math"/>
                <w:bCs/>
                <w:sz w:val="24"/>
                <w:szCs w:val="24"/>
                <w:lang w:val="hy-AM"/>
              </w:rPr>
              <w:t>․</w:t>
            </w:r>
          </w:p>
        </w:tc>
      </w:tr>
      <w:tr w:rsidR="00B3228D" w:rsidRPr="006F1B1D" w14:paraId="6181F835" w14:textId="77777777" w:rsidTr="00486DD2">
        <w:trPr>
          <w:trHeight w:val="55"/>
          <w:tblCellSpacing w:w="0" w:type="dxa"/>
        </w:trPr>
        <w:tc>
          <w:tcPr>
            <w:tcW w:w="6495" w:type="dxa"/>
            <w:vMerge/>
            <w:shd w:val="clear" w:color="auto" w:fill="FFFFFF"/>
            <w:vAlign w:val="center"/>
            <w:hideMark/>
          </w:tcPr>
          <w:p w14:paraId="618A97F3" w14:textId="77777777" w:rsidR="00B3228D" w:rsidRPr="006F1B1D" w:rsidRDefault="00B3228D" w:rsidP="00486DD2">
            <w:pPr>
              <w:spacing w:after="0" w:line="276" w:lineRule="auto"/>
              <w:ind w:firstLine="554"/>
              <w:rPr>
                <w:rFonts w:ascii="GHEA Grapalat" w:eastAsia="Times New Roman" w:hAnsi="GHEA Grapalat" w:cs="Times New Roman"/>
                <w:bCs/>
                <w:sz w:val="24"/>
                <w:szCs w:val="24"/>
                <w:lang w:val="hy-AM"/>
              </w:rPr>
            </w:pPr>
          </w:p>
        </w:tc>
        <w:tc>
          <w:tcPr>
            <w:tcW w:w="3990" w:type="dxa"/>
            <w:shd w:val="clear" w:color="auto" w:fill="D0CECE" w:themeFill="background2" w:themeFillShade="E6"/>
          </w:tcPr>
          <w:p w14:paraId="1CF44183" w14:textId="77CFBB8A" w:rsidR="00B3228D" w:rsidRPr="006F1B1D" w:rsidRDefault="00B3228D" w:rsidP="005A7D96">
            <w:pPr>
              <w:spacing w:after="0" w:line="276" w:lineRule="auto"/>
              <w:jc w:val="center"/>
              <w:rPr>
                <w:rFonts w:ascii="GHEA Grapalat" w:eastAsia="Times New Roman" w:hAnsi="GHEA Grapalat" w:cs="Times New Roman"/>
                <w:bCs/>
                <w:sz w:val="24"/>
                <w:szCs w:val="24"/>
                <w:lang w:val="hy-AM"/>
              </w:rPr>
            </w:pPr>
            <w:r w:rsidRPr="006F1B1D">
              <w:rPr>
                <w:rFonts w:ascii="GHEA Grapalat" w:eastAsia="Times New Roman" w:hAnsi="GHEA Grapalat" w:cs="Times New Roman"/>
                <w:bCs/>
                <w:sz w:val="24"/>
                <w:szCs w:val="24"/>
                <w:lang w:val="hy-AM"/>
              </w:rPr>
              <w:t xml:space="preserve">N </w:t>
            </w:r>
            <w:r w:rsidR="005A7D96">
              <w:rPr>
                <w:rFonts w:ascii="GHEA Grapalat" w:eastAsia="Times New Roman" w:hAnsi="GHEA Grapalat" w:cs="Times New Roman"/>
                <w:bCs/>
                <w:sz w:val="24"/>
                <w:szCs w:val="24"/>
                <w:lang w:val="hy-AM"/>
              </w:rPr>
              <w:t>205-ՍՄ</w:t>
            </w:r>
          </w:p>
        </w:tc>
      </w:tr>
      <w:tr w:rsidR="005A7D96" w:rsidRPr="006F1B1D" w14:paraId="2148EE90" w14:textId="77777777" w:rsidTr="00C32814">
        <w:trPr>
          <w:trHeight w:val="855"/>
          <w:tblCellSpacing w:w="0" w:type="dxa"/>
        </w:trPr>
        <w:tc>
          <w:tcPr>
            <w:tcW w:w="10485" w:type="dxa"/>
            <w:gridSpan w:val="2"/>
            <w:shd w:val="clear" w:color="auto" w:fill="FFFFFF"/>
            <w:vAlign w:val="center"/>
          </w:tcPr>
          <w:p w14:paraId="16CF1442" w14:textId="1369EFE3" w:rsidR="005A7D96" w:rsidRPr="005A7D96" w:rsidRDefault="005A7D96" w:rsidP="005A7D96">
            <w:pPr>
              <w:tabs>
                <w:tab w:val="left" w:pos="1828"/>
              </w:tabs>
              <w:spacing w:after="0" w:line="360" w:lineRule="auto"/>
              <w:ind w:left="269" w:right="253" w:firstLine="127"/>
              <w:jc w:val="both"/>
              <w:rPr>
                <w:rFonts w:ascii="GHEA Grapalat" w:hAnsi="GHEA Grapalat"/>
                <w:bCs/>
                <w:sz w:val="24"/>
                <w:szCs w:val="24"/>
                <w:lang w:val="hy-AM"/>
              </w:rPr>
            </w:pPr>
            <w:r w:rsidRPr="005A7D96">
              <w:rPr>
                <w:rFonts w:ascii="GHEA Grapalat" w:hAnsi="GHEA Grapalat"/>
                <w:bCs/>
                <w:sz w:val="24"/>
                <w:szCs w:val="24"/>
                <w:lang w:val="hy-AM"/>
              </w:rPr>
              <w:t>Ի կատարումն Ձեր 01.06.2026 թվականի N-02.1/15/3431-2026 հանձնարարականի, հայտնում եմ, որ ՀՀ Լոռու մարզի, Վանաձոր համայնքի, Վանաձոր քաղաքի վարչական սահմաններում, այդ թվում Բանակի փողոցի N8/11 շենքի հասցեում կամ հարակից հողամասում գործող և «Մելիորացիա» ՓԲ Ընկերության հաշվեկշռում ներառված կոլեկտորադրենաժային ցանցեր առկա չեն</w:t>
            </w:r>
            <w:r>
              <w:rPr>
                <w:rFonts w:ascii="GHEA Grapalat" w:hAnsi="GHEA Grapalat"/>
                <w:bCs/>
                <w:sz w:val="24"/>
                <w:szCs w:val="24"/>
                <w:lang w:val="hy-AM"/>
              </w:rPr>
              <w:t>։</w:t>
            </w:r>
          </w:p>
        </w:tc>
      </w:tr>
      <w:tr w:rsidR="00B3228D" w:rsidRPr="006F1B1D" w14:paraId="01AC0893" w14:textId="77777777" w:rsidTr="00486DD2">
        <w:trPr>
          <w:tblCellSpacing w:w="0" w:type="dxa"/>
        </w:trPr>
        <w:tc>
          <w:tcPr>
            <w:tcW w:w="6495" w:type="dxa"/>
            <w:vMerge w:val="restart"/>
            <w:shd w:val="clear" w:color="auto" w:fill="D0D0D0"/>
            <w:vAlign w:val="center"/>
            <w:hideMark/>
          </w:tcPr>
          <w:p w14:paraId="05F4C1D7" w14:textId="1CB19AF6" w:rsidR="00B3228D" w:rsidRPr="006F1B1D" w:rsidRDefault="00B3228D" w:rsidP="00B3228D">
            <w:pPr>
              <w:spacing w:after="0" w:line="276" w:lineRule="auto"/>
              <w:ind w:firstLine="554"/>
              <w:rPr>
                <w:rFonts w:ascii="GHEA Grapalat" w:eastAsia="Times New Roman" w:hAnsi="GHEA Grapalat" w:cs="Times New Roman"/>
                <w:bCs/>
                <w:sz w:val="24"/>
                <w:szCs w:val="24"/>
                <w:lang w:val="hy-AM"/>
              </w:rPr>
            </w:pPr>
            <w:r>
              <w:rPr>
                <w:rFonts w:ascii="GHEA Grapalat" w:eastAsia="Times New Roman" w:hAnsi="GHEA Grapalat" w:cs="Times New Roman"/>
                <w:bCs/>
                <w:sz w:val="24"/>
                <w:szCs w:val="24"/>
                <w:lang w:val="hy-AM"/>
              </w:rPr>
              <w:t>11</w:t>
            </w:r>
            <w:r w:rsidRPr="006F1B1D">
              <w:rPr>
                <w:rFonts w:ascii="GHEA Grapalat" w:eastAsia="Times New Roman" w:hAnsi="GHEA Grapalat" w:cs="Times New Roman"/>
                <w:bCs/>
                <w:sz w:val="24"/>
                <w:szCs w:val="24"/>
                <w:lang w:val="hy-AM"/>
              </w:rPr>
              <w:t xml:space="preserve">.   </w:t>
            </w:r>
            <w:r w:rsidRPr="00CD6706">
              <w:rPr>
                <w:rFonts w:ascii="GHEA Grapalat" w:hAnsi="GHEA Grapalat"/>
                <w:bCs/>
                <w:sz w:val="24"/>
                <w:szCs w:val="24"/>
                <w:lang w:val="hy-AM"/>
              </w:rPr>
              <w:t>«Լոռի» ՋՕ</w:t>
            </w:r>
            <w:r>
              <w:rPr>
                <w:rFonts w:ascii="GHEA Grapalat" w:hAnsi="GHEA Grapalat"/>
                <w:bCs/>
                <w:sz w:val="24"/>
                <w:szCs w:val="24"/>
                <w:lang w:val="hy-AM"/>
              </w:rPr>
              <w:t xml:space="preserve"> </w:t>
            </w:r>
            <w:r>
              <w:rPr>
                <w:rFonts w:ascii="GHEA Grapalat" w:hAnsi="GHEA Grapalat"/>
                <w:bCs/>
                <w:sz w:val="24"/>
                <w:szCs w:val="24"/>
                <w:lang w:val="hy-AM"/>
              </w:rPr>
              <w:t>ընկերություն</w:t>
            </w:r>
          </w:p>
        </w:tc>
        <w:tc>
          <w:tcPr>
            <w:tcW w:w="3990" w:type="dxa"/>
            <w:shd w:val="clear" w:color="auto" w:fill="D0CECE" w:themeFill="background2" w:themeFillShade="E6"/>
          </w:tcPr>
          <w:p w14:paraId="19BCF913" w14:textId="327111C5" w:rsidR="00B3228D" w:rsidRPr="006F1B1D" w:rsidRDefault="00B3228D" w:rsidP="003652C6">
            <w:pPr>
              <w:spacing w:after="0" w:line="276" w:lineRule="auto"/>
              <w:jc w:val="center"/>
              <w:rPr>
                <w:rFonts w:ascii="GHEA Grapalat" w:eastAsia="Times New Roman" w:hAnsi="GHEA Grapalat" w:cs="Times New Roman"/>
                <w:bCs/>
                <w:sz w:val="24"/>
                <w:szCs w:val="24"/>
                <w:lang w:val="hy-AM"/>
              </w:rPr>
            </w:pPr>
            <w:r w:rsidRPr="006F1B1D">
              <w:rPr>
                <w:rFonts w:ascii="GHEA Grapalat" w:eastAsia="Times New Roman" w:hAnsi="GHEA Grapalat" w:cs="Times New Roman"/>
                <w:bCs/>
                <w:sz w:val="24"/>
                <w:szCs w:val="24"/>
                <w:lang w:val="hy-AM"/>
              </w:rPr>
              <w:t>0</w:t>
            </w:r>
            <w:r w:rsidR="003652C6">
              <w:rPr>
                <w:rFonts w:ascii="GHEA Grapalat" w:eastAsia="Times New Roman" w:hAnsi="GHEA Grapalat" w:cs="Times New Roman"/>
                <w:bCs/>
                <w:sz w:val="24"/>
                <w:szCs w:val="24"/>
                <w:lang w:val="hy-AM"/>
              </w:rPr>
              <w:t>4</w:t>
            </w:r>
            <w:r w:rsidRPr="006F1B1D">
              <w:rPr>
                <w:rFonts w:ascii="Cambria Math" w:eastAsia="MS Mincho" w:hAnsi="Cambria Math" w:cs="Cambria Math"/>
                <w:bCs/>
                <w:sz w:val="24"/>
                <w:szCs w:val="24"/>
                <w:lang w:val="hy-AM"/>
              </w:rPr>
              <w:t>․</w:t>
            </w:r>
            <w:r w:rsidRPr="006F1B1D">
              <w:rPr>
                <w:rFonts w:ascii="GHEA Grapalat" w:eastAsia="Times New Roman" w:hAnsi="GHEA Grapalat" w:cs="Times New Roman"/>
                <w:bCs/>
                <w:sz w:val="24"/>
                <w:szCs w:val="24"/>
                <w:lang w:val="hy-AM"/>
              </w:rPr>
              <w:t>0</w:t>
            </w:r>
            <w:r w:rsidR="003652C6">
              <w:rPr>
                <w:rFonts w:ascii="GHEA Grapalat" w:eastAsia="Times New Roman" w:hAnsi="GHEA Grapalat" w:cs="Times New Roman"/>
                <w:bCs/>
                <w:sz w:val="24"/>
                <w:szCs w:val="24"/>
                <w:lang w:val="hy-AM"/>
              </w:rPr>
              <w:t>6</w:t>
            </w:r>
            <w:r w:rsidRPr="006F1B1D">
              <w:rPr>
                <w:rFonts w:ascii="Cambria Math" w:eastAsia="MS Mincho" w:hAnsi="Cambria Math" w:cs="Cambria Math"/>
                <w:bCs/>
                <w:sz w:val="24"/>
                <w:szCs w:val="24"/>
                <w:lang w:val="hy-AM"/>
              </w:rPr>
              <w:t>․</w:t>
            </w:r>
            <w:r w:rsidRPr="006F1B1D">
              <w:rPr>
                <w:rFonts w:ascii="GHEA Grapalat" w:eastAsia="Times New Roman" w:hAnsi="GHEA Grapalat" w:cs="Times New Roman"/>
                <w:bCs/>
                <w:sz w:val="24"/>
                <w:szCs w:val="24"/>
                <w:lang w:val="hy-AM"/>
              </w:rPr>
              <w:t>2026թ</w:t>
            </w:r>
            <w:r w:rsidRPr="006F1B1D">
              <w:rPr>
                <w:rFonts w:ascii="Cambria Math" w:eastAsia="MS Mincho" w:hAnsi="Cambria Math" w:cs="Cambria Math"/>
                <w:bCs/>
                <w:sz w:val="24"/>
                <w:szCs w:val="24"/>
                <w:lang w:val="hy-AM"/>
              </w:rPr>
              <w:t>․</w:t>
            </w:r>
          </w:p>
        </w:tc>
      </w:tr>
      <w:tr w:rsidR="00B3228D" w:rsidRPr="006F1B1D" w14:paraId="2B2E34F7" w14:textId="77777777" w:rsidTr="00486DD2">
        <w:trPr>
          <w:trHeight w:val="55"/>
          <w:tblCellSpacing w:w="0" w:type="dxa"/>
        </w:trPr>
        <w:tc>
          <w:tcPr>
            <w:tcW w:w="6495" w:type="dxa"/>
            <w:vMerge/>
            <w:shd w:val="clear" w:color="auto" w:fill="FFFFFF"/>
            <w:vAlign w:val="center"/>
            <w:hideMark/>
          </w:tcPr>
          <w:p w14:paraId="3FD1AB7F" w14:textId="77777777" w:rsidR="00B3228D" w:rsidRPr="006F1B1D" w:rsidRDefault="00B3228D" w:rsidP="00486DD2">
            <w:pPr>
              <w:spacing w:after="0" w:line="276" w:lineRule="auto"/>
              <w:ind w:firstLine="554"/>
              <w:rPr>
                <w:rFonts w:ascii="GHEA Grapalat" w:eastAsia="Times New Roman" w:hAnsi="GHEA Grapalat" w:cs="Times New Roman"/>
                <w:bCs/>
                <w:sz w:val="24"/>
                <w:szCs w:val="24"/>
                <w:lang w:val="hy-AM"/>
              </w:rPr>
            </w:pPr>
          </w:p>
        </w:tc>
        <w:tc>
          <w:tcPr>
            <w:tcW w:w="3990" w:type="dxa"/>
            <w:shd w:val="clear" w:color="auto" w:fill="D0CECE" w:themeFill="background2" w:themeFillShade="E6"/>
          </w:tcPr>
          <w:p w14:paraId="69ACF48A" w14:textId="07B1C630" w:rsidR="00B3228D" w:rsidRPr="006F1B1D" w:rsidRDefault="00B3228D" w:rsidP="007330DE">
            <w:pPr>
              <w:spacing w:after="0" w:line="276" w:lineRule="auto"/>
              <w:jc w:val="center"/>
              <w:rPr>
                <w:rFonts w:ascii="GHEA Grapalat" w:eastAsia="Times New Roman" w:hAnsi="GHEA Grapalat" w:cs="Times New Roman"/>
                <w:bCs/>
                <w:sz w:val="24"/>
                <w:szCs w:val="24"/>
                <w:lang w:val="hy-AM"/>
              </w:rPr>
            </w:pPr>
            <w:r w:rsidRPr="006F1B1D">
              <w:rPr>
                <w:rFonts w:ascii="GHEA Grapalat" w:eastAsia="Times New Roman" w:hAnsi="GHEA Grapalat" w:cs="Times New Roman"/>
                <w:bCs/>
                <w:sz w:val="24"/>
                <w:szCs w:val="24"/>
                <w:lang w:val="hy-AM"/>
              </w:rPr>
              <w:t xml:space="preserve">N </w:t>
            </w:r>
            <w:r w:rsidR="007330DE">
              <w:rPr>
                <w:rFonts w:ascii="GHEA Grapalat" w:eastAsia="Times New Roman" w:hAnsi="GHEA Grapalat" w:cs="Times New Roman"/>
                <w:bCs/>
                <w:sz w:val="24"/>
                <w:szCs w:val="24"/>
                <w:lang w:val="hy-AM"/>
              </w:rPr>
              <w:t>95</w:t>
            </w:r>
          </w:p>
        </w:tc>
      </w:tr>
      <w:tr w:rsidR="007330DE" w:rsidRPr="006F1B1D" w14:paraId="366F37CC" w14:textId="77777777" w:rsidTr="00137207">
        <w:trPr>
          <w:trHeight w:val="696"/>
          <w:tblCellSpacing w:w="0" w:type="dxa"/>
        </w:trPr>
        <w:tc>
          <w:tcPr>
            <w:tcW w:w="10485" w:type="dxa"/>
            <w:gridSpan w:val="2"/>
            <w:shd w:val="clear" w:color="auto" w:fill="FFFFFF"/>
            <w:vAlign w:val="center"/>
          </w:tcPr>
          <w:p w14:paraId="6A8A1691" w14:textId="77777777" w:rsidR="007330DE" w:rsidRPr="007330DE" w:rsidRDefault="007330DE" w:rsidP="007330DE">
            <w:pPr>
              <w:tabs>
                <w:tab w:val="left" w:pos="1828"/>
              </w:tabs>
              <w:spacing w:after="0" w:line="360" w:lineRule="auto"/>
              <w:ind w:left="269" w:right="253" w:firstLine="127"/>
              <w:jc w:val="both"/>
              <w:rPr>
                <w:rFonts w:ascii="GHEA Grapalat" w:hAnsi="GHEA Grapalat"/>
                <w:bCs/>
                <w:sz w:val="24"/>
                <w:szCs w:val="24"/>
                <w:lang w:val="hy-AM"/>
              </w:rPr>
            </w:pPr>
            <w:r w:rsidRPr="007330DE">
              <w:rPr>
                <w:rFonts w:ascii="GHEA Grapalat" w:hAnsi="GHEA Grapalat"/>
                <w:bCs/>
                <w:sz w:val="24"/>
                <w:szCs w:val="24"/>
                <w:lang w:val="hy-AM"/>
              </w:rPr>
              <w:t>Ի պատասխան Ձեր 01 հունիսի 2026 թվականի N 02.1/15/3431-2026 գրության, տեղեկացնում ենք, որ ուսումնասիրել ենք Պետական գույքի կառավարման կոմիտեի կողմից ներկայացված «Պետական գույքն օտարելու մասին» ՀՀ կառավարության որոշման նախագծի ամբողջական փաթեթը:</w:t>
            </w:r>
          </w:p>
          <w:p w14:paraId="30548B42" w14:textId="2BD2D3D1" w:rsidR="007330DE" w:rsidRPr="007330DE" w:rsidRDefault="007330DE" w:rsidP="007330DE">
            <w:pPr>
              <w:tabs>
                <w:tab w:val="left" w:pos="1828"/>
              </w:tabs>
              <w:spacing w:after="0" w:line="360" w:lineRule="auto"/>
              <w:ind w:left="269" w:right="253" w:firstLine="127"/>
              <w:jc w:val="both"/>
              <w:rPr>
                <w:rFonts w:ascii="GHEA Grapalat" w:hAnsi="GHEA Grapalat"/>
                <w:bCs/>
                <w:sz w:val="24"/>
                <w:szCs w:val="24"/>
                <w:lang w:val="hy-AM"/>
              </w:rPr>
            </w:pPr>
            <w:r w:rsidRPr="007330DE">
              <w:rPr>
                <w:rFonts w:ascii="GHEA Grapalat" w:hAnsi="GHEA Grapalat"/>
                <w:bCs/>
                <w:sz w:val="24"/>
                <w:szCs w:val="24"/>
                <w:lang w:val="hy-AM"/>
              </w:rPr>
              <w:t>Տեղեկացնում ենք, որ հավելվածում ներառված ՀՀ սեփականություն հանդիսացող Լոռու մարզի Վանաձոր քաղաքի Բանակի փողոց 8/11 շենք հասցեի տարածքով անցնող և «Լոռի» ԶՕԸ֊ի կողմից սպասարկվող ինժեներական ենթակաոուցվածքների օբյեկտներ' ջրամբարներ և գլխամասային կառուցվածքներ, դերիվացիոն ջրանցքներ և խողովակաշարեր, կոմունիկացիաներ մայրուղային խողովակաշարեր գոյություն չունեն, հեռանկարային ծրագրերում նման համակարգերի և ջրատարների կառուցում չի նախատեսվում, հետևաբար հողամասի նպատակային նշանակության փոփոխության վերաբերյալ առարկությունններ չկան</w:t>
            </w:r>
            <w:r>
              <w:rPr>
                <w:rFonts w:ascii="GHEA Grapalat" w:hAnsi="GHEA Grapalat"/>
                <w:bCs/>
                <w:sz w:val="24"/>
                <w:szCs w:val="24"/>
                <w:lang w:val="hy-AM"/>
              </w:rPr>
              <w:t>։</w:t>
            </w:r>
          </w:p>
        </w:tc>
      </w:tr>
    </w:tbl>
    <w:p w14:paraId="32839C78" w14:textId="77777777" w:rsidR="00B3228D" w:rsidRPr="006F1B1D" w:rsidRDefault="00B3228D" w:rsidP="0033752F">
      <w:pPr>
        <w:spacing w:after="0"/>
        <w:ind w:firstLine="709"/>
        <w:jc w:val="both"/>
        <w:rPr>
          <w:rFonts w:ascii="GHEA Grapalat" w:hAnsi="GHEA Grapalat"/>
          <w:sz w:val="24"/>
          <w:szCs w:val="24"/>
          <w:lang w:val="hy-AM"/>
        </w:rPr>
      </w:pPr>
    </w:p>
    <w:sectPr w:rsidR="00B3228D" w:rsidRPr="006F1B1D" w:rsidSect="0033752F">
      <w:pgSz w:w="11906" w:h="16838"/>
      <w:pgMar w:top="709"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Microsoft YaHei">
    <w:panose1 w:val="020B0503020204020204"/>
    <w:charset w:val="86"/>
    <w:family w:val="swiss"/>
    <w:pitch w:val="variable"/>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9"/>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0F78"/>
    <w:rsid w:val="00014A7C"/>
    <w:rsid w:val="000150ED"/>
    <w:rsid w:val="000425BF"/>
    <w:rsid w:val="00051E0E"/>
    <w:rsid w:val="0006569D"/>
    <w:rsid w:val="00065E4E"/>
    <w:rsid w:val="00074CC6"/>
    <w:rsid w:val="000911D6"/>
    <w:rsid w:val="000C1090"/>
    <w:rsid w:val="000C4458"/>
    <w:rsid w:val="000D210D"/>
    <w:rsid w:val="000D774F"/>
    <w:rsid w:val="000E2BE1"/>
    <w:rsid w:val="000E32E7"/>
    <w:rsid w:val="00105306"/>
    <w:rsid w:val="001546B1"/>
    <w:rsid w:val="001853BD"/>
    <w:rsid w:val="001C0460"/>
    <w:rsid w:val="001F208F"/>
    <w:rsid w:val="002101FC"/>
    <w:rsid w:val="0021060D"/>
    <w:rsid w:val="002111C2"/>
    <w:rsid w:val="0022227F"/>
    <w:rsid w:val="00222820"/>
    <w:rsid w:val="002546FC"/>
    <w:rsid w:val="00291D25"/>
    <w:rsid w:val="002C0126"/>
    <w:rsid w:val="002D0F78"/>
    <w:rsid w:val="002D159D"/>
    <w:rsid w:val="002E3826"/>
    <w:rsid w:val="00302371"/>
    <w:rsid w:val="00305DB9"/>
    <w:rsid w:val="00314AE7"/>
    <w:rsid w:val="0033752F"/>
    <w:rsid w:val="003652C6"/>
    <w:rsid w:val="00383886"/>
    <w:rsid w:val="003842AF"/>
    <w:rsid w:val="00394B16"/>
    <w:rsid w:val="003C35A1"/>
    <w:rsid w:val="003D5DB2"/>
    <w:rsid w:val="003F09D2"/>
    <w:rsid w:val="004137B6"/>
    <w:rsid w:val="004147CB"/>
    <w:rsid w:val="0042117A"/>
    <w:rsid w:val="0044132C"/>
    <w:rsid w:val="00454489"/>
    <w:rsid w:val="00473C93"/>
    <w:rsid w:val="004A6612"/>
    <w:rsid w:val="004E6D1A"/>
    <w:rsid w:val="00513706"/>
    <w:rsid w:val="00540134"/>
    <w:rsid w:val="00546E4A"/>
    <w:rsid w:val="0054771D"/>
    <w:rsid w:val="00553555"/>
    <w:rsid w:val="005A3E22"/>
    <w:rsid w:val="005A7D96"/>
    <w:rsid w:val="005E1339"/>
    <w:rsid w:val="00600568"/>
    <w:rsid w:val="00620F58"/>
    <w:rsid w:val="0064098E"/>
    <w:rsid w:val="00651637"/>
    <w:rsid w:val="00697DEC"/>
    <w:rsid w:val="006A3CF6"/>
    <w:rsid w:val="006B1186"/>
    <w:rsid w:val="006C0B77"/>
    <w:rsid w:val="006D5C71"/>
    <w:rsid w:val="006F04E3"/>
    <w:rsid w:val="006F1B1D"/>
    <w:rsid w:val="006F73EA"/>
    <w:rsid w:val="00706228"/>
    <w:rsid w:val="007330DE"/>
    <w:rsid w:val="00750193"/>
    <w:rsid w:val="00757A6A"/>
    <w:rsid w:val="00771793"/>
    <w:rsid w:val="00780D08"/>
    <w:rsid w:val="007A1B81"/>
    <w:rsid w:val="007D5372"/>
    <w:rsid w:val="007F4D64"/>
    <w:rsid w:val="007F582A"/>
    <w:rsid w:val="00802F34"/>
    <w:rsid w:val="0081250C"/>
    <w:rsid w:val="00815BA4"/>
    <w:rsid w:val="008242FF"/>
    <w:rsid w:val="00827C65"/>
    <w:rsid w:val="0084085D"/>
    <w:rsid w:val="00840D27"/>
    <w:rsid w:val="00853CD1"/>
    <w:rsid w:val="008547A3"/>
    <w:rsid w:val="00870751"/>
    <w:rsid w:val="008752AF"/>
    <w:rsid w:val="00885B97"/>
    <w:rsid w:val="008B3592"/>
    <w:rsid w:val="008B7295"/>
    <w:rsid w:val="008C23A3"/>
    <w:rsid w:val="0090459E"/>
    <w:rsid w:val="00922C48"/>
    <w:rsid w:val="0092374E"/>
    <w:rsid w:val="00946C78"/>
    <w:rsid w:val="0097330D"/>
    <w:rsid w:val="009A4698"/>
    <w:rsid w:val="009C4D15"/>
    <w:rsid w:val="009E5A2C"/>
    <w:rsid w:val="009E6816"/>
    <w:rsid w:val="009F0DFB"/>
    <w:rsid w:val="009F549D"/>
    <w:rsid w:val="00A25A01"/>
    <w:rsid w:val="00A478C3"/>
    <w:rsid w:val="00A90E44"/>
    <w:rsid w:val="00AA7323"/>
    <w:rsid w:val="00AC252B"/>
    <w:rsid w:val="00AC2546"/>
    <w:rsid w:val="00AF3434"/>
    <w:rsid w:val="00AF6A74"/>
    <w:rsid w:val="00B26ECD"/>
    <w:rsid w:val="00B3228D"/>
    <w:rsid w:val="00B451B6"/>
    <w:rsid w:val="00B87B8F"/>
    <w:rsid w:val="00B915B7"/>
    <w:rsid w:val="00B95091"/>
    <w:rsid w:val="00BB49A5"/>
    <w:rsid w:val="00BC4314"/>
    <w:rsid w:val="00BD56F6"/>
    <w:rsid w:val="00BF271C"/>
    <w:rsid w:val="00BF4C34"/>
    <w:rsid w:val="00C03E1D"/>
    <w:rsid w:val="00C1107B"/>
    <w:rsid w:val="00C2110E"/>
    <w:rsid w:val="00C33BFA"/>
    <w:rsid w:val="00C50F46"/>
    <w:rsid w:val="00C55CC5"/>
    <w:rsid w:val="00C86ED5"/>
    <w:rsid w:val="00CB008C"/>
    <w:rsid w:val="00CD6706"/>
    <w:rsid w:val="00D04433"/>
    <w:rsid w:val="00D37370"/>
    <w:rsid w:val="00D53750"/>
    <w:rsid w:val="00D82FAA"/>
    <w:rsid w:val="00DA178B"/>
    <w:rsid w:val="00DE5979"/>
    <w:rsid w:val="00DF6A64"/>
    <w:rsid w:val="00E05F03"/>
    <w:rsid w:val="00E10144"/>
    <w:rsid w:val="00E3021E"/>
    <w:rsid w:val="00E304E3"/>
    <w:rsid w:val="00E32C75"/>
    <w:rsid w:val="00E3308E"/>
    <w:rsid w:val="00E85BCA"/>
    <w:rsid w:val="00EA59DF"/>
    <w:rsid w:val="00EC550D"/>
    <w:rsid w:val="00EE4070"/>
    <w:rsid w:val="00F01C6C"/>
    <w:rsid w:val="00F12C76"/>
    <w:rsid w:val="00F22D0C"/>
    <w:rsid w:val="00F34F7D"/>
    <w:rsid w:val="00F35393"/>
    <w:rsid w:val="00F749C8"/>
    <w:rsid w:val="00F81611"/>
    <w:rsid w:val="00F84A39"/>
    <w:rsid w:val="00F85587"/>
    <w:rsid w:val="00F97F80"/>
    <w:rsid w:val="00FC3472"/>
    <w:rsid w:val="00FC53E2"/>
    <w:rsid w:val="00FC6CC2"/>
    <w:rsid w:val="00FD4340"/>
    <w:rsid w:val="00FE2CF8"/>
    <w:rsid w:val="00FE6A42"/>
    <w:rsid w:val="00FF30A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531A5B"/>
  <w15:chartTrackingRefBased/>
  <w15:docId w15:val="{770CA181-BCAE-4674-BC35-2FF678C7E4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D0F78"/>
    <w:pPr>
      <w:spacing w:line="256" w:lineRule="auto"/>
    </w:pPr>
    <w:rPr>
      <w:kern w:val="0"/>
      <w:lang w:val="en-US"/>
      <w14:ligatures w14:val="none"/>
    </w:rPr>
  </w:style>
  <w:style w:type="paragraph" w:styleId="1">
    <w:name w:val="heading 1"/>
    <w:basedOn w:val="a"/>
    <w:next w:val="a"/>
    <w:link w:val="10"/>
    <w:uiPriority w:val="9"/>
    <w:qFormat/>
    <w:rsid w:val="002D0F78"/>
    <w:pPr>
      <w:keepNext/>
      <w:keepLines/>
      <w:spacing w:before="360" w:after="80" w:line="240" w:lineRule="auto"/>
      <w:outlineLvl w:val="0"/>
    </w:pPr>
    <w:rPr>
      <w:rFonts w:asciiTheme="majorHAnsi" w:eastAsiaTheme="majorEastAsia" w:hAnsiTheme="majorHAnsi" w:cstheme="majorBidi"/>
      <w:color w:val="2F5496" w:themeColor="accent1" w:themeShade="BF"/>
      <w:kern w:val="2"/>
      <w:sz w:val="40"/>
      <w:szCs w:val="40"/>
      <w:lang w:val="ru-RU"/>
      <w14:ligatures w14:val="standardContextual"/>
    </w:rPr>
  </w:style>
  <w:style w:type="paragraph" w:styleId="2">
    <w:name w:val="heading 2"/>
    <w:basedOn w:val="a"/>
    <w:next w:val="a"/>
    <w:link w:val="20"/>
    <w:uiPriority w:val="9"/>
    <w:semiHidden/>
    <w:unhideWhenUsed/>
    <w:qFormat/>
    <w:rsid w:val="002D0F78"/>
    <w:pPr>
      <w:keepNext/>
      <w:keepLines/>
      <w:spacing w:before="160" w:after="80" w:line="240" w:lineRule="auto"/>
      <w:outlineLvl w:val="1"/>
    </w:pPr>
    <w:rPr>
      <w:rFonts w:asciiTheme="majorHAnsi" w:eastAsiaTheme="majorEastAsia" w:hAnsiTheme="majorHAnsi" w:cstheme="majorBidi"/>
      <w:color w:val="2F5496" w:themeColor="accent1" w:themeShade="BF"/>
      <w:kern w:val="2"/>
      <w:sz w:val="32"/>
      <w:szCs w:val="32"/>
      <w:lang w:val="ru-RU"/>
      <w14:ligatures w14:val="standardContextual"/>
    </w:rPr>
  </w:style>
  <w:style w:type="paragraph" w:styleId="3">
    <w:name w:val="heading 3"/>
    <w:basedOn w:val="a"/>
    <w:next w:val="a"/>
    <w:link w:val="30"/>
    <w:uiPriority w:val="9"/>
    <w:semiHidden/>
    <w:unhideWhenUsed/>
    <w:qFormat/>
    <w:rsid w:val="002D0F78"/>
    <w:pPr>
      <w:keepNext/>
      <w:keepLines/>
      <w:spacing w:before="160" w:after="80" w:line="240" w:lineRule="auto"/>
      <w:outlineLvl w:val="2"/>
    </w:pPr>
    <w:rPr>
      <w:rFonts w:eastAsiaTheme="majorEastAsia" w:cstheme="majorBidi"/>
      <w:color w:val="2F5496" w:themeColor="accent1" w:themeShade="BF"/>
      <w:kern w:val="2"/>
      <w:sz w:val="28"/>
      <w:szCs w:val="28"/>
      <w:lang w:val="ru-RU"/>
      <w14:ligatures w14:val="standardContextual"/>
    </w:rPr>
  </w:style>
  <w:style w:type="paragraph" w:styleId="4">
    <w:name w:val="heading 4"/>
    <w:basedOn w:val="a"/>
    <w:next w:val="a"/>
    <w:link w:val="40"/>
    <w:uiPriority w:val="9"/>
    <w:semiHidden/>
    <w:unhideWhenUsed/>
    <w:qFormat/>
    <w:rsid w:val="002D0F78"/>
    <w:pPr>
      <w:keepNext/>
      <w:keepLines/>
      <w:spacing w:before="80" w:after="40" w:line="240" w:lineRule="auto"/>
      <w:outlineLvl w:val="3"/>
    </w:pPr>
    <w:rPr>
      <w:rFonts w:eastAsiaTheme="majorEastAsia" w:cstheme="majorBidi"/>
      <w:i/>
      <w:iCs/>
      <w:color w:val="2F5496" w:themeColor="accent1" w:themeShade="BF"/>
      <w:kern w:val="2"/>
      <w:sz w:val="28"/>
      <w:lang w:val="ru-RU"/>
      <w14:ligatures w14:val="standardContextual"/>
    </w:rPr>
  </w:style>
  <w:style w:type="paragraph" w:styleId="5">
    <w:name w:val="heading 5"/>
    <w:basedOn w:val="a"/>
    <w:next w:val="a"/>
    <w:link w:val="50"/>
    <w:uiPriority w:val="9"/>
    <w:semiHidden/>
    <w:unhideWhenUsed/>
    <w:qFormat/>
    <w:rsid w:val="002D0F78"/>
    <w:pPr>
      <w:keepNext/>
      <w:keepLines/>
      <w:spacing w:before="80" w:after="40" w:line="240" w:lineRule="auto"/>
      <w:outlineLvl w:val="4"/>
    </w:pPr>
    <w:rPr>
      <w:rFonts w:eastAsiaTheme="majorEastAsia" w:cstheme="majorBidi"/>
      <w:color w:val="2F5496" w:themeColor="accent1" w:themeShade="BF"/>
      <w:kern w:val="2"/>
      <w:sz w:val="28"/>
      <w:lang w:val="ru-RU"/>
      <w14:ligatures w14:val="standardContextual"/>
    </w:rPr>
  </w:style>
  <w:style w:type="paragraph" w:styleId="6">
    <w:name w:val="heading 6"/>
    <w:basedOn w:val="a"/>
    <w:next w:val="a"/>
    <w:link w:val="60"/>
    <w:uiPriority w:val="9"/>
    <w:semiHidden/>
    <w:unhideWhenUsed/>
    <w:qFormat/>
    <w:rsid w:val="002D0F78"/>
    <w:pPr>
      <w:keepNext/>
      <w:keepLines/>
      <w:spacing w:before="40" w:after="0" w:line="240" w:lineRule="auto"/>
      <w:outlineLvl w:val="5"/>
    </w:pPr>
    <w:rPr>
      <w:rFonts w:eastAsiaTheme="majorEastAsia" w:cstheme="majorBidi"/>
      <w:i/>
      <w:iCs/>
      <w:color w:val="595959" w:themeColor="text1" w:themeTint="A6"/>
      <w:kern w:val="2"/>
      <w:sz w:val="28"/>
      <w:lang w:val="ru-RU"/>
      <w14:ligatures w14:val="standardContextual"/>
    </w:rPr>
  </w:style>
  <w:style w:type="paragraph" w:styleId="7">
    <w:name w:val="heading 7"/>
    <w:basedOn w:val="a"/>
    <w:next w:val="a"/>
    <w:link w:val="70"/>
    <w:uiPriority w:val="9"/>
    <w:semiHidden/>
    <w:unhideWhenUsed/>
    <w:qFormat/>
    <w:rsid w:val="002D0F78"/>
    <w:pPr>
      <w:keepNext/>
      <w:keepLines/>
      <w:spacing w:before="40" w:after="0" w:line="240" w:lineRule="auto"/>
      <w:outlineLvl w:val="6"/>
    </w:pPr>
    <w:rPr>
      <w:rFonts w:eastAsiaTheme="majorEastAsia" w:cstheme="majorBidi"/>
      <w:color w:val="595959" w:themeColor="text1" w:themeTint="A6"/>
      <w:kern w:val="2"/>
      <w:sz w:val="28"/>
      <w:lang w:val="ru-RU"/>
      <w14:ligatures w14:val="standardContextual"/>
    </w:rPr>
  </w:style>
  <w:style w:type="paragraph" w:styleId="8">
    <w:name w:val="heading 8"/>
    <w:basedOn w:val="a"/>
    <w:next w:val="a"/>
    <w:link w:val="80"/>
    <w:uiPriority w:val="9"/>
    <w:semiHidden/>
    <w:unhideWhenUsed/>
    <w:qFormat/>
    <w:rsid w:val="002D0F78"/>
    <w:pPr>
      <w:keepNext/>
      <w:keepLines/>
      <w:spacing w:after="0" w:line="240" w:lineRule="auto"/>
      <w:outlineLvl w:val="7"/>
    </w:pPr>
    <w:rPr>
      <w:rFonts w:eastAsiaTheme="majorEastAsia" w:cstheme="majorBidi"/>
      <w:i/>
      <w:iCs/>
      <w:color w:val="272727" w:themeColor="text1" w:themeTint="D8"/>
      <w:kern w:val="2"/>
      <w:sz w:val="28"/>
      <w:lang w:val="ru-RU"/>
      <w14:ligatures w14:val="standardContextual"/>
    </w:rPr>
  </w:style>
  <w:style w:type="paragraph" w:styleId="9">
    <w:name w:val="heading 9"/>
    <w:basedOn w:val="a"/>
    <w:next w:val="a"/>
    <w:link w:val="90"/>
    <w:uiPriority w:val="9"/>
    <w:semiHidden/>
    <w:unhideWhenUsed/>
    <w:qFormat/>
    <w:rsid w:val="002D0F78"/>
    <w:pPr>
      <w:keepNext/>
      <w:keepLines/>
      <w:spacing w:after="0" w:line="240" w:lineRule="auto"/>
      <w:outlineLvl w:val="8"/>
    </w:pPr>
    <w:rPr>
      <w:rFonts w:eastAsiaTheme="majorEastAsia" w:cstheme="majorBidi"/>
      <w:color w:val="272727" w:themeColor="text1" w:themeTint="D8"/>
      <w:kern w:val="2"/>
      <w:sz w:val="28"/>
      <w:lang w:val="ru-RU"/>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D0F78"/>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2D0F78"/>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2D0F78"/>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2D0F78"/>
    <w:rPr>
      <w:rFonts w:eastAsiaTheme="majorEastAsia" w:cstheme="majorBidi"/>
      <w:i/>
      <w:iCs/>
      <w:color w:val="2F5496" w:themeColor="accent1" w:themeShade="BF"/>
      <w:sz w:val="28"/>
    </w:rPr>
  </w:style>
  <w:style w:type="character" w:customStyle="1" w:styleId="50">
    <w:name w:val="Заголовок 5 Знак"/>
    <w:basedOn w:val="a0"/>
    <w:link w:val="5"/>
    <w:uiPriority w:val="9"/>
    <w:semiHidden/>
    <w:rsid w:val="002D0F78"/>
    <w:rPr>
      <w:rFonts w:eastAsiaTheme="majorEastAsia" w:cstheme="majorBidi"/>
      <w:color w:val="2F5496" w:themeColor="accent1" w:themeShade="BF"/>
      <w:sz w:val="28"/>
    </w:rPr>
  </w:style>
  <w:style w:type="character" w:customStyle="1" w:styleId="60">
    <w:name w:val="Заголовок 6 Знак"/>
    <w:basedOn w:val="a0"/>
    <w:link w:val="6"/>
    <w:uiPriority w:val="9"/>
    <w:semiHidden/>
    <w:rsid w:val="002D0F78"/>
    <w:rPr>
      <w:rFonts w:eastAsiaTheme="majorEastAsia" w:cstheme="majorBidi"/>
      <w:i/>
      <w:iCs/>
      <w:color w:val="595959" w:themeColor="text1" w:themeTint="A6"/>
      <w:sz w:val="28"/>
    </w:rPr>
  </w:style>
  <w:style w:type="character" w:customStyle="1" w:styleId="70">
    <w:name w:val="Заголовок 7 Знак"/>
    <w:basedOn w:val="a0"/>
    <w:link w:val="7"/>
    <w:uiPriority w:val="9"/>
    <w:semiHidden/>
    <w:rsid w:val="002D0F78"/>
    <w:rPr>
      <w:rFonts w:eastAsiaTheme="majorEastAsia" w:cstheme="majorBidi"/>
      <w:color w:val="595959" w:themeColor="text1" w:themeTint="A6"/>
      <w:sz w:val="28"/>
    </w:rPr>
  </w:style>
  <w:style w:type="character" w:customStyle="1" w:styleId="80">
    <w:name w:val="Заголовок 8 Знак"/>
    <w:basedOn w:val="a0"/>
    <w:link w:val="8"/>
    <w:uiPriority w:val="9"/>
    <w:semiHidden/>
    <w:rsid w:val="002D0F78"/>
    <w:rPr>
      <w:rFonts w:eastAsiaTheme="majorEastAsia" w:cstheme="majorBidi"/>
      <w:i/>
      <w:iCs/>
      <w:color w:val="272727" w:themeColor="text1" w:themeTint="D8"/>
      <w:sz w:val="28"/>
    </w:rPr>
  </w:style>
  <w:style w:type="character" w:customStyle="1" w:styleId="90">
    <w:name w:val="Заголовок 9 Знак"/>
    <w:basedOn w:val="a0"/>
    <w:link w:val="9"/>
    <w:uiPriority w:val="9"/>
    <w:semiHidden/>
    <w:rsid w:val="002D0F78"/>
    <w:rPr>
      <w:rFonts w:eastAsiaTheme="majorEastAsia" w:cstheme="majorBidi"/>
      <w:color w:val="272727" w:themeColor="text1" w:themeTint="D8"/>
      <w:sz w:val="28"/>
    </w:rPr>
  </w:style>
  <w:style w:type="paragraph" w:styleId="a3">
    <w:name w:val="Title"/>
    <w:basedOn w:val="a"/>
    <w:next w:val="a"/>
    <w:link w:val="a4"/>
    <w:uiPriority w:val="10"/>
    <w:qFormat/>
    <w:rsid w:val="002D0F78"/>
    <w:pPr>
      <w:spacing w:after="80" w:line="240" w:lineRule="auto"/>
      <w:contextualSpacing/>
    </w:pPr>
    <w:rPr>
      <w:rFonts w:asciiTheme="majorHAnsi" w:eastAsiaTheme="majorEastAsia" w:hAnsiTheme="majorHAnsi" w:cstheme="majorBidi"/>
      <w:spacing w:val="-10"/>
      <w:kern w:val="28"/>
      <w:sz w:val="56"/>
      <w:szCs w:val="56"/>
      <w:lang w:val="ru-RU"/>
      <w14:ligatures w14:val="standardContextual"/>
    </w:rPr>
  </w:style>
  <w:style w:type="character" w:customStyle="1" w:styleId="a4">
    <w:name w:val="Заголовок Знак"/>
    <w:basedOn w:val="a0"/>
    <w:link w:val="a3"/>
    <w:uiPriority w:val="10"/>
    <w:rsid w:val="002D0F78"/>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2D0F78"/>
    <w:pPr>
      <w:numPr>
        <w:ilvl w:val="1"/>
      </w:numPr>
      <w:spacing w:line="240" w:lineRule="auto"/>
    </w:pPr>
    <w:rPr>
      <w:rFonts w:eastAsiaTheme="majorEastAsia" w:cstheme="majorBidi"/>
      <w:color w:val="595959" w:themeColor="text1" w:themeTint="A6"/>
      <w:spacing w:val="15"/>
      <w:kern w:val="2"/>
      <w:sz w:val="28"/>
      <w:szCs w:val="28"/>
      <w:lang w:val="ru-RU"/>
      <w14:ligatures w14:val="standardContextual"/>
    </w:rPr>
  </w:style>
  <w:style w:type="character" w:customStyle="1" w:styleId="a6">
    <w:name w:val="Подзаголовок Знак"/>
    <w:basedOn w:val="a0"/>
    <w:link w:val="a5"/>
    <w:uiPriority w:val="11"/>
    <w:rsid w:val="002D0F78"/>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2D0F78"/>
    <w:pPr>
      <w:spacing w:before="160" w:line="240" w:lineRule="auto"/>
      <w:jc w:val="center"/>
    </w:pPr>
    <w:rPr>
      <w:rFonts w:ascii="Times New Roman" w:hAnsi="Times New Roman"/>
      <w:i/>
      <w:iCs/>
      <w:color w:val="404040" w:themeColor="text1" w:themeTint="BF"/>
      <w:kern w:val="2"/>
      <w:sz w:val="28"/>
      <w:lang w:val="ru-RU"/>
      <w14:ligatures w14:val="standardContextual"/>
    </w:rPr>
  </w:style>
  <w:style w:type="character" w:customStyle="1" w:styleId="22">
    <w:name w:val="Цитата 2 Знак"/>
    <w:basedOn w:val="a0"/>
    <w:link w:val="21"/>
    <w:uiPriority w:val="29"/>
    <w:rsid w:val="002D0F78"/>
    <w:rPr>
      <w:rFonts w:ascii="Times New Roman" w:hAnsi="Times New Roman"/>
      <w:i/>
      <w:iCs/>
      <w:color w:val="404040" w:themeColor="text1" w:themeTint="BF"/>
      <w:sz w:val="28"/>
    </w:rPr>
  </w:style>
  <w:style w:type="paragraph" w:styleId="a7">
    <w:name w:val="List Paragraph"/>
    <w:aliases w:val="List_Paragraph,Multilevel para_II,List Paragraph1,Akapit z listą BS,Bullet1,Bullets,List Paragraph 1,References,List Paragraph (numbered (a)),IBL List Paragraph,List Paragraph nowy,Numbered List Paragraph,Bullet paras,Liste 1,OBC Bullet"/>
    <w:basedOn w:val="a"/>
    <w:link w:val="a8"/>
    <w:uiPriority w:val="34"/>
    <w:qFormat/>
    <w:rsid w:val="002D0F78"/>
    <w:pPr>
      <w:spacing w:line="240" w:lineRule="auto"/>
      <w:ind w:left="720"/>
      <w:contextualSpacing/>
    </w:pPr>
    <w:rPr>
      <w:rFonts w:ascii="Times New Roman" w:hAnsi="Times New Roman"/>
      <w:kern w:val="2"/>
      <w:sz w:val="28"/>
      <w:lang w:val="ru-RU"/>
      <w14:ligatures w14:val="standardContextual"/>
    </w:rPr>
  </w:style>
  <w:style w:type="character" w:styleId="a9">
    <w:name w:val="Intense Emphasis"/>
    <w:basedOn w:val="a0"/>
    <w:uiPriority w:val="21"/>
    <w:qFormat/>
    <w:rsid w:val="002D0F78"/>
    <w:rPr>
      <w:i/>
      <w:iCs/>
      <w:color w:val="2F5496" w:themeColor="accent1" w:themeShade="BF"/>
    </w:rPr>
  </w:style>
  <w:style w:type="paragraph" w:styleId="aa">
    <w:name w:val="Intense Quote"/>
    <w:basedOn w:val="a"/>
    <w:next w:val="a"/>
    <w:link w:val="ab"/>
    <w:uiPriority w:val="30"/>
    <w:qFormat/>
    <w:rsid w:val="002D0F78"/>
    <w:pPr>
      <w:pBdr>
        <w:top w:val="single" w:sz="4" w:space="10" w:color="2F5496" w:themeColor="accent1" w:themeShade="BF"/>
        <w:bottom w:val="single" w:sz="4" w:space="10" w:color="2F5496" w:themeColor="accent1" w:themeShade="BF"/>
      </w:pBdr>
      <w:spacing w:before="360" w:after="360" w:line="240" w:lineRule="auto"/>
      <w:ind w:left="864" w:right="864"/>
      <w:jc w:val="center"/>
    </w:pPr>
    <w:rPr>
      <w:rFonts w:ascii="Times New Roman" w:hAnsi="Times New Roman"/>
      <w:i/>
      <w:iCs/>
      <w:color w:val="2F5496" w:themeColor="accent1" w:themeShade="BF"/>
      <w:kern w:val="2"/>
      <w:sz w:val="28"/>
      <w:lang w:val="ru-RU"/>
      <w14:ligatures w14:val="standardContextual"/>
    </w:rPr>
  </w:style>
  <w:style w:type="character" w:customStyle="1" w:styleId="ab">
    <w:name w:val="Выделенная цитата Знак"/>
    <w:basedOn w:val="a0"/>
    <w:link w:val="aa"/>
    <w:uiPriority w:val="30"/>
    <w:rsid w:val="002D0F78"/>
    <w:rPr>
      <w:rFonts w:ascii="Times New Roman" w:hAnsi="Times New Roman"/>
      <w:i/>
      <w:iCs/>
      <w:color w:val="2F5496" w:themeColor="accent1" w:themeShade="BF"/>
      <w:sz w:val="28"/>
    </w:rPr>
  </w:style>
  <w:style w:type="character" w:styleId="ac">
    <w:name w:val="Intense Reference"/>
    <w:basedOn w:val="a0"/>
    <w:uiPriority w:val="32"/>
    <w:qFormat/>
    <w:rsid w:val="002D0F78"/>
    <w:rPr>
      <w:b/>
      <w:bCs/>
      <w:smallCaps/>
      <w:color w:val="2F5496" w:themeColor="accent1" w:themeShade="BF"/>
      <w:spacing w:val="5"/>
    </w:rPr>
  </w:style>
  <w:style w:type="character" w:customStyle="1" w:styleId="a8">
    <w:name w:val="Абзац списка Знак"/>
    <w:aliases w:val="List_Paragraph Знак,Multilevel para_II Знак,List Paragraph1 Знак,Akapit z listą BS Знак,Bullet1 Знак,Bullets Знак,List Paragraph 1 Знак,References Знак,List Paragraph (numbered (a)) Знак,IBL List Paragraph Знак,List Paragraph nowy Знак"/>
    <w:link w:val="a7"/>
    <w:uiPriority w:val="34"/>
    <w:qFormat/>
    <w:locked/>
    <w:rsid w:val="002D0F78"/>
    <w:rPr>
      <w:rFonts w:ascii="Times New Roman" w:hAnsi="Times New Roman"/>
      <w:sz w:val="28"/>
    </w:rPr>
  </w:style>
  <w:style w:type="character" w:customStyle="1" w:styleId="ad">
    <w:name w:val="Основной текст_"/>
    <w:basedOn w:val="a0"/>
    <w:link w:val="11"/>
    <w:rsid w:val="007330DE"/>
    <w:rPr>
      <w:rFonts w:ascii="Arial" w:eastAsia="Arial" w:hAnsi="Arial" w:cs="Arial"/>
    </w:rPr>
  </w:style>
  <w:style w:type="paragraph" w:customStyle="1" w:styleId="11">
    <w:name w:val="Основной текст1"/>
    <w:basedOn w:val="a"/>
    <w:link w:val="ad"/>
    <w:rsid w:val="007330DE"/>
    <w:pPr>
      <w:widowControl w:val="0"/>
      <w:spacing w:after="0" w:line="324" w:lineRule="auto"/>
      <w:ind w:firstLine="400"/>
    </w:pPr>
    <w:rPr>
      <w:rFonts w:ascii="Arial" w:eastAsia="Arial" w:hAnsi="Arial" w:cs="Arial"/>
      <w:kern w:val="2"/>
      <w:lang w:val="ru-RU"/>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36024F-A8CD-4D1E-864D-09983D85DD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473</TotalTime>
  <Pages>1</Pages>
  <Words>1707</Words>
  <Characters>9730</Characters>
  <Application>Microsoft Office Word</Application>
  <DocSecurity>0</DocSecurity>
  <Lines>81</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https://mul2-spm.gov.am/tasks/556907/oneclick?token=2c3597bcc32649acda97fce454ed9448</cp:keywords>
  <dc:description/>
  <cp:lastModifiedBy>Albert Gasparyan</cp:lastModifiedBy>
  <cp:revision>149</cp:revision>
  <dcterms:created xsi:type="dcterms:W3CDTF">2025-01-10T08:04:00Z</dcterms:created>
  <dcterms:modified xsi:type="dcterms:W3CDTF">2026-06-18T14:54:00Z</dcterms:modified>
</cp:coreProperties>
</file>