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E017B" w:rsidP="006615D4">
      <w:pPr>
        <w:shd w:val="clear" w:color="auto" w:fill="FFFFFF"/>
        <w:spacing w:after="0" w:line="360" w:lineRule="auto"/>
        <w:ind w:right="90"/>
        <w:rPr>
          <w:rFonts w:ascii="GHEA Grapalat" w:hAnsi="GHEA Grapalat"/>
          <w:b/>
          <w:sz w:val="24"/>
          <w:szCs w:val="24"/>
          <w:lang w:val="hy-AM"/>
        </w:rPr>
      </w:pPr>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Pr="00AC1C2F" w:rsidRDefault="00AC1C2F" w:rsidP="00AC1C2F">
      <w:pPr>
        <w:spacing w:after="0" w:line="360" w:lineRule="auto"/>
        <w:ind w:firstLine="567"/>
        <w:jc w:val="center"/>
        <w:rPr>
          <w:rFonts w:ascii="GHEA Grapalat" w:hAnsi="GHEA Grapalat"/>
          <w:b/>
          <w:bCs/>
          <w:sz w:val="24"/>
          <w:szCs w:val="24"/>
          <w:lang w:val="hy-AM"/>
        </w:rPr>
      </w:pPr>
      <w:r w:rsidRPr="00D412EB">
        <w:rPr>
          <w:rFonts w:ascii="GHEA Grapalat" w:hAnsi="GHEA Grapalat"/>
          <w:b/>
          <w:bCs/>
          <w:sz w:val="24"/>
          <w:szCs w:val="24"/>
          <w:lang w:val="hy-AM"/>
        </w:rPr>
        <w:t>«ՀԱՅԱՍՏԱՆԻ ՀԱՆՐԱՊԵՏՈՒԹՅԱՆ 202</w:t>
      </w:r>
      <w:r>
        <w:rPr>
          <w:rFonts w:ascii="GHEA Grapalat" w:hAnsi="GHEA Grapalat"/>
          <w:b/>
          <w:bCs/>
          <w:sz w:val="24"/>
          <w:szCs w:val="24"/>
          <w:lang w:val="hy-AM"/>
        </w:rPr>
        <w:t>6</w:t>
      </w:r>
      <w:r w:rsidRPr="00D412EB">
        <w:rPr>
          <w:rFonts w:ascii="GHEA Grapalat" w:hAnsi="GHEA Grapalat"/>
          <w:b/>
          <w:bCs/>
          <w:sz w:val="24"/>
          <w:szCs w:val="24"/>
          <w:lang w:val="hy-AM"/>
        </w:rPr>
        <w:t xml:space="preserve"> ԹՎԱԿԱՆԻ ՊԵՏԱԿԱՆ</w:t>
      </w:r>
      <w:r>
        <w:rPr>
          <w:rFonts w:ascii="GHEA Grapalat" w:hAnsi="GHEA Grapalat"/>
          <w:b/>
          <w:bCs/>
          <w:sz w:val="24"/>
          <w:szCs w:val="24"/>
          <w:lang w:val="hy-AM"/>
        </w:rPr>
        <w:t xml:space="preserve"> </w:t>
      </w:r>
      <w:r w:rsidRPr="00D412EB">
        <w:rPr>
          <w:rFonts w:ascii="GHEA Grapalat" w:hAnsi="GHEA Grapalat"/>
          <w:b/>
          <w:bCs/>
          <w:sz w:val="24"/>
          <w:szCs w:val="24"/>
          <w:lang w:val="hy-AM"/>
        </w:rPr>
        <w:t>ԲՅՈՒՋԵԻ ՄԱՍԻՆ» ՕՐԵՆՔՈՒՄ ՎԵՐԱԲԱՇԽՈՒՄ ԵՎ ՀԱՅԱՍՏԱՆԻ</w:t>
      </w:r>
      <w:r>
        <w:rPr>
          <w:rFonts w:ascii="GHEA Grapalat" w:hAnsi="GHEA Grapalat"/>
          <w:b/>
          <w:bCs/>
          <w:sz w:val="24"/>
          <w:szCs w:val="24"/>
          <w:lang w:val="hy-AM"/>
        </w:rPr>
        <w:t xml:space="preserve"> </w:t>
      </w:r>
      <w:r w:rsidRPr="00D412EB">
        <w:rPr>
          <w:rFonts w:ascii="GHEA Grapalat" w:hAnsi="GHEA Grapalat"/>
          <w:b/>
          <w:bCs/>
          <w:sz w:val="24"/>
          <w:szCs w:val="24"/>
          <w:lang w:val="hy-AM"/>
        </w:rPr>
        <w:t>ՀԱՆՐԱՊԵՏՈՒԹՅԱՆ ԿԱՌԱՎԱՐՈՒԹՅԱՆ 202</w:t>
      </w:r>
      <w:r w:rsidRPr="008B0B8E">
        <w:rPr>
          <w:rFonts w:ascii="GHEA Grapalat" w:hAnsi="GHEA Grapalat"/>
          <w:b/>
          <w:bCs/>
          <w:sz w:val="24"/>
          <w:szCs w:val="24"/>
          <w:lang w:val="af-ZA"/>
        </w:rPr>
        <w:t>5</w:t>
      </w:r>
      <w:r w:rsidRPr="00D412EB">
        <w:rPr>
          <w:rFonts w:ascii="GHEA Grapalat" w:hAnsi="GHEA Grapalat"/>
          <w:b/>
          <w:bCs/>
          <w:sz w:val="24"/>
          <w:szCs w:val="24"/>
          <w:lang w:val="hy-AM"/>
        </w:rPr>
        <w:t xml:space="preserve"> ԹՎԱԿԱՆԻ ԴԵԿՏԵՄԲԵՐԻ 2</w:t>
      </w:r>
      <w:r w:rsidRPr="008B0B8E">
        <w:rPr>
          <w:rFonts w:ascii="GHEA Grapalat" w:hAnsi="GHEA Grapalat"/>
          <w:b/>
          <w:bCs/>
          <w:sz w:val="24"/>
          <w:szCs w:val="24"/>
          <w:lang w:val="hy-AM"/>
        </w:rPr>
        <w:t>5</w:t>
      </w:r>
      <w:r w:rsidRPr="00D412EB">
        <w:rPr>
          <w:rFonts w:ascii="GHEA Grapalat" w:hAnsi="GHEA Grapalat"/>
          <w:b/>
          <w:bCs/>
          <w:sz w:val="24"/>
          <w:szCs w:val="24"/>
          <w:lang w:val="hy-AM"/>
        </w:rPr>
        <w:t>-Ի</w:t>
      </w:r>
      <w:r>
        <w:rPr>
          <w:rFonts w:ascii="GHEA Grapalat" w:hAnsi="GHEA Grapalat"/>
          <w:b/>
          <w:bCs/>
          <w:sz w:val="24"/>
          <w:szCs w:val="24"/>
          <w:lang w:val="hy-AM"/>
        </w:rPr>
        <w:t xml:space="preserve"> </w:t>
      </w:r>
      <w:r w:rsidRPr="00D412EB">
        <w:rPr>
          <w:rFonts w:ascii="GHEA Grapalat" w:hAnsi="GHEA Grapalat"/>
          <w:b/>
          <w:bCs/>
          <w:sz w:val="24"/>
          <w:szCs w:val="24"/>
          <w:lang w:val="hy-AM"/>
        </w:rPr>
        <w:t xml:space="preserve">N </w:t>
      </w:r>
      <w:r w:rsidRPr="008B0B8E">
        <w:rPr>
          <w:rFonts w:ascii="GHEA Grapalat" w:hAnsi="GHEA Grapalat"/>
          <w:b/>
          <w:bCs/>
          <w:sz w:val="24"/>
          <w:szCs w:val="24"/>
          <w:lang w:val="hy-AM"/>
        </w:rPr>
        <w:t>1910</w:t>
      </w:r>
      <w:r w:rsidRPr="00D412EB">
        <w:rPr>
          <w:rFonts w:ascii="GHEA Grapalat" w:hAnsi="GHEA Grapalat"/>
          <w:b/>
          <w:bCs/>
          <w:sz w:val="24"/>
          <w:szCs w:val="24"/>
          <w:lang w:val="hy-AM"/>
        </w:rPr>
        <w:t>-Ն ՈՐՈՇՄԱՆ ՄԵՋ ՓՈՓՈԽՈՒԹՅՈՒՆՆԵՐ</w:t>
      </w:r>
      <w:r>
        <w:rPr>
          <w:rFonts w:ascii="GHEA Grapalat" w:hAnsi="GHEA Grapalat"/>
          <w:b/>
          <w:bCs/>
          <w:sz w:val="24"/>
          <w:szCs w:val="24"/>
          <w:lang w:val="hy-AM"/>
        </w:rPr>
        <w:t xml:space="preserve"> ԵՎ ԼՐԱՑՈՒՄՆԵՐ</w:t>
      </w:r>
      <w:r w:rsidRPr="00D412EB">
        <w:rPr>
          <w:rFonts w:ascii="GHEA Grapalat" w:hAnsi="GHEA Grapalat"/>
          <w:b/>
          <w:bCs/>
          <w:sz w:val="24"/>
          <w:szCs w:val="24"/>
          <w:lang w:val="hy-AM"/>
        </w:rPr>
        <w:t xml:space="preserve"> ԿԱՏԱՐԵԼՈՒ ՄԱՍԻՆ</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p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477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563"/>
        <w:gridCol w:w="6210"/>
      </w:tblGrid>
      <w:tr w:rsidR="00010BAC" w:rsidRPr="001F4F0E" w:rsidTr="00C90A50">
        <w:trPr>
          <w:tblCellSpacing w:w="0" w:type="dxa"/>
          <w:jc w:val="center"/>
        </w:trPr>
        <w:tc>
          <w:tcPr>
            <w:tcW w:w="8563" w:type="dxa"/>
            <w:vMerge w:val="restart"/>
            <w:tcBorders>
              <w:top w:val="outset" w:sz="6" w:space="0" w:color="auto"/>
              <w:left w:val="outset" w:sz="6" w:space="0" w:color="auto"/>
              <w:bottom w:val="outset" w:sz="6" w:space="0" w:color="auto"/>
              <w:right w:val="outset" w:sz="6" w:space="0" w:color="auto"/>
            </w:tcBorders>
            <w:shd w:val="clear" w:color="auto" w:fill="D0D0D0"/>
          </w:tcPr>
          <w:p w:rsidR="00B860D3" w:rsidRPr="001F4F0E" w:rsidRDefault="00B860D3" w:rsidP="007F2069">
            <w:pPr>
              <w:pStyle w:val="ListParagraph"/>
              <w:numPr>
                <w:ilvl w:val="0"/>
                <w:numId w:val="16"/>
              </w:numPr>
              <w:spacing w:after="0" w:line="360" w:lineRule="auto"/>
              <w:ind w:left="0"/>
              <w:jc w:val="center"/>
              <w:rPr>
                <w:rFonts w:ascii="GHEA Grapalat" w:eastAsia="Times New Roman" w:hAnsi="GHEA Grapalat" w:cs="Times New Roman"/>
                <w:b/>
                <w:sz w:val="24"/>
                <w:szCs w:val="24"/>
              </w:rPr>
            </w:pPr>
            <w:r w:rsidRPr="001F4F0E">
              <w:rPr>
                <w:rFonts w:ascii="GHEA Grapalat" w:eastAsia="Times New Roman" w:hAnsi="GHEA Grapalat" w:cs="Times New Roman"/>
                <w:b/>
                <w:sz w:val="24"/>
                <w:szCs w:val="24"/>
                <w:lang w:val="hy-AM"/>
              </w:rPr>
              <w:t>ՀՀ ֆինանսների նախարարություն</w:t>
            </w:r>
          </w:p>
        </w:tc>
        <w:tc>
          <w:tcPr>
            <w:tcW w:w="6210" w:type="dxa"/>
            <w:tcBorders>
              <w:top w:val="outset" w:sz="6" w:space="0" w:color="auto"/>
              <w:left w:val="outset" w:sz="6" w:space="0" w:color="auto"/>
              <w:bottom w:val="outset" w:sz="6" w:space="0" w:color="auto"/>
              <w:right w:val="outset" w:sz="6" w:space="0" w:color="auto"/>
            </w:tcBorders>
            <w:shd w:val="clear" w:color="auto" w:fill="D0D0D0"/>
          </w:tcPr>
          <w:p w:rsidR="00B860D3" w:rsidRPr="001F4F0E" w:rsidRDefault="005826EE" w:rsidP="007F2069">
            <w:pPr>
              <w:spacing w:after="0" w:line="360" w:lineRule="auto"/>
              <w:jc w:val="center"/>
              <w:rPr>
                <w:rFonts w:ascii="GHEA Grapalat" w:hAnsi="GHEA Grapalat" w:cs="Sylfaen"/>
                <w:b/>
                <w:sz w:val="24"/>
                <w:szCs w:val="24"/>
              </w:rPr>
            </w:pPr>
            <w:r w:rsidRPr="001F4F0E">
              <w:rPr>
                <w:rFonts w:ascii="GHEA Grapalat" w:hAnsi="GHEA Grapalat" w:cs="Sylfaen"/>
                <w:b/>
                <w:sz w:val="24"/>
                <w:szCs w:val="24"/>
                <w:lang w:val="hy-AM"/>
              </w:rPr>
              <w:t>1</w:t>
            </w:r>
            <w:r w:rsidR="003360A6">
              <w:rPr>
                <w:rFonts w:ascii="GHEA Grapalat" w:hAnsi="GHEA Grapalat" w:cs="Sylfaen"/>
                <w:b/>
                <w:sz w:val="24"/>
                <w:szCs w:val="24"/>
                <w:lang w:val="hy-AM"/>
              </w:rPr>
              <w:t>6</w:t>
            </w:r>
            <w:r w:rsidR="00B860D3" w:rsidRPr="001F4F0E">
              <w:rPr>
                <w:rFonts w:ascii="GHEA Grapalat" w:hAnsi="GHEA Grapalat" w:cs="Sylfaen"/>
                <w:b/>
                <w:sz w:val="24"/>
                <w:szCs w:val="24"/>
              </w:rPr>
              <w:t>.0</w:t>
            </w:r>
            <w:r w:rsidR="003360A6">
              <w:rPr>
                <w:rFonts w:ascii="GHEA Grapalat" w:hAnsi="GHEA Grapalat" w:cs="Sylfaen"/>
                <w:b/>
                <w:sz w:val="24"/>
                <w:szCs w:val="24"/>
                <w:lang w:val="hy-AM"/>
              </w:rPr>
              <w:t>6</w:t>
            </w:r>
            <w:r w:rsidRPr="001F4F0E">
              <w:rPr>
                <w:rFonts w:ascii="GHEA Grapalat" w:hAnsi="GHEA Grapalat" w:cs="Sylfaen"/>
                <w:b/>
                <w:sz w:val="24"/>
                <w:szCs w:val="24"/>
              </w:rPr>
              <w:t>.2026</w:t>
            </w:r>
            <w:r w:rsidR="00B860D3" w:rsidRPr="001F4F0E">
              <w:rPr>
                <w:rFonts w:ascii="GHEA Grapalat" w:hAnsi="GHEA Grapalat" w:cs="Sylfaen"/>
                <w:b/>
                <w:sz w:val="24"/>
                <w:szCs w:val="24"/>
              </w:rPr>
              <w:t xml:space="preserve"> թ.</w:t>
            </w:r>
          </w:p>
        </w:tc>
      </w:tr>
      <w:tr w:rsidR="00010BAC" w:rsidRPr="001F4F0E" w:rsidTr="00C90A50">
        <w:trPr>
          <w:trHeight w:val="408"/>
          <w:tblCellSpacing w:w="0" w:type="dxa"/>
          <w:jc w:val="center"/>
        </w:trPr>
        <w:tc>
          <w:tcPr>
            <w:tcW w:w="8563"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B860D3" w:rsidRPr="001F4F0E" w:rsidRDefault="00B860D3" w:rsidP="007F2069">
            <w:pPr>
              <w:spacing w:after="0" w:line="360" w:lineRule="auto"/>
              <w:rPr>
                <w:rFonts w:ascii="GHEA Grapalat" w:eastAsia="Times New Roman" w:hAnsi="GHEA Grapalat" w:cs="Times New Roman"/>
                <w:sz w:val="24"/>
                <w:szCs w:val="24"/>
                <w:lang w:val="hy-AM"/>
              </w:rPr>
            </w:pPr>
          </w:p>
        </w:tc>
        <w:tc>
          <w:tcPr>
            <w:tcW w:w="6210" w:type="dxa"/>
            <w:tcBorders>
              <w:top w:val="outset" w:sz="6" w:space="0" w:color="auto"/>
              <w:left w:val="outset" w:sz="6" w:space="0" w:color="auto"/>
              <w:bottom w:val="outset" w:sz="6" w:space="0" w:color="auto"/>
              <w:right w:val="outset" w:sz="6" w:space="0" w:color="auto"/>
            </w:tcBorders>
            <w:shd w:val="clear" w:color="auto" w:fill="D0D0D0"/>
          </w:tcPr>
          <w:p w:rsidR="00B860D3" w:rsidRPr="001F4F0E" w:rsidRDefault="000F6ED3" w:rsidP="007F2069">
            <w:pPr>
              <w:spacing w:after="0" w:line="360" w:lineRule="auto"/>
              <w:jc w:val="center"/>
              <w:rPr>
                <w:rFonts w:ascii="GHEA Grapalat" w:hAnsi="GHEA Grapalat" w:cs="Sylfaen"/>
                <w:b/>
                <w:sz w:val="24"/>
                <w:szCs w:val="24"/>
              </w:rPr>
            </w:pPr>
            <w:r w:rsidRPr="001F4F0E">
              <w:rPr>
                <w:rFonts w:ascii="GHEA Grapalat" w:hAnsi="GHEA Grapalat" w:cs="Sylfaen"/>
                <w:b/>
                <w:sz w:val="24"/>
                <w:szCs w:val="24"/>
              </w:rPr>
              <w:t xml:space="preserve">N </w:t>
            </w:r>
            <w:r w:rsidR="00233608" w:rsidRPr="00233608">
              <w:rPr>
                <w:rFonts w:ascii="GHEA Grapalat" w:hAnsi="GHEA Grapalat" w:cs="Sylfaen"/>
                <w:b/>
                <w:sz w:val="24"/>
                <w:szCs w:val="24"/>
              </w:rPr>
              <w:t>01/34-3/14052-2026</w:t>
            </w:r>
          </w:p>
        </w:tc>
      </w:tr>
      <w:tr w:rsidR="00894CEC" w:rsidRPr="00AC1C2F" w:rsidTr="00C90A50">
        <w:trPr>
          <w:trHeight w:val="1956"/>
          <w:tblCellSpacing w:w="0" w:type="dxa"/>
          <w:jc w:val="center"/>
        </w:trPr>
        <w:tc>
          <w:tcPr>
            <w:tcW w:w="8563" w:type="dxa"/>
            <w:tcBorders>
              <w:top w:val="outset" w:sz="6" w:space="0" w:color="auto"/>
              <w:left w:val="outset" w:sz="6" w:space="0" w:color="auto"/>
              <w:bottom w:val="outset" w:sz="6" w:space="0" w:color="auto"/>
              <w:right w:val="outset" w:sz="6" w:space="0" w:color="auto"/>
            </w:tcBorders>
            <w:shd w:val="clear" w:color="auto" w:fill="FFFFFF"/>
            <w:vAlign w:val="center"/>
          </w:tcPr>
          <w:p w:rsidR="00894CEC" w:rsidRPr="007F2069" w:rsidRDefault="007F2069" w:rsidP="007F2069">
            <w:pPr>
              <w:pStyle w:val="BodyText"/>
              <w:spacing w:after="0" w:line="360" w:lineRule="auto"/>
              <w:ind w:left="217" w:right="216" w:firstLine="720"/>
              <w:jc w:val="both"/>
              <w:rPr>
                <w:rFonts w:ascii="GHEA Grapalat" w:hAnsi="GHEA Grapalat"/>
                <w:sz w:val="24"/>
                <w:szCs w:val="24"/>
                <w:lang w:val="hy-AM"/>
              </w:rPr>
            </w:pPr>
            <w:r>
              <w:rPr>
                <w:rFonts w:ascii="GHEA Grapalat" w:hAnsi="GHEA Grapalat"/>
                <w:sz w:val="24"/>
                <w:szCs w:val="24"/>
                <w:lang w:val="hy-AM"/>
              </w:rPr>
              <w:t>Վերաբաշխման մասով սկզբունքային առարկություն չունենք, պայմանով, որ Նախարարության կողմից, պայմանավորվածության համաձայն, միաժամանակ կշրջանառվի ՀՀ կառավարության որոշման նախագիծ՝ այլ միջոցառումների տնտեսումների հաշվին 121,130.2 հազ.դրամ ՀՀ կառավարության պահուստային ֆոնդ ուղղելու վերաբերալ:</w:t>
            </w:r>
          </w:p>
        </w:tc>
        <w:tc>
          <w:tcPr>
            <w:tcW w:w="6210" w:type="dxa"/>
            <w:tcBorders>
              <w:top w:val="outset" w:sz="6" w:space="0" w:color="auto"/>
              <w:left w:val="outset" w:sz="6" w:space="0" w:color="auto"/>
              <w:bottom w:val="outset" w:sz="6" w:space="0" w:color="auto"/>
              <w:right w:val="outset" w:sz="6" w:space="0" w:color="auto"/>
            </w:tcBorders>
            <w:shd w:val="clear" w:color="auto" w:fill="auto"/>
          </w:tcPr>
          <w:p w:rsidR="000C40B2" w:rsidRPr="007F2069" w:rsidRDefault="007F2069" w:rsidP="007F2069">
            <w:pPr>
              <w:spacing w:after="0" w:line="360" w:lineRule="auto"/>
              <w:ind w:left="238" w:right="177" w:firstLine="360"/>
              <w:jc w:val="center"/>
              <w:rPr>
                <w:rFonts w:ascii="GHEA Grapalat" w:hAnsi="GHEA Grapalat" w:cs="Arial"/>
                <w:b/>
                <w:sz w:val="24"/>
                <w:szCs w:val="24"/>
                <w:shd w:val="clear" w:color="auto" w:fill="FFFFFF"/>
                <w:lang w:val="hy-AM"/>
              </w:rPr>
            </w:pPr>
            <w:r w:rsidRPr="007F2069">
              <w:rPr>
                <w:rFonts w:ascii="GHEA Grapalat" w:hAnsi="GHEA Grapalat" w:cs="Arial"/>
                <w:b/>
                <w:sz w:val="24"/>
                <w:szCs w:val="24"/>
                <w:shd w:val="clear" w:color="auto" w:fill="FFFFFF"/>
                <w:lang w:val="hy-AM"/>
              </w:rPr>
              <w:t>Ընդունվել է ի գիտություն:</w:t>
            </w:r>
          </w:p>
        </w:tc>
      </w:tr>
      <w:tr w:rsidR="00894CEC" w:rsidRPr="00A0576D" w:rsidTr="00C90A50">
        <w:trPr>
          <w:trHeight w:val="2577"/>
          <w:tblCellSpacing w:w="0" w:type="dxa"/>
          <w:jc w:val="center"/>
        </w:trPr>
        <w:tc>
          <w:tcPr>
            <w:tcW w:w="8563" w:type="dxa"/>
            <w:tcBorders>
              <w:top w:val="outset" w:sz="6" w:space="0" w:color="auto"/>
              <w:left w:val="outset" w:sz="6" w:space="0" w:color="auto"/>
              <w:bottom w:val="outset" w:sz="6" w:space="0" w:color="auto"/>
              <w:right w:val="outset" w:sz="6" w:space="0" w:color="auto"/>
            </w:tcBorders>
            <w:shd w:val="clear" w:color="auto" w:fill="FFFFFF"/>
            <w:vAlign w:val="center"/>
          </w:tcPr>
          <w:p w:rsidR="007F2069" w:rsidRPr="000E7342" w:rsidRDefault="007F2069" w:rsidP="007F2069">
            <w:pPr>
              <w:pStyle w:val="BodyText"/>
              <w:spacing w:after="0" w:line="360" w:lineRule="auto"/>
              <w:ind w:left="217" w:right="216" w:firstLine="720"/>
              <w:jc w:val="both"/>
              <w:rPr>
                <w:rFonts w:ascii="GHEA Grapalat" w:hAnsi="GHEA Grapalat"/>
                <w:sz w:val="24"/>
                <w:szCs w:val="24"/>
                <w:lang w:val="hy-AM"/>
              </w:rPr>
            </w:pPr>
            <w:r>
              <w:rPr>
                <w:rFonts w:ascii="GHEA Grapalat" w:hAnsi="GHEA Grapalat"/>
                <w:sz w:val="24"/>
                <w:szCs w:val="24"/>
                <w:lang w:val="hy-AM"/>
              </w:rPr>
              <w:t>Միաժամանակ, Նախագծի վերաբերյալ ունենք հետևյալ դիտարկումները.</w:t>
            </w:r>
            <w:r>
              <w:rPr>
                <w:rFonts w:ascii="GHEA Grapalat" w:hAnsi="GHEA Grapalat"/>
                <w:sz w:val="24"/>
                <w:szCs w:val="24"/>
                <w:lang w:val="hy-AM"/>
              </w:rPr>
              <w:tab/>
            </w:r>
          </w:p>
          <w:p w:rsidR="007F2069" w:rsidRPr="000E7342" w:rsidRDefault="007F2069" w:rsidP="007F2069">
            <w:pPr>
              <w:pStyle w:val="BodyText"/>
              <w:spacing w:after="0" w:line="360" w:lineRule="auto"/>
              <w:ind w:left="217" w:right="216" w:firstLine="720"/>
              <w:jc w:val="both"/>
              <w:rPr>
                <w:rFonts w:ascii="GHEA Grapalat" w:hAnsi="GHEA Grapalat"/>
                <w:sz w:val="24"/>
                <w:szCs w:val="24"/>
                <w:lang w:val="hy-AM"/>
              </w:rPr>
            </w:pPr>
            <w:r>
              <w:rPr>
                <w:rFonts w:ascii="GHEA Grapalat" w:hAnsi="GHEA Grapalat"/>
                <w:sz w:val="24"/>
                <w:szCs w:val="24"/>
                <w:lang w:val="hy-AM"/>
              </w:rPr>
              <w:t xml:space="preserve">1. </w:t>
            </w:r>
            <w:r w:rsidRPr="000E7342">
              <w:rPr>
                <w:rFonts w:ascii="GHEA Grapalat" w:hAnsi="GHEA Grapalat"/>
                <w:sz w:val="24"/>
                <w:szCs w:val="24"/>
                <w:lang w:val="hy-AM"/>
              </w:rPr>
              <w:t>Պարզաբանման կարիք ունի թանգարանների միջոցով ապրանքների կոմիսիոն վաճառքի ձևաչափը:</w:t>
            </w:r>
          </w:p>
          <w:p w:rsidR="007F2069" w:rsidRPr="000E7342" w:rsidRDefault="007F2069" w:rsidP="007F2069">
            <w:pPr>
              <w:pStyle w:val="BodyText"/>
              <w:spacing w:after="0" w:line="360" w:lineRule="auto"/>
              <w:ind w:left="217" w:right="216" w:firstLine="720"/>
              <w:jc w:val="both"/>
              <w:rPr>
                <w:rFonts w:ascii="GHEA Grapalat" w:hAnsi="GHEA Grapalat"/>
                <w:sz w:val="24"/>
                <w:szCs w:val="24"/>
                <w:lang w:val="hy-AM"/>
              </w:rPr>
            </w:pPr>
            <w:r w:rsidRPr="000E7342">
              <w:rPr>
                <w:rFonts w:ascii="GHEA Grapalat" w:hAnsi="GHEA Grapalat"/>
                <w:sz w:val="24"/>
                <w:szCs w:val="24"/>
                <w:lang w:val="hy-AM"/>
              </w:rPr>
              <w:t xml:space="preserve">Հստակ ներկայացված չէ ստեղծվող ֆոնդի կարգավիճակը: Եթե խոսքը գնում է «անձեռնմխելի կապիտալ» ստեղծելու մասին, ապա այդ դեպքում գործում է «Հիմնադրամների մասին» ՀՀ օրենքի 39.1-րդ հոդվածը, համաձայն որի հիմնադրամի հատուկ ֆոնդերը (անձեռնմխելի </w:t>
            </w:r>
            <w:r w:rsidRPr="000E7342">
              <w:rPr>
                <w:rFonts w:ascii="GHEA Grapalat" w:hAnsi="GHEA Grapalat"/>
                <w:sz w:val="24"/>
                <w:szCs w:val="24"/>
                <w:lang w:val="hy-AM"/>
              </w:rPr>
              <w:lastRenderedPageBreak/>
              <w:t>կապիտալը) չեն կարող ծախսվել կամ որևէ կերպ օտարվել` հանգեցնելով դրանց անվանական արժեքի նվազմանը: Իսկ 39.6-րդ հոդվածի 1-ին մասի համաձայն՝ անձեռնմխելի կապիտալի առկայության դեպքում հիմնադրամը զրկվում է օրենքի 19-րդ հոդվածով նախատեսված իրավունքից, այն է՝ չի կարող իրականացնել ուղղակի ձեռնարկատիրական գործունեություն:</w:t>
            </w:r>
          </w:p>
          <w:p w:rsidR="009C52CB" w:rsidRPr="007F2069" w:rsidRDefault="007F2069" w:rsidP="007F2069">
            <w:pPr>
              <w:pStyle w:val="BodyText"/>
              <w:spacing w:after="0" w:line="360" w:lineRule="auto"/>
              <w:ind w:left="217" w:right="216" w:firstLine="720"/>
              <w:jc w:val="both"/>
              <w:rPr>
                <w:rFonts w:ascii="GHEA Grapalat" w:hAnsi="GHEA Grapalat"/>
                <w:sz w:val="24"/>
                <w:szCs w:val="24"/>
                <w:lang w:val="hy-AM"/>
              </w:rPr>
            </w:pPr>
            <w:r w:rsidRPr="000E7342">
              <w:rPr>
                <w:rFonts w:ascii="GHEA Grapalat" w:hAnsi="GHEA Grapalat"/>
                <w:sz w:val="24"/>
                <w:szCs w:val="24"/>
                <w:lang w:val="hy-AM"/>
              </w:rPr>
              <w:t>Առաջարկում ենք վերոնշյալ «հատուկ ֆոնդ»-ի ստեղծման մասին ներկայացնել ավելի մանրամասն տեղեկատվություն:</w:t>
            </w:r>
          </w:p>
        </w:tc>
        <w:tc>
          <w:tcPr>
            <w:tcW w:w="6210" w:type="dxa"/>
            <w:tcBorders>
              <w:top w:val="outset" w:sz="6" w:space="0" w:color="auto"/>
              <w:left w:val="outset" w:sz="6" w:space="0" w:color="auto"/>
              <w:bottom w:val="outset" w:sz="6" w:space="0" w:color="auto"/>
              <w:right w:val="outset" w:sz="6" w:space="0" w:color="auto"/>
            </w:tcBorders>
            <w:shd w:val="clear" w:color="auto" w:fill="auto"/>
          </w:tcPr>
          <w:p w:rsidR="001967A7" w:rsidRDefault="007F2069" w:rsidP="007F2069">
            <w:pPr>
              <w:spacing w:after="0" w:line="360" w:lineRule="auto"/>
              <w:ind w:left="238" w:right="177" w:firstLine="360"/>
              <w:jc w:val="center"/>
              <w:rPr>
                <w:rFonts w:ascii="GHEA Grapalat" w:hAnsi="GHEA Grapalat" w:cs="Arial"/>
                <w:b/>
                <w:sz w:val="24"/>
                <w:szCs w:val="24"/>
                <w:shd w:val="clear" w:color="auto" w:fill="FFFFFF"/>
                <w:lang w:val="hy-AM"/>
              </w:rPr>
            </w:pPr>
            <w:r w:rsidRPr="007F2069">
              <w:rPr>
                <w:rFonts w:ascii="GHEA Grapalat" w:hAnsi="GHEA Grapalat" w:cs="Arial"/>
                <w:b/>
                <w:sz w:val="24"/>
                <w:szCs w:val="24"/>
                <w:shd w:val="clear" w:color="auto" w:fill="FFFFFF"/>
                <w:lang w:val="hy-AM"/>
              </w:rPr>
              <w:lastRenderedPageBreak/>
              <w:t>Ընդունվել է:</w:t>
            </w:r>
          </w:p>
          <w:p w:rsidR="00A0576D" w:rsidRPr="00A0576D" w:rsidRDefault="00A0576D" w:rsidP="007F2069">
            <w:pPr>
              <w:spacing w:after="0" w:line="360" w:lineRule="auto"/>
              <w:ind w:left="238" w:right="177" w:firstLine="360"/>
              <w:jc w:val="center"/>
              <w:rPr>
                <w:rFonts w:ascii="GHEA Grapalat" w:hAnsi="GHEA Grapalat" w:cs="Arial"/>
                <w:sz w:val="24"/>
                <w:szCs w:val="24"/>
                <w:shd w:val="clear" w:color="auto" w:fill="FFFFFF"/>
                <w:lang w:val="hy-AM"/>
              </w:rPr>
            </w:pPr>
            <w:r w:rsidRPr="00A0576D">
              <w:rPr>
                <w:rFonts w:ascii="GHEA Grapalat" w:hAnsi="GHEA Grapalat" w:cs="Arial"/>
                <w:sz w:val="24"/>
                <w:szCs w:val="24"/>
                <w:shd w:val="clear" w:color="auto" w:fill="FFFFFF"/>
                <w:lang w:val="hy-AM"/>
              </w:rPr>
              <w:t>Խոսքը չի վերաբերվում «Հիմնադրամների մասին» ՀՀ օրենքով նախատեսված հատուկ ֆոնդերին, այլ իր բնույթով հանդիսանալու է «շրջանառու կապիտալ»՝ ուղղված հուշանվերների ձեռքբերմանը և իրացմանը:</w:t>
            </w:r>
          </w:p>
          <w:p w:rsidR="007F2069" w:rsidRPr="007F2069" w:rsidRDefault="007F2069" w:rsidP="00A0576D">
            <w:pPr>
              <w:spacing w:after="0" w:line="360" w:lineRule="auto"/>
              <w:ind w:left="238" w:right="177" w:firstLine="360"/>
              <w:jc w:val="center"/>
              <w:rPr>
                <w:rFonts w:ascii="GHEA Grapalat" w:hAnsi="GHEA Grapalat" w:cs="Sylfaen"/>
                <w:sz w:val="24"/>
                <w:szCs w:val="24"/>
                <w:lang w:val="hy-AM"/>
              </w:rPr>
            </w:pPr>
            <w:r w:rsidRPr="00A0576D">
              <w:rPr>
                <w:rFonts w:ascii="GHEA Grapalat" w:hAnsi="GHEA Grapalat" w:cs="Arial"/>
                <w:sz w:val="24"/>
                <w:szCs w:val="24"/>
                <w:shd w:val="clear" w:color="auto" w:fill="FFFFFF"/>
                <w:lang w:val="hy-AM"/>
              </w:rPr>
              <w:t xml:space="preserve">Նախագծի հիմնավորման մեջ կատարվել է համապատասխան </w:t>
            </w:r>
            <w:r w:rsidR="00A0576D" w:rsidRPr="00A0576D">
              <w:rPr>
                <w:rFonts w:ascii="GHEA Grapalat" w:hAnsi="GHEA Grapalat" w:cs="Arial"/>
                <w:sz w:val="24"/>
                <w:szCs w:val="24"/>
                <w:shd w:val="clear" w:color="auto" w:fill="FFFFFF"/>
                <w:lang w:val="hy-AM"/>
              </w:rPr>
              <w:t>փոփոխություն</w:t>
            </w:r>
            <w:r w:rsidRPr="00A0576D">
              <w:rPr>
                <w:rFonts w:ascii="GHEA Grapalat" w:hAnsi="GHEA Grapalat" w:cs="Arial"/>
                <w:sz w:val="24"/>
                <w:szCs w:val="24"/>
                <w:shd w:val="clear" w:color="auto" w:fill="FFFFFF"/>
                <w:lang w:val="hy-AM"/>
              </w:rPr>
              <w:t>:</w:t>
            </w:r>
            <w:bookmarkStart w:id="0" w:name="_GoBack"/>
            <w:bookmarkEnd w:id="0"/>
          </w:p>
        </w:tc>
      </w:tr>
      <w:tr w:rsidR="007F2069" w:rsidRPr="00A0576D" w:rsidTr="00C90A50">
        <w:trPr>
          <w:trHeight w:val="2577"/>
          <w:tblCellSpacing w:w="0" w:type="dxa"/>
          <w:jc w:val="center"/>
        </w:trPr>
        <w:tc>
          <w:tcPr>
            <w:tcW w:w="8563" w:type="dxa"/>
            <w:tcBorders>
              <w:top w:val="outset" w:sz="6" w:space="0" w:color="auto"/>
              <w:left w:val="outset" w:sz="6" w:space="0" w:color="auto"/>
              <w:bottom w:val="outset" w:sz="6" w:space="0" w:color="auto"/>
              <w:right w:val="outset" w:sz="6" w:space="0" w:color="auto"/>
            </w:tcBorders>
            <w:shd w:val="clear" w:color="auto" w:fill="FFFFFF"/>
            <w:vAlign w:val="center"/>
          </w:tcPr>
          <w:p w:rsidR="007F2069" w:rsidRPr="007F2069" w:rsidRDefault="007F2069" w:rsidP="007F2069">
            <w:pPr>
              <w:pStyle w:val="BodyText"/>
              <w:spacing w:after="0" w:line="360" w:lineRule="auto"/>
              <w:ind w:left="217" w:right="216" w:firstLine="720"/>
              <w:jc w:val="both"/>
              <w:rPr>
                <w:rFonts w:ascii="GHEA Grapalat" w:hAnsi="GHEA Grapalat"/>
                <w:sz w:val="24"/>
                <w:szCs w:val="24"/>
                <w:lang w:val="hy-AM"/>
              </w:rPr>
            </w:pPr>
            <w:r w:rsidRPr="000E7342">
              <w:rPr>
                <w:rFonts w:ascii="GHEA Grapalat" w:hAnsi="GHEA Grapalat"/>
                <w:sz w:val="24"/>
                <w:szCs w:val="24"/>
                <w:lang w:val="hy-AM"/>
              </w:rPr>
              <w:t xml:space="preserve">2. Նախագծին կից ներկայացված նախահաշվի և </w:t>
            </w:r>
            <w:r>
              <w:rPr>
                <w:rFonts w:ascii="GHEA Grapalat" w:hAnsi="GHEA Grapalat"/>
                <w:sz w:val="24"/>
                <w:szCs w:val="24"/>
                <w:lang w:val="hy-AM"/>
              </w:rPr>
              <w:t xml:space="preserve">պայմանագրով սահմանված գնի </w:t>
            </w:r>
            <w:r w:rsidRPr="000E7342">
              <w:rPr>
                <w:rFonts w:ascii="GHEA Grapalat" w:hAnsi="GHEA Grapalat"/>
                <w:sz w:val="24"/>
                <w:szCs w:val="24"/>
                <w:lang w:val="hy-AM"/>
              </w:rPr>
              <w:t>միջև առկա է թվային անհամապատասխանություն։ Ըստ նախահաշվի՝ հուշանվերների ձեռքբերման գումարը</w:t>
            </w:r>
            <w:r>
              <w:rPr>
                <w:rFonts w:ascii="GHEA Grapalat" w:hAnsi="GHEA Grapalat"/>
                <w:sz w:val="24"/>
                <w:szCs w:val="24"/>
                <w:lang w:val="hy-AM"/>
              </w:rPr>
              <w:t>,</w:t>
            </w:r>
            <w:r w:rsidRPr="000E7342">
              <w:rPr>
                <w:rFonts w:ascii="GHEA Grapalat" w:hAnsi="GHEA Grapalat"/>
                <w:sz w:val="24"/>
                <w:szCs w:val="24"/>
                <w:lang w:val="hy-AM"/>
              </w:rPr>
              <w:t xml:space="preserve"> ԱԱՀ-ի հետ միասին</w:t>
            </w:r>
            <w:r>
              <w:rPr>
                <w:rFonts w:ascii="GHEA Grapalat" w:hAnsi="GHEA Grapalat"/>
                <w:sz w:val="24"/>
                <w:szCs w:val="24"/>
                <w:lang w:val="hy-AM"/>
              </w:rPr>
              <w:t>,</w:t>
            </w:r>
            <w:r w:rsidRPr="000E7342">
              <w:rPr>
                <w:rFonts w:ascii="GHEA Grapalat" w:hAnsi="GHEA Grapalat"/>
                <w:sz w:val="24"/>
                <w:szCs w:val="24"/>
                <w:lang w:val="hy-AM"/>
              </w:rPr>
              <w:t xml:space="preserve"> կազմում է 22.7 մլն </w:t>
            </w:r>
            <w:r>
              <w:rPr>
                <w:rFonts w:ascii="GHEA Grapalat" w:hAnsi="GHEA Grapalat"/>
                <w:sz w:val="24"/>
                <w:szCs w:val="24"/>
                <w:lang w:val="hy-AM"/>
              </w:rPr>
              <w:t>դրամ, մինչդեռ</w:t>
            </w:r>
            <w:r w:rsidRPr="000E7342">
              <w:rPr>
                <w:rFonts w:ascii="GHEA Grapalat" w:hAnsi="GHEA Grapalat"/>
                <w:sz w:val="24"/>
                <w:szCs w:val="24"/>
                <w:lang w:val="hy-AM"/>
              </w:rPr>
              <w:t xml:space="preserve"> պայմանագրի 3.1 կետով սահմանված 18.9 մլն դրամ գինը ներառում է բոլոր հարկերը, տուրքերը, փոխադրման, ապահովագրման ծախսերը, պարգևավճարները և ակնկալվող շահույթը։ </w:t>
            </w:r>
          </w:p>
        </w:tc>
        <w:tc>
          <w:tcPr>
            <w:tcW w:w="6210" w:type="dxa"/>
            <w:tcBorders>
              <w:top w:val="outset" w:sz="6" w:space="0" w:color="auto"/>
              <w:left w:val="outset" w:sz="6" w:space="0" w:color="auto"/>
              <w:bottom w:val="outset" w:sz="6" w:space="0" w:color="auto"/>
              <w:right w:val="outset" w:sz="6" w:space="0" w:color="auto"/>
            </w:tcBorders>
            <w:shd w:val="clear" w:color="auto" w:fill="auto"/>
          </w:tcPr>
          <w:p w:rsidR="007F2069" w:rsidRDefault="00371CEE" w:rsidP="007F2069">
            <w:pPr>
              <w:spacing w:after="0" w:line="360" w:lineRule="auto"/>
              <w:ind w:left="238" w:right="177" w:firstLine="360"/>
              <w:jc w:val="center"/>
              <w:rPr>
                <w:rFonts w:ascii="GHEA Grapalat" w:hAnsi="GHEA Grapalat" w:cs="Arial"/>
                <w:b/>
                <w:sz w:val="24"/>
                <w:szCs w:val="24"/>
                <w:shd w:val="clear" w:color="auto" w:fill="FFFFFF"/>
                <w:lang w:val="hy-AM"/>
              </w:rPr>
            </w:pPr>
            <w:r>
              <w:rPr>
                <w:rFonts w:ascii="GHEA Grapalat" w:hAnsi="GHEA Grapalat" w:cs="Arial"/>
                <w:b/>
                <w:sz w:val="24"/>
                <w:szCs w:val="24"/>
                <w:shd w:val="clear" w:color="auto" w:fill="FFFFFF"/>
                <w:lang w:val="hy-AM"/>
              </w:rPr>
              <w:t>Չի ը</w:t>
            </w:r>
            <w:r w:rsidR="007F2069" w:rsidRPr="007F2069">
              <w:rPr>
                <w:rFonts w:ascii="GHEA Grapalat" w:hAnsi="GHEA Grapalat" w:cs="Arial"/>
                <w:b/>
                <w:sz w:val="24"/>
                <w:szCs w:val="24"/>
                <w:shd w:val="clear" w:color="auto" w:fill="FFFFFF"/>
                <w:lang w:val="hy-AM"/>
              </w:rPr>
              <w:t>նդունվել:</w:t>
            </w:r>
          </w:p>
          <w:p w:rsidR="007F2069" w:rsidRPr="00371CEE" w:rsidRDefault="007F2069" w:rsidP="00371CEE">
            <w:pPr>
              <w:spacing w:after="0" w:line="360" w:lineRule="auto"/>
              <w:ind w:left="204" w:right="177" w:firstLine="360"/>
              <w:jc w:val="both"/>
              <w:rPr>
                <w:rFonts w:ascii="GHEA Grapalat" w:hAnsi="GHEA Grapalat" w:cs="Sylfaen"/>
                <w:sz w:val="24"/>
                <w:szCs w:val="24"/>
                <w:lang w:val="hy-AM"/>
              </w:rPr>
            </w:pPr>
          </w:p>
          <w:p w:rsidR="00371CEE" w:rsidRPr="00215906" w:rsidRDefault="00371CEE" w:rsidP="00371CEE">
            <w:pPr>
              <w:spacing w:after="0" w:line="360" w:lineRule="auto"/>
              <w:ind w:left="204" w:right="177"/>
              <w:jc w:val="both"/>
              <w:rPr>
                <w:rFonts w:ascii="GHEA Grapalat" w:hAnsi="GHEA Grapalat" w:cs="Sylfaen"/>
                <w:b/>
                <w:sz w:val="24"/>
                <w:szCs w:val="24"/>
                <w:lang w:val="hy-AM"/>
              </w:rPr>
            </w:pPr>
            <w:r w:rsidRPr="00371CEE">
              <w:rPr>
                <w:rFonts w:ascii="GHEA Grapalat" w:hAnsi="GHEA Grapalat" w:cs="Sylfaen"/>
                <w:sz w:val="24"/>
                <w:szCs w:val="24"/>
                <w:lang w:val="hy-AM"/>
              </w:rPr>
              <w:t>Կից նախախաշվով հաշվարկած ԱԱՀ-ն հանդիսանում է Մշակույթի զարգացման հիմնադրամի կողմից վճարվելիք ԱԱՀ-ն, որն ավելացվել է պայմանագրով սահմանված գնին:</w:t>
            </w:r>
          </w:p>
        </w:tc>
      </w:tr>
      <w:tr w:rsidR="007F2069" w:rsidRPr="00A0576D" w:rsidTr="00C90A50">
        <w:trPr>
          <w:trHeight w:val="2577"/>
          <w:tblCellSpacing w:w="0" w:type="dxa"/>
          <w:jc w:val="center"/>
        </w:trPr>
        <w:tc>
          <w:tcPr>
            <w:tcW w:w="8563" w:type="dxa"/>
            <w:tcBorders>
              <w:top w:val="outset" w:sz="6" w:space="0" w:color="auto"/>
              <w:left w:val="outset" w:sz="6" w:space="0" w:color="auto"/>
              <w:bottom w:val="outset" w:sz="6" w:space="0" w:color="auto"/>
              <w:right w:val="outset" w:sz="6" w:space="0" w:color="auto"/>
            </w:tcBorders>
            <w:shd w:val="clear" w:color="auto" w:fill="FFFFFF"/>
            <w:vAlign w:val="center"/>
          </w:tcPr>
          <w:p w:rsidR="007F2069" w:rsidRPr="007F2069" w:rsidRDefault="007F2069" w:rsidP="007F2069">
            <w:pPr>
              <w:pStyle w:val="BodyText"/>
              <w:spacing w:after="0" w:line="360" w:lineRule="auto"/>
              <w:ind w:left="217" w:right="216" w:firstLine="720"/>
              <w:jc w:val="both"/>
              <w:rPr>
                <w:rFonts w:ascii="GHEA Grapalat" w:hAnsi="GHEA Grapalat"/>
                <w:sz w:val="24"/>
                <w:szCs w:val="24"/>
                <w:lang w:val="hy-AM"/>
              </w:rPr>
            </w:pPr>
            <w:r w:rsidRPr="000E7342">
              <w:rPr>
                <w:rFonts w:ascii="GHEA Grapalat" w:hAnsi="GHEA Grapalat"/>
                <w:sz w:val="24"/>
                <w:szCs w:val="24"/>
                <w:lang w:val="hy-AM"/>
              </w:rPr>
              <w:t>3.</w:t>
            </w:r>
            <w:r>
              <w:rPr>
                <w:rFonts w:ascii="GHEA Grapalat" w:hAnsi="GHEA Grapalat"/>
                <w:sz w:val="24"/>
                <w:szCs w:val="24"/>
                <w:lang w:val="hy-AM"/>
              </w:rPr>
              <w:t xml:space="preserve"> Խ</w:t>
            </w:r>
            <w:r w:rsidRPr="00F74793">
              <w:rPr>
                <w:rFonts w:ascii="GHEA Grapalat" w:hAnsi="GHEA Grapalat"/>
                <w:sz w:val="24"/>
                <w:szCs w:val="24"/>
                <w:lang w:val="hy-AM"/>
              </w:rPr>
              <w:t xml:space="preserve">մբագրական առումով առաջարկում ենք Նախագծի NN </w:t>
            </w:r>
            <w:r>
              <w:rPr>
                <w:rFonts w:ascii="GHEA Grapalat" w:hAnsi="GHEA Grapalat"/>
                <w:sz w:val="24"/>
                <w:szCs w:val="24"/>
                <w:lang w:val="hy-AM"/>
              </w:rPr>
              <w:t>4 և 5</w:t>
            </w:r>
            <w:r w:rsidRPr="00F74793">
              <w:rPr>
                <w:rFonts w:ascii="GHEA Grapalat" w:hAnsi="GHEA Grapalat"/>
                <w:sz w:val="24"/>
                <w:szCs w:val="24"/>
                <w:lang w:val="hy-AM"/>
              </w:rPr>
              <w:t xml:space="preserve"> հավելված</w:t>
            </w:r>
            <w:r>
              <w:rPr>
                <w:rFonts w:ascii="GHEA Grapalat" w:hAnsi="GHEA Grapalat"/>
                <w:sz w:val="24"/>
                <w:szCs w:val="24"/>
                <w:lang w:val="hy-AM"/>
              </w:rPr>
              <w:t xml:space="preserve">ներում </w:t>
            </w:r>
            <w:r w:rsidRPr="00F74793">
              <w:rPr>
                <w:rFonts w:ascii="GHEA Grapalat" w:hAnsi="GHEA Grapalat"/>
                <w:sz w:val="24"/>
                <w:szCs w:val="24"/>
                <w:lang w:val="hy-AM"/>
              </w:rPr>
              <w:t xml:space="preserve"> </w:t>
            </w:r>
            <w:r>
              <w:rPr>
                <w:rFonts w:ascii="GHEA Grapalat" w:hAnsi="GHEA Grapalat"/>
                <w:sz w:val="24"/>
                <w:szCs w:val="24"/>
                <w:lang w:val="hy-AM"/>
              </w:rPr>
              <w:t xml:space="preserve">1075 ծրագրի «11004. </w:t>
            </w:r>
            <w:r w:rsidRPr="00F74793">
              <w:rPr>
                <w:rFonts w:ascii="GHEA Grapalat" w:hAnsi="GHEA Grapalat"/>
                <w:sz w:val="24"/>
                <w:szCs w:val="24"/>
                <w:lang w:val="hy-AM"/>
              </w:rPr>
              <w:t>Թանգարանային ծառայություններ և ցուցահանդեսներ</w:t>
            </w:r>
            <w:r>
              <w:rPr>
                <w:rFonts w:ascii="GHEA Grapalat" w:hAnsi="GHEA Grapalat"/>
                <w:sz w:val="24"/>
                <w:szCs w:val="24"/>
                <w:lang w:val="hy-AM"/>
              </w:rPr>
              <w:t xml:space="preserve">» միջոցառման գծով </w:t>
            </w:r>
            <w:r w:rsidRPr="00F74793">
              <w:rPr>
                <w:rFonts w:ascii="GHEA Grapalat" w:hAnsi="GHEA Grapalat"/>
                <w:sz w:val="24"/>
                <w:szCs w:val="24"/>
                <w:lang w:val="hy-AM"/>
              </w:rPr>
              <w:t xml:space="preserve"> </w:t>
            </w:r>
            <w:r>
              <w:rPr>
                <w:rFonts w:ascii="GHEA Grapalat" w:hAnsi="GHEA Grapalat"/>
                <w:sz w:val="24"/>
                <w:szCs w:val="24"/>
                <w:lang w:val="hy-AM"/>
              </w:rPr>
              <w:t>«Տարի» սյունակում նշված «</w:t>
            </w:r>
            <w:r w:rsidRPr="00F74793">
              <w:rPr>
                <w:rFonts w:ascii="GHEA Grapalat" w:hAnsi="GHEA Grapalat"/>
                <w:sz w:val="24"/>
                <w:szCs w:val="24"/>
                <w:lang w:val="hy-AM"/>
              </w:rPr>
              <w:t>(</w:t>
            </w:r>
            <w:r>
              <w:rPr>
                <w:rFonts w:ascii="GHEA Grapalat" w:hAnsi="GHEA Grapalat"/>
                <w:sz w:val="24"/>
                <w:szCs w:val="24"/>
                <w:lang w:val="hy-AM"/>
              </w:rPr>
              <w:t>22,680.0</w:t>
            </w:r>
            <w:r w:rsidRPr="00F74793">
              <w:rPr>
                <w:rFonts w:ascii="GHEA Grapalat" w:hAnsi="GHEA Grapalat"/>
                <w:sz w:val="24"/>
                <w:szCs w:val="24"/>
                <w:lang w:val="hy-AM"/>
              </w:rPr>
              <w:t>)</w:t>
            </w:r>
            <w:r>
              <w:rPr>
                <w:rFonts w:ascii="GHEA Grapalat" w:hAnsi="GHEA Grapalat"/>
                <w:sz w:val="24"/>
                <w:szCs w:val="24"/>
                <w:lang w:val="hy-AM"/>
              </w:rPr>
              <w:t xml:space="preserve">» թիվը </w:t>
            </w:r>
            <w:r w:rsidRPr="00F74793">
              <w:rPr>
                <w:rFonts w:ascii="GHEA Grapalat" w:hAnsi="GHEA Grapalat"/>
                <w:sz w:val="24"/>
                <w:szCs w:val="24"/>
                <w:lang w:val="hy-AM"/>
              </w:rPr>
              <w:t xml:space="preserve">փոխարինել </w:t>
            </w:r>
            <w:r>
              <w:rPr>
                <w:rFonts w:ascii="GHEA Grapalat" w:hAnsi="GHEA Grapalat"/>
                <w:sz w:val="24"/>
                <w:szCs w:val="24"/>
                <w:lang w:val="hy-AM"/>
              </w:rPr>
              <w:t>«22,680.0» թվով</w:t>
            </w:r>
            <w:r w:rsidRPr="000E7342">
              <w:rPr>
                <w:rFonts w:ascii="GHEA Grapalat" w:hAnsi="GHEA Grapalat"/>
                <w:sz w:val="24"/>
                <w:szCs w:val="24"/>
                <w:lang w:val="hy-AM"/>
              </w:rPr>
              <w:t>:</w:t>
            </w:r>
          </w:p>
        </w:tc>
        <w:tc>
          <w:tcPr>
            <w:tcW w:w="6210" w:type="dxa"/>
            <w:tcBorders>
              <w:top w:val="outset" w:sz="6" w:space="0" w:color="auto"/>
              <w:left w:val="outset" w:sz="6" w:space="0" w:color="auto"/>
              <w:bottom w:val="outset" w:sz="6" w:space="0" w:color="auto"/>
              <w:right w:val="outset" w:sz="6" w:space="0" w:color="auto"/>
            </w:tcBorders>
            <w:shd w:val="clear" w:color="auto" w:fill="auto"/>
          </w:tcPr>
          <w:p w:rsidR="007F2069" w:rsidRDefault="007F2069" w:rsidP="007F2069">
            <w:pPr>
              <w:spacing w:after="0" w:line="360" w:lineRule="auto"/>
              <w:ind w:left="238" w:right="177" w:firstLine="360"/>
              <w:jc w:val="center"/>
              <w:rPr>
                <w:rFonts w:ascii="GHEA Grapalat" w:hAnsi="GHEA Grapalat" w:cs="Arial"/>
                <w:b/>
                <w:sz w:val="24"/>
                <w:szCs w:val="24"/>
                <w:shd w:val="clear" w:color="auto" w:fill="FFFFFF"/>
                <w:lang w:val="hy-AM"/>
              </w:rPr>
            </w:pPr>
            <w:r w:rsidRPr="007F2069">
              <w:rPr>
                <w:rFonts w:ascii="GHEA Grapalat" w:hAnsi="GHEA Grapalat" w:cs="Arial"/>
                <w:b/>
                <w:sz w:val="24"/>
                <w:szCs w:val="24"/>
                <w:shd w:val="clear" w:color="auto" w:fill="FFFFFF"/>
                <w:lang w:val="hy-AM"/>
              </w:rPr>
              <w:t>Ընդունվել է:</w:t>
            </w:r>
          </w:p>
          <w:p w:rsidR="007F2069" w:rsidRPr="007F2069" w:rsidRDefault="007F2069" w:rsidP="007F2069">
            <w:pPr>
              <w:spacing w:after="0" w:line="360" w:lineRule="auto"/>
              <w:ind w:left="238" w:right="177" w:firstLine="360"/>
              <w:jc w:val="center"/>
              <w:rPr>
                <w:rFonts w:ascii="GHEA Grapalat" w:hAnsi="GHEA Grapalat" w:cs="Arial"/>
                <w:sz w:val="24"/>
                <w:szCs w:val="24"/>
                <w:shd w:val="clear" w:color="auto" w:fill="FFFFFF"/>
                <w:lang w:val="hy-AM"/>
              </w:rPr>
            </w:pPr>
            <w:r w:rsidRPr="007F2069">
              <w:rPr>
                <w:rFonts w:ascii="GHEA Grapalat" w:hAnsi="GHEA Grapalat" w:cs="Arial"/>
                <w:sz w:val="24"/>
                <w:szCs w:val="24"/>
                <w:shd w:val="clear" w:color="auto" w:fill="FFFFFF"/>
                <w:lang w:val="hy-AM"/>
              </w:rPr>
              <w:t>Կատարվել է համապատասխան փոփոխություն:</w:t>
            </w:r>
          </w:p>
          <w:p w:rsidR="007F2069" w:rsidRPr="00215906" w:rsidRDefault="007F2069" w:rsidP="007F2069">
            <w:pPr>
              <w:spacing w:after="0" w:line="360" w:lineRule="auto"/>
              <w:ind w:left="238" w:right="177" w:firstLine="360"/>
              <w:jc w:val="both"/>
              <w:rPr>
                <w:rFonts w:ascii="GHEA Grapalat" w:hAnsi="GHEA Grapalat" w:cs="Sylfaen"/>
                <w:b/>
                <w:sz w:val="24"/>
                <w:szCs w:val="24"/>
                <w:lang w:val="hy-AM"/>
              </w:rPr>
            </w:pPr>
          </w:p>
        </w:tc>
      </w:tr>
    </w:tbl>
    <w:p w:rsidR="00AA5734" w:rsidRPr="00245D9D" w:rsidRDefault="00AA5734" w:rsidP="00245D9D">
      <w:pPr>
        <w:shd w:val="clear" w:color="auto" w:fill="FFFFFF"/>
        <w:spacing w:after="0" w:line="360" w:lineRule="auto"/>
        <w:ind w:left="157" w:right="165" w:firstLine="269"/>
        <w:jc w:val="both"/>
        <w:rPr>
          <w:rFonts w:ascii="GHEA Grapalat" w:hAnsi="GHEA Grapalat"/>
          <w:sz w:val="24"/>
          <w:szCs w:val="24"/>
          <w:lang w:val="hy-AM"/>
        </w:rPr>
      </w:pPr>
    </w:p>
    <w:sectPr w:rsidR="00AA5734" w:rsidRPr="00245D9D" w:rsidSect="006615D4">
      <w:pgSz w:w="15840" w:h="12240" w:orient="landscape"/>
      <w:pgMar w:top="720" w:right="63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52D" w:rsidRDefault="0021352D" w:rsidP="00A72F73">
      <w:pPr>
        <w:spacing w:after="0" w:line="240" w:lineRule="auto"/>
      </w:pPr>
      <w:r>
        <w:separator/>
      </w:r>
    </w:p>
  </w:endnote>
  <w:endnote w:type="continuationSeparator" w:id="0">
    <w:p w:rsidR="0021352D" w:rsidRDefault="0021352D"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52D" w:rsidRDefault="0021352D" w:rsidP="00A72F73">
      <w:pPr>
        <w:spacing w:after="0" w:line="240" w:lineRule="auto"/>
      </w:pPr>
      <w:r>
        <w:separator/>
      </w:r>
    </w:p>
  </w:footnote>
  <w:footnote w:type="continuationSeparator" w:id="0">
    <w:p w:rsidR="0021352D" w:rsidRDefault="0021352D"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F58A8"/>
    <w:multiLevelType w:val="hybridMultilevel"/>
    <w:tmpl w:val="9CA04256"/>
    <w:lvl w:ilvl="0" w:tplc="FA10EBF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 w15:restartNumberingAfterBreak="0">
    <w:nsid w:val="09220976"/>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1ED7724"/>
    <w:multiLevelType w:val="hybridMultilevel"/>
    <w:tmpl w:val="DE4C9D24"/>
    <w:lvl w:ilvl="0" w:tplc="04090001">
      <w:start w:val="1"/>
      <w:numFmt w:val="bullet"/>
      <w:lvlText w:val=""/>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5" w15:restartNumberingAfterBreak="0">
    <w:nsid w:val="12062163"/>
    <w:multiLevelType w:val="hybridMultilevel"/>
    <w:tmpl w:val="8A403DFA"/>
    <w:lvl w:ilvl="0" w:tplc="CA56DE88">
      <w:start w:val="18"/>
      <w:numFmt w:val="bullet"/>
      <w:lvlText w:val="-"/>
      <w:lvlJc w:val="left"/>
      <w:pPr>
        <w:ind w:left="1080" w:hanging="360"/>
      </w:pPr>
      <w:rPr>
        <w:rFonts w:ascii="GHEA Grapalat" w:eastAsia="Times New Roman" w:hAnsi="GHEA Grapalat" w:cs="Aria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7994540"/>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12"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C127BA1"/>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AD65C77"/>
    <w:multiLevelType w:val="hybridMultilevel"/>
    <w:tmpl w:val="FD30CFC6"/>
    <w:lvl w:ilvl="0" w:tplc="A9B285DE">
      <w:numFmt w:val="bullet"/>
      <w:lvlText w:val="-"/>
      <w:lvlJc w:val="left"/>
      <w:pPr>
        <w:ind w:left="449" w:hanging="360"/>
      </w:pPr>
      <w:rPr>
        <w:rFonts w:ascii="GHEA Grapalat" w:eastAsia="GHEA Grapalat" w:hAnsi="GHEA Grapalat" w:cs="GHEA Grapalat"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024D2B"/>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24"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5" w15:restartNumberingAfterBreak="0">
    <w:nsid w:val="3D9D6CB3"/>
    <w:multiLevelType w:val="hybridMultilevel"/>
    <w:tmpl w:val="9FA4C87A"/>
    <w:lvl w:ilvl="0" w:tplc="F54E6D18">
      <w:start w:val="3"/>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15:restartNumberingAfterBreak="0">
    <w:nsid w:val="3DF06E41"/>
    <w:multiLevelType w:val="hybridMultilevel"/>
    <w:tmpl w:val="4DD419C6"/>
    <w:lvl w:ilvl="0" w:tplc="A8EA93B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7"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700909"/>
    <w:multiLevelType w:val="hybridMultilevel"/>
    <w:tmpl w:val="03926270"/>
    <w:lvl w:ilvl="0" w:tplc="53229086">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0"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4EAD7901"/>
    <w:multiLevelType w:val="hybridMultilevel"/>
    <w:tmpl w:val="F75AF9B0"/>
    <w:lvl w:ilvl="0" w:tplc="4F88647A">
      <w:start w:val="1"/>
      <w:numFmt w:val="decimal"/>
      <w:lvlText w:val="%1."/>
      <w:lvlJc w:val="left"/>
      <w:pPr>
        <w:ind w:left="900" w:hanging="360"/>
      </w:pPr>
      <w:rPr>
        <w:rFonts w:eastAsia="SimSun" w:cs="GHEA Grapalat" w:hint="default"/>
        <w:color w:val="auto"/>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32" w15:restartNumberingAfterBreak="0">
    <w:nsid w:val="530103E7"/>
    <w:multiLevelType w:val="hybridMultilevel"/>
    <w:tmpl w:val="EA50C060"/>
    <w:lvl w:ilvl="0" w:tplc="825EEB34">
      <w:start w:val="2"/>
      <w:numFmt w:val="decimal"/>
      <w:lvlText w:val="%1."/>
      <w:lvlJc w:val="left"/>
      <w:pPr>
        <w:ind w:left="1260" w:hanging="360"/>
      </w:pPr>
      <w:rPr>
        <w:rFonts w:hint="default"/>
        <w:color w:val="00000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57966B58"/>
    <w:multiLevelType w:val="hybridMultilevel"/>
    <w:tmpl w:val="932C6E88"/>
    <w:lvl w:ilvl="0" w:tplc="D3588778">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5D833DBC"/>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35" w15:restartNumberingAfterBreak="0">
    <w:nsid w:val="5DFB2C52"/>
    <w:multiLevelType w:val="hybridMultilevel"/>
    <w:tmpl w:val="1FD69F4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0"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1" w15:restartNumberingAfterBreak="0">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2" w15:restartNumberingAfterBreak="0">
    <w:nsid w:val="6D34201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abstractNum w:abstractNumId="43" w15:restartNumberingAfterBreak="0">
    <w:nsid w:val="73B360E0"/>
    <w:multiLevelType w:val="hybridMultilevel"/>
    <w:tmpl w:val="F75AF9B0"/>
    <w:lvl w:ilvl="0" w:tplc="4F88647A">
      <w:start w:val="1"/>
      <w:numFmt w:val="decimal"/>
      <w:lvlText w:val="%1."/>
      <w:lvlJc w:val="left"/>
      <w:pPr>
        <w:ind w:left="810"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5"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46" w15:restartNumberingAfterBreak="0">
    <w:nsid w:val="7B262C22"/>
    <w:multiLevelType w:val="hybridMultilevel"/>
    <w:tmpl w:val="F75AF9B0"/>
    <w:lvl w:ilvl="0" w:tplc="4F88647A">
      <w:start w:val="1"/>
      <w:numFmt w:val="decimal"/>
      <w:lvlText w:val="%1."/>
      <w:lvlJc w:val="left"/>
      <w:pPr>
        <w:ind w:left="990" w:hanging="360"/>
      </w:pPr>
      <w:rPr>
        <w:rFonts w:eastAsia="SimSun" w:cs="GHEA Grapalat" w:hint="default"/>
        <w:color w:val="auto"/>
      </w:rPr>
    </w:lvl>
    <w:lvl w:ilvl="1" w:tplc="04090019" w:tentative="1">
      <w:start w:val="1"/>
      <w:numFmt w:val="lowerLetter"/>
      <w:lvlText w:val="%2."/>
      <w:lvlJc w:val="left"/>
      <w:pPr>
        <w:ind w:left="2457" w:hanging="360"/>
      </w:pPr>
    </w:lvl>
    <w:lvl w:ilvl="2" w:tplc="0409001B" w:tentative="1">
      <w:start w:val="1"/>
      <w:numFmt w:val="lowerRoman"/>
      <w:lvlText w:val="%3."/>
      <w:lvlJc w:val="right"/>
      <w:pPr>
        <w:ind w:left="3177" w:hanging="180"/>
      </w:pPr>
    </w:lvl>
    <w:lvl w:ilvl="3" w:tplc="0409000F" w:tentative="1">
      <w:start w:val="1"/>
      <w:numFmt w:val="decimal"/>
      <w:lvlText w:val="%4."/>
      <w:lvlJc w:val="left"/>
      <w:pPr>
        <w:ind w:left="3897" w:hanging="360"/>
      </w:pPr>
    </w:lvl>
    <w:lvl w:ilvl="4" w:tplc="04090019" w:tentative="1">
      <w:start w:val="1"/>
      <w:numFmt w:val="lowerLetter"/>
      <w:lvlText w:val="%5."/>
      <w:lvlJc w:val="left"/>
      <w:pPr>
        <w:ind w:left="4617" w:hanging="360"/>
      </w:pPr>
    </w:lvl>
    <w:lvl w:ilvl="5" w:tplc="0409001B" w:tentative="1">
      <w:start w:val="1"/>
      <w:numFmt w:val="lowerRoman"/>
      <w:lvlText w:val="%6."/>
      <w:lvlJc w:val="right"/>
      <w:pPr>
        <w:ind w:left="5337" w:hanging="180"/>
      </w:pPr>
    </w:lvl>
    <w:lvl w:ilvl="6" w:tplc="0409000F" w:tentative="1">
      <w:start w:val="1"/>
      <w:numFmt w:val="decimal"/>
      <w:lvlText w:val="%7."/>
      <w:lvlJc w:val="left"/>
      <w:pPr>
        <w:ind w:left="6057" w:hanging="360"/>
      </w:pPr>
    </w:lvl>
    <w:lvl w:ilvl="7" w:tplc="04090019" w:tentative="1">
      <w:start w:val="1"/>
      <w:numFmt w:val="lowerLetter"/>
      <w:lvlText w:val="%8."/>
      <w:lvlJc w:val="left"/>
      <w:pPr>
        <w:ind w:left="6777" w:hanging="360"/>
      </w:pPr>
    </w:lvl>
    <w:lvl w:ilvl="8" w:tplc="0409001B" w:tentative="1">
      <w:start w:val="1"/>
      <w:numFmt w:val="lowerRoman"/>
      <w:lvlText w:val="%9."/>
      <w:lvlJc w:val="right"/>
      <w:pPr>
        <w:ind w:left="7497" w:hanging="180"/>
      </w:pPr>
    </w:lvl>
  </w:abstractNum>
  <w:num w:numId="1">
    <w:abstractNumId w:val="38"/>
  </w:num>
  <w:num w:numId="2">
    <w:abstractNumId w:val="12"/>
  </w:num>
  <w:num w:numId="3">
    <w:abstractNumId w:val="2"/>
  </w:num>
  <w:num w:numId="4">
    <w:abstractNumId w:val="21"/>
  </w:num>
  <w:num w:numId="5">
    <w:abstractNumId w:val="36"/>
  </w:num>
  <w:num w:numId="6">
    <w:abstractNumId w:val="6"/>
  </w:num>
  <w:num w:numId="7">
    <w:abstractNumId w:val="14"/>
  </w:num>
  <w:num w:numId="8">
    <w:abstractNumId w:val="16"/>
  </w:num>
  <w:num w:numId="9">
    <w:abstractNumId w:val="18"/>
  </w:num>
  <w:num w:numId="10">
    <w:abstractNumId w:val="39"/>
  </w:num>
  <w:num w:numId="11">
    <w:abstractNumId w:val="44"/>
  </w:num>
  <w:num w:numId="12">
    <w:abstractNumId w:val="28"/>
  </w:num>
  <w:num w:numId="13">
    <w:abstractNumId w:val="19"/>
  </w:num>
  <w:num w:numId="14">
    <w:abstractNumId w:val="20"/>
  </w:num>
  <w:num w:numId="15">
    <w:abstractNumId w:val="45"/>
  </w:num>
  <w:num w:numId="16">
    <w:abstractNumId w:val="1"/>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0"/>
  </w:num>
  <w:num w:numId="20">
    <w:abstractNumId w:val="9"/>
  </w:num>
  <w:num w:numId="21">
    <w:abstractNumId w:val="8"/>
  </w:num>
  <w:num w:numId="22">
    <w:abstractNumId w:val="27"/>
  </w:num>
  <w:num w:numId="23">
    <w:abstractNumId w:val="13"/>
  </w:num>
  <w:num w:numId="24">
    <w:abstractNumId w:val="7"/>
  </w:num>
  <w:num w:numId="25">
    <w:abstractNumId w:val="24"/>
  </w:num>
  <w:num w:numId="26">
    <w:abstractNumId w:val="10"/>
  </w:num>
  <w:num w:numId="27">
    <w:abstractNumId w:val="37"/>
  </w:num>
  <w:num w:numId="28">
    <w:abstractNumId w:val="30"/>
  </w:num>
  <w:num w:numId="29">
    <w:abstractNumId w:val="43"/>
  </w:num>
  <w:num w:numId="30">
    <w:abstractNumId w:val="26"/>
  </w:num>
  <w:num w:numId="31">
    <w:abstractNumId w:val="32"/>
  </w:num>
  <w:num w:numId="32">
    <w:abstractNumId w:val="4"/>
  </w:num>
  <w:num w:numId="33">
    <w:abstractNumId w:val="0"/>
  </w:num>
  <w:num w:numId="34">
    <w:abstractNumId w:val="41"/>
  </w:num>
  <w:num w:numId="35">
    <w:abstractNumId w:val="17"/>
  </w:num>
  <w:num w:numId="36">
    <w:abstractNumId w:val="29"/>
  </w:num>
  <w:num w:numId="37">
    <w:abstractNumId w:val="35"/>
  </w:num>
  <w:num w:numId="38">
    <w:abstractNumId w:val="22"/>
  </w:num>
  <w:num w:numId="39">
    <w:abstractNumId w:val="31"/>
  </w:num>
  <w:num w:numId="40">
    <w:abstractNumId w:val="46"/>
  </w:num>
  <w:num w:numId="41">
    <w:abstractNumId w:val="34"/>
  </w:num>
  <w:num w:numId="42">
    <w:abstractNumId w:val="11"/>
  </w:num>
  <w:num w:numId="43">
    <w:abstractNumId w:val="42"/>
  </w:num>
  <w:num w:numId="44">
    <w:abstractNumId w:val="5"/>
  </w:num>
  <w:num w:numId="45">
    <w:abstractNumId w:val="23"/>
  </w:num>
  <w:num w:numId="46">
    <w:abstractNumId w:val="25"/>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0BAC"/>
    <w:rsid w:val="00015A91"/>
    <w:rsid w:val="00021E37"/>
    <w:rsid w:val="00035979"/>
    <w:rsid w:val="00041B21"/>
    <w:rsid w:val="0004297E"/>
    <w:rsid w:val="00047334"/>
    <w:rsid w:val="00060816"/>
    <w:rsid w:val="000759A7"/>
    <w:rsid w:val="000776E4"/>
    <w:rsid w:val="000805D0"/>
    <w:rsid w:val="00087590"/>
    <w:rsid w:val="00091A46"/>
    <w:rsid w:val="00095333"/>
    <w:rsid w:val="000A5CBC"/>
    <w:rsid w:val="000A5E6E"/>
    <w:rsid w:val="000B0495"/>
    <w:rsid w:val="000C090A"/>
    <w:rsid w:val="000C40B2"/>
    <w:rsid w:val="000D3C5A"/>
    <w:rsid w:val="000D5B50"/>
    <w:rsid w:val="000E28B1"/>
    <w:rsid w:val="000E29EC"/>
    <w:rsid w:val="000E545C"/>
    <w:rsid w:val="000F1964"/>
    <w:rsid w:val="000F6ED3"/>
    <w:rsid w:val="00105FC7"/>
    <w:rsid w:val="00106EBC"/>
    <w:rsid w:val="001128F5"/>
    <w:rsid w:val="001130ED"/>
    <w:rsid w:val="00115B72"/>
    <w:rsid w:val="001205D3"/>
    <w:rsid w:val="0012195B"/>
    <w:rsid w:val="001276B9"/>
    <w:rsid w:val="001322C5"/>
    <w:rsid w:val="00133A05"/>
    <w:rsid w:val="00134860"/>
    <w:rsid w:val="00135654"/>
    <w:rsid w:val="00144128"/>
    <w:rsid w:val="00144AC5"/>
    <w:rsid w:val="001453CE"/>
    <w:rsid w:val="00151ADE"/>
    <w:rsid w:val="00155837"/>
    <w:rsid w:val="00155BA9"/>
    <w:rsid w:val="00156633"/>
    <w:rsid w:val="001638AA"/>
    <w:rsid w:val="00164A96"/>
    <w:rsid w:val="00165576"/>
    <w:rsid w:val="001748CE"/>
    <w:rsid w:val="00175342"/>
    <w:rsid w:val="00176D40"/>
    <w:rsid w:val="00195322"/>
    <w:rsid w:val="001967A7"/>
    <w:rsid w:val="001A4745"/>
    <w:rsid w:val="001B5B92"/>
    <w:rsid w:val="001C4AB2"/>
    <w:rsid w:val="001E1299"/>
    <w:rsid w:val="001E3953"/>
    <w:rsid w:val="001E4809"/>
    <w:rsid w:val="001F4F0E"/>
    <w:rsid w:val="00200DE0"/>
    <w:rsid w:val="00202CD4"/>
    <w:rsid w:val="002124A0"/>
    <w:rsid w:val="00212B0A"/>
    <w:rsid w:val="0021352D"/>
    <w:rsid w:val="00214443"/>
    <w:rsid w:val="00215906"/>
    <w:rsid w:val="002169DC"/>
    <w:rsid w:val="00221C95"/>
    <w:rsid w:val="00231092"/>
    <w:rsid w:val="00231FB2"/>
    <w:rsid w:val="00233608"/>
    <w:rsid w:val="00241FBF"/>
    <w:rsid w:val="00242B2B"/>
    <w:rsid w:val="00243333"/>
    <w:rsid w:val="00245D9D"/>
    <w:rsid w:val="00245DF0"/>
    <w:rsid w:val="002508E5"/>
    <w:rsid w:val="0025582F"/>
    <w:rsid w:val="002559F0"/>
    <w:rsid w:val="00260DFC"/>
    <w:rsid w:val="0026245F"/>
    <w:rsid w:val="00264CB4"/>
    <w:rsid w:val="00280FD7"/>
    <w:rsid w:val="00284FE8"/>
    <w:rsid w:val="0029216D"/>
    <w:rsid w:val="00296BE4"/>
    <w:rsid w:val="00297DDF"/>
    <w:rsid w:val="002A0C87"/>
    <w:rsid w:val="002A4498"/>
    <w:rsid w:val="002A60EA"/>
    <w:rsid w:val="002A73C8"/>
    <w:rsid w:val="002B0DBC"/>
    <w:rsid w:val="002B4A8C"/>
    <w:rsid w:val="002B7064"/>
    <w:rsid w:val="002D5BE6"/>
    <w:rsid w:val="002E3173"/>
    <w:rsid w:val="002E7E6B"/>
    <w:rsid w:val="002F4BB1"/>
    <w:rsid w:val="003049C9"/>
    <w:rsid w:val="00305A8D"/>
    <w:rsid w:val="00314603"/>
    <w:rsid w:val="00316B2E"/>
    <w:rsid w:val="00321281"/>
    <w:rsid w:val="003248D9"/>
    <w:rsid w:val="00324F5B"/>
    <w:rsid w:val="00326A00"/>
    <w:rsid w:val="00334257"/>
    <w:rsid w:val="003360A6"/>
    <w:rsid w:val="00336E94"/>
    <w:rsid w:val="00343FA0"/>
    <w:rsid w:val="00355456"/>
    <w:rsid w:val="00360938"/>
    <w:rsid w:val="0036652B"/>
    <w:rsid w:val="003666E2"/>
    <w:rsid w:val="00371873"/>
    <w:rsid w:val="00371CEE"/>
    <w:rsid w:val="00373DAB"/>
    <w:rsid w:val="00373EF7"/>
    <w:rsid w:val="00374C9A"/>
    <w:rsid w:val="0037738D"/>
    <w:rsid w:val="00381BF5"/>
    <w:rsid w:val="003825CD"/>
    <w:rsid w:val="003862C7"/>
    <w:rsid w:val="00386CFF"/>
    <w:rsid w:val="003A04CF"/>
    <w:rsid w:val="003A2ACB"/>
    <w:rsid w:val="003A38E4"/>
    <w:rsid w:val="003A5C0D"/>
    <w:rsid w:val="003B17F1"/>
    <w:rsid w:val="003B2413"/>
    <w:rsid w:val="003C7AB9"/>
    <w:rsid w:val="003D02F8"/>
    <w:rsid w:val="003D04C2"/>
    <w:rsid w:val="003E16E9"/>
    <w:rsid w:val="003E32E0"/>
    <w:rsid w:val="003E69D3"/>
    <w:rsid w:val="003F1B8D"/>
    <w:rsid w:val="003F35FE"/>
    <w:rsid w:val="003F4CB2"/>
    <w:rsid w:val="0040069A"/>
    <w:rsid w:val="00402FD4"/>
    <w:rsid w:val="004031CA"/>
    <w:rsid w:val="00404C20"/>
    <w:rsid w:val="00407197"/>
    <w:rsid w:val="00407AD9"/>
    <w:rsid w:val="0043672B"/>
    <w:rsid w:val="00441261"/>
    <w:rsid w:val="00443370"/>
    <w:rsid w:val="0045274F"/>
    <w:rsid w:val="0045278F"/>
    <w:rsid w:val="0046029E"/>
    <w:rsid w:val="00462B3F"/>
    <w:rsid w:val="0046494E"/>
    <w:rsid w:val="00473105"/>
    <w:rsid w:val="004731E9"/>
    <w:rsid w:val="0048219C"/>
    <w:rsid w:val="004839EE"/>
    <w:rsid w:val="00485C8E"/>
    <w:rsid w:val="00485DF4"/>
    <w:rsid w:val="00494D7E"/>
    <w:rsid w:val="004B7C7B"/>
    <w:rsid w:val="004D00FD"/>
    <w:rsid w:val="004D286B"/>
    <w:rsid w:val="004D3933"/>
    <w:rsid w:val="004D5051"/>
    <w:rsid w:val="004E2667"/>
    <w:rsid w:val="004E2939"/>
    <w:rsid w:val="004E797E"/>
    <w:rsid w:val="004F388E"/>
    <w:rsid w:val="004F497F"/>
    <w:rsid w:val="00504B0D"/>
    <w:rsid w:val="00505892"/>
    <w:rsid w:val="00505C2F"/>
    <w:rsid w:val="00510556"/>
    <w:rsid w:val="00512E1A"/>
    <w:rsid w:val="00516038"/>
    <w:rsid w:val="0051653E"/>
    <w:rsid w:val="00516FE7"/>
    <w:rsid w:val="0051794B"/>
    <w:rsid w:val="00530945"/>
    <w:rsid w:val="00531451"/>
    <w:rsid w:val="00533B6B"/>
    <w:rsid w:val="00537DF4"/>
    <w:rsid w:val="00550DE9"/>
    <w:rsid w:val="00553F49"/>
    <w:rsid w:val="00571AFA"/>
    <w:rsid w:val="0057290F"/>
    <w:rsid w:val="0057351F"/>
    <w:rsid w:val="00574285"/>
    <w:rsid w:val="0057458D"/>
    <w:rsid w:val="005826EE"/>
    <w:rsid w:val="00583D9B"/>
    <w:rsid w:val="005840BA"/>
    <w:rsid w:val="00584F0C"/>
    <w:rsid w:val="00592865"/>
    <w:rsid w:val="00594CFD"/>
    <w:rsid w:val="00596CC7"/>
    <w:rsid w:val="00596FDA"/>
    <w:rsid w:val="005A2980"/>
    <w:rsid w:val="005A3B9F"/>
    <w:rsid w:val="005A56DD"/>
    <w:rsid w:val="005B5328"/>
    <w:rsid w:val="005B6001"/>
    <w:rsid w:val="005B6A4A"/>
    <w:rsid w:val="005B7FDF"/>
    <w:rsid w:val="005C690C"/>
    <w:rsid w:val="005D45A7"/>
    <w:rsid w:val="005F362C"/>
    <w:rsid w:val="005F63ED"/>
    <w:rsid w:val="005F6BBE"/>
    <w:rsid w:val="00600F34"/>
    <w:rsid w:val="00603E9A"/>
    <w:rsid w:val="0061373D"/>
    <w:rsid w:val="006200EA"/>
    <w:rsid w:val="00622F55"/>
    <w:rsid w:val="006261A2"/>
    <w:rsid w:val="006356CB"/>
    <w:rsid w:val="00636189"/>
    <w:rsid w:val="00642F08"/>
    <w:rsid w:val="00644C5F"/>
    <w:rsid w:val="00651F8F"/>
    <w:rsid w:val="00657C5A"/>
    <w:rsid w:val="006615D4"/>
    <w:rsid w:val="00666A11"/>
    <w:rsid w:val="00667A4D"/>
    <w:rsid w:val="00671324"/>
    <w:rsid w:val="00676957"/>
    <w:rsid w:val="006845E6"/>
    <w:rsid w:val="00684E7B"/>
    <w:rsid w:val="00691457"/>
    <w:rsid w:val="0069235F"/>
    <w:rsid w:val="006A50D1"/>
    <w:rsid w:val="006B4441"/>
    <w:rsid w:val="006B6AE9"/>
    <w:rsid w:val="006C0C9B"/>
    <w:rsid w:val="006C4762"/>
    <w:rsid w:val="006D03A3"/>
    <w:rsid w:val="006D062A"/>
    <w:rsid w:val="006D0ADF"/>
    <w:rsid w:val="006D1571"/>
    <w:rsid w:val="006D4373"/>
    <w:rsid w:val="00700C7D"/>
    <w:rsid w:val="0070724B"/>
    <w:rsid w:val="00710CA9"/>
    <w:rsid w:val="00715223"/>
    <w:rsid w:val="00716E2B"/>
    <w:rsid w:val="00734F52"/>
    <w:rsid w:val="00735898"/>
    <w:rsid w:val="00735F17"/>
    <w:rsid w:val="0074027C"/>
    <w:rsid w:val="00744250"/>
    <w:rsid w:val="00747F7B"/>
    <w:rsid w:val="00764E57"/>
    <w:rsid w:val="00787269"/>
    <w:rsid w:val="0079521A"/>
    <w:rsid w:val="007975F4"/>
    <w:rsid w:val="00797E62"/>
    <w:rsid w:val="007A3913"/>
    <w:rsid w:val="007A4D7F"/>
    <w:rsid w:val="007A6FBE"/>
    <w:rsid w:val="007A74CE"/>
    <w:rsid w:val="007B3789"/>
    <w:rsid w:val="007B3BEB"/>
    <w:rsid w:val="007B404D"/>
    <w:rsid w:val="007C77B5"/>
    <w:rsid w:val="007C7AE7"/>
    <w:rsid w:val="007D2621"/>
    <w:rsid w:val="007D46CE"/>
    <w:rsid w:val="007E4522"/>
    <w:rsid w:val="007E4E19"/>
    <w:rsid w:val="007E6BCF"/>
    <w:rsid w:val="007F2069"/>
    <w:rsid w:val="008003B7"/>
    <w:rsid w:val="008122CF"/>
    <w:rsid w:val="0082627E"/>
    <w:rsid w:val="00830A04"/>
    <w:rsid w:val="00830DA8"/>
    <w:rsid w:val="00834F7C"/>
    <w:rsid w:val="00835794"/>
    <w:rsid w:val="00840B93"/>
    <w:rsid w:val="00853F13"/>
    <w:rsid w:val="00860852"/>
    <w:rsid w:val="00862028"/>
    <w:rsid w:val="008621F4"/>
    <w:rsid w:val="00862B7D"/>
    <w:rsid w:val="008754DD"/>
    <w:rsid w:val="0087740C"/>
    <w:rsid w:val="008802C9"/>
    <w:rsid w:val="00882489"/>
    <w:rsid w:val="0089247E"/>
    <w:rsid w:val="00894CEC"/>
    <w:rsid w:val="008A1452"/>
    <w:rsid w:val="008C509A"/>
    <w:rsid w:val="008E4262"/>
    <w:rsid w:val="008F0278"/>
    <w:rsid w:val="009015A5"/>
    <w:rsid w:val="00904AEA"/>
    <w:rsid w:val="00912172"/>
    <w:rsid w:val="00915DF0"/>
    <w:rsid w:val="009208D8"/>
    <w:rsid w:val="00922288"/>
    <w:rsid w:val="00923F3C"/>
    <w:rsid w:val="00930458"/>
    <w:rsid w:val="0094289E"/>
    <w:rsid w:val="00953C4B"/>
    <w:rsid w:val="00954A36"/>
    <w:rsid w:val="009574B5"/>
    <w:rsid w:val="009575CA"/>
    <w:rsid w:val="009604FD"/>
    <w:rsid w:val="00963E81"/>
    <w:rsid w:val="009648F8"/>
    <w:rsid w:val="00967E01"/>
    <w:rsid w:val="00972C37"/>
    <w:rsid w:val="00974037"/>
    <w:rsid w:val="0097457C"/>
    <w:rsid w:val="00974FEC"/>
    <w:rsid w:val="00976809"/>
    <w:rsid w:val="00977C67"/>
    <w:rsid w:val="00977D2C"/>
    <w:rsid w:val="00982E03"/>
    <w:rsid w:val="009855C6"/>
    <w:rsid w:val="009855FF"/>
    <w:rsid w:val="00987A50"/>
    <w:rsid w:val="00991EF5"/>
    <w:rsid w:val="00992575"/>
    <w:rsid w:val="00993588"/>
    <w:rsid w:val="0099729F"/>
    <w:rsid w:val="009A75B9"/>
    <w:rsid w:val="009A792A"/>
    <w:rsid w:val="009B772B"/>
    <w:rsid w:val="009B79F5"/>
    <w:rsid w:val="009C1106"/>
    <w:rsid w:val="009C3512"/>
    <w:rsid w:val="009C52CB"/>
    <w:rsid w:val="009C6252"/>
    <w:rsid w:val="009D4DFC"/>
    <w:rsid w:val="009E072C"/>
    <w:rsid w:val="009E35B1"/>
    <w:rsid w:val="009E5514"/>
    <w:rsid w:val="009E78A7"/>
    <w:rsid w:val="009F3884"/>
    <w:rsid w:val="009F64BF"/>
    <w:rsid w:val="00A01E42"/>
    <w:rsid w:val="00A039C8"/>
    <w:rsid w:val="00A0576D"/>
    <w:rsid w:val="00A169FB"/>
    <w:rsid w:val="00A20E84"/>
    <w:rsid w:val="00A211EE"/>
    <w:rsid w:val="00A26D1F"/>
    <w:rsid w:val="00A271CB"/>
    <w:rsid w:val="00A31821"/>
    <w:rsid w:val="00A458CA"/>
    <w:rsid w:val="00A47BCB"/>
    <w:rsid w:val="00A50031"/>
    <w:rsid w:val="00A526F9"/>
    <w:rsid w:val="00A624A7"/>
    <w:rsid w:val="00A636BF"/>
    <w:rsid w:val="00A65A58"/>
    <w:rsid w:val="00A70E68"/>
    <w:rsid w:val="00A72F73"/>
    <w:rsid w:val="00A85911"/>
    <w:rsid w:val="00A929EC"/>
    <w:rsid w:val="00A96892"/>
    <w:rsid w:val="00A971B5"/>
    <w:rsid w:val="00A975A6"/>
    <w:rsid w:val="00A97A3F"/>
    <w:rsid w:val="00AA5734"/>
    <w:rsid w:val="00AA735C"/>
    <w:rsid w:val="00AA7C1C"/>
    <w:rsid w:val="00AB098F"/>
    <w:rsid w:val="00AB6C1C"/>
    <w:rsid w:val="00AC1C2F"/>
    <w:rsid w:val="00AC28D0"/>
    <w:rsid w:val="00AC2CB0"/>
    <w:rsid w:val="00AC3A2E"/>
    <w:rsid w:val="00AC5098"/>
    <w:rsid w:val="00AC5C44"/>
    <w:rsid w:val="00AD0BB1"/>
    <w:rsid w:val="00AD0F98"/>
    <w:rsid w:val="00AD5051"/>
    <w:rsid w:val="00AD534B"/>
    <w:rsid w:val="00AD7A5E"/>
    <w:rsid w:val="00AE4608"/>
    <w:rsid w:val="00AE6926"/>
    <w:rsid w:val="00AE710F"/>
    <w:rsid w:val="00AF3F90"/>
    <w:rsid w:val="00AF424D"/>
    <w:rsid w:val="00AF5F7C"/>
    <w:rsid w:val="00AF679B"/>
    <w:rsid w:val="00B04D36"/>
    <w:rsid w:val="00B04F92"/>
    <w:rsid w:val="00B10B3A"/>
    <w:rsid w:val="00B12637"/>
    <w:rsid w:val="00B132F0"/>
    <w:rsid w:val="00B159DF"/>
    <w:rsid w:val="00B16B1E"/>
    <w:rsid w:val="00B21CA1"/>
    <w:rsid w:val="00B24CDD"/>
    <w:rsid w:val="00B35720"/>
    <w:rsid w:val="00B43122"/>
    <w:rsid w:val="00B4454C"/>
    <w:rsid w:val="00B5236A"/>
    <w:rsid w:val="00B66B41"/>
    <w:rsid w:val="00B71459"/>
    <w:rsid w:val="00B71809"/>
    <w:rsid w:val="00B7649D"/>
    <w:rsid w:val="00B802D8"/>
    <w:rsid w:val="00B854D8"/>
    <w:rsid w:val="00B860D3"/>
    <w:rsid w:val="00B86124"/>
    <w:rsid w:val="00B90556"/>
    <w:rsid w:val="00BA146C"/>
    <w:rsid w:val="00BA5776"/>
    <w:rsid w:val="00BB4120"/>
    <w:rsid w:val="00BB585F"/>
    <w:rsid w:val="00BB7C63"/>
    <w:rsid w:val="00BC6D27"/>
    <w:rsid w:val="00BD063B"/>
    <w:rsid w:val="00BD080E"/>
    <w:rsid w:val="00BD489B"/>
    <w:rsid w:val="00BD6CB2"/>
    <w:rsid w:val="00BE3FB3"/>
    <w:rsid w:val="00BE46A8"/>
    <w:rsid w:val="00BE5A47"/>
    <w:rsid w:val="00BF2C63"/>
    <w:rsid w:val="00BF3B65"/>
    <w:rsid w:val="00C04599"/>
    <w:rsid w:val="00C22134"/>
    <w:rsid w:val="00C248CE"/>
    <w:rsid w:val="00C24C20"/>
    <w:rsid w:val="00C42CCD"/>
    <w:rsid w:val="00C475B7"/>
    <w:rsid w:val="00C50AD8"/>
    <w:rsid w:val="00C54EBA"/>
    <w:rsid w:val="00C55895"/>
    <w:rsid w:val="00C57DF4"/>
    <w:rsid w:val="00C632DD"/>
    <w:rsid w:val="00C64DFF"/>
    <w:rsid w:val="00C6590A"/>
    <w:rsid w:val="00C65BC2"/>
    <w:rsid w:val="00C67EF5"/>
    <w:rsid w:val="00C73530"/>
    <w:rsid w:val="00C80C8C"/>
    <w:rsid w:val="00C81CEB"/>
    <w:rsid w:val="00C858F3"/>
    <w:rsid w:val="00C90A50"/>
    <w:rsid w:val="00C9106B"/>
    <w:rsid w:val="00C9240D"/>
    <w:rsid w:val="00CB1DA4"/>
    <w:rsid w:val="00CB38CA"/>
    <w:rsid w:val="00CB5CCA"/>
    <w:rsid w:val="00CC4715"/>
    <w:rsid w:val="00CD5B79"/>
    <w:rsid w:val="00CD7150"/>
    <w:rsid w:val="00CE319D"/>
    <w:rsid w:val="00CE5D2C"/>
    <w:rsid w:val="00CE6480"/>
    <w:rsid w:val="00D01605"/>
    <w:rsid w:val="00D01B2B"/>
    <w:rsid w:val="00D07E0A"/>
    <w:rsid w:val="00D12F8F"/>
    <w:rsid w:val="00D15719"/>
    <w:rsid w:val="00D34C0B"/>
    <w:rsid w:val="00D447FC"/>
    <w:rsid w:val="00D542E0"/>
    <w:rsid w:val="00D556FC"/>
    <w:rsid w:val="00D650D2"/>
    <w:rsid w:val="00D715F1"/>
    <w:rsid w:val="00D7203E"/>
    <w:rsid w:val="00D75BC2"/>
    <w:rsid w:val="00D821DE"/>
    <w:rsid w:val="00D833FF"/>
    <w:rsid w:val="00D8598D"/>
    <w:rsid w:val="00D87F4B"/>
    <w:rsid w:val="00D92C39"/>
    <w:rsid w:val="00D93B8F"/>
    <w:rsid w:val="00D9764E"/>
    <w:rsid w:val="00D97A48"/>
    <w:rsid w:val="00D97FEB"/>
    <w:rsid w:val="00DA2142"/>
    <w:rsid w:val="00DA4362"/>
    <w:rsid w:val="00DA566D"/>
    <w:rsid w:val="00DA5B36"/>
    <w:rsid w:val="00DB0764"/>
    <w:rsid w:val="00DB2BA5"/>
    <w:rsid w:val="00DB43D3"/>
    <w:rsid w:val="00DC01E7"/>
    <w:rsid w:val="00DC1034"/>
    <w:rsid w:val="00DC4DFC"/>
    <w:rsid w:val="00DC5BE9"/>
    <w:rsid w:val="00DC7B95"/>
    <w:rsid w:val="00DD35BD"/>
    <w:rsid w:val="00DE3772"/>
    <w:rsid w:val="00DE6279"/>
    <w:rsid w:val="00DE7BDF"/>
    <w:rsid w:val="00DF0176"/>
    <w:rsid w:val="00DF100F"/>
    <w:rsid w:val="00DF625D"/>
    <w:rsid w:val="00E10794"/>
    <w:rsid w:val="00E12544"/>
    <w:rsid w:val="00E13464"/>
    <w:rsid w:val="00E146CB"/>
    <w:rsid w:val="00E15083"/>
    <w:rsid w:val="00E204C9"/>
    <w:rsid w:val="00E21E6F"/>
    <w:rsid w:val="00E239F3"/>
    <w:rsid w:val="00E31165"/>
    <w:rsid w:val="00E33038"/>
    <w:rsid w:val="00E36E91"/>
    <w:rsid w:val="00E42E33"/>
    <w:rsid w:val="00E44396"/>
    <w:rsid w:val="00E45B59"/>
    <w:rsid w:val="00E53DE7"/>
    <w:rsid w:val="00E55717"/>
    <w:rsid w:val="00E56E54"/>
    <w:rsid w:val="00E6375B"/>
    <w:rsid w:val="00E64F1F"/>
    <w:rsid w:val="00E73DF5"/>
    <w:rsid w:val="00E7746A"/>
    <w:rsid w:val="00E90154"/>
    <w:rsid w:val="00E9024D"/>
    <w:rsid w:val="00EA4624"/>
    <w:rsid w:val="00EA4C69"/>
    <w:rsid w:val="00EA4E01"/>
    <w:rsid w:val="00EA58AF"/>
    <w:rsid w:val="00EB17D2"/>
    <w:rsid w:val="00EB732D"/>
    <w:rsid w:val="00EC57A6"/>
    <w:rsid w:val="00EE017B"/>
    <w:rsid w:val="00EE4ED8"/>
    <w:rsid w:val="00EF53EF"/>
    <w:rsid w:val="00EF543E"/>
    <w:rsid w:val="00F00C44"/>
    <w:rsid w:val="00F01A5F"/>
    <w:rsid w:val="00F02A04"/>
    <w:rsid w:val="00F05642"/>
    <w:rsid w:val="00F066A1"/>
    <w:rsid w:val="00F17E51"/>
    <w:rsid w:val="00F20EF3"/>
    <w:rsid w:val="00F31480"/>
    <w:rsid w:val="00F326B5"/>
    <w:rsid w:val="00F334F7"/>
    <w:rsid w:val="00F36322"/>
    <w:rsid w:val="00F43768"/>
    <w:rsid w:val="00F442A0"/>
    <w:rsid w:val="00F44FEB"/>
    <w:rsid w:val="00F667E3"/>
    <w:rsid w:val="00F77F24"/>
    <w:rsid w:val="00F81E8B"/>
    <w:rsid w:val="00F82E75"/>
    <w:rsid w:val="00F9490F"/>
    <w:rsid w:val="00F95EAF"/>
    <w:rsid w:val="00FA0A5D"/>
    <w:rsid w:val="00FA32A1"/>
    <w:rsid w:val="00FA49ED"/>
    <w:rsid w:val="00FA5270"/>
    <w:rsid w:val="00FB60A6"/>
    <w:rsid w:val="00FC427F"/>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1CD678-5E9A-49FF-821C-80B8CC2A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Char11,Normal (Web) Char Char1"/>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F43768"/>
  </w:style>
  <w:style w:type="character" w:styleId="Emphasis">
    <w:name w:val="Emphasis"/>
    <w:basedOn w:val="DefaultParagraphFont"/>
    <w:uiPriority w:val="20"/>
    <w:qFormat/>
    <w:rsid w:val="0040069A"/>
    <w:rPr>
      <w:i/>
      <w:iCs/>
    </w:rPr>
  </w:style>
  <w:style w:type="table" w:styleId="TableGrid">
    <w:name w:val="Table Grid"/>
    <w:basedOn w:val="TableNormal"/>
    <w:uiPriority w:val="39"/>
    <w:rsid w:val="00BE5A47"/>
    <w:pPr>
      <w:spacing w:after="0" w:line="240" w:lineRule="auto"/>
    </w:pPr>
    <w:rPr>
      <w:kern w:val="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C90A50"/>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C90A50"/>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180700857">
      <w:bodyDiv w:val="1"/>
      <w:marLeft w:val="0"/>
      <w:marRight w:val="0"/>
      <w:marTop w:val="0"/>
      <w:marBottom w:val="0"/>
      <w:divBdr>
        <w:top w:val="none" w:sz="0" w:space="0" w:color="auto"/>
        <w:left w:val="none" w:sz="0" w:space="0" w:color="auto"/>
        <w:bottom w:val="none" w:sz="0" w:space="0" w:color="auto"/>
        <w:right w:val="none" w:sz="0" w:space="0" w:color="auto"/>
      </w:divBdr>
    </w:div>
    <w:div w:id="1320961798">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2ADDF4-DAAD-4B56-BCD6-7EFF1D06E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2131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User</cp:lastModifiedBy>
  <cp:revision>2</cp:revision>
  <cp:lastPrinted>2025-03-12T13:25:00Z</cp:lastPrinted>
  <dcterms:created xsi:type="dcterms:W3CDTF">2026-06-17T06:08:00Z</dcterms:created>
  <dcterms:modified xsi:type="dcterms:W3CDTF">2026-06-17T06:08:00Z</dcterms:modified>
</cp:coreProperties>
</file>