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191A1" w14:textId="77777777" w:rsidR="002239C0" w:rsidRPr="002766A7" w:rsidRDefault="002239C0" w:rsidP="002239C0">
      <w:pPr>
        <w:spacing w:line="360" w:lineRule="auto"/>
        <w:jc w:val="center"/>
        <w:rPr>
          <w:rFonts w:ascii="GHEA Grapalat" w:hAnsi="GHEA Grapalat"/>
          <w:b/>
          <w:sz w:val="24"/>
          <w:szCs w:val="24"/>
          <w:lang w:val="hy-AM"/>
        </w:rPr>
      </w:pPr>
      <w:r w:rsidRPr="002766A7">
        <w:rPr>
          <w:rFonts w:ascii="GHEA Grapalat" w:hAnsi="GHEA Grapalat"/>
          <w:b/>
          <w:sz w:val="24"/>
          <w:szCs w:val="24"/>
          <w:lang w:val="hy-AM"/>
        </w:rPr>
        <w:t>ՀԻՄՆԱՎՈՐՈՒՄ</w:t>
      </w:r>
    </w:p>
    <w:p w14:paraId="63FCB3B0" w14:textId="571AD79C" w:rsidR="002239C0" w:rsidRPr="00A12FDB" w:rsidRDefault="000308F5" w:rsidP="00A12FDB">
      <w:pPr>
        <w:widowControl w:val="0"/>
        <w:spacing w:line="360" w:lineRule="auto"/>
        <w:ind w:firstLine="720"/>
        <w:contextualSpacing/>
        <w:jc w:val="center"/>
        <w:rPr>
          <w:rFonts w:ascii="GHEA Grapalat" w:hAnsi="GHEA Grapalat"/>
          <w:b/>
          <w:bCs/>
          <w:sz w:val="24"/>
          <w:szCs w:val="24"/>
          <w:lang w:val="hy-AM"/>
        </w:rPr>
      </w:pPr>
      <w:r w:rsidRPr="00D4458C">
        <w:rPr>
          <w:rFonts w:ascii="GHEA Grapalat" w:hAnsi="GHEA Grapalat"/>
          <w:b/>
          <w:sz w:val="24"/>
          <w:szCs w:val="24"/>
          <w:lang w:val="hy-AM"/>
        </w:rPr>
        <w:t xml:space="preserve"> </w:t>
      </w:r>
      <w:r w:rsidR="00C376B4" w:rsidRPr="00D4458C">
        <w:rPr>
          <w:rFonts w:ascii="GHEA Grapalat" w:hAnsi="GHEA Grapalat"/>
          <w:b/>
          <w:sz w:val="24"/>
          <w:szCs w:val="24"/>
          <w:lang w:val="hy-AM"/>
        </w:rPr>
        <w:t xml:space="preserve"> </w:t>
      </w:r>
      <w:r w:rsidR="005A0157" w:rsidRPr="00D4458C">
        <w:rPr>
          <w:rFonts w:ascii="GHEA Grapalat" w:hAnsi="GHEA Grapalat"/>
          <w:b/>
          <w:bCs/>
          <w:sz w:val="24"/>
          <w:szCs w:val="24"/>
          <w:lang w:val="hy-AM"/>
        </w:rPr>
        <w:t>«</w:t>
      </w:r>
      <w:bookmarkStart w:id="0" w:name="_Hlk230360489"/>
      <w:r w:rsidR="00A12FDB" w:rsidRPr="00192AF9">
        <w:rPr>
          <w:rFonts w:ascii="GHEA Grapalat" w:hAnsi="GHEA Grapalat"/>
          <w:b/>
          <w:sz w:val="24"/>
          <w:szCs w:val="24"/>
          <w:lang w:val="hy-AM"/>
        </w:rPr>
        <w:t>ԻՋԵՎԱՆ ՀԱՄԱՅՆՔԻ ԳԵՏԱՀՈՎԻՏ ԲՆԱԿԱՎԱՅՐԻ ՎԱՐՉԱԿԱՆ ՏԱՐԱԾՔՈՒՄ ՈՒԵՖԱ ՍՏԱՆԴԱՐՏՆԵՐՈՎ ՖՈՒՏԲՈԼԻ ՄԱՐԶԱԴԱՇՏԻ ԿԱՌՈՒՑՄԱՆ ՀԱՄԱՐ ԱՆՀՐԱԺԵՇՏ ՆԱԽԱԳԾԱՆԱԽԱՀԱՇՎԱՅԻՆ ՓԱՍՏԱԹՂԹԵՐԻ ՄՇԱԿՄԱՆ ԾԱՌԱՅՈՒԹՅԱՆ ԳՆՄԱՆ ՊԱՀԱՆՋԸ ԱՆՀԵՏԱՁԳԵԼԻ ՀԱՄԱՐԵԼՈՒ ԵՎ ԱՅԴ ՆՊԱՏԱԿՈՎ ԳՆՄԱՆ ԳՈՐԾԸՆԹԱՑԸ «ՀՐԱՏԱՊ ՄԵԿ ԱՆՁԻՑ» ԳՆՄԱՆ ԸՆԹԱՑԱԿԱՐԳՈՎ ԿԱԶՄԱԿԵՐՊԵԼՈՒ</w:t>
      </w:r>
      <w:r w:rsidR="00A12FDB" w:rsidRPr="00192AF9">
        <w:rPr>
          <w:rFonts w:ascii="GHEA Grapalat" w:hAnsi="GHEA Grapalat"/>
          <w:b/>
          <w:bCs/>
          <w:sz w:val="24"/>
          <w:szCs w:val="24"/>
          <w:lang w:val="hy-AM"/>
        </w:rPr>
        <w:t>, «ՀԱՅԱՍՏԱՆԻ ՀԱՆՐԱՊԵՏՈՒԹՅԱՆ 2026 ԹՎԱԿԱՆԻ ՊԵՏԱԿԱՆ ԲՅՈՒՋԵԻ ՄԱՍԻՆ» ՕՐԵՆՔՈՒՄ ՓՈՓՈԽՈՒԹՅՈՒՆ ԵՎ ԼՐԱՑՈՒՄ, ՀԱՅԱՍՏԱՆԻ  ՀԱՆՐԱՊԵՏՈՒԹՅԱՆ ԿԱՌԱՎԱՐՈՒԹՅԱՆ 2025 ԹՎԱԿԱՆԻ ԴԵԿՏԵՄԲԵՐԻ 25-Ի N 1910-Ն ՈՐՈՇՄԱՆ ՄԵՋ ՓՈՓՈԽՈՒԹՅՈՒՆՆԵՐ ԵՎ ԼՐԱՑՈՒՄՆԵՐ</w:t>
      </w:r>
      <w:r w:rsidR="00A12FDB">
        <w:rPr>
          <w:rFonts w:ascii="GHEA Grapalat" w:hAnsi="GHEA Grapalat"/>
          <w:b/>
          <w:bCs/>
          <w:sz w:val="24"/>
          <w:szCs w:val="24"/>
          <w:lang w:val="hy-AM"/>
        </w:rPr>
        <w:t xml:space="preserve"> </w:t>
      </w:r>
      <w:r w:rsidR="00A12FDB" w:rsidRPr="00192AF9">
        <w:rPr>
          <w:rFonts w:ascii="GHEA Grapalat" w:hAnsi="GHEA Grapalat"/>
          <w:b/>
          <w:bCs/>
          <w:sz w:val="24"/>
          <w:szCs w:val="24"/>
          <w:lang w:val="hy-AM"/>
        </w:rPr>
        <w:t>ԿԱՏԱՐԵԼՈՒ ՄԱՍԻՆ</w:t>
      </w:r>
      <w:bookmarkEnd w:id="0"/>
      <w:r w:rsidR="002239C0" w:rsidRPr="00D4458C">
        <w:rPr>
          <w:rFonts w:ascii="GHEA Grapalat" w:hAnsi="GHEA Grapalat"/>
          <w:b/>
          <w:sz w:val="24"/>
          <w:szCs w:val="24"/>
          <w:lang w:val="hy-AM"/>
        </w:rPr>
        <w:t>» ՀՀ ԿԱՌԱՎԱՐՈՒԹՅԱՆ ՈՐՈՇՄԱՆ ՆԱԽԱԳԾԻ</w:t>
      </w:r>
      <w:r w:rsidR="00FE6240" w:rsidRPr="00D4458C">
        <w:rPr>
          <w:rFonts w:ascii="GHEA Grapalat" w:hAnsi="GHEA Grapalat"/>
          <w:sz w:val="24"/>
          <w:szCs w:val="24"/>
          <w:lang w:val="hy-AM"/>
        </w:rPr>
        <w:t xml:space="preserve"> </w:t>
      </w:r>
      <w:r w:rsidR="002239C0" w:rsidRPr="00D4458C">
        <w:rPr>
          <w:rFonts w:ascii="GHEA Grapalat" w:hAnsi="GHEA Grapalat"/>
          <w:b/>
          <w:sz w:val="24"/>
          <w:szCs w:val="24"/>
          <w:lang w:val="hy-AM"/>
        </w:rPr>
        <w:t>ՎԵՐԱԲԵՐՅԱԼ</w:t>
      </w:r>
    </w:p>
    <w:p w14:paraId="6DCB31C9" w14:textId="77777777" w:rsidR="002239C0" w:rsidRPr="002766A7"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14:paraId="2741D1D9" w14:textId="77777777" w:rsidR="002239C0" w:rsidRPr="002766A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2766A7">
        <w:rPr>
          <w:rFonts w:ascii="GHEA Grapalat" w:hAnsi="GHEA Grapalat"/>
          <w:b/>
          <w:lang w:val="hy-AM"/>
        </w:rPr>
        <w:t>Իրավական ակտի ընդունման անհրաժեշտությունը</w:t>
      </w:r>
      <w:r w:rsidR="0098235F" w:rsidRPr="002766A7">
        <w:rPr>
          <w:rFonts w:ascii="GHEA Grapalat" w:hAnsi="GHEA Grapalat"/>
          <w:b/>
          <w:lang w:val="hy-AM"/>
        </w:rPr>
        <w:t>.</w:t>
      </w:r>
      <w:r w:rsidRPr="002766A7">
        <w:rPr>
          <w:rFonts w:ascii="GHEA Grapalat" w:hAnsi="GHEA Grapalat"/>
          <w:b/>
          <w:lang w:val="hy-AM"/>
        </w:rPr>
        <w:t xml:space="preserve"> </w:t>
      </w:r>
    </w:p>
    <w:p w14:paraId="6A9EEB3D" w14:textId="77777777" w:rsidR="00A12FDB" w:rsidRDefault="00530BBF" w:rsidP="00BE16E8">
      <w:pPr>
        <w:tabs>
          <w:tab w:val="left" w:pos="5407"/>
        </w:tabs>
        <w:spacing w:line="360" w:lineRule="auto"/>
        <w:ind w:firstLine="709"/>
        <w:jc w:val="both"/>
        <w:rPr>
          <w:rFonts w:ascii="GHEA Grapalat" w:hAnsi="GHEA Grapalat" w:cs="Sylfaen"/>
          <w:sz w:val="24"/>
          <w:szCs w:val="24"/>
          <w:lang w:val="hy-AM"/>
        </w:rPr>
      </w:pPr>
      <w:r w:rsidRPr="005F5762">
        <w:rPr>
          <w:rFonts w:ascii="GHEA Grapalat" w:hAnsi="GHEA Grapalat" w:cs="Sylfaen"/>
          <w:sz w:val="24"/>
          <w:szCs w:val="24"/>
          <w:lang w:val="hy-AM"/>
        </w:rPr>
        <w:t xml:space="preserve">Հայաստանի Հանրապետության կառավարության որոշման նախագծով </w:t>
      </w:r>
      <w:r w:rsidR="00BE16E8" w:rsidRPr="00BE16E8">
        <w:rPr>
          <w:rFonts w:ascii="GHEA Grapalat" w:hAnsi="GHEA Grapalat" w:cs="Sylfaen"/>
          <w:sz w:val="24"/>
          <w:szCs w:val="24"/>
          <w:lang w:val="hy-AM"/>
        </w:rPr>
        <w:t xml:space="preserve">նախատեսվում է </w:t>
      </w:r>
      <w:r w:rsidR="00BE16E8" w:rsidRPr="00A12FDB">
        <w:rPr>
          <w:rFonts w:ascii="GHEA Grapalat" w:hAnsi="GHEA Grapalat" w:cs="Sylfaen"/>
          <w:b/>
          <w:bCs/>
          <w:sz w:val="24"/>
          <w:szCs w:val="24"/>
          <w:lang w:val="hy-AM"/>
        </w:rPr>
        <w:t xml:space="preserve">անհետաձգելի համարել </w:t>
      </w:r>
      <w:bookmarkStart w:id="1" w:name="_Hlk232694073"/>
      <w:r w:rsidR="00BE16E8" w:rsidRPr="00A12FDB">
        <w:rPr>
          <w:rFonts w:ascii="GHEA Grapalat" w:hAnsi="GHEA Grapalat"/>
          <w:b/>
          <w:bCs/>
          <w:color w:val="000000"/>
          <w:sz w:val="24"/>
          <w:szCs w:val="24"/>
          <w:lang w:val="hy-AM"/>
        </w:rPr>
        <w:t xml:space="preserve">Իջևան համայնքի Գետահովիտ բնակավայրի վարչական տարածքում </w:t>
      </w:r>
      <w:r w:rsidR="00BE16E8" w:rsidRPr="00A12FDB">
        <w:rPr>
          <w:rFonts w:ascii="GHEA Grapalat" w:hAnsi="GHEA Grapalat" w:cs="Sylfaen"/>
          <w:b/>
          <w:bCs/>
          <w:sz w:val="24"/>
          <w:szCs w:val="24"/>
          <w:lang w:val="hy-AM"/>
        </w:rPr>
        <w:t>ՈՒԵՖԱ ստանդարտներով ֆուտբոլի մարզադաշտի կառուցման</w:t>
      </w:r>
      <w:bookmarkEnd w:id="1"/>
      <w:r w:rsidR="00BE16E8" w:rsidRPr="00A12FDB">
        <w:rPr>
          <w:rFonts w:ascii="GHEA Grapalat" w:hAnsi="GHEA Grapalat" w:cs="Sylfaen"/>
          <w:b/>
          <w:bCs/>
          <w:sz w:val="24"/>
          <w:szCs w:val="24"/>
          <w:lang w:val="hy-AM"/>
        </w:rPr>
        <w:t xml:space="preserve"> համար անհրաժեշտ նախագծանախահաշվային փաստաթղթերի մշակման ծառայության գնման պահանջը</w:t>
      </w:r>
      <w:r w:rsidR="00BE16E8" w:rsidRPr="00BE16E8">
        <w:rPr>
          <w:rFonts w:ascii="GHEA Grapalat" w:hAnsi="GHEA Grapalat" w:cs="Sylfaen"/>
          <w:sz w:val="24"/>
          <w:szCs w:val="24"/>
          <w:lang w:val="hy-AM"/>
        </w:rPr>
        <w:t xml:space="preserve"> և այդ նպատակով գնումների գործընթացը կազմակերպել «</w:t>
      </w:r>
      <w:r w:rsidR="00BE16E8">
        <w:rPr>
          <w:rFonts w:ascii="GHEA Grapalat" w:hAnsi="GHEA Grapalat" w:cs="Sylfaen"/>
          <w:sz w:val="24"/>
          <w:szCs w:val="24"/>
          <w:lang w:val="hy-AM"/>
        </w:rPr>
        <w:t>Հ</w:t>
      </w:r>
      <w:r w:rsidR="00BE16E8" w:rsidRPr="00BE16E8">
        <w:rPr>
          <w:rFonts w:ascii="GHEA Grapalat" w:hAnsi="GHEA Grapalat" w:cs="Sylfaen"/>
          <w:sz w:val="24"/>
          <w:szCs w:val="24"/>
          <w:lang w:val="hy-AM"/>
        </w:rPr>
        <w:t xml:space="preserve">րատապ մեկ անձից» գնման </w:t>
      </w:r>
      <w:r w:rsidR="00BE16E8" w:rsidRPr="00C745B3">
        <w:rPr>
          <w:rFonts w:ascii="GHEA Grapalat" w:hAnsi="GHEA Grapalat" w:cs="Sylfaen"/>
          <w:sz w:val="24"/>
          <w:szCs w:val="24"/>
          <w:lang w:val="hy-AM"/>
        </w:rPr>
        <w:t>ընթացակարգով։</w:t>
      </w:r>
    </w:p>
    <w:p w14:paraId="57C5F5ED" w14:textId="48EA468B" w:rsidR="00C745B3" w:rsidRDefault="00C745B3" w:rsidP="00BE16E8">
      <w:pPr>
        <w:tabs>
          <w:tab w:val="left" w:pos="5407"/>
        </w:tabs>
        <w:spacing w:line="360" w:lineRule="auto"/>
        <w:ind w:firstLine="709"/>
        <w:jc w:val="both"/>
        <w:rPr>
          <w:rFonts w:ascii="GHEA Grapalat" w:hAnsi="GHEA Grapalat" w:cs="Sylfaen"/>
          <w:color w:val="FF0000"/>
          <w:sz w:val="24"/>
          <w:szCs w:val="24"/>
          <w:lang w:val="hy-AM"/>
        </w:rPr>
      </w:pPr>
      <w:r w:rsidRPr="00C745B3">
        <w:rPr>
          <w:rFonts w:ascii="GHEA Grapalat" w:hAnsi="GHEA Grapalat" w:cs="Sylfaen"/>
          <w:sz w:val="24"/>
          <w:szCs w:val="24"/>
          <w:lang w:val="hy-AM"/>
        </w:rPr>
        <w:t>Ն</w:t>
      </w:r>
      <w:r w:rsidR="00BE16E8" w:rsidRPr="00C745B3">
        <w:rPr>
          <w:rFonts w:ascii="GHEA Grapalat" w:hAnsi="GHEA Grapalat" w:cs="Sylfaen"/>
          <w:sz w:val="24"/>
          <w:szCs w:val="24"/>
          <w:lang w:val="hy-AM"/>
        </w:rPr>
        <w:t xml:space="preserve">ախագծով </w:t>
      </w:r>
      <w:r w:rsidR="00BE16E8" w:rsidRPr="00A12FDB">
        <w:rPr>
          <w:rFonts w:ascii="GHEA Grapalat" w:hAnsi="GHEA Grapalat" w:cs="Sylfaen"/>
          <w:sz w:val="24"/>
          <w:szCs w:val="24"/>
          <w:lang w:val="hy-AM"/>
        </w:rPr>
        <w:t xml:space="preserve">նախատեսվում է նաև </w:t>
      </w:r>
      <w:r w:rsidR="00A12FDB" w:rsidRPr="00A12FDB">
        <w:rPr>
          <w:rFonts w:ascii="GHEA Grapalat" w:hAnsi="GHEA Grapalat" w:cs="Sylfaen"/>
          <w:b/>
          <w:bCs/>
          <w:sz w:val="24"/>
          <w:szCs w:val="24"/>
          <w:lang w:val="hy-AM"/>
        </w:rPr>
        <w:t>ՀՀ 2026թ-ի պետական բյուջեում կատարել վերաբաշխում 177,828.0 հազար դրամի չափով</w:t>
      </w:r>
      <w:r w:rsidR="00A12FDB" w:rsidRPr="00A12FDB">
        <w:rPr>
          <w:rFonts w:ascii="GHEA Grapalat" w:hAnsi="GHEA Grapalat" w:cs="Sylfaen"/>
          <w:sz w:val="24"/>
          <w:szCs w:val="24"/>
          <w:lang w:val="hy-AM"/>
        </w:rPr>
        <w:t xml:space="preserve"> </w:t>
      </w:r>
      <w:r w:rsidR="00A12FDB" w:rsidRPr="00A12FDB">
        <w:rPr>
          <w:rFonts w:ascii="GHEA Grapalat" w:hAnsi="GHEA Grapalat"/>
          <w:sz w:val="24"/>
          <w:szCs w:val="24"/>
          <w:lang w:val="hy-AM"/>
        </w:rPr>
        <w:t>(</w:t>
      </w:r>
      <w:r w:rsidR="00A12FDB" w:rsidRPr="00A12FDB">
        <w:rPr>
          <w:rFonts w:ascii="GHEA Grapalat" w:hAnsi="GHEA Grapalat" w:cs="Sylfaen"/>
          <w:sz w:val="24"/>
          <w:szCs w:val="24"/>
          <w:lang w:val="hy-AM"/>
        </w:rPr>
        <w:t>բյուջետային</w:t>
      </w:r>
      <w:r w:rsidR="00A12FDB" w:rsidRPr="00A12FDB">
        <w:rPr>
          <w:rFonts w:ascii="GHEA Grapalat" w:hAnsi="GHEA Grapalat"/>
          <w:sz w:val="24"/>
          <w:szCs w:val="24"/>
          <w:lang w:val="hy-AM"/>
        </w:rPr>
        <w:t xml:space="preserve"> ծախսերի տնտեսագիտական դասակարգման «</w:t>
      </w:r>
      <w:r w:rsidR="00AD206C">
        <w:rPr>
          <w:rFonts w:ascii="GHEA Grapalat" w:hAnsi="GHEA Grapalat"/>
          <w:sz w:val="24"/>
          <w:szCs w:val="24"/>
          <w:lang w:val="hy-AM"/>
        </w:rPr>
        <w:t>Նախագծահետազո</w:t>
      </w:r>
      <w:r w:rsidR="00BC19FE">
        <w:rPr>
          <w:rFonts w:ascii="GHEA Grapalat" w:hAnsi="GHEA Grapalat"/>
          <w:sz w:val="24"/>
          <w:szCs w:val="24"/>
          <w:lang w:val="hy-AM"/>
        </w:rPr>
        <w:t>տա</w:t>
      </w:r>
      <w:r w:rsidR="00AD206C">
        <w:rPr>
          <w:rFonts w:ascii="GHEA Grapalat" w:hAnsi="GHEA Grapalat"/>
          <w:sz w:val="24"/>
          <w:szCs w:val="24"/>
          <w:lang w:val="hy-AM"/>
        </w:rPr>
        <w:t>կան ծախսեր</w:t>
      </w:r>
      <w:r w:rsidR="00A12FDB" w:rsidRPr="00A12FDB">
        <w:rPr>
          <w:rFonts w:ascii="GHEA Grapalat" w:hAnsi="GHEA Grapalat"/>
          <w:sz w:val="24"/>
          <w:szCs w:val="24"/>
          <w:lang w:val="hy-AM"/>
        </w:rPr>
        <w:t>» հոդվածով)՝ Իջևան համայնքի Գետահովիտ բնակավայրի վարչական տարածքում ՈՒԵՖԱ ստանդարտներով ֆուտբոլի մարզադաշտի կառուցման</w:t>
      </w:r>
      <w:r w:rsidR="00A12FDB" w:rsidRPr="00A12FDB">
        <w:rPr>
          <w:rFonts w:ascii="GHEA Grapalat" w:hAnsi="GHEA Grapalat"/>
          <w:sz w:val="24"/>
          <w:szCs w:val="24"/>
          <w:lang w:val="hy-AM"/>
        </w:rPr>
        <w:t xml:space="preserve"> </w:t>
      </w:r>
      <w:r w:rsidR="00A12FDB" w:rsidRPr="00A12FDB">
        <w:rPr>
          <w:rFonts w:ascii="GHEA Grapalat" w:hAnsi="GHEA Grapalat"/>
          <w:sz w:val="24"/>
          <w:szCs w:val="24"/>
          <w:lang w:val="hy-AM"/>
        </w:rPr>
        <w:t>նախագծանախահաշվային փաստաթղթերի ձեռքբերման նպատակով։</w:t>
      </w:r>
      <w:r w:rsidR="008F35A4">
        <w:rPr>
          <w:rFonts w:ascii="GHEA Grapalat" w:hAnsi="GHEA Grapalat"/>
          <w:sz w:val="24"/>
          <w:szCs w:val="24"/>
          <w:lang w:val="hy-AM"/>
        </w:rPr>
        <w:t xml:space="preserve"> </w:t>
      </w:r>
    </w:p>
    <w:p w14:paraId="032AE9AB" w14:textId="305ED2CC" w:rsidR="00BE16E8" w:rsidRPr="00C745B3" w:rsidRDefault="00BE16E8" w:rsidP="00BE16E8">
      <w:pPr>
        <w:tabs>
          <w:tab w:val="left" w:pos="5407"/>
        </w:tabs>
        <w:spacing w:line="360" w:lineRule="auto"/>
        <w:ind w:firstLine="709"/>
        <w:jc w:val="both"/>
        <w:rPr>
          <w:rFonts w:ascii="GHEA Grapalat" w:hAnsi="GHEA Grapalat" w:cs="Sylfaen"/>
          <w:sz w:val="24"/>
          <w:szCs w:val="24"/>
          <w:lang w:val="hy-AM"/>
        </w:rPr>
      </w:pPr>
      <w:r w:rsidRPr="00C745B3">
        <w:rPr>
          <w:rFonts w:ascii="GHEA Grapalat" w:hAnsi="GHEA Grapalat" w:cs="Sylfaen"/>
          <w:sz w:val="24"/>
          <w:szCs w:val="24"/>
          <w:lang w:val="hy-AM"/>
        </w:rPr>
        <w:t>Ն</w:t>
      </w:r>
      <w:r w:rsidR="00C745B3" w:rsidRPr="00C745B3">
        <w:rPr>
          <w:rFonts w:ascii="GHEA Grapalat" w:hAnsi="GHEA Grapalat" w:cs="Sylfaen"/>
          <w:sz w:val="24"/>
          <w:szCs w:val="24"/>
          <w:lang w:val="hy-AM"/>
        </w:rPr>
        <w:t>ախագ</w:t>
      </w:r>
      <w:r w:rsidRPr="00C745B3">
        <w:rPr>
          <w:rFonts w:ascii="GHEA Grapalat" w:hAnsi="GHEA Grapalat" w:cs="Sylfaen"/>
          <w:sz w:val="24"/>
          <w:szCs w:val="24"/>
          <w:lang w:val="hy-AM"/>
        </w:rPr>
        <w:t>ծի անհրաժեշտությունն ելնում է այն հանգամանքից, որ 2029թ.–ին նախատեսվում է Հայաստանում անցկացնել ֆուտբոլի աշխարհի երիտասարդական առաջնությունը։</w:t>
      </w:r>
      <w:r w:rsidRPr="00C745B3">
        <w:rPr>
          <w:rFonts w:ascii="GHEA Grapalat" w:hAnsi="GHEA Grapalat" w:cs="GHEA Grapalat"/>
          <w:lang w:val="hy-AM"/>
        </w:rPr>
        <w:t xml:space="preserve"> </w:t>
      </w:r>
    </w:p>
    <w:p w14:paraId="34F3B9E4" w14:textId="77777777" w:rsidR="003A6FBE" w:rsidRDefault="003A6FBE" w:rsidP="00530BBF">
      <w:pPr>
        <w:pStyle w:val="NormalWeb"/>
        <w:spacing w:after="0" w:afterAutospacing="0" w:line="360" w:lineRule="auto"/>
        <w:ind w:firstLine="709"/>
        <w:contextualSpacing/>
        <w:jc w:val="both"/>
        <w:rPr>
          <w:rFonts w:ascii="GHEA Grapalat" w:hAnsi="GHEA Grapalat" w:cs="Sylfaen"/>
          <w:b/>
          <w:lang w:val="hy-AM" w:eastAsia="ru-RU"/>
        </w:rPr>
      </w:pPr>
    </w:p>
    <w:p w14:paraId="482BA532" w14:textId="27E91C69" w:rsidR="00530BBF" w:rsidRPr="00741C07" w:rsidRDefault="00530BBF" w:rsidP="00530BBF">
      <w:pPr>
        <w:pStyle w:val="NormalWeb"/>
        <w:spacing w:after="0" w:afterAutospacing="0" w:line="360" w:lineRule="auto"/>
        <w:ind w:firstLine="709"/>
        <w:contextualSpacing/>
        <w:jc w:val="both"/>
        <w:rPr>
          <w:rFonts w:ascii="Sylfaen" w:hAnsi="Sylfaen" w:cs="Sylfaen"/>
          <w:b/>
          <w:lang w:val="hy-AM" w:eastAsia="ru-RU"/>
        </w:rPr>
      </w:pPr>
      <w:r w:rsidRPr="00741C07">
        <w:rPr>
          <w:rFonts w:ascii="GHEA Grapalat" w:hAnsi="GHEA Grapalat" w:cs="Sylfaen"/>
          <w:b/>
          <w:lang w:val="hy-AM" w:eastAsia="ru-RU"/>
        </w:rPr>
        <w:lastRenderedPageBreak/>
        <w:t>Ընթացիկ իրավիճակը և խնդիրները</w:t>
      </w:r>
      <w:r w:rsidRPr="00741C07">
        <w:rPr>
          <w:rFonts w:ascii="Sylfaen" w:hAnsi="Sylfaen" w:cs="Sylfaen"/>
          <w:b/>
          <w:lang w:val="hy-AM" w:eastAsia="ru-RU"/>
        </w:rPr>
        <w:t>.</w:t>
      </w:r>
    </w:p>
    <w:p w14:paraId="2B610F45" w14:textId="77777777" w:rsidR="00D81333" w:rsidRDefault="004E2CFA" w:rsidP="004E2CFA">
      <w:pPr>
        <w:tabs>
          <w:tab w:val="left" w:pos="5407"/>
        </w:tabs>
        <w:spacing w:line="360" w:lineRule="auto"/>
        <w:ind w:firstLine="709"/>
        <w:jc w:val="both"/>
        <w:rPr>
          <w:rFonts w:ascii="GHEA Grapalat" w:hAnsi="GHEA Grapalat"/>
          <w:sz w:val="24"/>
          <w:szCs w:val="24"/>
          <w:lang w:val="hy-AM"/>
        </w:rPr>
      </w:pPr>
      <w:r w:rsidRPr="009343E5">
        <w:rPr>
          <w:rFonts w:ascii="GHEA Grapalat" w:hAnsi="GHEA Grapalat"/>
          <w:sz w:val="24"/>
          <w:szCs w:val="24"/>
          <w:lang w:val="hy-AM"/>
        </w:rPr>
        <w:t xml:space="preserve">2029թ.–ին Հայաստանում նախատեսվում է անցկացնել ֆուտբոլի աշխարհի երիտասարդական առաջնությունը։ Այս նպատակով Հայաստանի և Վրաստանի ֆուտբոլի ֆեդերացիաները համատեղ հայտ են ներկայացրել, </w:t>
      </w:r>
      <w:r>
        <w:rPr>
          <w:rFonts w:ascii="GHEA Grapalat" w:hAnsi="GHEA Grapalat"/>
          <w:sz w:val="24"/>
          <w:szCs w:val="24"/>
          <w:lang w:val="hy-AM"/>
        </w:rPr>
        <w:t>որը հաստատվել է</w:t>
      </w:r>
      <w:r w:rsidRPr="004E2CFA">
        <w:rPr>
          <w:rFonts w:ascii="GHEA Grapalat" w:hAnsi="GHEA Grapalat"/>
          <w:sz w:val="24"/>
          <w:szCs w:val="24"/>
          <w:lang w:val="hy-AM"/>
        </w:rPr>
        <w:t xml:space="preserve"> (</w:t>
      </w:r>
      <w:hyperlink r:id="rId8" w:history="1">
        <w:r w:rsidRPr="005C34E9">
          <w:rPr>
            <w:rStyle w:val="Hyperlink"/>
            <w:rFonts w:ascii="GHEA Grapalat" w:hAnsi="GHEA Grapalat"/>
            <w:sz w:val="24"/>
            <w:szCs w:val="24"/>
            <w:lang w:val="hy-AM"/>
          </w:rPr>
          <w:t>https://inside.fifa.com/organisation/fifa-council/media-releases/council-increases-record-financial-distribution-member-associations-world-cup-2026</w:t>
        </w:r>
      </w:hyperlink>
      <w:r w:rsidRPr="004E2CFA">
        <w:rPr>
          <w:rFonts w:ascii="GHEA Grapalat" w:hAnsi="GHEA Grapalat"/>
          <w:sz w:val="24"/>
          <w:szCs w:val="24"/>
          <w:lang w:val="hy-AM"/>
        </w:rPr>
        <w:t>):</w:t>
      </w:r>
    </w:p>
    <w:p w14:paraId="7326EE9C" w14:textId="24E65F68" w:rsidR="004E2CFA" w:rsidRPr="00DD7FB0" w:rsidRDefault="004E2CFA" w:rsidP="004E2CFA">
      <w:pPr>
        <w:tabs>
          <w:tab w:val="left" w:pos="5407"/>
        </w:tabs>
        <w:spacing w:line="360" w:lineRule="auto"/>
        <w:ind w:firstLine="709"/>
        <w:jc w:val="both"/>
        <w:rPr>
          <w:rFonts w:ascii="GHEA Grapalat" w:hAnsi="GHEA Grapalat"/>
          <w:sz w:val="24"/>
          <w:szCs w:val="24"/>
          <w:lang w:val="hy-AM"/>
        </w:rPr>
      </w:pPr>
      <w:r>
        <w:rPr>
          <w:rFonts w:ascii="GHEA Grapalat" w:hAnsi="GHEA Grapalat"/>
          <w:sz w:val="24"/>
          <w:szCs w:val="24"/>
          <w:lang w:val="hy-AM"/>
        </w:rPr>
        <w:t>Ա</w:t>
      </w:r>
      <w:r w:rsidRPr="009343E5">
        <w:rPr>
          <w:rFonts w:ascii="GHEA Grapalat" w:hAnsi="GHEA Grapalat"/>
          <w:sz w:val="24"/>
          <w:szCs w:val="24"/>
          <w:lang w:val="hy-AM"/>
        </w:rPr>
        <w:t>ռաջնություն</w:t>
      </w:r>
      <w:r>
        <w:rPr>
          <w:rFonts w:ascii="GHEA Grapalat" w:hAnsi="GHEA Grapalat"/>
          <w:sz w:val="24"/>
          <w:szCs w:val="24"/>
          <w:lang w:val="hy-AM"/>
        </w:rPr>
        <w:t>ը Հայաստանում</w:t>
      </w:r>
      <w:r w:rsidRPr="009343E5">
        <w:rPr>
          <w:rFonts w:ascii="GHEA Grapalat" w:hAnsi="GHEA Grapalat"/>
          <w:sz w:val="24"/>
          <w:szCs w:val="24"/>
          <w:lang w:val="hy-AM"/>
        </w:rPr>
        <w:t xml:space="preserve"> անցկացնելու համար</w:t>
      </w:r>
      <w:r>
        <w:rPr>
          <w:rFonts w:ascii="GHEA Grapalat" w:hAnsi="GHEA Grapalat"/>
          <w:sz w:val="24"/>
          <w:szCs w:val="24"/>
          <w:lang w:val="hy-AM"/>
        </w:rPr>
        <w:t xml:space="preserve"> հ</w:t>
      </w:r>
      <w:r w:rsidRPr="009343E5">
        <w:rPr>
          <w:rFonts w:ascii="GHEA Grapalat" w:hAnsi="GHEA Grapalat"/>
          <w:sz w:val="24"/>
          <w:szCs w:val="24"/>
          <w:lang w:val="hy-AM"/>
        </w:rPr>
        <w:t>իմնական պայման</w:t>
      </w:r>
      <w:r>
        <w:rPr>
          <w:rFonts w:ascii="GHEA Grapalat" w:hAnsi="GHEA Grapalat"/>
          <w:sz w:val="24"/>
          <w:szCs w:val="24"/>
          <w:lang w:val="hy-AM"/>
        </w:rPr>
        <w:t xml:space="preserve"> է</w:t>
      </w:r>
      <w:r w:rsidRPr="009343E5">
        <w:rPr>
          <w:rFonts w:ascii="GHEA Grapalat" w:hAnsi="GHEA Grapalat"/>
          <w:sz w:val="24"/>
          <w:szCs w:val="24"/>
          <w:lang w:val="hy-AM"/>
        </w:rPr>
        <w:t xml:space="preserve"> ՈՒԵՖԱ 4 կատեգորիայի  մարզադաշտ ունենալ</w:t>
      </w:r>
      <w:r>
        <w:rPr>
          <w:rFonts w:ascii="GHEA Grapalat" w:hAnsi="GHEA Grapalat"/>
          <w:sz w:val="24"/>
          <w:szCs w:val="24"/>
          <w:lang w:val="hy-AM"/>
        </w:rPr>
        <w:t>ը</w:t>
      </w:r>
      <w:r w:rsidRPr="009343E5">
        <w:rPr>
          <w:rFonts w:ascii="GHEA Grapalat" w:hAnsi="GHEA Grapalat"/>
          <w:sz w:val="24"/>
          <w:szCs w:val="24"/>
          <w:lang w:val="hy-AM"/>
        </w:rPr>
        <w:t xml:space="preserve">։ Նման մարզադաշտների առկայությունը Հայաստանում ՀՀ ԿԳՄՍ նախարարության կողմից նախատեսվել և ամրագրվել է նաև 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 որոշմամբ։ Այսպես, որոշման հավելված N 2-ով հաստատված գործողությունների պլանի մասնավոր նպատակ 2.5-ի գործողություն 6-ով սահմանվել է ՀՀ 3 մարզադաշտերի կառուցման (այդ թվում` 1-ը ազգային) պահանջը: Երեք մարզադաշտերից 2-ը նախատեսվում է կառուցել առնվազն 10000 նստատեղով, իսկ 1-ը՝ ազգայինը, 35000 նստատեղով։ Ազգային մարզադաշտը կառուցվելու է «Ակադեմիական քաղաք» ծրագրի շրջանակներում։ 10000-ոց մարզադաշտերից մեկի համար, երկարատև բանակցությունների և ուսումնասիրությունների արդյունքում, ընտրվել է Վանաձոր քաղաքը, </w:t>
      </w:r>
      <w:r>
        <w:rPr>
          <w:rFonts w:ascii="GHEA Grapalat" w:hAnsi="GHEA Grapalat"/>
          <w:sz w:val="24"/>
          <w:szCs w:val="24"/>
          <w:lang w:val="hy-AM"/>
        </w:rPr>
        <w:t xml:space="preserve">իսկ մյուսի համար՝ Իջևան համայնքի Գետահովիտ բնակավայրը: Վանաձորում մարզադաշտի կառուցման համար </w:t>
      </w:r>
      <w:r w:rsidRPr="002B3050">
        <w:rPr>
          <w:rFonts w:ascii="GHEA Grapalat" w:hAnsi="GHEA Grapalat"/>
          <w:sz w:val="24"/>
          <w:szCs w:val="24"/>
          <w:lang w:val="hy-AM"/>
        </w:rPr>
        <w:t>(</w:t>
      </w:r>
      <w:r>
        <w:rPr>
          <w:rFonts w:ascii="GHEA Grapalat" w:hAnsi="GHEA Grapalat"/>
          <w:sz w:val="24"/>
          <w:szCs w:val="24"/>
          <w:lang w:val="hy-AM"/>
        </w:rPr>
        <w:t>առկա մարզադաշտի վերակառուցման</w:t>
      </w:r>
      <w:r w:rsidRPr="002B3050">
        <w:rPr>
          <w:rFonts w:ascii="GHEA Grapalat" w:hAnsi="GHEA Grapalat"/>
          <w:sz w:val="24"/>
          <w:szCs w:val="24"/>
          <w:lang w:val="hy-AM"/>
        </w:rPr>
        <w:t>)</w:t>
      </w:r>
      <w:r>
        <w:rPr>
          <w:rFonts w:ascii="GHEA Grapalat" w:hAnsi="GHEA Grapalat"/>
          <w:sz w:val="24"/>
          <w:szCs w:val="24"/>
          <w:lang w:val="hy-AM"/>
        </w:rPr>
        <w:t xml:space="preserve"> համար արդեն ընթանում է նախագծման գործընթացը, որը վստահվել է </w:t>
      </w:r>
      <w:r w:rsidRPr="002B3050">
        <w:rPr>
          <w:rFonts w:ascii="GHEA Grapalat" w:hAnsi="GHEA Grapalat"/>
          <w:sz w:val="24"/>
          <w:szCs w:val="24"/>
          <w:lang w:val="hy-AM"/>
        </w:rPr>
        <w:t>միջազգային փորձ ունեցող, նման մարզադաշտեր արդեն նախագծած և կառուցած «ՎենյուԷրա Հոլդինգ» ՍՊԸ</w:t>
      </w:r>
      <w:r>
        <w:rPr>
          <w:rFonts w:ascii="GHEA Grapalat" w:hAnsi="GHEA Grapalat"/>
          <w:sz w:val="24"/>
          <w:szCs w:val="24"/>
          <w:lang w:val="hy-AM"/>
        </w:rPr>
        <w:t>-ն:</w:t>
      </w:r>
      <w:r w:rsidR="009E775C">
        <w:rPr>
          <w:rFonts w:ascii="GHEA Grapalat" w:hAnsi="GHEA Grapalat"/>
          <w:sz w:val="24"/>
          <w:szCs w:val="24"/>
          <w:lang w:val="hy-AM"/>
        </w:rPr>
        <w:t xml:space="preserve"> Ընդ որում, նախագծանախահաշվային փաստաթղթերի մաշկման ծառայության ձեռքբերումը, համաձայն ՀՀ կա</w:t>
      </w:r>
      <w:r w:rsidR="00DD7FB0">
        <w:rPr>
          <w:rFonts w:ascii="GHEA Grapalat" w:hAnsi="GHEA Grapalat"/>
          <w:sz w:val="24"/>
          <w:szCs w:val="24"/>
          <w:lang w:val="hy-AM"/>
        </w:rPr>
        <w:t xml:space="preserve">ռավարության 07.08.2025թ-ի </w:t>
      </w:r>
      <w:r w:rsidR="00DD7FB0" w:rsidRPr="00DD7FB0">
        <w:rPr>
          <w:rFonts w:ascii="GHEA Grapalat" w:hAnsi="GHEA Grapalat"/>
          <w:sz w:val="24"/>
          <w:szCs w:val="24"/>
          <w:lang w:val="hy-AM"/>
        </w:rPr>
        <w:t>N 1089-</w:t>
      </w:r>
      <w:r w:rsidR="00DD7FB0">
        <w:rPr>
          <w:rFonts w:ascii="GHEA Grapalat" w:hAnsi="GHEA Grapalat"/>
          <w:sz w:val="24"/>
          <w:szCs w:val="24"/>
          <w:lang w:val="hy-AM"/>
        </w:rPr>
        <w:t>Ա որոշման, կատարվել է «Հրատապ մեկ անձից» գնման ընթացակարգով:</w:t>
      </w:r>
    </w:p>
    <w:p w14:paraId="06A57B41" w14:textId="3F1916B9" w:rsidR="00F13EC7" w:rsidRDefault="00F13EC7" w:rsidP="00F13EC7">
      <w:pPr>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 xml:space="preserve">Իջևանում մարզադաշտի կառուցման համար համապատասխան չափանիշներով ընտրված հողատարածքը զբաղեցրած էր մասնավոր սեփականություններով՝ թվով 20 սեփականատիրոջ կողմից </w:t>
      </w:r>
      <w:r w:rsidRPr="00F13EC7">
        <w:rPr>
          <w:rFonts w:ascii="GHEA Grapalat" w:hAnsi="GHEA Grapalat"/>
          <w:sz w:val="24"/>
          <w:szCs w:val="24"/>
          <w:lang w:val="hy-AM"/>
        </w:rPr>
        <w:t>(</w:t>
      </w:r>
      <w:r>
        <w:rPr>
          <w:rFonts w:ascii="GHEA Grapalat" w:hAnsi="GHEA Grapalat"/>
          <w:sz w:val="24"/>
          <w:szCs w:val="24"/>
          <w:lang w:val="hy-AM"/>
        </w:rPr>
        <w:t>ընդհանուր մակերեսը՝ 65971քմ</w:t>
      </w:r>
      <w:r w:rsidRPr="00F13EC7">
        <w:rPr>
          <w:rFonts w:ascii="GHEA Grapalat" w:hAnsi="GHEA Grapalat"/>
          <w:sz w:val="24"/>
          <w:szCs w:val="24"/>
          <w:lang w:val="hy-AM"/>
        </w:rPr>
        <w:t>)</w:t>
      </w:r>
      <w:r w:rsidR="00D81333">
        <w:rPr>
          <w:rFonts w:ascii="GHEA Grapalat" w:hAnsi="GHEA Grapalat"/>
          <w:sz w:val="24"/>
          <w:szCs w:val="24"/>
          <w:lang w:val="hy-AM"/>
        </w:rPr>
        <w:t xml:space="preserve">, որոնք վերջիններիս համաձայնությամբ ձեռք են բերվել Իջևանի համայնքապետարանի կողմից և </w:t>
      </w:r>
      <w:r w:rsidR="00D81333">
        <w:rPr>
          <w:rFonts w:ascii="GHEA Grapalat" w:hAnsi="GHEA Grapalat"/>
          <w:sz w:val="24"/>
          <w:szCs w:val="24"/>
          <w:lang w:val="hy-AM"/>
        </w:rPr>
        <w:lastRenderedPageBreak/>
        <w:t xml:space="preserve">նվիրաբերվել </w:t>
      </w:r>
      <w:r>
        <w:rPr>
          <w:rFonts w:ascii="GHEA Grapalat" w:hAnsi="GHEA Grapalat"/>
          <w:sz w:val="24"/>
          <w:szCs w:val="24"/>
          <w:lang w:val="hy-AM"/>
        </w:rPr>
        <w:t>Հայաստանի Հանրապետությանը:</w:t>
      </w:r>
      <w:r w:rsidR="00D81333">
        <w:rPr>
          <w:rFonts w:ascii="GHEA Grapalat" w:hAnsi="GHEA Grapalat"/>
          <w:sz w:val="24"/>
          <w:szCs w:val="24"/>
          <w:lang w:val="hy-AM"/>
        </w:rPr>
        <w:t xml:space="preserve"> Այս նպատակով ՀՀ կառավարության 18.12.2025թ-ի </w:t>
      </w:r>
      <w:r w:rsidR="00D81333" w:rsidRPr="00D81333">
        <w:rPr>
          <w:rFonts w:ascii="GHEA Grapalat" w:hAnsi="GHEA Grapalat"/>
          <w:sz w:val="24"/>
          <w:szCs w:val="24"/>
          <w:lang w:val="hy-AM"/>
        </w:rPr>
        <w:t>N 1885-</w:t>
      </w:r>
      <w:r w:rsidR="00D81333">
        <w:rPr>
          <w:rFonts w:ascii="GHEA Grapalat" w:hAnsi="GHEA Grapalat"/>
          <w:sz w:val="24"/>
          <w:szCs w:val="24"/>
          <w:lang w:val="hy-AM"/>
        </w:rPr>
        <w:t>Ն որոշմամբ հատկացվել է 329,855.0 հազար դրամ գումար:</w:t>
      </w:r>
    </w:p>
    <w:p w14:paraId="4289F584" w14:textId="5DE97CEB" w:rsidR="00250191" w:rsidRPr="00250191" w:rsidRDefault="004F148A" w:rsidP="004F148A">
      <w:pPr>
        <w:spacing w:line="360" w:lineRule="auto"/>
        <w:ind w:firstLine="720"/>
        <w:contextualSpacing/>
        <w:jc w:val="both"/>
        <w:rPr>
          <w:rFonts w:ascii="GHEA Grapalat" w:hAnsi="GHEA Grapalat"/>
          <w:sz w:val="24"/>
          <w:szCs w:val="24"/>
          <w:lang w:val="hy-AM"/>
        </w:rPr>
      </w:pPr>
      <w:r w:rsidRPr="00250191">
        <w:rPr>
          <w:rFonts w:ascii="GHEA Grapalat" w:hAnsi="GHEA Grapalat"/>
          <w:sz w:val="24"/>
          <w:szCs w:val="24"/>
          <w:lang w:val="hy-AM"/>
        </w:rPr>
        <w:t xml:space="preserve">Հաշվի առնելով, որ մարզադաշտը պետք է կառուցվի այնպես, որ ստանա ՈՒԵՖԱ 4 կատեգորիա, որպեսզի այդտեղ հնարավոր լինի անցկացնել ֆուտբոլի աշխարհի 2029թ. երիտասարդական առաջնությունը՝ </w:t>
      </w:r>
      <w:r w:rsidRPr="00250191">
        <w:rPr>
          <w:rFonts w:ascii="GHEA Grapalat" w:hAnsi="GHEA Grapalat"/>
          <w:color w:val="000000"/>
          <w:sz w:val="24"/>
          <w:szCs w:val="24"/>
          <w:lang w:val="hy-AM"/>
        </w:rPr>
        <w:t xml:space="preserve">Իջևան համայնքի Գետահովիտ բնակավայրի վարչական տարածքում </w:t>
      </w:r>
      <w:r w:rsidRPr="00250191">
        <w:rPr>
          <w:rFonts w:ascii="GHEA Grapalat" w:hAnsi="GHEA Grapalat" w:cs="Sylfaen"/>
          <w:sz w:val="24"/>
          <w:szCs w:val="24"/>
          <w:lang w:val="hy-AM"/>
        </w:rPr>
        <w:t xml:space="preserve">ՈՒԵՖԱ ստանդարտներով մարզադաշտի կառուցման </w:t>
      </w:r>
      <w:r w:rsidRPr="00250191">
        <w:rPr>
          <w:rFonts w:ascii="GHEA Grapalat" w:hAnsi="GHEA Grapalat"/>
          <w:sz w:val="24"/>
          <w:szCs w:val="24"/>
          <w:lang w:val="hy-AM"/>
        </w:rPr>
        <w:t>նախագծանախահաշվային փաստաթղթերի մշակումը</w:t>
      </w:r>
      <w:r w:rsidR="00504A1B">
        <w:rPr>
          <w:rFonts w:ascii="GHEA Grapalat" w:hAnsi="GHEA Grapalat"/>
          <w:sz w:val="24"/>
          <w:szCs w:val="24"/>
          <w:lang w:val="hy-AM"/>
        </w:rPr>
        <w:t xml:space="preserve"> նույնպես</w:t>
      </w:r>
      <w:r w:rsidRPr="00250191">
        <w:rPr>
          <w:rFonts w:ascii="GHEA Grapalat" w:hAnsi="GHEA Grapalat"/>
          <w:sz w:val="24"/>
          <w:szCs w:val="24"/>
          <w:lang w:val="hy-AM"/>
        </w:rPr>
        <w:t xml:space="preserve"> որոշվել է վստահել միջազգային փորձ ունեցող, նման մարզադաշտեր արդեն նախագծած և կառուցած </w:t>
      </w:r>
      <w:r w:rsidRPr="008A21CA">
        <w:rPr>
          <w:rFonts w:ascii="GHEA Grapalat" w:hAnsi="GHEA Grapalat"/>
          <w:b/>
          <w:bCs/>
          <w:sz w:val="24"/>
          <w:szCs w:val="24"/>
          <w:lang w:val="hy-AM"/>
        </w:rPr>
        <w:t>“VenueEra Holding”</w:t>
      </w:r>
      <w:r w:rsidR="00250191" w:rsidRPr="008A21CA">
        <w:rPr>
          <w:rFonts w:ascii="GHEA Grapalat" w:hAnsi="GHEA Grapalat"/>
          <w:b/>
          <w:bCs/>
          <w:sz w:val="24"/>
          <w:szCs w:val="24"/>
          <w:lang w:val="hy-AM"/>
        </w:rPr>
        <w:t xml:space="preserve"> LLC</w:t>
      </w:r>
      <w:r w:rsidR="00250191" w:rsidRPr="00250191">
        <w:rPr>
          <w:rFonts w:ascii="GHEA Grapalat" w:hAnsi="GHEA Grapalat"/>
          <w:sz w:val="24"/>
          <w:szCs w:val="24"/>
          <w:lang w:val="hy-AM"/>
        </w:rPr>
        <w:t xml:space="preserve"> միջազգային ճանաչում ունեցող </w:t>
      </w:r>
      <w:r w:rsidRPr="00250191">
        <w:rPr>
          <w:rFonts w:ascii="GHEA Grapalat" w:hAnsi="GHEA Grapalat"/>
          <w:sz w:val="24"/>
          <w:szCs w:val="24"/>
          <w:lang w:val="hy-AM"/>
        </w:rPr>
        <w:t>ընկերությ</w:t>
      </w:r>
      <w:r w:rsidR="00250191" w:rsidRPr="00250191">
        <w:rPr>
          <w:rFonts w:ascii="GHEA Grapalat" w:hAnsi="GHEA Grapalat"/>
          <w:sz w:val="24"/>
          <w:szCs w:val="24"/>
          <w:lang w:val="hy-AM"/>
        </w:rPr>
        <w:t>անը</w:t>
      </w:r>
      <w:r w:rsidR="00250191">
        <w:rPr>
          <w:rFonts w:ascii="GHEA Grapalat" w:hAnsi="GHEA Grapalat"/>
          <w:sz w:val="24"/>
          <w:szCs w:val="24"/>
          <w:lang w:val="hy-AM"/>
        </w:rPr>
        <w:t xml:space="preserve"> </w:t>
      </w:r>
      <w:r w:rsidR="00250191" w:rsidRPr="00250191">
        <w:rPr>
          <w:rFonts w:ascii="GHEA Grapalat" w:hAnsi="GHEA Grapalat"/>
          <w:sz w:val="24"/>
          <w:szCs w:val="24"/>
          <w:lang w:val="hy-AM"/>
        </w:rPr>
        <w:t>(</w:t>
      </w:r>
      <w:r w:rsidR="00250191">
        <w:rPr>
          <w:rFonts w:ascii="GHEA Grapalat" w:hAnsi="GHEA Grapalat"/>
          <w:sz w:val="24"/>
          <w:szCs w:val="24"/>
          <w:lang w:val="hy-AM"/>
        </w:rPr>
        <w:t>այսուհետ՝ Ընկերություն</w:t>
      </w:r>
      <w:r w:rsidR="00250191" w:rsidRPr="00250191">
        <w:rPr>
          <w:rFonts w:ascii="GHEA Grapalat" w:hAnsi="GHEA Grapalat"/>
          <w:sz w:val="24"/>
          <w:szCs w:val="24"/>
          <w:lang w:val="hy-AM"/>
        </w:rPr>
        <w:t>), որի կողմից արդեն նախագծվում է Վանաձորի ՈՒԵՖԱ ստանդարտներով մարզադաշտի կառուցումը/վերակառուցումը</w:t>
      </w:r>
      <w:r w:rsidRPr="00250191">
        <w:rPr>
          <w:rFonts w:ascii="GHEA Grapalat" w:hAnsi="GHEA Grapalat"/>
          <w:sz w:val="24"/>
          <w:szCs w:val="24"/>
          <w:lang w:val="hy-AM"/>
        </w:rPr>
        <w:t xml:space="preserve">։ </w:t>
      </w:r>
    </w:p>
    <w:p w14:paraId="4E155659" w14:textId="46BDF0B8" w:rsidR="00250191" w:rsidRPr="00C52273" w:rsidRDefault="00250191" w:rsidP="00250191">
      <w:pPr>
        <w:spacing w:line="360" w:lineRule="auto"/>
        <w:ind w:firstLine="720"/>
        <w:contextualSpacing/>
        <w:jc w:val="both"/>
        <w:rPr>
          <w:rFonts w:ascii="GHEA Grapalat" w:hAnsi="GHEA Grapalat"/>
          <w:lang w:val="hy-AM"/>
        </w:rPr>
      </w:pPr>
      <w:r w:rsidRPr="008A21CA">
        <w:rPr>
          <w:rFonts w:ascii="GHEA Grapalat" w:hAnsi="GHEA Grapalat"/>
          <w:sz w:val="24"/>
          <w:szCs w:val="24"/>
          <w:lang w:val="hy-AM"/>
        </w:rPr>
        <w:t xml:space="preserve">Հաշվի առնելով, որ </w:t>
      </w:r>
      <w:r w:rsidR="008A21CA" w:rsidRPr="008A21CA">
        <w:rPr>
          <w:rFonts w:ascii="GHEA Grapalat" w:hAnsi="GHEA Grapalat"/>
          <w:sz w:val="24"/>
          <w:szCs w:val="24"/>
          <w:lang w:val="hy-AM"/>
        </w:rPr>
        <w:t xml:space="preserve">նախագծման համար կպահանջվի 6 ամիս, </w:t>
      </w:r>
      <w:r w:rsidRPr="008A21CA">
        <w:rPr>
          <w:rFonts w:ascii="GHEA Grapalat" w:hAnsi="GHEA Grapalat"/>
          <w:sz w:val="24"/>
          <w:szCs w:val="24"/>
          <w:lang w:val="hy-AM"/>
        </w:rPr>
        <w:t>նախագիծն ենթակա է թե՛ պարզ քաղաքաշինական, թե պետական համալիր փորձաքննության՝ շինարարական աշխատանքները հնարավոր կլինի մեկնարկել լավագույն դեպքում 2027թ-ի 1-ին կիսամյակում։ Համաձայն Ընկերությ</w:t>
      </w:r>
      <w:r w:rsidR="008A21CA" w:rsidRPr="008A21CA">
        <w:rPr>
          <w:rFonts w:ascii="GHEA Grapalat" w:hAnsi="GHEA Grapalat"/>
          <w:sz w:val="24"/>
          <w:szCs w:val="24"/>
          <w:lang w:val="hy-AM"/>
        </w:rPr>
        <w:t>ունից</w:t>
      </w:r>
      <w:r w:rsidRPr="008A21CA">
        <w:rPr>
          <w:rFonts w:ascii="GHEA Grapalat" w:hAnsi="GHEA Grapalat"/>
          <w:sz w:val="24"/>
          <w:szCs w:val="24"/>
          <w:lang w:val="hy-AM"/>
        </w:rPr>
        <w:t xml:space="preserve"> ստացված առաջարկի՝  շինարարությունը կտևի </w:t>
      </w:r>
      <w:r w:rsidR="00E9538A" w:rsidRPr="00E9538A">
        <w:rPr>
          <w:rFonts w:ascii="GHEA Grapalat" w:hAnsi="GHEA Grapalat"/>
          <w:sz w:val="24"/>
          <w:szCs w:val="24"/>
          <w:lang w:val="hy-AM"/>
        </w:rPr>
        <w:t>18</w:t>
      </w:r>
      <w:r w:rsidRPr="008A21CA">
        <w:rPr>
          <w:rFonts w:ascii="GHEA Grapalat" w:hAnsi="GHEA Grapalat"/>
          <w:sz w:val="24"/>
          <w:szCs w:val="24"/>
          <w:lang w:val="hy-AM"/>
        </w:rPr>
        <w:t xml:space="preserve"> ամիս։ Այս ամենը վերլուծվում է այն հաշվարկով, եթե նախագծի համար մրցույթ չհայտարարվի, այլ խնայելով ժամանակը, պայմանագիրը կնքվի </w:t>
      </w:r>
      <w:r w:rsidRPr="008A21CA">
        <w:rPr>
          <w:rFonts w:ascii="GHEA Grapalat" w:hAnsi="GHEA Grapalat"/>
          <w:b/>
          <w:bCs/>
          <w:sz w:val="24"/>
          <w:szCs w:val="24"/>
          <w:lang w:val="hy-AM"/>
        </w:rPr>
        <w:t>«Հրատապ մեկ անձից» գնման ընթացակարգով</w:t>
      </w:r>
      <w:r w:rsidRPr="008A21CA">
        <w:rPr>
          <w:rFonts w:ascii="GHEA Grapalat" w:hAnsi="GHEA Grapalat"/>
          <w:sz w:val="24"/>
          <w:szCs w:val="24"/>
          <w:lang w:val="hy-AM"/>
        </w:rPr>
        <w:t xml:space="preserve">։ Նշված ընթացակարգի ընտրության մյուս կարևոր հիմնավորումն այն է, որ նման մասշտաբի նախագծերի իրականացման գործընթացում անհրաժեշտություն է ներգրավել այն մասնագետներին, որոնք արդեն ունեն համապատասխան օբյեկտների մասով  միջազգային փորձ։ Այսպես, ընտրված «ՎենյուԷրա Հոլդինգ» ՍՊԸ–ի նախագծերից են Հունգարիայի մայրաքաղաք Բուդապեշտի Պուշկաշ Արենա ֆուտբոլային մարզադաշտը, որտեղ անցկացվել են </w:t>
      </w:r>
      <w:hyperlink r:id="rId9" w:tooltip="Եվրո 2020" w:history="1">
        <w:r w:rsidRPr="008A21CA">
          <w:rPr>
            <w:rFonts w:ascii="GHEA Grapalat" w:hAnsi="GHEA Grapalat"/>
            <w:sz w:val="24"/>
            <w:szCs w:val="24"/>
            <w:lang w:val="hy-AM"/>
          </w:rPr>
          <w:t>Եվրո 2020</w:t>
        </w:r>
      </w:hyperlink>
      <w:r w:rsidRPr="008A21CA">
        <w:rPr>
          <w:rFonts w:ascii="GHEA Grapalat" w:hAnsi="GHEA Grapalat"/>
          <w:sz w:val="24"/>
          <w:szCs w:val="24"/>
          <w:lang w:val="hy-AM"/>
        </w:rPr>
        <w:t>-ի խմբային փուլի երեք և 1/8 եզրափակիչ մեկ հանդիպումները, Սաուդյան Արաբիայի «Քինգ Աբդուլա Սպորտս Սիթի» մարզադաշտը, որտեղ անցկացվել է 2023</w:t>
      </w:r>
      <w:r w:rsidRPr="008A21CA">
        <w:rPr>
          <w:rFonts w:ascii="Calibri" w:hAnsi="Calibri" w:cs="Calibri"/>
          <w:sz w:val="24"/>
          <w:szCs w:val="24"/>
          <w:lang w:val="hy-AM"/>
        </w:rPr>
        <w:t> </w:t>
      </w:r>
      <w:r w:rsidRPr="008A21CA">
        <w:rPr>
          <w:rFonts w:ascii="GHEA Grapalat" w:hAnsi="GHEA Grapalat" w:cs="GHEA Grapalat"/>
          <w:sz w:val="24"/>
          <w:szCs w:val="24"/>
          <w:lang w:val="hy-AM"/>
        </w:rPr>
        <w:t>թվականի</w:t>
      </w:r>
      <w:r w:rsidRPr="008A21CA">
        <w:rPr>
          <w:rFonts w:ascii="Calibri" w:hAnsi="Calibri" w:cs="Calibri"/>
          <w:sz w:val="24"/>
          <w:szCs w:val="24"/>
          <w:lang w:val="hy-AM"/>
        </w:rPr>
        <w:t> </w:t>
      </w:r>
      <w:r w:rsidRPr="008A21CA">
        <w:rPr>
          <w:rFonts w:ascii="GHEA Grapalat" w:hAnsi="GHEA Grapalat"/>
          <w:sz w:val="24"/>
          <w:szCs w:val="24"/>
          <w:lang w:val="hy-AM"/>
        </w:rPr>
        <w:t>աշխարհի</w:t>
      </w:r>
      <w:r w:rsidRPr="008A21CA">
        <w:rPr>
          <w:rFonts w:ascii="Calibri" w:hAnsi="Calibri" w:cs="Calibri"/>
          <w:sz w:val="24"/>
          <w:szCs w:val="24"/>
          <w:lang w:val="hy-AM"/>
        </w:rPr>
        <w:t> </w:t>
      </w:r>
      <w:r w:rsidRPr="008A21CA">
        <w:rPr>
          <w:rFonts w:ascii="GHEA Grapalat" w:hAnsi="GHEA Grapalat" w:cs="GHEA Grapalat"/>
          <w:sz w:val="24"/>
          <w:szCs w:val="24"/>
          <w:lang w:val="hy-AM"/>
        </w:rPr>
        <w:t>ակումբային</w:t>
      </w:r>
      <w:r w:rsidRPr="008A21CA">
        <w:rPr>
          <w:rFonts w:ascii="GHEA Grapalat" w:hAnsi="GHEA Grapalat"/>
          <w:sz w:val="24"/>
          <w:szCs w:val="24"/>
          <w:lang w:val="hy-AM"/>
        </w:rPr>
        <w:t xml:space="preserve"> </w:t>
      </w:r>
      <w:r w:rsidRPr="008A21CA">
        <w:rPr>
          <w:rFonts w:ascii="GHEA Grapalat" w:hAnsi="GHEA Grapalat" w:cs="GHEA Grapalat"/>
          <w:sz w:val="24"/>
          <w:szCs w:val="24"/>
          <w:lang w:val="hy-AM"/>
        </w:rPr>
        <w:t>առաջնությունը,</w:t>
      </w:r>
      <w:r w:rsidRPr="008A21CA">
        <w:rPr>
          <w:rFonts w:ascii="GHEA Grapalat" w:hAnsi="GHEA Grapalat"/>
          <w:sz w:val="24"/>
          <w:szCs w:val="24"/>
          <w:lang w:val="hy-AM"/>
        </w:rPr>
        <w:t xml:space="preserve"> Սանկտ Պետերբուրգի «Գազպրոմ Արենա» մարզադաշտը, որտեղ 2018թ-ին անցկացվել է  </w:t>
      </w:r>
      <w:hyperlink r:id="rId10" w:tooltip="ՖԻՖԱ" w:history="1">
        <w:r w:rsidRPr="008A21CA">
          <w:rPr>
            <w:rFonts w:ascii="GHEA Grapalat" w:hAnsi="GHEA Grapalat"/>
            <w:sz w:val="24"/>
            <w:szCs w:val="24"/>
            <w:lang w:val="hy-AM"/>
          </w:rPr>
          <w:t>ՖԻՖԱ</w:t>
        </w:r>
      </w:hyperlink>
      <w:r w:rsidRPr="008A21CA">
        <w:rPr>
          <w:rFonts w:ascii="Calibri" w:hAnsi="Calibri" w:cs="Calibri"/>
          <w:sz w:val="24"/>
          <w:szCs w:val="24"/>
          <w:lang w:val="hy-AM"/>
        </w:rPr>
        <w:t> </w:t>
      </w:r>
      <w:hyperlink r:id="rId11" w:tooltip="Ֆուտբոլի աշխարհի առաջնություն" w:history="1">
        <w:r w:rsidRPr="008A21CA">
          <w:rPr>
            <w:rFonts w:ascii="GHEA Grapalat" w:hAnsi="GHEA Grapalat"/>
            <w:sz w:val="24"/>
            <w:szCs w:val="24"/>
            <w:lang w:val="hy-AM"/>
          </w:rPr>
          <w:t>Աշխարհի 21-րդ առաջնություն</w:t>
        </w:r>
      </w:hyperlink>
      <w:r w:rsidRPr="008A21CA">
        <w:rPr>
          <w:rFonts w:ascii="GHEA Grapalat" w:hAnsi="GHEA Grapalat"/>
          <w:sz w:val="24"/>
          <w:szCs w:val="24"/>
          <w:lang w:val="hy-AM"/>
        </w:rPr>
        <w:t>ը։</w:t>
      </w:r>
    </w:p>
    <w:p w14:paraId="2B339BCF" w14:textId="72D6BA75" w:rsidR="00033B83" w:rsidRPr="002770B5" w:rsidRDefault="00250191" w:rsidP="00504A1B">
      <w:pPr>
        <w:spacing w:line="360" w:lineRule="auto"/>
        <w:ind w:firstLine="720"/>
        <w:contextualSpacing/>
        <w:jc w:val="both"/>
        <w:rPr>
          <w:rFonts w:ascii="GHEA Grapalat" w:hAnsi="GHEA Grapalat" w:cs="Sylfaen"/>
          <w:color w:val="FF0000"/>
          <w:sz w:val="24"/>
          <w:szCs w:val="24"/>
          <w:lang w:val="hy-AM"/>
        </w:rPr>
      </w:pPr>
      <w:r w:rsidRPr="008A21CA">
        <w:rPr>
          <w:rFonts w:ascii="GHEA Grapalat" w:hAnsi="GHEA Grapalat"/>
          <w:sz w:val="24"/>
          <w:szCs w:val="24"/>
          <w:lang w:val="hy-AM"/>
        </w:rPr>
        <w:t>Ընկերության կողմից</w:t>
      </w:r>
      <w:r w:rsidR="004F148A" w:rsidRPr="008A21CA">
        <w:rPr>
          <w:rFonts w:ascii="GHEA Grapalat" w:hAnsi="GHEA Grapalat"/>
          <w:sz w:val="24"/>
          <w:szCs w:val="24"/>
          <w:lang w:val="hy-AM"/>
        </w:rPr>
        <w:t xml:space="preserve"> կողմից </w:t>
      </w:r>
      <w:r w:rsidR="008A21CA" w:rsidRPr="008A21CA">
        <w:rPr>
          <w:rFonts w:ascii="GHEA Grapalat" w:hAnsi="GHEA Grapalat"/>
          <w:sz w:val="24"/>
          <w:szCs w:val="24"/>
          <w:lang w:val="hy-AM"/>
        </w:rPr>
        <w:t>ստացվել է գնային առաջարկ՝ 27,169,625</w:t>
      </w:r>
      <w:r w:rsidR="004F148A" w:rsidRPr="008A21CA">
        <w:rPr>
          <w:rFonts w:ascii="GHEA Grapalat" w:hAnsi="GHEA Grapalat"/>
          <w:sz w:val="24"/>
          <w:szCs w:val="24"/>
          <w:lang w:val="hy-AM"/>
        </w:rPr>
        <w:t xml:space="preserve">.0 եվրո գնային առաջարկ, որից </w:t>
      </w:r>
      <w:r w:rsidR="008A21CA" w:rsidRPr="008A21CA">
        <w:rPr>
          <w:rFonts w:ascii="GHEA Grapalat" w:hAnsi="GHEA Grapalat"/>
          <w:sz w:val="24"/>
          <w:szCs w:val="24"/>
          <w:lang w:val="hy-AM"/>
        </w:rPr>
        <w:t>408,800</w:t>
      </w:r>
      <w:r w:rsidR="004F148A" w:rsidRPr="008A21CA">
        <w:rPr>
          <w:rFonts w:ascii="GHEA Grapalat" w:hAnsi="GHEA Grapalat"/>
          <w:sz w:val="24"/>
          <w:szCs w:val="24"/>
          <w:lang w:val="hy-AM"/>
        </w:rPr>
        <w:t>.0 եվրոն՝ նախագծման համար</w:t>
      </w:r>
      <w:r w:rsidR="008A21CA" w:rsidRPr="008A21CA">
        <w:rPr>
          <w:rFonts w:ascii="GHEA Grapalat" w:hAnsi="GHEA Grapalat"/>
          <w:sz w:val="24"/>
          <w:szCs w:val="24"/>
          <w:lang w:val="hy-AM"/>
        </w:rPr>
        <w:t>, իսկ 26,760,825.0 եվրոն՝ կառուցման աշխատանքների և կահավորման համար</w:t>
      </w:r>
      <w:r w:rsidR="004F148A" w:rsidRPr="008A21CA">
        <w:rPr>
          <w:rFonts w:ascii="GHEA Grapalat" w:hAnsi="GHEA Grapalat"/>
          <w:sz w:val="24"/>
          <w:szCs w:val="24"/>
          <w:lang w:val="hy-AM"/>
        </w:rPr>
        <w:t>։</w:t>
      </w:r>
      <w:r w:rsidR="008A21CA">
        <w:rPr>
          <w:rFonts w:ascii="GHEA Grapalat" w:hAnsi="GHEA Grapalat"/>
          <w:sz w:val="24"/>
          <w:szCs w:val="24"/>
          <w:lang w:val="hy-AM"/>
        </w:rPr>
        <w:t xml:space="preserve"> </w:t>
      </w:r>
      <w:r w:rsidR="00504A1B">
        <w:rPr>
          <w:rFonts w:ascii="GHEA Grapalat" w:hAnsi="GHEA Grapalat"/>
          <w:sz w:val="24"/>
          <w:szCs w:val="24"/>
          <w:lang w:val="hy-AM"/>
        </w:rPr>
        <w:t xml:space="preserve">Սույն նախագծով գումար </w:t>
      </w:r>
      <w:r w:rsidR="00504A1B">
        <w:rPr>
          <w:rFonts w:ascii="GHEA Grapalat" w:hAnsi="GHEA Grapalat"/>
          <w:sz w:val="24"/>
          <w:szCs w:val="24"/>
          <w:lang w:val="hy-AM"/>
        </w:rPr>
        <w:lastRenderedPageBreak/>
        <w:t xml:space="preserve">է հատկացվում նախագծման համար՝ </w:t>
      </w:r>
      <w:r w:rsidR="00504A1B" w:rsidRPr="00504A1B">
        <w:rPr>
          <w:rFonts w:ascii="GHEA Grapalat" w:hAnsi="GHEA Grapalat"/>
          <w:sz w:val="24"/>
          <w:szCs w:val="24"/>
          <w:lang w:val="hy-AM"/>
        </w:rPr>
        <w:t>177,828.0</w:t>
      </w:r>
      <w:r w:rsidR="00504A1B">
        <w:rPr>
          <w:rFonts w:ascii="GHEA Grapalat" w:hAnsi="GHEA Grapalat"/>
          <w:sz w:val="24"/>
          <w:szCs w:val="24"/>
          <w:lang w:val="hy-AM"/>
        </w:rPr>
        <w:t xml:space="preserve"> հազար դրամի չափով՝ 408,800</w:t>
      </w:r>
      <w:r w:rsidR="00504A1B" w:rsidRPr="00504A1B">
        <w:rPr>
          <w:rFonts w:ascii="GHEA Grapalat" w:hAnsi="GHEA Grapalat"/>
          <w:sz w:val="24"/>
          <w:szCs w:val="24"/>
          <w:lang w:val="hy-AM"/>
        </w:rPr>
        <w:t>.0</w:t>
      </w:r>
      <w:r w:rsidR="00504A1B">
        <w:rPr>
          <w:rFonts w:ascii="GHEA Grapalat" w:hAnsi="GHEA Grapalat"/>
          <w:sz w:val="24"/>
          <w:szCs w:val="24"/>
          <w:lang w:val="hy-AM"/>
        </w:rPr>
        <w:t xml:space="preserve"> եվրո</w:t>
      </w:r>
      <w:r w:rsidR="00504A1B" w:rsidRPr="00504A1B">
        <w:rPr>
          <w:rFonts w:ascii="GHEA Grapalat" w:hAnsi="GHEA Grapalat"/>
          <w:sz w:val="24"/>
          <w:szCs w:val="24"/>
          <w:lang w:val="hy-AM"/>
        </w:rPr>
        <w:t xml:space="preserve"> x </w:t>
      </w:r>
      <w:r w:rsidR="00504A1B">
        <w:rPr>
          <w:rFonts w:ascii="GHEA Grapalat" w:hAnsi="GHEA Grapalat"/>
          <w:sz w:val="24"/>
          <w:szCs w:val="24"/>
          <w:lang w:val="hy-AM"/>
        </w:rPr>
        <w:t>435.0 դրամ հաշվարկով:</w:t>
      </w:r>
      <w:r w:rsidR="002770B5">
        <w:rPr>
          <w:rFonts w:ascii="GHEA Grapalat" w:hAnsi="GHEA Grapalat"/>
          <w:sz w:val="24"/>
          <w:szCs w:val="24"/>
          <w:lang w:val="hy-AM"/>
        </w:rPr>
        <w:t xml:space="preserve"> </w:t>
      </w:r>
    </w:p>
    <w:p w14:paraId="15683DAF" w14:textId="78142253" w:rsidR="0035352B" w:rsidRPr="00D4458C" w:rsidRDefault="0035352B" w:rsidP="0035352B">
      <w:pPr>
        <w:tabs>
          <w:tab w:val="left" w:pos="5407"/>
        </w:tabs>
        <w:spacing w:line="360" w:lineRule="auto"/>
        <w:ind w:firstLine="709"/>
        <w:jc w:val="both"/>
        <w:rPr>
          <w:rFonts w:ascii="GHEA Grapalat" w:hAnsi="GHEA Grapalat" w:cs="Sylfaen"/>
          <w:b/>
          <w:sz w:val="24"/>
          <w:szCs w:val="24"/>
          <w:lang w:val="hy-AM"/>
        </w:rPr>
      </w:pPr>
      <w:r w:rsidRPr="00D4458C">
        <w:rPr>
          <w:rFonts w:ascii="GHEA Grapalat" w:hAnsi="GHEA Grapalat" w:cs="Sylfaen"/>
          <w:b/>
          <w:sz w:val="24"/>
          <w:szCs w:val="24"/>
          <w:lang w:val="hy-AM"/>
        </w:rPr>
        <w:t xml:space="preserve">Այսպիսով, առաջարկվող նախագծով </w:t>
      </w:r>
      <w:r w:rsidR="00504A1B">
        <w:rPr>
          <w:rFonts w:ascii="GHEA Grapalat" w:hAnsi="GHEA Grapalat" w:cs="Sylfaen"/>
          <w:b/>
          <w:sz w:val="24"/>
          <w:szCs w:val="24"/>
          <w:lang w:val="hy-AM"/>
        </w:rPr>
        <w:t>նախատեսվում են</w:t>
      </w:r>
      <w:r w:rsidRPr="00D4458C">
        <w:rPr>
          <w:rFonts w:ascii="GHEA Grapalat" w:hAnsi="GHEA Grapalat" w:cs="Sylfaen"/>
          <w:b/>
          <w:sz w:val="24"/>
          <w:szCs w:val="24"/>
          <w:lang w:val="hy-AM"/>
        </w:rPr>
        <w:t xml:space="preserve"> կարգավորումներ, որոնց կիրառմամբ </w:t>
      </w:r>
      <w:r w:rsidR="00D4458C" w:rsidRPr="00D4458C">
        <w:rPr>
          <w:rFonts w:ascii="GHEA Grapalat" w:hAnsi="GHEA Grapalat" w:cs="Sylfaen"/>
          <w:b/>
          <w:sz w:val="24"/>
          <w:szCs w:val="24"/>
          <w:lang w:val="hy-AM"/>
        </w:rPr>
        <w:t xml:space="preserve">հնարավոր կլինի 2029թ.–ին Հայաստանում անցկացվելիք ֆուտբոլի աշխարհի երիտասարդական առաջնությանն ընդառաջ </w:t>
      </w:r>
      <w:r w:rsidRPr="00D4458C">
        <w:rPr>
          <w:rFonts w:ascii="GHEA Grapalat" w:hAnsi="GHEA Grapalat" w:cs="Sylfaen"/>
          <w:b/>
          <w:sz w:val="24"/>
          <w:szCs w:val="24"/>
          <w:lang w:val="hy-AM"/>
        </w:rPr>
        <w:t>ՈՒԵՖԱ ստանդարտներով ֆուտբոլի մարզադաշտ</w:t>
      </w:r>
      <w:r w:rsidR="00D4458C" w:rsidRPr="00D4458C">
        <w:rPr>
          <w:rFonts w:ascii="GHEA Grapalat" w:hAnsi="GHEA Grapalat" w:cs="Sylfaen"/>
          <w:b/>
          <w:sz w:val="24"/>
          <w:szCs w:val="24"/>
          <w:lang w:val="hy-AM"/>
        </w:rPr>
        <w:t>եր</w:t>
      </w:r>
      <w:r w:rsidRPr="00D4458C">
        <w:rPr>
          <w:rFonts w:ascii="GHEA Grapalat" w:hAnsi="GHEA Grapalat" w:cs="Sylfaen"/>
          <w:b/>
          <w:sz w:val="24"/>
          <w:szCs w:val="24"/>
          <w:lang w:val="hy-AM"/>
        </w:rPr>
        <w:t>ի կառուցման</w:t>
      </w:r>
      <w:r w:rsidR="00D4458C" w:rsidRPr="00D4458C">
        <w:rPr>
          <w:rFonts w:ascii="GHEA Grapalat" w:hAnsi="GHEA Grapalat" w:cs="Sylfaen"/>
          <w:b/>
          <w:sz w:val="24"/>
          <w:szCs w:val="24"/>
          <w:lang w:val="hy-AM"/>
        </w:rPr>
        <w:t xml:space="preserve"> ծրագրերն իրականացնել պատշաճ կերպով և </w:t>
      </w:r>
      <w:r w:rsidR="00D4458C">
        <w:rPr>
          <w:rFonts w:ascii="GHEA Grapalat" w:hAnsi="GHEA Grapalat" w:cs="Sylfaen"/>
          <w:b/>
          <w:sz w:val="24"/>
          <w:szCs w:val="24"/>
          <w:lang w:val="hy-AM"/>
        </w:rPr>
        <w:t xml:space="preserve">սահմանված </w:t>
      </w:r>
      <w:r w:rsidR="00D4458C" w:rsidRPr="00D4458C">
        <w:rPr>
          <w:rFonts w:ascii="GHEA Grapalat" w:hAnsi="GHEA Grapalat" w:cs="Sylfaen"/>
          <w:b/>
          <w:sz w:val="24"/>
          <w:szCs w:val="24"/>
          <w:lang w:val="hy-AM"/>
        </w:rPr>
        <w:t>ժամկետներում:</w:t>
      </w:r>
    </w:p>
    <w:p w14:paraId="0F2ED596" w14:textId="77777777" w:rsidR="00D4458C" w:rsidRDefault="00D4458C" w:rsidP="00530BBF">
      <w:pPr>
        <w:tabs>
          <w:tab w:val="left" w:pos="5407"/>
        </w:tabs>
        <w:spacing w:line="360" w:lineRule="auto"/>
        <w:ind w:firstLine="709"/>
        <w:jc w:val="both"/>
        <w:rPr>
          <w:rFonts w:ascii="GHEA Grapalat" w:hAnsi="GHEA Grapalat" w:cs="Sylfaen"/>
          <w:b/>
          <w:sz w:val="24"/>
          <w:szCs w:val="24"/>
          <w:lang w:val="hy-AM"/>
        </w:rPr>
      </w:pPr>
    </w:p>
    <w:p w14:paraId="2BEC0E61" w14:textId="74377921" w:rsidR="00530BBF" w:rsidRPr="008D7F0B" w:rsidRDefault="00530BBF" w:rsidP="00530BBF">
      <w:pPr>
        <w:tabs>
          <w:tab w:val="left" w:pos="5407"/>
        </w:tabs>
        <w:spacing w:line="360" w:lineRule="auto"/>
        <w:ind w:firstLine="709"/>
        <w:jc w:val="both"/>
        <w:rPr>
          <w:rFonts w:ascii="Cambria Math" w:hAnsi="Cambria Math"/>
          <w:sz w:val="24"/>
          <w:szCs w:val="24"/>
          <w:lang w:val="hy-AM"/>
        </w:rPr>
      </w:pPr>
      <w:r w:rsidRPr="008D7F0B">
        <w:rPr>
          <w:rFonts w:ascii="GHEA Grapalat" w:hAnsi="GHEA Grapalat" w:cs="Sylfaen"/>
          <w:b/>
          <w:sz w:val="24"/>
          <w:szCs w:val="24"/>
          <w:lang w:val="hy-AM"/>
        </w:rPr>
        <w:t>Կարգա</w:t>
      </w:r>
      <w:r w:rsidRPr="008D7F0B">
        <w:rPr>
          <w:rFonts w:ascii="GHEA Grapalat" w:hAnsi="GHEA Grapalat" w:cs="Sylfaen"/>
          <w:b/>
          <w:sz w:val="24"/>
          <w:szCs w:val="24"/>
          <w:lang w:val="fr-FR"/>
        </w:rPr>
        <w:t>վորման</w:t>
      </w:r>
      <w:r w:rsidRPr="008D7F0B">
        <w:rPr>
          <w:rFonts w:ascii="GHEA Grapalat" w:hAnsi="GHEA Grapalat"/>
          <w:b/>
          <w:sz w:val="24"/>
          <w:szCs w:val="24"/>
          <w:lang w:val="fr-FR"/>
        </w:rPr>
        <w:t xml:space="preserve"> նպատակը</w:t>
      </w:r>
      <w:r w:rsidRPr="008D7F0B">
        <w:rPr>
          <w:rFonts w:ascii="GHEA Grapalat" w:hAnsi="GHEA Grapalat"/>
          <w:b/>
          <w:sz w:val="24"/>
          <w:szCs w:val="24"/>
          <w:lang w:val="hy-AM"/>
        </w:rPr>
        <w:t xml:space="preserve"> և</w:t>
      </w:r>
      <w:r w:rsidRPr="008D7F0B">
        <w:rPr>
          <w:rFonts w:ascii="GHEA Grapalat" w:hAnsi="GHEA Grapalat"/>
          <w:b/>
          <w:sz w:val="24"/>
          <w:szCs w:val="24"/>
          <w:lang w:val="fr-FR"/>
        </w:rPr>
        <w:t xml:space="preserve"> բնույթը</w:t>
      </w:r>
      <w:r w:rsidRPr="008D7F0B">
        <w:rPr>
          <w:rFonts w:ascii="Sylfaen" w:hAnsi="Sylfaen"/>
          <w:b/>
          <w:sz w:val="24"/>
          <w:szCs w:val="24"/>
          <w:lang w:val="hy-AM"/>
        </w:rPr>
        <w:t>.</w:t>
      </w:r>
      <w:r w:rsidRPr="008D7F0B">
        <w:rPr>
          <w:rFonts w:ascii="GHEA Grapalat" w:hAnsi="GHEA Grapalat" w:cs="Sylfaen"/>
          <w:b/>
          <w:sz w:val="24"/>
          <w:szCs w:val="24"/>
          <w:lang w:val="fr-FR"/>
        </w:rPr>
        <w:t xml:space="preserve"> </w:t>
      </w:r>
    </w:p>
    <w:p w14:paraId="34549C58" w14:textId="4ECBDFCF" w:rsidR="00D4458C" w:rsidRDefault="00D4458C" w:rsidP="00D4458C">
      <w:pPr>
        <w:spacing w:line="360" w:lineRule="auto"/>
        <w:ind w:firstLine="720"/>
        <w:contextualSpacing/>
        <w:jc w:val="both"/>
        <w:rPr>
          <w:rFonts w:ascii="GHEA Grapalat" w:hAnsi="GHEA Grapalat" w:cs="Arial"/>
          <w:lang w:val="hy-AM"/>
        </w:rPr>
      </w:pPr>
      <w:r>
        <w:rPr>
          <w:rFonts w:ascii="GHEA Grapalat" w:hAnsi="GHEA Grapalat"/>
          <w:sz w:val="24"/>
          <w:szCs w:val="24"/>
          <w:lang w:val="hy-AM"/>
        </w:rPr>
        <w:t>Որոշման ն</w:t>
      </w:r>
      <w:r w:rsidRPr="00D4458C">
        <w:rPr>
          <w:rFonts w:ascii="GHEA Grapalat" w:hAnsi="GHEA Grapalat"/>
          <w:sz w:val="24"/>
          <w:szCs w:val="24"/>
          <w:lang w:val="hy-AM"/>
        </w:rPr>
        <w:t xml:space="preserve">ախագծի ընդունմամբ հնարավորություն կստեղծվի սահմանված ժամկետներում և պատշաճ կերպով իրականացնել </w:t>
      </w:r>
      <w:r w:rsidRPr="005A3CB2">
        <w:rPr>
          <w:rFonts w:ascii="GHEA Grapalat" w:hAnsi="GHEA Grapalat"/>
          <w:color w:val="000000"/>
          <w:sz w:val="24"/>
          <w:szCs w:val="24"/>
          <w:lang w:val="hy-AM"/>
        </w:rPr>
        <w:t>Իջևան համայնքի Գետահովիտ բնակավայրի վարչական տարածքում</w:t>
      </w:r>
      <w:r w:rsidRPr="00D4458C">
        <w:rPr>
          <w:rFonts w:ascii="GHEA Grapalat" w:hAnsi="GHEA Grapalat"/>
          <w:sz w:val="24"/>
          <w:szCs w:val="24"/>
          <w:lang w:val="hy-AM"/>
        </w:rPr>
        <w:t xml:space="preserve"> ՈՒԵՖԱ ստանդարտներով ֆուտբոլի մարզադաշտի կառուցման ծրագիրը։</w:t>
      </w:r>
    </w:p>
    <w:p w14:paraId="49E742F6" w14:textId="0E52F3B4" w:rsidR="002239C0" w:rsidRPr="005922B3" w:rsidRDefault="002239C0" w:rsidP="00077E07">
      <w:pPr>
        <w:tabs>
          <w:tab w:val="left" w:pos="709"/>
        </w:tabs>
        <w:spacing w:line="360" w:lineRule="auto"/>
        <w:jc w:val="both"/>
        <w:rPr>
          <w:rFonts w:ascii="GHEA Grapalat" w:hAnsi="GHEA Grapalat"/>
          <w:sz w:val="24"/>
          <w:szCs w:val="24"/>
          <w:lang w:val="hy-AM"/>
        </w:rPr>
      </w:pPr>
    </w:p>
    <w:p w14:paraId="5DF42BEA" w14:textId="41194495" w:rsidR="002239C0" w:rsidRPr="002766A7" w:rsidRDefault="002239C0" w:rsidP="0011343B">
      <w:pPr>
        <w:spacing w:line="360" w:lineRule="auto"/>
        <w:contextualSpacing/>
        <w:jc w:val="both"/>
        <w:rPr>
          <w:rFonts w:ascii="Sylfaen" w:hAnsi="Sylfaen" w:cs="Sylfaen"/>
          <w:b/>
          <w:sz w:val="24"/>
          <w:szCs w:val="24"/>
          <w:lang w:val="hy-AM" w:eastAsia="en-US"/>
        </w:rPr>
      </w:pPr>
      <w:r w:rsidRPr="002766A7">
        <w:rPr>
          <w:rFonts w:ascii="GHEA Grapalat" w:hAnsi="GHEA Grapalat" w:cs="Sylfaen"/>
          <w:b/>
          <w:color w:val="FF0000"/>
          <w:sz w:val="24"/>
          <w:szCs w:val="24"/>
          <w:lang w:val="hy-AM"/>
        </w:rPr>
        <w:t xml:space="preserve">          </w:t>
      </w:r>
      <w:r w:rsidRPr="002766A7">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2766A7">
        <w:rPr>
          <w:rFonts w:ascii="Sylfaen" w:hAnsi="Sylfaen" w:cs="Sylfaen"/>
          <w:b/>
          <w:sz w:val="24"/>
          <w:szCs w:val="24"/>
          <w:lang w:val="hy-AM" w:eastAsia="en-US"/>
        </w:rPr>
        <w:t>.</w:t>
      </w:r>
    </w:p>
    <w:p w14:paraId="7B45A318" w14:textId="77777777" w:rsidR="002239C0" w:rsidRPr="002766A7" w:rsidRDefault="002239C0" w:rsidP="00A60FF1">
      <w:pPr>
        <w:spacing w:line="360" w:lineRule="auto"/>
        <w:ind w:right="23" w:firstLine="720"/>
        <w:jc w:val="both"/>
        <w:rPr>
          <w:rFonts w:ascii="GHEA Grapalat" w:hAnsi="GHEA Grapalat" w:cs="Sylfaen"/>
          <w:b/>
          <w:sz w:val="24"/>
          <w:szCs w:val="24"/>
          <w:lang w:val="hy-AM" w:eastAsia="en-US"/>
        </w:rPr>
      </w:pPr>
      <w:r w:rsidRPr="002766A7">
        <w:rPr>
          <w:rFonts w:ascii="GHEA Grapalat" w:hAnsi="GHEA Grapalat"/>
          <w:sz w:val="24"/>
          <w:szCs w:val="24"/>
          <w:lang w:val="hy-AM"/>
        </w:rPr>
        <w:t>ՀՀ կրթության, գիտության, մ</w:t>
      </w:r>
      <w:r w:rsidR="00A60FF1" w:rsidRPr="002766A7">
        <w:rPr>
          <w:rFonts w:ascii="GHEA Grapalat" w:hAnsi="GHEA Grapalat"/>
          <w:sz w:val="24"/>
          <w:szCs w:val="24"/>
          <w:lang w:val="hy-AM"/>
        </w:rPr>
        <w:t xml:space="preserve">շակույթի և սպորտի նախարարության </w:t>
      </w:r>
      <w:r w:rsidRPr="002766A7">
        <w:rPr>
          <w:rFonts w:ascii="GHEA Grapalat" w:hAnsi="GHEA Grapalat"/>
          <w:sz w:val="24"/>
          <w:szCs w:val="24"/>
          <w:lang w:val="hy-AM"/>
        </w:rPr>
        <w:t xml:space="preserve">մասնագետները: </w:t>
      </w:r>
    </w:p>
    <w:p w14:paraId="398ECFEC" w14:textId="77777777" w:rsidR="002239C0" w:rsidRPr="002766A7"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2766A7">
        <w:rPr>
          <w:rFonts w:ascii="GHEA Grapalat" w:hAnsi="GHEA Grapalat" w:cs="Sylfaen"/>
          <w:b/>
          <w:color w:val="FF0000"/>
          <w:sz w:val="24"/>
          <w:szCs w:val="24"/>
          <w:lang w:val="hy-AM" w:eastAsia="en-US"/>
        </w:rPr>
        <w:t xml:space="preserve"> </w:t>
      </w:r>
    </w:p>
    <w:p w14:paraId="36CB627B" w14:textId="77777777"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Իրավական ակտի կիրարկման դեպքում ակնկալվող արդյունքը</w:t>
      </w:r>
      <w:r w:rsidR="00E04B16" w:rsidRPr="002766A7">
        <w:rPr>
          <w:rFonts w:ascii="Sylfaen" w:hAnsi="Sylfaen" w:cs="Sylfaen"/>
          <w:b/>
          <w:sz w:val="24"/>
          <w:szCs w:val="24"/>
          <w:lang w:val="hy-AM" w:eastAsia="en-US"/>
        </w:rPr>
        <w:t>.</w:t>
      </w:r>
      <w:r w:rsidRPr="002766A7">
        <w:rPr>
          <w:rFonts w:ascii="GHEA Grapalat" w:hAnsi="GHEA Grapalat" w:cs="Sylfaen"/>
          <w:b/>
          <w:sz w:val="24"/>
          <w:szCs w:val="24"/>
          <w:lang w:val="hy-AM" w:eastAsia="en-US"/>
        </w:rPr>
        <w:t xml:space="preserve"> </w:t>
      </w:r>
    </w:p>
    <w:p w14:paraId="679132D6" w14:textId="7855D7F7" w:rsidR="00D4458C" w:rsidRPr="002E0D8D" w:rsidRDefault="00D4458C" w:rsidP="00D4458C">
      <w:pPr>
        <w:spacing w:line="360" w:lineRule="auto"/>
        <w:ind w:firstLine="720"/>
        <w:contextualSpacing/>
        <w:jc w:val="both"/>
        <w:rPr>
          <w:rFonts w:ascii="GHEA Grapalat" w:hAnsi="GHEA Grapalat"/>
          <w:sz w:val="24"/>
          <w:szCs w:val="24"/>
          <w:lang w:val="hy-AM"/>
        </w:rPr>
      </w:pPr>
      <w:r w:rsidRPr="002E0D8D">
        <w:rPr>
          <w:rFonts w:ascii="GHEA Grapalat" w:hAnsi="GHEA Grapalat"/>
          <w:sz w:val="24"/>
          <w:szCs w:val="24"/>
          <w:lang w:val="hy-AM"/>
        </w:rPr>
        <w:t xml:space="preserve">Որոշման ընդունման արդյունքում հնարավոր կլինի հրատապ կարգով մեկնարկել </w:t>
      </w:r>
      <w:r w:rsidR="002E0D8D" w:rsidRPr="002E0D8D">
        <w:rPr>
          <w:rFonts w:ascii="GHEA Grapalat" w:hAnsi="GHEA Grapalat"/>
          <w:sz w:val="24"/>
          <w:szCs w:val="24"/>
          <w:lang w:val="hy-AM"/>
        </w:rPr>
        <w:t xml:space="preserve">և պատշաճ կերպով ու սահմանված ժամկետներում իրականացնել Իջևան համայնքի Գետահովիտ բնակավայրի վարչական տարածքում </w:t>
      </w:r>
      <w:r w:rsidRPr="002E0D8D">
        <w:rPr>
          <w:rFonts w:ascii="GHEA Grapalat" w:hAnsi="GHEA Grapalat"/>
          <w:sz w:val="24"/>
          <w:szCs w:val="24"/>
          <w:lang w:val="hy-AM"/>
        </w:rPr>
        <w:t>ՈՒԵՖԱ ստանդարտներով ֆուտբոլի մարզադաշտի կառուցման</w:t>
      </w:r>
      <w:r w:rsidR="002E0D8D" w:rsidRPr="002E0D8D">
        <w:rPr>
          <w:rFonts w:ascii="GHEA Grapalat" w:hAnsi="GHEA Grapalat"/>
          <w:sz w:val="24"/>
          <w:szCs w:val="24"/>
          <w:lang w:val="hy-AM"/>
        </w:rPr>
        <w:t xml:space="preserve"> ծրագիրը</w:t>
      </w:r>
      <w:r w:rsidRPr="002E0D8D">
        <w:rPr>
          <w:rFonts w:ascii="GHEA Grapalat" w:hAnsi="GHEA Grapalat"/>
          <w:sz w:val="24"/>
          <w:szCs w:val="24"/>
          <w:lang w:val="hy-AM"/>
        </w:rPr>
        <w:t>՝ երաշխավորելով ծրագրի ավարտը մինչև 2029 թվականի հունվարը՝ Հայաստանում  կայանալիք ֆուտբոլի աշխարհի 2029 թ. երիտասարդական առաջնությանն ընդառաջ:</w:t>
      </w:r>
    </w:p>
    <w:p w14:paraId="66321519" w14:textId="04566770" w:rsidR="00E04B16" w:rsidRPr="002766A7" w:rsidRDefault="00E04B16" w:rsidP="002239C0">
      <w:pPr>
        <w:pStyle w:val="NormalWeb"/>
        <w:spacing w:line="360" w:lineRule="auto"/>
        <w:ind w:firstLine="720"/>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2766A7">
        <w:rPr>
          <w:rFonts w:ascii="GHEA Grapalat" w:hAnsi="GHEA Grapalat" w:cs="Sylfaen"/>
          <w:b/>
          <w:lang w:val="hy-AM"/>
        </w:rPr>
        <w:t>ման</w:t>
      </w:r>
      <w:r w:rsidRPr="002766A7">
        <w:rPr>
          <w:rFonts w:ascii="GHEA Grapalat" w:hAnsi="GHEA Grapalat" w:cs="Sylfaen"/>
          <w:b/>
          <w:lang w:val="hy-AM"/>
        </w:rPr>
        <w:t xml:space="preserve"> կամ նվազեցմ</w:t>
      </w:r>
      <w:r w:rsidR="00F17488" w:rsidRPr="002766A7">
        <w:rPr>
          <w:rFonts w:ascii="GHEA Grapalat" w:hAnsi="GHEA Grapalat" w:cs="Sylfaen"/>
          <w:b/>
          <w:lang w:val="hy-AM"/>
        </w:rPr>
        <w:t>ան անհրաժեշտություն</w:t>
      </w:r>
      <w:r w:rsidRPr="002766A7">
        <w:rPr>
          <w:rFonts w:ascii="GHEA Grapalat" w:hAnsi="GHEA Grapalat" w:cs="Sylfaen"/>
          <w:b/>
          <w:lang w:val="hy-AM"/>
        </w:rPr>
        <w:t>.</w:t>
      </w:r>
    </w:p>
    <w:p w14:paraId="2A605293" w14:textId="2058CE58" w:rsidR="00516F86" w:rsidRDefault="00516F86" w:rsidP="00516F86">
      <w:pPr>
        <w:pStyle w:val="NormalWeb"/>
        <w:spacing w:after="0" w:afterAutospacing="0" w:line="360" w:lineRule="auto"/>
        <w:ind w:firstLine="720"/>
        <w:contextualSpacing/>
        <w:jc w:val="both"/>
        <w:rPr>
          <w:rFonts w:ascii="GHEA Grapalat" w:hAnsi="GHEA Grapalat" w:cs="Sylfaen"/>
          <w:lang w:val="hy-AM"/>
        </w:rPr>
      </w:pPr>
      <w:r w:rsidRPr="002766A7">
        <w:rPr>
          <w:rFonts w:ascii="GHEA Grapalat" w:hAnsi="GHEA Grapalat" w:cs="Sylfaen"/>
          <w:lang w:val="hy-AM"/>
        </w:rPr>
        <w:lastRenderedPageBreak/>
        <w:t>«</w:t>
      </w:r>
      <w:r w:rsidR="00D4458C">
        <w:rPr>
          <w:rFonts w:ascii="GHEA Grapalat" w:hAnsi="GHEA Grapalat" w:cs="Sylfaen"/>
          <w:lang w:val="hy-AM"/>
        </w:rPr>
        <w:t>Իջև</w:t>
      </w:r>
      <w:r w:rsidR="00D4458C" w:rsidRPr="00D4458C">
        <w:rPr>
          <w:rFonts w:ascii="GHEA Grapalat" w:hAnsi="GHEA Grapalat" w:cs="Sylfaen"/>
          <w:lang w:val="hy-AM"/>
        </w:rPr>
        <w:t xml:space="preserve">ան համայնքի </w:t>
      </w:r>
      <w:r w:rsidR="00D4458C">
        <w:rPr>
          <w:rFonts w:ascii="GHEA Grapalat" w:hAnsi="GHEA Grapalat" w:cs="Sylfaen"/>
          <w:lang w:val="hy-AM"/>
        </w:rPr>
        <w:t>Գ</w:t>
      </w:r>
      <w:r w:rsidR="00D4458C" w:rsidRPr="00D4458C">
        <w:rPr>
          <w:rFonts w:ascii="GHEA Grapalat" w:hAnsi="GHEA Grapalat" w:cs="Sylfaen"/>
          <w:lang w:val="hy-AM"/>
        </w:rPr>
        <w:t xml:space="preserve">ետահովիտ բնակավայրի վարչական տարածքում ՈՒԵՖԱ ստանդարտներով ֆուտբոլի մարզադաշտի կառուցման համար անհրաժեշտ նախագծանախահաշվային փաստաթղթերի մշակման ծառայության գնման պահանջը անհետաձգելի համարելու </w:t>
      </w:r>
      <w:r w:rsidR="00D4458C">
        <w:rPr>
          <w:rFonts w:ascii="GHEA Grapalat" w:hAnsi="GHEA Grapalat" w:cs="Sylfaen"/>
          <w:lang w:val="hy-AM"/>
        </w:rPr>
        <w:t>և</w:t>
      </w:r>
      <w:r w:rsidR="00D4458C" w:rsidRPr="00D4458C">
        <w:rPr>
          <w:rFonts w:ascii="GHEA Grapalat" w:hAnsi="GHEA Grapalat" w:cs="Sylfaen"/>
          <w:lang w:val="hy-AM"/>
        </w:rPr>
        <w:t xml:space="preserve"> այդ նպատակով գնման գործընթացը «</w:t>
      </w:r>
      <w:r w:rsidR="00D4458C">
        <w:rPr>
          <w:rFonts w:ascii="GHEA Grapalat" w:hAnsi="GHEA Grapalat" w:cs="Sylfaen"/>
          <w:lang w:val="hy-AM"/>
        </w:rPr>
        <w:t>Հ</w:t>
      </w:r>
      <w:r w:rsidR="00D4458C" w:rsidRPr="00D4458C">
        <w:rPr>
          <w:rFonts w:ascii="GHEA Grapalat" w:hAnsi="GHEA Grapalat" w:cs="Sylfaen"/>
          <w:lang w:val="hy-AM"/>
        </w:rPr>
        <w:t xml:space="preserve">րատապ մեկ անձից» գնման </w:t>
      </w:r>
      <w:r w:rsidR="00D4458C" w:rsidRPr="002770B5">
        <w:rPr>
          <w:rFonts w:ascii="GHEA Grapalat" w:hAnsi="GHEA Grapalat" w:cs="Sylfaen"/>
          <w:lang w:val="hy-AM"/>
        </w:rPr>
        <w:t xml:space="preserve">ընթացակարգով կազմակերպելու, ինչպես նաև </w:t>
      </w:r>
      <w:r w:rsidR="002770B5" w:rsidRPr="002770B5">
        <w:rPr>
          <w:rFonts w:ascii="GHEA Grapalat" w:hAnsi="GHEA Grapalat" w:cs="Sylfaen"/>
          <w:lang w:val="hy-AM"/>
        </w:rPr>
        <w:t>«</w:t>
      </w:r>
      <w:r w:rsidR="002770B5" w:rsidRPr="002770B5">
        <w:rPr>
          <w:rFonts w:ascii="GHEA Grapalat" w:hAnsi="GHEA Grapalat" w:cs="Sylfaen"/>
          <w:lang w:val="hy-AM"/>
        </w:rPr>
        <w:t>Հայաստանի Հանրապետության 2026 թվականի պետական բյուջեի մասին» օրենքում փոփոխություն և լրացում, Հայաստանի  Հանրապետության կառավարության 2025 թվականի դեկտեմբերի 25-ի N 1910-Ն որոշման մեջ փոփոխություններ և լրացումներ կատարելու մասին</w:t>
      </w:r>
      <w:r w:rsidRPr="002770B5">
        <w:rPr>
          <w:rFonts w:ascii="GHEA Grapalat" w:hAnsi="GHEA Grapalat" w:cs="Sylfaen"/>
          <w:lang w:val="hy-AM"/>
        </w:rPr>
        <w:t>»</w:t>
      </w:r>
      <w:r w:rsidRPr="002766A7">
        <w:rPr>
          <w:rFonts w:ascii="GHEA Grapalat" w:hAnsi="GHEA Grapalat" w:cs="Sylfaen"/>
          <w:lang w:val="hy-AM"/>
        </w:rPr>
        <w:t xml:space="preserve"> </w:t>
      </w:r>
      <w:r w:rsidR="00E04B16" w:rsidRPr="002766A7">
        <w:rPr>
          <w:rFonts w:ascii="GHEA Grapalat" w:hAnsi="GHEA Grapalat" w:cs="Sylfaen"/>
          <w:lang w:val="hy-AM"/>
        </w:rPr>
        <w:t xml:space="preserve">Հայաստանի Հանրապետության կառավարության որոշման ընդունման կապակցությամբ </w:t>
      </w:r>
      <w:r w:rsidRPr="002766A7">
        <w:rPr>
          <w:rFonts w:ascii="GHEA Grapalat" w:hAnsi="GHEA Grapalat" w:cs="Sylfaen"/>
          <w:lang w:val="hy-AM"/>
        </w:rPr>
        <w:t>Հայաստանի Հանրապետության պետական</w:t>
      </w:r>
      <w:r w:rsidR="0011343B">
        <w:rPr>
          <w:rFonts w:ascii="GHEA Grapalat" w:hAnsi="GHEA Grapalat" w:cs="Sylfaen"/>
          <w:lang w:val="hy-AM"/>
        </w:rPr>
        <w:t xml:space="preserve"> </w:t>
      </w:r>
      <w:r w:rsidR="00014794">
        <w:rPr>
          <w:rFonts w:ascii="GHEA Grapalat" w:hAnsi="GHEA Grapalat" w:cs="Sylfaen"/>
          <w:lang w:val="hy-AM"/>
        </w:rPr>
        <w:t>կամ</w:t>
      </w:r>
      <w:r w:rsidR="0011343B">
        <w:rPr>
          <w:rFonts w:ascii="GHEA Grapalat" w:hAnsi="GHEA Grapalat" w:cs="Sylfaen"/>
          <w:lang w:val="hy-AM"/>
        </w:rPr>
        <w:t xml:space="preserve"> </w:t>
      </w:r>
      <w:r w:rsidR="0011343B" w:rsidRPr="002766A7">
        <w:rPr>
          <w:rFonts w:ascii="GHEA Grapalat" w:hAnsi="GHEA Grapalat" w:cs="Sylfaen"/>
          <w:lang w:val="hy-AM"/>
        </w:rPr>
        <w:t xml:space="preserve">տեղական ինքնակառավարման մարմնի բյուջեում </w:t>
      </w:r>
      <w:r w:rsidR="0011343B">
        <w:rPr>
          <w:rFonts w:ascii="GHEA Grapalat" w:hAnsi="GHEA Grapalat" w:cs="Sylfaen"/>
          <w:lang w:val="hy-AM"/>
        </w:rPr>
        <w:t xml:space="preserve">եկամուտների </w:t>
      </w:r>
      <w:r w:rsidR="00014794">
        <w:rPr>
          <w:rFonts w:ascii="GHEA Grapalat" w:hAnsi="GHEA Grapalat" w:cs="Sylfaen"/>
          <w:lang w:val="hy-AM"/>
        </w:rPr>
        <w:t>և</w:t>
      </w:r>
      <w:r w:rsidR="0011343B">
        <w:rPr>
          <w:rFonts w:ascii="GHEA Grapalat" w:hAnsi="GHEA Grapalat" w:cs="Sylfaen"/>
          <w:lang w:val="hy-AM"/>
        </w:rPr>
        <w:t xml:space="preserve"> ծախսերի </w:t>
      </w:r>
      <w:r w:rsidRPr="002766A7">
        <w:rPr>
          <w:rFonts w:ascii="GHEA Grapalat" w:hAnsi="GHEA Grapalat" w:cs="Sylfaen"/>
          <w:lang w:val="hy-AM"/>
        </w:rPr>
        <w:t>ավելացում կամ նվազեցում չի առաջանում</w:t>
      </w:r>
      <w:r w:rsidR="0011343B">
        <w:rPr>
          <w:rFonts w:ascii="GHEA Grapalat" w:hAnsi="GHEA Grapalat" w:cs="Sylfaen"/>
          <w:lang w:val="hy-AM"/>
        </w:rPr>
        <w:t>։</w:t>
      </w:r>
      <w:r w:rsidR="0011343B" w:rsidRPr="002766A7">
        <w:rPr>
          <w:rFonts w:ascii="GHEA Grapalat" w:hAnsi="GHEA Grapalat" w:cs="Sylfaen"/>
          <w:lang w:val="hy-AM"/>
        </w:rPr>
        <w:t xml:space="preserve"> </w:t>
      </w:r>
    </w:p>
    <w:p w14:paraId="13299FF5" w14:textId="77777777" w:rsidR="005D3737" w:rsidRDefault="005D3737" w:rsidP="003C19B7">
      <w:pPr>
        <w:pStyle w:val="NormalWeb"/>
        <w:spacing w:line="360" w:lineRule="auto"/>
        <w:ind w:firstLine="720"/>
        <w:contextualSpacing/>
        <w:jc w:val="both"/>
        <w:rPr>
          <w:rFonts w:ascii="GHEA Grapalat" w:hAnsi="GHEA Grapalat" w:cs="Sylfaen"/>
          <w:b/>
          <w:lang w:val="hy-AM"/>
        </w:rPr>
      </w:pPr>
    </w:p>
    <w:p w14:paraId="31B75933" w14:textId="6A45CF2B" w:rsidR="003C19B7" w:rsidRPr="002766A7" w:rsidRDefault="003C19B7" w:rsidP="003C19B7">
      <w:pPr>
        <w:pStyle w:val="NormalWeb"/>
        <w:spacing w:line="360" w:lineRule="auto"/>
        <w:ind w:firstLine="720"/>
        <w:contextualSpacing/>
        <w:jc w:val="both"/>
        <w:rPr>
          <w:rFonts w:ascii="GHEA Grapalat" w:hAnsi="GHEA Grapalat" w:cs="Sylfaen"/>
          <w:b/>
          <w:lang w:val="hy-AM"/>
        </w:rPr>
      </w:pPr>
      <w:bookmarkStart w:id="2" w:name="_GoBack"/>
      <w:bookmarkEnd w:id="2"/>
      <w:r w:rsidRPr="002766A7">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1E5CFEB" w14:textId="77777777" w:rsidR="003C19B7" w:rsidRPr="002766A7" w:rsidRDefault="003C19B7" w:rsidP="003C19B7">
      <w:pPr>
        <w:pStyle w:val="NormalWeb"/>
        <w:spacing w:line="360" w:lineRule="auto"/>
        <w:ind w:firstLine="720"/>
        <w:contextualSpacing/>
        <w:jc w:val="both"/>
        <w:rPr>
          <w:rFonts w:ascii="GHEA Grapalat" w:hAnsi="GHEA Grapalat" w:cs="Sylfaen"/>
          <w:b/>
          <w:color w:val="FF0000"/>
          <w:lang w:val="hy-AM"/>
        </w:rPr>
      </w:pPr>
    </w:p>
    <w:p w14:paraId="0B1C2677" w14:textId="77777777" w:rsidR="001159EA" w:rsidRPr="00860F9C" w:rsidRDefault="001159EA" w:rsidP="001159EA">
      <w:pPr>
        <w:pStyle w:val="NormalWeb"/>
        <w:spacing w:after="0" w:afterAutospacing="0" w:line="360" w:lineRule="auto"/>
        <w:ind w:firstLine="720"/>
        <w:contextualSpacing/>
        <w:jc w:val="both"/>
        <w:rPr>
          <w:rFonts w:ascii="GHEA Grapalat" w:hAnsi="GHEA Grapalat" w:cs="Sylfaen"/>
          <w:lang w:val="hy-AM"/>
        </w:rPr>
      </w:pPr>
      <w:r w:rsidRPr="00860F9C">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51FC5AC0" w14:textId="77777777" w:rsidR="001159EA" w:rsidRDefault="001159EA" w:rsidP="001159EA">
      <w:pPr>
        <w:pStyle w:val="NormalWeb"/>
        <w:numPr>
          <w:ilvl w:val="0"/>
          <w:numId w:val="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63FE9BF8" w14:textId="77777777" w:rsidR="00FD6C33" w:rsidRPr="000304C3" w:rsidRDefault="00FD6C33" w:rsidP="00FD6C33">
      <w:pPr>
        <w:pStyle w:val="NormalWeb"/>
        <w:spacing w:after="0" w:afterAutospacing="0" w:line="360" w:lineRule="auto"/>
        <w:ind w:firstLine="708"/>
        <w:contextualSpacing/>
        <w:jc w:val="both"/>
        <w:rPr>
          <w:rFonts w:ascii="GHEA Grapalat" w:hAnsi="GHEA Grapalat" w:cs="Sylfaen"/>
          <w:lang w:val="hy-AM"/>
        </w:rPr>
      </w:pPr>
      <w:r>
        <w:rPr>
          <w:rFonts w:ascii="GHEA Grapalat" w:hAnsi="GHEA Grapalat" w:cs="Sylfaen"/>
          <w:lang w:val="hy-AM"/>
        </w:rPr>
        <w:t xml:space="preserve">Նախագիծը բխում է նաև </w:t>
      </w:r>
      <w:r w:rsidRPr="00DA5413">
        <w:rPr>
          <w:rFonts w:ascii="GHEA Grapalat" w:hAnsi="GHEA Grapalat"/>
          <w:lang w:val="hy-AM"/>
        </w:rPr>
        <w:t>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 որոշմա</w:t>
      </w:r>
      <w:r>
        <w:rPr>
          <w:rFonts w:ascii="GHEA Grapalat" w:hAnsi="GHEA Grapalat"/>
          <w:lang w:val="hy-AM"/>
        </w:rPr>
        <w:t xml:space="preserve">ն </w:t>
      </w:r>
      <w:r w:rsidRPr="00DA5413">
        <w:rPr>
          <w:rFonts w:ascii="GHEA Grapalat" w:hAnsi="GHEA Grapalat"/>
          <w:lang w:val="hy-AM"/>
        </w:rPr>
        <w:t>հավելված N 2-ով հաստատված գործողությունների պլանի մասնավոր նպատակ 2.5-ի գործողություն 6-</w:t>
      </w:r>
      <w:r>
        <w:rPr>
          <w:rFonts w:ascii="GHEA Grapalat" w:hAnsi="GHEA Grapalat"/>
          <w:lang w:val="hy-AM"/>
        </w:rPr>
        <w:t xml:space="preserve">ից, այն է՝ </w:t>
      </w:r>
      <w:r w:rsidRPr="000304C3">
        <w:rPr>
          <w:rFonts w:ascii="GHEA Grapalat" w:hAnsi="GHEA Grapalat"/>
          <w:i/>
          <w:lang w:val="hy-AM"/>
        </w:rPr>
        <w:t>ՀՀ 3 մարզադաշտերի կառուցում, այդ թվում 1-ը ազգային</w:t>
      </w:r>
      <w:r>
        <w:rPr>
          <w:rFonts w:ascii="GHEA Grapalat" w:hAnsi="GHEA Grapalat"/>
          <w:lang w:val="hy-AM"/>
        </w:rPr>
        <w:t>։</w:t>
      </w:r>
    </w:p>
    <w:p w14:paraId="2FC8EF54" w14:textId="77777777" w:rsidR="00FD6C33" w:rsidRDefault="00FD6C33" w:rsidP="00E057FE">
      <w:pPr>
        <w:pStyle w:val="NormalWeb"/>
        <w:spacing w:after="0" w:afterAutospacing="0" w:line="360" w:lineRule="auto"/>
        <w:ind w:firstLine="720"/>
        <w:contextualSpacing/>
        <w:jc w:val="both"/>
        <w:rPr>
          <w:rFonts w:ascii="GHEA Grapalat" w:hAnsi="GHEA Grapalat" w:cs="Sylfaen"/>
          <w:b/>
          <w:lang w:val="hy-AM"/>
        </w:rPr>
      </w:pPr>
    </w:p>
    <w:p w14:paraId="538F631C" w14:textId="5D27A606" w:rsidR="00E057FE" w:rsidRPr="002766A7"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3ED9FD77" w14:textId="77777777" w:rsidR="00E04B16" w:rsidRPr="002766A7"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2766A7">
        <w:rPr>
          <w:rFonts w:ascii="GHEA Grapalat" w:hAnsi="GHEA Grapalat"/>
          <w:lang w:val="hy-AM"/>
        </w:rPr>
        <w:lastRenderedPageBreak/>
        <w:t>1</w:t>
      </w:r>
      <w:r w:rsidRPr="002766A7">
        <w:rPr>
          <w:rFonts w:ascii="Sylfaen" w:hAnsi="Sylfaen"/>
          <w:lang w:val="hy-AM"/>
        </w:rPr>
        <w:t>.</w:t>
      </w:r>
      <w:r w:rsidRPr="002766A7">
        <w:rPr>
          <w:rFonts w:ascii="Cambria Math" w:hAnsi="Cambria Math"/>
          <w:lang w:val="hy-AM"/>
        </w:rPr>
        <w:t xml:space="preserve"> </w:t>
      </w:r>
      <w:r w:rsidRPr="002766A7">
        <w:rPr>
          <w:rFonts w:ascii="GHEA Grapalat" w:hAnsi="GHEA Grapalat"/>
          <w:lang w:val="hy-AM"/>
        </w:rPr>
        <w:t>Այլ իրավական ակտերում փոփոխությունների և/կամ լրացումների անհրաժեշտությունը.</w:t>
      </w:r>
    </w:p>
    <w:p w14:paraId="4BDDA555" w14:textId="77777777" w:rsidR="00E04B16" w:rsidRPr="002766A7"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2766A7">
        <w:rPr>
          <w:rFonts w:ascii="GHEA Grapalat" w:hAnsi="GHEA Grapalat"/>
          <w:u w:val="single"/>
          <w:lang w:val="hy-AM"/>
        </w:rPr>
        <w:t>Չի առաջացնում</w:t>
      </w:r>
      <w:r w:rsidRPr="002766A7">
        <w:rPr>
          <w:rFonts w:ascii="GHEA Grapalat" w:hAnsi="GHEA Grapalat" w:cs="Times Armenian"/>
          <w:u w:val="single"/>
          <w:lang w:val="hy-AM"/>
        </w:rPr>
        <w:t>:</w:t>
      </w:r>
    </w:p>
    <w:p w14:paraId="0E3373A8" w14:textId="77777777" w:rsidR="00E04B16" w:rsidRPr="002766A7" w:rsidRDefault="00E04B16" w:rsidP="00E04B16">
      <w:pPr>
        <w:spacing w:line="360" w:lineRule="auto"/>
        <w:ind w:left="709"/>
        <w:jc w:val="both"/>
        <w:rPr>
          <w:rFonts w:ascii="GHEA Grapalat" w:hAnsi="GHEA Grapalat"/>
          <w:sz w:val="24"/>
          <w:szCs w:val="24"/>
          <w:lang w:val="hy-AM"/>
        </w:rPr>
      </w:pPr>
      <w:r w:rsidRPr="002766A7">
        <w:rPr>
          <w:rFonts w:ascii="GHEA Grapalat" w:hAnsi="GHEA Grapalat"/>
          <w:sz w:val="24"/>
          <w:szCs w:val="24"/>
          <w:lang w:val="hy-AM"/>
        </w:rPr>
        <w:t>2</w:t>
      </w:r>
      <w:r w:rsidRPr="002766A7">
        <w:rPr>
          <w:rFonts w:ascii="Sylfaen" w:hAnsi="Sylfaen"/>
          <w:sz w:val="24"/>
          <w:szCs w:val="24"/>
          <w:lang w:val="hy-AM"/>
        </w:rPr>
        <w:t>.</w:t>
      </w:r>
      <w:r w:rsidRPr="002766A7">
        <w:rPr>
          <w:rFonts w:ascii="Cambria Math" w:hAnsi="Cambria Math"/>
          <w:sz w:val="24"/>
          <w:szCs w:val="24"/>
          <w:lang w:val="hy-AM"/>
        </w:rPr>
        <w:t xml:space="preserve"> </w:t>
      </w:r>
      <w:r w:rsidRPr="002766A7">
        <w:rPr>
          <w:rFonts w:ascii="GHEA Grapalat" w:hAnsi="GHEA Grapalat"/>
          <w:sz w:val="24"/>
          <w:szCs w:val="24"/>
          <w:lang w:val="hy-AM"/>
        </w:rPr>
        <w:t>Միջազգային պայմանագրերով ստանձնած պարտավորությունների հետ համապատասխանությունը.</w:t>
      </w:r>
    </w:p>
    <w:p w14:paraId="66E8B7D7" w14:textId="77777777" w:rsidR="00E04B16" w:rsidRPr="002766A7" w:rsidRDefault="00E04B16" w:rsidP="00E04B16">
      <w:pPr>
        <w:spacing w:line="360" w:lineRule="auto"/>
        <w:ind w:left="1429"/>
        <w:jc w:val="both"/>
        <w:rPr>
          <w:rFonts w:ascii="GHEA Grapalat" w:hAnsi="GHEA Grapalat"/>
          <w:sz w:val="24"/>
          <w:szCs w:val="24"/>
          <w:lang w:val="hy-AM"/>
        </w:rPr>
      </w:pPr>
      <w:r w:rsidRPr="002766A7">
        <w:rPr>
          <w:rFonts w:ascii="GHEA Grapalat" w:hAnsi="GHEA Grapalat"/>
          <w:sz w:val="24"/>
          <w:szCs w:val="24"/>
          <w:u w:val="single"/>
          <w:lang w:val="hy-AM"/>
        </w:rPr>
        <w:t>Համապատասխանում է</w:t>
      </w:r>
      <w:r w:rsidRPr="002766A7">
        <w:rPr>
          <w:rFonts w:ascii="GHEA Grapalat" w:hAnsi="GHEA Grapalat" w:cs="Times Armenian"/>
          <w:sz w:val="24"/>
          <w:szCs w:val="24"/>
          <w:u w:val="single"/>
          <w:lang w:val="hy-AM"/>
        </w:rPr>
        <w:t>:</w:t>
      </w:r>
    </w:p>
    <w:p w14:paraId="4411991A" w14:textId="77777777" w:rsidR="006F0212" w:rsidRDefault="006F0212" w:rsidP="002239C0">
      <w:pPr>
        <w:spacing w:line="360" w:lineRule="auto"/>
        <w:ind w:right="175" w:firstLine="720"/>
        <w:jc w:val="both"/>
        <w:rPr>
          <w:rFonts w:ascii="GHEA Grapalat" w:hAnsi="GHEA Grapalat" w:cs="Sylfaen"/>
          <w:b/>
          <w:sz w:val="24"/>
          <w:szCs w:val="24"/>
          <w:lang w:val="hy-AM" w:eastAsia="en-US"/>
        </w:rPr>
      </w:pPr>
    </w:p>
    <w:p w14:paraId="521F381C" w14:textId="64524AEF"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Այլ տեղեկություններ.</w:t>
      </w:r>
    </w:p>
    <w:p w14:paraId="12B85D58" w14:textId="77777777" w:rsidR="00437ED2" w:rsidRPr="002766A7" w:rsidRDefault="00983859" w:rsidP="00983859">
      <w:pPr>
        <w:spacing w:line="360" w:lineRule="auto"/>
        <w:ind w:right="175" w:firstLine="720"/>
        <w:jc w:val="both"/>
        <w:rPr>
          <w:sz w:val="24"/>
          <w:szCs w:val="24"/>
          <w:lang w:val="hy-AM"/>
        </w:rPr>
      </w:pPr>
      <w:r w:rsidRPr="002766A7">
        <w:rPr>
          <w:rFonts w:ascii="GHEA Grapalat" w:hAnsi="GHEA Grapalat" w:cs="Sylfaen"/>
          <w:sz w:val="24"/>
          <w:szCs w:val="24"/>
          <w:lang w:val="hy-AM" w:eastAsia="en-US"/>
        </w:rPr>
        <w:t>Չկան:</w:t>
      </w:r>
    </w:p>
    <w:sectPr w:rsidR="00437ED2" w:rsidRPr="002766A7" w:rsidSect="00983859">
      <w:headerReference w:type="even" r:id="rId12"/>
      <w:footerReference w:type="default" r:id="rId13"/>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F0D02" w14:textId="77777777" w:rsidR="00666628" w:rsidRDefault="00666628" w:rsidP="0022587F">
      <w:r>
        <w:separator/>
      </w:r>
    </w:p>
  </w:endnote>
  <w:endnote w:type="continuationSeparator" w:id="0">
    <w:p w14:paraId="4C2CF3D1" w14:textId="77777777" w:rsidR="00666628" w:rsidRDefault="00666628"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altName w:val="Courier LatRus"/>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3341A"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E828E7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19FDD2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CE7B6" w14:textId="77777777" w:rsidR="00666628" w:rsidRDefault="00666628" w:rsidP="0022587F">
      <w:r>
        <w:separator/>
      </w:r>
    </w:p>
  </w:footnote>
  <w:footnote w:type="continuationSeparator" w:id="0">
    <w:p w14:paraId="56D32CF3" w14:textId="77777777" w:rsidR="00666628" w:rsidRDefault="00666628"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58A9B"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38BD7214"/>
    <w:multiLevelType w:val="hybridMultilevel"/>
    <w:tmpl w:val="749A9518"/>
    <w:lvl w:ilvl="0" w:tplc="750E120A">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3FCA7B51"/>
    <w:multiLevelType w:val="hybridMultilevel"/>
    <w:tmpl w:val="99B66CB0"/>
    <w:lvl w:ilvl="0" w:tplc="0834FE26">
      <w:start w:val="5"/>
      <w:numFmt w:val="bullet"/>
      <w:lvlText w:val="-"/>
      <w:lvlJc w:val="left"/>
      <w:pPr>
        <w:ind w:left="1080" w:hanging="360"/>
      </w:pPr>
      <w:rPr>
        <w:rFonts w:ascii="GHEA Grapalat" w:eastAsia="Times New Roman"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9"/>
  </w:num>
  <w:num w:numId="5">
    <w:abstractNumId w:val="5"/>
  </w:num>
  <w:num w:numId="6">
    <w:abstractNumId w:val="2"/>
  </w:num>
  <w:num w:numId="7">
    <w:abstractNumId w:val="4"/>
  </w:num>
  <w:num w:numId="8">
    <w:abstractNumId w:val="3"/>
  </w:num>
  <w:num w:numId="9">
    <w:abstractNumId w:val="10"/>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1F43"/>
    <w:rsid w:val="000054A9"/>
    <w:rsid w:val="000062C3"/>
    <w:rsid w:val="000068B6"/>
    <w:rsid w:val="00014794"/>
    <w:rsid w:val="00016C22"/>
    <w:rsid w:val="00017E5B"/>
    <w:rsid w:val="00022D3B"/>
    <w:rsid w:val="00024D9C"/>
    <w:rsid w:val="00025F19"/>
    <w:rsid w:val="000308F5"/>
    <w:rsid w:val="000332B1"/>
    <w:rsid w:val="00033B83"/>
    <w:rsid w:val="00033CB0"/>
    <w:rsid w:val="000342CC"/>
    <w:rsid w:val="00045A6E"/>
    <w:rsid w:val="0005261F"/>
    <w:rsid w:val="000539DB"/>
    <w:rsid w:val="0006233F"/>
    <w:rsid w:val="000711D3"/>
    <w:rsid w:val="00077E07"/>
    <w:rsid w:val="000823F0"/>
    <w:rsid w:val="00082A06"/>
    <w:rsid w:val="00082B3F"/>
    <w:rsid w:val="00087420"/>
    <w:rsid w:val="00090F85"/>
    <w:rsid w:val="000A12D0"/>
    <w:rsid w:val="000A7E77"/>
    <w:rsid w:val="000B06F5"/>
    <w:rsid w:val="000B5BA4"/>
    <w:rsid w:val="000C4C6A"/>
    <w:rsid w:val="000C4D8F"/>
    <w:rsid w:val="000D0887"/>
    <w:rsid w:val="000D3D08"/>
    <w:rsid w:val="000E6424"/>
    <w:rsid w:val="000E6C90"/>
    <w:rsid w:val="00100EE8"/>
    <w:rsid w:val="00103F10"/>
    <w:rsid w:val="0011343B"/>
    <w:rsid w:val="001159EA"/>
    <w:rsid w:val="00121F32"/>
    <w:rsid w:val="001301B3"/>
    <w:rsid w:val="0013022A"/>
    <w:rsid w:val="0013754C"/>
    <w:rsid w:val="00141B55"/>
    <w:rsid w:val="00143BB1"/>
    <w:rsid w:val="0014414F"/>
    <w:rsid w:val="001465A1"/>
    <w:rsid w:val="00150B20"/>
    <w:rsid w:val="0015321B"/>
    <w:rsid w:val="00155FAD"/>
    <w:rsid w:val="00160C07"/>
    <w:rsid w:val="0016409B"/>
    <w:rsid w:val="00165A09"/>
    <w:rsid w:val="00167189"/>
    <w:rsid w:val="00167F6C"/>
    <w:rsid w:val="001723A4"/>
    <w:rsid w:val="0018120A"/>
    <w:rsid w:val="00183AF0"/>
    <w:rsid w:val="00184861"/>
    <w:rsid w:val="0018492B"/>
    <w:rsid w:val="001A1862"/>
    <w:rsid w:val="001A2F4C"/>
    <w:rsid w:val="001B2B21"/>
    <w:rsid w:val="001B2EA3"/>
    <w:rsid w:val="001C4B74"/>
    <w:rsid w:val="001C6B3C"/>
    <w:rsid w:val="001D0144"/>
    <w:rsid w:val="001E09D5"/>
    <w:rsid w:val="001E0CF4"/>
    <w:rsid w:val="001E27EC"/>
    <w:rsid w:val="001F17D4"/>
    <w:rsid w:val="001F247D"/>
    <w:rsid w:val="001F30CA"/>
    <w:rsid w:val="001F421A"/>
    <w:rsid w:val="001F5A34"/>
    <w:rsid w:val="001F7A59"/>
    <w:rsid w:val="00200975"/>
    <w:rsid w:val="002039E0"/>
    <w:rsid w:val="00207F82"/>
    <w:rsid w:val="00213987"/>
    <w:rsid w:val="00221172"/>
    <w:rsid w:val="002239C0"/>
    <w:rsid w:val="0022587F"/>
    <w:rsid w:val="00227CC6"/>
    <w:rsid w:val="00241D10"/>
    <w:rsid w:val="002449BE"/>
    <w:rsid w:val="00245CCF"/>
    <w:rsid w:val="00250191"/>
    <w:rsid w:val="002535AB"/>
    <w:rsid w:val="002543E6"/>
    <w:rsid w:val="00260FF6"/>
    <w:rsid w:val="00270E61"/>
    <w:rsid w:val="002766A7"/>
    <w:rsid w:val="002770B5"/>
    <w:rsid w:val="00282DBB"/>
    <w:rsid w:val="00285F9B"/>
    <w:rsid w:val="00287656"/>
    <w:rsid w:val="00292EE5"/>
    <w:rsid w:val="0029613B"/>
    <w:rsid w:val="002A03DB"/>
    <w:rsid w:val="002A4E4F"/>
    <w:rsid w:val="002A51A1"/>
    <w:rsid w:val="002B1065"/>
    <w:rsid w:val="002B471D"/>
    <w:rsid w:val="002B5E69"/>
    <w:rsid w:val="002D0696"/>
    <w:rsid w:val="002D1748"/>
    <w:rsid w:val="002E0D8D"/>
    <w:rsid w:val="002E2473"/>
    <w:rsid w:val="002E6146"/>
    <w:rsid w:val="002E6465"/>
    <w:rsid w:val="00300DAC"/>
    <w:rsid w:val="003033C4"/>
    <w:rsid w:val="00305B74"/>
    <w:rsid w:val="00314B59"/>
    <w:rsid w:val="003214B4"/>
    <w:rsid w:val="0032468A"/>
    <w:rsid w:val="0033397D"/>
    <w:rsid w:val="00334CB4"/>
    <w:rsid w:val="00337DE5"/>
    <w:rsid w:val="0034220A"/>
    <w:rsid w:val="0034534B"/>
    <w:rsid w:val="0035352B"/>
    <w:rsid w:val="003557C3"/>
    <w:rsid w:val="00362111"/>
    <w:rsid w:val="00365075"/>
    <w:rsid w:val="003656A2"/>
    <w:rsid w:val="00365ADF"/>
    <w:rsid w:val="00370D35"/>
    <w:rsid w:val="00370F71"/>
    <w:rsid w:val="00377F7F"/>
    <w:rsid w:val="0038278A"/>
    <w:rsid w:val="00382F76"/>
    <w:rsid w:val="00384639"/>
    <w:rsid w:val="00386D37"/>
    <w:rsid w:val="003900F5"/>
    <w:rsid w:val="0039153D"/>
    <w:rsid w:val="00392353"/>
    <w:rsid w:val="00393239"/>
    <w:rsid w:val="003A3666"/>
    <w:rsid w:val="003A6419"/>
    <w:rsid w:val="003A65BF"/>
    <w:rsid w:val="003A6FBE"/>
    <w:rsid w:val="003B725C"/>
    <w:rsid w:val="003C19B7"/>
    <w:rsid w:val="003C1BF1"/>
    <w:rsid w:val="003C2E9C"/>
    <w:rsid w:val="003C3B38"/>
    <w:rsid w:val="003C7203"/>
    <w:rsid w:val="003C74CE"/>
    <w:rsid w:val="003D2B76"/>
    <w:rsid w:val="003D69CC"/>
    <w:rsid w:val="003E392D"/>
    <w:rsid w:val="003E4D47"/>
    <w:rsid w:val="003E585C"/>
    <w:rsid w:val="003E6DC9"/>
    <w:rsid w:val="003F2E85"/>
    <w:rsid w:val="003F7D89"/>
    <w:rsid w:val="00400522"/>
    <w:rsid w:val="004059F1"/>
    <w:rsid w:val="00411A98"/>
    <w:rsid w:val="00413348"/>
    <w:rsid w:val="00414273"/>
    <w:rsid w:val="00416F14"/>
    <w:rsid w:val="0042188F"/>
    <w:rsid w:val="00424C0B"/>
    <w:rsid w:val="0043599A"/>
    <w:rsid w:val="004362C0"/>
    <w:rsid w:val="00437E15"/>
    <w:rsid w:val="00437ED2"/>
    <w:rsid w:val="004408C9"/>
    <w:rsid w:val="00444286"/>
    <w:rsid w:val="00445810"/>
    <w:rsid w:val="00453A07"/>
    <w:rsid w:val="00464D08"/>
    <w:rsid w:val="00465DAA"/>
    <w:rsid w:val="004735C5"/>
    <w:rsid w:val="00476702"/>
    <w:rsid w:val="00484935"/>
    <w:rsid w:val="00490BF3"/>
    <w:rsid w:val="00492E60"/>
    <w:rsid w:val="004A2EF8"/>
    <w:rsid w:val="004A403A"/>
    <w:rsid w:val="004A725E"/>
    <w:rsid w:val="004A7619"/>
    <w:rsid w:val="004B31BE"/>
    <w:rsid w:val="004B44B2"/>
    <w:rsid w:val="004B790F"/>
    <w:rsid w:val="004C3CF0"/>
    <w:rsid w:val="004D0EA4"/>
    <w:rsid w:val="004D59D1"/>
    <w:rsid w:val="004D6124"/>
    <w:rsid w:val="004E136C"/>
    <w:rsid w:val="004E185C"/>
    <w:rsid w:val="004E19A0"/>
    <w:rsid w:val="004E2CFA"/>
    <w:rsid w:val="004E7DA6"/>
    <w:rsid w:val="004F148A"/>
    <w:rsid w:val="004F2A2D"/>
    <w:rsid w:val="004F3744"/>
    <w:rsid w:val="004F6E15"/>
    <w:rsid w:val="00501204"/>
    <w:rsid w:val="00504A1B"/>
    <w:rsid w:val="00505370"/>
    <w:rsid w:val="005143D9"/>
    <w:rsid w:val="00515A94"/>
    <w:rsid w:val="005168DE"/>
    <w:rsid w:val="00516F86"/>
    <w:rsid w:val="0052127D"/>
    <w:rsid w:val="00525256"/>
    <w:rsid w:val="0052736E"/>
    <w:rsid w:val="00527D52"/>
    <w:rsid w:val="00530BBF"/>
    <w:rsid w:val="00531555"/>
    <w:rsid w:val="00531E80"/>
    <w:rsid w:val="00532883"/>
    <w:rsid w:val="00540461"/>
    <w:rsid w:val="005408CC"/>
    <w:rsid w:val="00550C18"/>
    <w:rsid w:val="0055339A"/>
    <w:rsid w:val="005576F9"/>
    <w:rsid w:val="0056134C"/>
    <w:rsid w:val="00562F00"/>
    <w:rsid w:val="005630F1"/>
    <w:rsid w:val="0056311C"/>
    <w:rsid w:val="0056580D"/>
    <w:rsid w:val="00565851"/>
    <w:rsid w:val="00567F6F"/>
    <w:rsid w:val="00571292"/>
    <w:rsid w:val="005723F6"/>
    <w:rsid w:val="00583E26"/>
    <w:rsid w:val="0058546D"/>
    <w:rsid w:val="00590149"/>
    <w:rsid w:val="005922B3"/>
    <w:rsid w:val="005A0157"/>
    <w:rsid w:val="005A0B6C"/>
    <w:rsid w:val="005A1A8E"/>
    <w:rsid w:val="005A3413"/>
    <w:rsid w:val="005B2564"/>
    <w:rsid w:val="005C1025"/>
    <w:rsid w:val="005C1E42"/>
    <w:rsid w:val="005C53BF"/>
    <w:rsid w:val="005C7396"/>
    <w:rsid w:val="005D1D7B"/>
    <w:rsid w:val="005D2AF5"/>
    <w:rsid w:val="005D2B5D"/>
    <w:rsid w:val="005D2FAB"/>
    <w:rsid w:val="005D3737"/>
    <w:rsid w:val="005D57FE"/>
    <w:rsid w:val="005E1620"/>
    <w:rsid w:val="005E6520"/>
    <w:rsid w:val="005F0367"/>
    <w:rsid w:val="005F5762"/>
    <w:rsid w:val="00604A8F"/>
    <w:rsid w:val="00607475"/>
    <w:rsid w:val="00610EFC"/>
    <w:rsid w:val="006147DF"/>
    <w:rsid w:val="006268E7"/>
    <w:rsid w:val="00630AE8"/>
    <w:rsid w:val="00634996"/>
    <w:rsid w:val="0063628D"/>
    <w:rsid w:val="0064005F"/>
    <w:rsid w:val="00641A0F"/>
    <w:rsid w:val="00643803"/>
    <w:rsid w:val="00655FFA"/>
    <w:rsid w:val="00656F19"/>
    <w:rsid w:val="00663476"/>
    <w:rsid w:val="006641A9"/>
    <w:rsid w:val="00666628"/>
    <w:rsid w:val="0067075C"/>
    <w:rsid w:val="00681FEB"/>
    <w:rsid w:val="00695B9F"/>
    <w:rsid w:val="00696438"/>
    <w:rsid w:val="006A1777"/>
    <w:rsid w:val="006A503A"/>
    <w:rsid w:val="006A68FB"/>
    <w:rsid w:val="006B054C"/>
    <w:rsid w:val="006B0A80"/>
    <w:rsid w:val="006B7F12"/>
    <w:rsid w:val="006C06AB"/>
    <w:rsid w:val="006C1CBC"/>
    <w:rsid w:val="006C6577"/>
    <w:rsid w:val="006C7FB7"/>
    <w:rsid w:val="006E1FD6"/>
    <w:rsid w:val="006E3026"/>
    <w:rsid w:val="006E50FA"/>
    <w:rsid w:val="006E523A"/>
    <w:rsid w:val="006E7290"/>
    <w:rsid w:val="006F0212"/>
    <w:rsid w:val="00700CD3"/>
    <w:rsid w:val="00712CA3"/>
    <w:rsid w:val="00716546"/>
    <w:rsid w:val="00722880"/>
    <w:rsid w:val="00722B3A"/>
    <w:rsid w:val="00723332"/>
    <w:rsid w:val="00723963"/>
    <w:rsid w:val="00724E18"/>
    <w:rsid w:val="00727E67"/>
    <w:rsid w:val="0073110B"/>
    <w:rsid w:val="007418EE"/>
    <w:rsid w:val="00741C07"/>
    <w:rsid w:val="007447DF"/>
    <w:rsid w:val="007465AF"/>
    <w:rsid w:val="00747E34"/>
    <w:rsid w:val="00756A97"/>
    <w:rsid w:val="00763638"/>
    <w:rsid w:val="00771F43"/>
    <w:rsid w:val="00772C97"/>
    <w:rsid w:val="00775E3D"/>
    <w:rsid w:val="00777A19"/>
    <w:rsid w:val="007822C5"/>
    <w:rsid w:val="007835C4"/>
    <w:rsid w:val="00792D40"/>
    <w:rsid w:val="007A3A1E"/>
    <w:rsid w:val="007B4D12"/>
    <w:rsid w:val="007C617F"/>
    <w:rsid w:val="007D3C13"/>
    <w:rsid w:val="007D61E8"/>
    <w:rsid w:val="007D6A3E"/>
    <w:rsid w:val="007E13C7"/>
    <w:rsid w:val="007E3A71"/>
    <w:rsid w:val="007E4EBC"/>
    <w:rsid w:val="007E6450"/>
    <w:rsid w:val="007F31E4"/>
    <w:rsid w:val="007F6A64"/>
    <w:rsid w:val="008010BE"/>
    <w:rsid w:val="008014BE"/>
    <w:rsid w:val="00805686"/>
    <w:rsid w:val="008062B5"/>
    <w:rsid w:val="00817E42"/>
    <w:rsid w:val="0082348B"/>
    <w:rsid w:val="00823FCD"/>
    <w:rsid w:val="00826420"/>
    <w:rsid w:val="0083425F"/>
    <w:rsid w:val="00836247"/>
    <w:rsid w:val="00840E2B"/>
    <w:rsid w:val="00852385"/>
    <w:rsid w:val="00853830"/>
    <w:rsid w:val="00854850"/>
    <w:rsid w:val="008578CF"/>
    <w:rsid w:val="00860CC3"/>
    <w:rsid w:val="0086192F"/>
    <w:rsid w:val="00863907"/>
    <w:rsid w:val="00866F00"/>
    <w:rsid w:val="00871805"/>
    <w:rsid w:val="00872C64"/>
    <w:rsid w:val="0087668F"/>
    <w:rsid w:val="00896DEA"/>
    <w:rsid w:val="00897F88"/>
    <w:rsid w:val="008A101B"/>
    <w:rsid w:val="008A1E4D"/>
    <w:rsid w:val="008A21CA"/>
    <w:rsid w:val="008A6DE6"/>
    <w:rsid w:val="008C1393"/>
    <w:rsid w:val="008C56AB"/>
    <w:rsid w:val="008C6A10"/>
    <w:rsid w:val="008D1D75"/>
    <w:rsid w:val="008D4198"/>
    <w:rsid w:val="008D4367"/>
    <w:rsid w:val="008D5984"/>
    <w:rsid w:val="008D7F0B"/>
    <w:rsid w:val="008F0008"/>
    <w:rsid w:val="008F012F"/>
    <w:rsid w:val="008F2ED5"/>
    <w:rsid w:val="008F35A4"/>
    <w:rsid w:val="008F5B21"/>
    <w:rsid w:val="008F611A"/>
    <w:rsid w:val="008F7581"/>
    <w:rsid w:val="00910C8C"/>
    <w:rsid w:val="00911523"/>
    <w:rsid w:val="00911F90"/>
    <w:rsid w:val="00912780"/>
    <w:rsid w:val="0091552E"/>
    <w:rsid w:val="0092542E"/>
    <w:rsid w:val="00925D01"/>
    <w:rsid w:val="00927205"/>
    <w:rsid w:val="009340CD"/>
    <w:rsid w:val="00935826"/>
    <w:rsid w:val="009436FA"/>
    <w:rsid w:val="00943D05"/>
    <w:rsid w:val="009515A1"/>
    <w:rsid w:val="00953CD4"/>
    <w:rsid w:val="009546C6"/>
    <w:rsid w:val="00957A4B"/>
    <w:rsid w:val="009637B5"/>
    <w:rsid w:val="00964558"/>
    <w:rsid w:val="00965D9F"/>
    <w:rsid w:val="00965EA2"/>
    <w:rsid w:val="0097176B"/>
    <w:rsid w:val="00974C88"/>
    <w:rsid w:val="00980D49"/>
    <w:rsid w:val="009818CE"/>
    <w:rsid w:val="0098235F"/>
    <w:rsid w:val="00983859"/>
    <w:rsid w:val="00986904"/>
    <w:rsid w:val="00987B72"/>
    <w:rsid w:val="009964EF"/>
    <w:rsid w:val="009A2A27"/>
    <w:rsid w:val="009C105A"/>
    <w:rsid w:val="009C2427"/>
    <w:rsid w:val="009C563C"/>
    <w:rsid w:val="009D7E45"/>
    <w:rsid w:val="009E1221"/>
    <w:rsid w:val="009E2743"/>
    <w:rsid w:val="009E39FE"/>
    <w:rsid w:val="009E3E27"/>
    <w:rsid w:val="009E6DF8"/>
    <w:rsid w:val="009E775C"/>
    <w:rsid w:val="009E7E33"/>
    <w:rsid w:val="009F1E69"/>
    <w:rsid w:val="00A054ED"/>
    <w:rsid w:val="00A061F6"/>
    <w:rsid w:val="00A12B75"/>
    <w:rsid w:val="00A12FDB"/>
    <w:rsid w:val="00A155AD"/>
    <w:rsid w:val="00A2347B"/>
    <w:rsid w:val="00A30790"/>
    <w:rsid w:val="00A33CF1"/>
    <w:rsid w:val="00A34B69"/>
    <w:rsid w:val="00A35418"/>
    <w:rsid w:val="00A36270"/>
    <w:rsid w:val="00A41468"/>
    <w:rsid w:val="00A428EC"/>
    <w:rsid w:val="00A45627"/>
    <w:rsid w:val="00A45D40"/>
    <w:rsid w:val="00A476FD"/>
    <w:rsid w:val="00A52341"/>
    <w:rsid w:val="00A52A2D"/>
    <w:rsid w:val="00A60FF1"/>
    <w:rsid w:val="00A700F5"/>
    <w:rsid w:val="00A74B43"/>
    <w:rsid w:val="00A774D8"/>
    <w:rsid w:val="00A944F4"/>
    <w:rsid w:val="00A95C2D"/>
    <w:rsid w:val="00A96DF6"/>
    <w:rsid w:val="00AA32CE"/>
    <w:rsid w:val="00AA7553"/>
    <w:rsid w:val="00AA76EB"/>
    <w:rsid w:val="00AB3F34"/>
    <w:rsid w:val="00AB43B2"/>
    <w:rsid w:val="00AC1EF5"/>
    <w:rsid w:val="00AC248F"/>
    <w:rsid w:val="00AC4187"/>
    <w:rsid w:val="00AC4B4C"/>
    <w:rsid w:val="00AD06B7"/>
    <w:rsid w:val="00AD206C"/>
    <w:rsid w:val="00AD6E0F"/>
    <w:rsid w:val="00AE10DA"/>
    <w:rsid w:val="00AF024B"/>
    <w:rsid w:val="00AF0B09"/>
    <w:rsid w:val="00B03A9C"/>
    <w:rsid w:val="00B04EDA"/>
    <w:rsid w:val="00B168D1"/>
    <w:rsid w:val="00B22B99"/>
    <w:rsid w:val="00B266C0"/>
    <w:rsid w:val="00B3116A"/>
    <w:rsid w:val="00B3117C"/>
    <w:rsid w:val="00B35DDC"/>
    <w:rsid w:val="00B4175B"/>
    <w:rsid w:val="00B477F1"/>
    <w:rsid w:val="00B633A1"/>
    <w:rsid w:val="00B63CB5"/>
    <w:rsid w:val="00B77AB2"/>
    <w:rsid w:val="00B90CE8"/>
    <w:rsid w:val="00B96F18"/>
    <w:rsid w:val="00BA4E8F"/>
    <w:rsid w:val="00BA5BCA"/>
    <w:rsid w:val="00BA6AE7"/>
    <w:rsid w:val="00BA77CB"/>
    <w:rsid w:val="00BA7CE7"/>
    <w:rsid w:val="00BB149C"/>
    <w:rsid w:val="00BB1717"/>
    <w:rsid w:val="00BB20B4"/>
    <w:rsid w:val="00BB3D18"/>
    <w:rsid w:val="00BB6B6E"/>
    <w:rsid w:val="00BB7CED"/>
    <w:rsid w:val="00BC0EBB"/>
    <w:rsid w:val="00BC1936"/>
    <w:rsid w:val="00BC19FE"/>
    <w:rsid w:val="00BC5473"/>
    <w:rsid w:val="00BC5590"/>
    <w:rsid w:val="00BC59B4"/>
    <w:rsid w:val="00BC5AC0"/>
    <w:rsid w:val="00BD0946"/>
    <w:rsid w:val="00BE16E8"/>
    <w:rsid w:val="00BE41F7"/>
    <w:rsid w:val="00BE6AD8"/>
    <w:rsid w:val="00BF0A1F"/>
    <w:rsid w:val="00C00226"/>
    <w:rsid w:val="00C27B2E"/>
    <w:rsid w:val="00C314EE"/>
    <w:rsid w:val="00C318E0"/>
    <w:rsid w:val="00C328D3"/>
    <w:rsid w:val="00C35C68"/>
    <w:rsid w:val="00C376B4"/>
    <w:rsid w:val="00C435EB"/>
    <w:rsid w:val="00C4600E"/>
    <w:rsid w:val="00C51BAB"/>
    <w:rsid w:val="00C52C7F"/>
    <w:rsid w:val="00C56EA4"/>
    <w:rsid w:val="00C745B3"/>
    <w:rsid w:val="00C76AF3"/>
    <w:rsid w:val="00C93253"/>
    <w:rsid w:val="00C93396"/>
    <w:rsid w:val="00C93429"/>
    <w:rsid w:val="00C947CE"/>
    <w:rsid w:val="00CA0FE5"/>
    <w:rsid w:val="00CA38AD"/>
    <w:rsid w:val="00CA6DEE"/>
    <w:rsid w:val="00CB2589"/>
    <w:rsid w:val="00CB4707"/>
    <w:rsid w:val="00CB5556"/>
    <w:rsid w:val="00CB6EB1"/>
    <w:rsid w:val="00CC290C"/>
    <w:rsid w:val="00CC33AA"/>
    <w:rsid w:val="00CC7933"/>
    <w:rsid w:val="00CD0474"/>
    <w:rsid w:val="00CD6951"/>
    <w:rsid w:val="00CE1E31"/>
    <w:rsid w:val="00CE5143"/>
    <w:rsid w:val="00CF0BFF"/>
    <w:rsid w:val="00CF2275"/>
    <w:rsid w:val="00CF62D9"/>
    <w:rsid w:val="00CF73A5"/>
    <w:rsid w:val="00D01FC2"/>
    <w:rsid w:val="00D063CA"/>
    <w:rsid w:val="00D07AB8"/>
    <w:rsid w:val="00D15C3F"/>
    <w:rsid w:val="00D15F57"/>
    <w:rsid w:val="00D1612A"/>
    <w:rsid w:val="00D16432"/>
    <w:rsid w:val="00D24D4B"/>
    <w:rsid w:val="00D33734"/>
    <w:rsid w:val="00D40D55"/>
    <w:rsid w:val="00D42E71"/>
    <w:rsid w:val="00D4458C"/>
    <w:rsid w:val="00D44D60"/>
    <w:rsid w:val="00D46BAE"/>
    <w:rsid w:val="00D472BA"/>
    <w:rsid w:val="00D50C8E"/>
    <w:rsid w:val="00D513EE"/>
    <w:rsid w:val="00D77DAC"/>
    <w:rsid w:val="00D81333"/>
    <w:rsid w:val="00D854B8"/>
    <w:rsid w:val="00D961A8"/>
    <w:rsid w:val="00DB23FC"/>
    <w:rsid w:val="00DB3D57"/>
    <w:rsid w:val="00DB7E97"/>
    <w:rsid w:val="00DC0D29"/>
    <w:rsid w:val="00DC231E"/>
    <w:rsid w:val="00DD634F"/>
    <w:rsid w:val="00DD732B"/>
    <w:rsid w:val="00DD7FB0"/>
    <w:rsid w:val="00DE3D48"/>
    <w:rsid w:val="00DF103D"/>
    <w:rsid w:val="00DF2686"/>
    <w:rsid w:val="00DF3B53"/>
    <w:rsid w:val="00DF67BA"/>
    <w:rsid w:val="00E04B16"/>
    <w:rsid w:val="00E057FE"/>
    <w:rsid w:val="00E0642B"/>
    <w:rsid w:val="00E06D44"/>
    <w:rsid w:val="00E079A1"/>
    <w:rsid w:val="00E10250"/>
    <w:rsid w:val="00E17D20"/>
    <w:rsid w:val="00E24E04"/>
    <w:rsid w:val="00E26989"/>
    <w:rsid w:val="00E27200"/>
    <w:rsid w:val="00E371FC"/>
    <w:rsid w:val="00E376C5"/>
    <w:rsid w:val="00E37FED"/>
    <w:rsid w:val="00E40146"/>
    <w:rsid w:val="00E453DD"/>
    <w:rsid w:val="00E47280"/>
    <w:rsid w:val="00E50E09"/>
    <w:rsid w:val="00E5771A"/>
    <w:rsid w:val="00E6136F"/>
    <w:rsid w:val="00E6227C"/>
    <w:rsid w:val="00E66372"/>
    <w:rsid w:val="00E709AE"/>
    <w:rsid w:val="00E824DC"/>
    <w:rsid w:val="00E827FE"/>
    <w:rsid w:val="00E82C6F"/>
    <w:rsid w:val="00E866A0"/>
    <w:rsid w:val="00E87DDD"/>
    <w:rsid w:val="00E90025"/>
    <w:rsid w:val="00E90C21"/>
    <w:rsid w:val="00E93E2B"/>
    <w:rsid w:val="00E9538A"/>
    <w:rsid w:val="00E96514"/>
    <w:rsid w:val="00E975DA"/>
    <w:rsid w:val="00EB2835"/>
    <w:rsid w:val="00EC1882"/>
    <w:rsid w:val="00EC72B8"/>
    <w:rsid w:val="00EC76C7"/>
    <w:rsid w:val="00EF0B99"/>
    <w:rsid w:val="00EF4CF7"/>
    <w:rsid w:val="00F028F5"/>
    <w:rsid w:val="00F03ADB"/>
    <w:rsid w:val="00F0557D"/>
    <w:rsid w:val="00F05E39"/>
    <w:rsid w:val="00F06429"/>
    <w:rsid w:val="00F076AF"/>
    <w:rsid w:val="00F13EC7"/>
    <w:rsid w:val="00F146C1"/>
    <w:rsid w:val="00F17488"/>
    <w:rsid w:val="00F17884"/>
    <w:rsid w:val="00F2653C"/>
    <w:rsid w:val="00F300F5"/>
    <w:rsid w:val="00F3525D"/>
    <w:rsid w:val="00F362E5"/>
    <w:rsid w:val="00F40CD4"/>
    <w:rsid w:val="00F44793"/>
    <w:rsid w:val="00F44C97"/>
    <w:rsid w:val="00F4539C"/>
    <w:rsid w:val="00F50B2D"/>
    <w:rsid w:val="00F51BC3"/>
    <w:rsid w:val="00F51D42"/>
    <w:rsid w:val="00F52FFD"/>
    <w:rsid w:val="00F54979"/>
    <w:rsid w:val="00F5721F"/>
    <w:rsid w:val="00F6074A"/>
    <w:rsid w:val="00F60970"/>
    <w:rsid w:val="00F629D6"/>
    <w:rsid w:val="00F85F00"/>
    <w:rsid w:val="00F97AB8"/>
    <w:rsid w:val="00F97EA2"/>
    <w:rsid w:val="00FA07FF"/>
    <w:rsid w:val="00FA3664"/>
    <w:rsid w:val="00FA5D27"/>
    <w:rsid w:val="00FA6DC5"/>
    <w:rsid w:val="00FA7462"/>
    <w:rsid w:val="00FB0AE8"/>
    <w:rsid w:val="00FB3D71"/>
    <w:rsid w:val="00FB4DEE"/>
    <w:rsid w:val="00FB7ECA"/>
    <w:rsid w:val="00FC3CFA"/>
    <w:rsid w:val="00FC666F"/>
    <w:rsid w:val="00FC7327"/>
    <w:rsid w:val="00FD3307"/>
    <w:rsid w:val="00FD529B"/>
    <w:rsid w:val="00FD60D5"/>
    <w:rsid w:val="00FD6C33"/>
    <w:rsid w:val="00FE0781"/>
    <w:rsid w:val="00FE6240"/>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1399"/>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1159EA"/>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4E2CFA"/>
    <w:rPr>
      <w:color w:val="0000FF" w:themeColor="hyperlink"/>
      <w:u w:val="single"/>
    </w:rPr>
  </w:style>
  <w:style w:type="character" w:styleId="UnresolvedMention">
    <w:name w:val="Unresolved Mention"/>
    <w:basedOn w:val="DefaultParagraphFont"/>
    <w:uiPriority w:val="99"/>
    <w:semiHidden/>
    <w:unhideWhenUsed/>
    <w:rsid w:val="004E2CFA"/>
    <w:rPr>
      <w:color w:val="605E5C"/>
      <w:shd w:val="clear" w:color="auto" w:fill="E1DFDD"/>
    </w:rPr>
  </w:style>
  <w:style w:type="paragraph" w:styleId="BalloonText">
    <w:name w:val="Balloon Text"/>
    <w:basedOn w:val="Normal"/>
    <w:link w:val="BalloonTextChar"/>
    <w:uiPriority w:val="99"/>
    <w:semiHidden/>
    <w:unhideWhenUsed/>
    <w:rsid w:val="008A1E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E4D"/>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47429">
      <w:bodyDiv w:val="1"/>
      <w:marLeft w:val="0"/>
      <w:marRight w:val="0"/>
      <w:marTop w:val="0"/>
      <w:marBottom w:val="0"/>
      <w:divBdr>
        <w:top w:val="none" w:sz="0" w:space="0" w:color="auto"/>
        <w:left w:val="none" w:sz="0" w:space="0" w:color="auto"/>
        <w:bottom w:val="none" w:sz="0" w:space="0" w:color="auto"/>
        <w:right w:val="none" w:sz="0" w:space="0" w:color="auto"/>
      </w:divBdr>
      <w:divsChild>
        <w:div w:id="1718049168">
          <w:marLeft w:val="0"/>
          <w:marRight w:val="0"/>
          <w:marTop w:val="0"/>
          <w:marBottom w:val="0"/>
          <w:divBdr>
            <w:top w:val="none" w:sz="0" w:space="0" w:color="auto"/>
            <w:left w:val="none" w:sz="0" w:space="0" w:color="auto"/>
            <w:bottom w:val="none" w:sz="0" w:space="0" w:color="auto"/>
            <w:right w:val="none" w:sz="0" w:space="0" w:color="auto"/>
          </w:divBdr>
          <w:divsChild>
            <w:div w:id="473628">
              <w:marLeft w:val="0"/>
              <w:marRight w:val="0"/>
              <w:marTop w:val="0"/>
              <w:marBottom w:val="0"/>
              <w:divBdr>
                <w:top w:val="none" w:sz="0" w:space="0" w:color="auto"/>
                <w:left w:val="none" w:sz="0" w:space="0" w:color="auto"/>
                <w:bottom w:val="none" w:sz="0" w:space="0" w:color="auto"/>
                <w:right w:val="none" w:sz="0" w:space="0" w:color="auto"/>
              </w:divBdr>
              <w:divsChild>
                <w:div w:id="2125730574">
                  <w:marLeft w:val="0"/>
                  <w:marRight w:val="0"/>
                  <w:marTop w:val="0"/>
                  <w:marBottom w:val="0"/>
                  <w:divBdr>
                    <w:top w:val="none" w:sz="0" w:space="0" w:color="auto"/>
                    <w:left w:val="none" w:sz="0" w:space="0" w:color="auto"/>
                    <w:bottom w:val="none" w:sz="0" w:space="0" w:color="auto"/>
                    <w:right w:val="none" w:sz="0" w:space="0" w:color="auto"/>
                  </w:divBdr>
                  <w:divsChild>
                    <w:div w:id="2004122112">
                      <w:marLeft w:val="0"/>
                      <w:marRight w:val="0"/>
                      <w:marTop w:val="0"/>
                      <w:marBottom w:val="0"/>
                      <w:divBdr>
                        <w:top w:val="none" w:sz="0" w:space="0" w:color="auto"/>
                        <w:left w:val="none" w:sz="0" w:space="0" w:color="auto"/>
                        <w:bottom w:val="none" w:sz="0" w:space="0" w:color="auto"/>
                        <w:right w:val="none" w:sz="0" w:space="0" w:color="auto"/>
                      </w:divBdr>
                      <w:divsChild>
                        <w:div w:id="1386178260">
                          <w:marLeft w:val="0"/>
                          <w:marRight w:val="0"/>
                          <w:marTop w:val="0"/>
                          <w:marBottom w:val="0"/>
                          <w:divBdr>
                            <w:top w:val="none" w:sz="0" w:space="0" w:color="auto"/>
                            <w:left w:val="none" w:sz="0" w:space="0" w:color="auto"/>
                            <w:bottom w:val="none" w:sz="0" w:space="0" w:color="auto"/>
                            <w:right w:val="none" w:sz="0" w:space="0" w:color="auto"/>
                          </w:divBdr>
                          <w:divsChild>
                            <w:div w:id="1301761909">
                              <w:marLeft w:val="0"/>
                              <w:marRight w:val="0"/>
                              <w:marTop w:val="0"/>
                              <w:marBottom w:val="0"/>
                              <w:divBdr>
                                <w:top w:val="none" w:sz="0" w:space="0" w:color="auto"/>
                                <w:left w:val="none" w:sz="0" w:space="0" w:color="auto"/>
                                <w:bottom w:val="none" w:sz="0" w:space="0" w:color="auto"/>
                                <w:right w:val="none" w:sz="0" w:space="0" w:color="auto"/>
                              </w:divBdr>
                              <w:divsChild>
                                <w:div w:id="317223302">
                                  <w:marLeft w:val="0"/>
                                  <w:marRight w:val="0"/>
                                  <w:marTop w:val="0"/>
                                  <w:marBottom w:val="0"/>
                                  <w:divBdr>
                                    <w:top w:val="none" w:sz="0" w:space="0" w:color="auto"/>
                                    <w:left w:val="none" w:sz="0" w:space="0" w:color="auto"/>
                                    <w:bottom w:val="none" w:sz="0" w:space="0" w:color="auto"/>
                                    <w:right w:val="none" w:sz="0" w:space="0" w:color="auto"/>
                                  </w:divBdr>
                                  <w:divsChild>
                                    <w:div w:id="178449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ide.fifa.com/organisation/fifa-council/media-releases/council-increases-record-financial-distribution-member-associations-world-cup-2026"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y.wikipedia.org/wiki/%D5%96%D5%B8%D6%82%D5%BF%D5%A2%D5%B8%D5%AC%D5%AB_%D5%A1%D5%B7%D5%AD%D5%A1%D6%80%D5%B0%D5%AB_%D5%A1%D5%BC%D5%A1%D5%BB%D5%B6%D5%B8%D6%82%D5%A9%D5%B5%D5%B8%D6%82%D5%B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y.wikipedia.org/wiki/%D5%96%D4%BB%D5%96%D4%B1" TargetMode="External"/><Relationship Id="rId4" Type="http://schemas.openxmlformats.org/officeDocument/2006/relationships/settings" Target="settings.xml"/><Relationship Id="rId9" Type="http://schemas.openxmlformats.org/officeDocument/2006/relationships/hyperlink" Target="https://hy.wikipedia.org/wiki/%D4%B5%D5%BE%D6%80%D5%B8_20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470FB5-E14D-4B63-8ACB-DE61570F3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2711</TotalTime>
  <Pages>6</Pages>
  <Words>1405</Words>
  <Characters>8012</Characters>
  <Application>Microsoft Office Word</Application>
  <DocSecurity>0</DocSecurity>
  <Lines>66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Սոֆյա Սարգսյան</cp:lastModifiedBy>
  <cp:revision>410</cp:revision>
  <cp:lastPrinted>2021-10-28T15:04:00Z</cp:lastPrinted>
  <dcterms:created xsi:type="dcterms:W3CDTF">2021-02-09T16:30:00Z</dcterms:created>
  <dcterms:modified xsi:type="dcterms:W3CDTF">2026-06-18T13:04:00Z</dcterms:modified>
</cp:coreProperties>
</file>