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7508FB" w:rsidRPr="007508FB" w:rsidRDefault="004E2E5B" w:rsidP="007508FB">
      <w:pPr>
        <w:spacing w:line="276" w:lineRule="auto"/>
        <w:ind w:firstLine="426"/>
        <w:jc w:val="center"/>
        <w:rPr>
          <w:rFonts w:ascii="GHEA Mariam" w:eastAsia="Calibri" w:hAnsi="GHEA Mariam"/>
          <w:sz w:val="24"/>
          <w:szCs w:val="24"/>
          <w:lang w:val="hy-AM"/>
        </w:rPr>
      </w:pPr>
      <w:r w:rsidRPr="004E2E5B"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7508FB" w:rsidRPr="007508FB">
        <w:rPr>
          <w:rFonts w:ascii="GHEA Mariam" w:eastAsia="Calibri" w:hAnsi="GHEA Mariam" w:cs="Sylfaen"/>
          <w:sz w:val="24"/>
          <w:szCs w:val="24"/>
          <w:lang w:val="hy-AM"/>
        </w:rPr>
        <w:t>Ն</w:t>
      </w:r>
    </w:p>
    <w:p w:rsidR="007508FB" w:rsidRDefault="007508FB" w:rsidP="007508FB">
      <w:pPr>
        <w:spacing w:line="360" w:lineRule="auto"/>
        <w:ind w:firstLine="426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</w:p>
    <w:p w:rsidR="007508FB" w:rsidRPr="007508FB" w:rsidRDefault="007508FB" w:rsidP="007508FB">
      <w:pPr>
        <w:spacing w:line="360" w:lineRule="auto"/>
        <w:ind w:firstLine="426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</w:p>
    <w:p w:rsidR="007508FB" w:rsidRDefault="007508FB" w:rsidP="007508FB">
      <w:pPr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 w:rsidRPr="007508FB">
        <w:rPr>
          <w:rFonts w:ascii="GHEA Mariam" w:hAnsi="GHEA Mariam" w:cs="Sylfaen"/>
          <w:bCs/>
          <w:sz w:val="24"/>
          <w:szCs w:val="24"/>
          <w:lang w:val="hy-AM"/>
        </w:rPr>
        <w:t>ՀԱՅԱՍՏԱՆԻ</w:t>
      </w:r>
      <w:r w:rsidRPr="007508F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Sylfaen"/>
          <w:bCs/>
          <w:sz w:val="24"/>
          <w:szCs w:val="24"/>
          <w:lang w:val="hy-AM"/>
        </w:rPr>
        <w:t>ՀԱՆՐԱՊԵՏՈՒԹՅԱՆ</w:t>
      </w:r>
      <w:r w:rsidRPr="007508F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Sylfaen"/>
          <w:bCs/>
          <w:sz w:val="24"/>
          <w:szCs w:val="24"/>
          <w:lang w:val="hy-AM"/>
        </w:rPr>
        <w:t>ԿԱՌԱՎԱՐՈՒԹՅԱՆ</w:t>
      </w:r>
      <w:r w:rsidRPr="007508FB">
        <w:rPr>
          <w:rFonts w:ascii="GHEA Mariam" w:hAnsi="GHEA Mariam"/>
          <w:bCs/>
          <w:sz w:val="24"/>
          <w:szCs w:val="24"/>
          <w:lang w:val="hy-AM"/>
        </w:rPr>
        <w:t xml:space="preserve"> 2017 </w:t>
      </w:r>
      <w:r w:rsidRPr="007508FB">
        <w:rPr>
          <w:rFonts w:ascii="GHEA Mariam" w:hAnsi="GHEA Mariam" w:cs="Sylfaen"/>
          <w:bCs/>
          <w:sz w:val="24"/>
          <w:szCs w:val="24"/>
          <w:lang w:val="hy-AM"/>
        </w:rPr>
        <w:t>ԹՎԱԿԱՆԻ</w:t>
      </w:r>
      <w:r w:rsidRPr="007508FB">
        <w:rPr>
          <w:rFonts w:ascii="GHEA Mariam" w:hAnsi="GHEA Mariam"/>
          <w:bCs/>
          <w:sz w:val="24"/>
          <w:szCs w:val="24"/>
          <w:lang w:val="hy-AM"/>
        </w:rPr>
        <w:t xml:space="preserve"> ՓԵՏՐՎԱ</w:t>
      </w:r>
      <w:r w:rsidRPr="007508FB">
        <w:rPr>
          <w:rFonts w:ascii="GHEA Mariam" w:hAnsi="GHEA Mariam" w:cs="Sylfaen"/>
          <w:bCs/>
          <w:sz w:val="24"/>
          <w:szCs w:val="24"/>
          <w:lang w:val="hy-AM"/>
        </w:rPr>
        <w:t>ՐԻ</w:t>
      </w:r>
      <w:r w:rsidRPr="007508FB">
        <w:rPr>
          <w:rFonts w:ascii="GHEA Mariam" w:hAnsi="GHEA Mariam"/>
          <w:bCs/>
          <w:sz w:val="24"/>
          <w:szCs w:val="24"/>
          <w:lang w:val="hy-AM"/>
        </w:rPr>
        <w:t xml:space="preserve"> 2-</w:t>
      </w:r>
      <w:r w:rsidRPr="007508FB">
        <w:rPr>
          <w:rFonts w:ascii="GHEA Mariam" w:hAnsi="GHEA Mariam" w:cs="Sylfaen"/>
          <w:bCs/>
          <w:sz w:val="24"/>
          <w:szCs w:val="24"/>
          <w:lang w:val="hy-AM"/>
        </w:rPr>
        <w:t>Ի</w:t>
      </w:r>
      <w:r w:rsidRPr="007508FB">
        <w:rPr>
          <w:rFonts w:ascii="GHEA Mariam" w:hAnsi="GHEA Mariam"/>
          <w:bCs/>
          <w:sz w:val="24"/>
          <w:szCs w:val="24"/>
          <w:lang w:val="hy-AM"/>
        </w:rPr>
        <w:t xml:space="preserve"> N 86-</w:t>
      </w:r>
      <w:r w:rsidRPr="007508FB">
        <w:rPr>
          <w:rFonts w:ascii="GHEA Mariam" w:hAnsi="GHEA Mariam" w:cs="Sylfaen"/>
          <w:bCs/>
          <w:sz w:val="24"/>
          <w:szCs w:val="24"/>
          <w:lang w:val="hy-AM"/>
        </w:rPr>
        <w:t>Ն</w:t>
      </w:r>
      <w:r w:rsidRPr="007508F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Sylfaen"/>
          <w:bCs/>
          <w:sz w:val="24"/>
          <w:szCs w:val="24"/>
          <w:lang w:val="hy-AM"/>
        </w:rPr>
        <w:t>ՈՐՈՇՄԱՆ</w:t>
      </w:r>
      <w:r w:rsidRPr="007508F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Sylfaen"/>
          <w:bCs/>
          <w:sz w:val="24"/>
          <w:szCs w:val="24"/>
          <w:lang w:val="hy-AM"/>
        </w:rPr>
        <w:t>ՄԵՋ</w:t>
      </w:r>
      <w:r w:rsidRPr="007508FB">
        <w:rPr>
          <w:rFonts w:ascii="GHEA Mariam" w:hAnsi="GHEA Mariam"/>
          <w:bCs/>
          <w:sz w:val="24"/>
          <w:szCs w:val="24"/>
          <w:lang w:val="hy-AM"/>
        </w:rPr>
        <w:t xml:space="preserve"> ՓՈՓՈԽՈՒԹՅՈՒՆՆԵՐ ԵՎ ԼՐԱՑՈՒՄՆԵՐ </w:t>
      </w:r>
      <w:r w:rsidRPr="007508FB">
        <w:rPr>
          <w:rFonts w:ascii="GHEA Mariam" w:hAnsi="GHEA Mariam" w:cs="Sylfaen"/>
          <w:bCs/>
          <w:sz w:val="24"/>
          <w:szCs w:val="24"/>
          <w:lang w:val="hy-AM"/>
        </w:rPr>
        <w:t>ԿԱՏԱՐԵԼՈՒ</w:t>
      </w:r>
      <w:r w:rsidRPr="007508F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Sylfaen"/>
          <w:bCs/>
          <w:sz w:val="24"/>
          <w:szCs w:val="24"/>
          <w:lang w:val="hy-AM"/>
        </w:rPr>
        <w:t>ՄԱՍԻՆ</w:t>
      </w:r>
    </w:p>
    <w:p w:rsidR="007508FB" w:rsidRPr="007508FB" w:rsidRDefault="007508FB" w:rsidP="007508FB">
      <w:pPr>
        <w:jc w:val="center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hAnsi="GHEA Mariam" w:cs="Sylfaen"/>
          <w:bCs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7508FB" w:rsidRDefault="007508FB" w:rsidP="007508FB">
      <w:pPr>
        <w:spacing w:line="360" w:lineRule="auto"/>
        <w:ind w:firstLine="426"/>
        <w:jc w:val="center"/>
        <w:rPr>
          <w:rFonts w:ascii="Courier New" w:hAnsi="Courier New" w:cs="Courier New"/>
          <w:lang w:val="hy-AM"/>
        </w:rPr>
      </w:pPr>
      <w:r w:rsidRPr="006E614D">
        <w:rPr>
          <w:rFonts w:ascii="Courier New" w:hAnsi="Courier New" w:cs="Courier New"/>
          <w:lang w:val="hy-AM"/>
        </w:rPr>
        <w:t> </w:t>
      </w:r>
    </w:p>
    <w:p w:rsidR="007508FB" w:rsidRPr="006E614D" w:rsidRDefault="007508FB" w:rsidP="007508FB">
      <w:pPr>
        <w:spacing w:line="360" w:lineRule="auto"/>
        <w:ind w:firstLine="426"/>
        <w:jc w:val="center"/>
        <w:rPr>
          <w:rFonts w:ascii="GHEA Grapalat" w:hAnsi="GHEA Grapalat"/>
          <w:lang w:val="hy-AM"/>
        </w:rPr>
      </w:pP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Հիմք ընդունելով «Նորմատիվ իրավական ակտերի մասին» օրենքի 33-րդ և 34-րդ հոդվածները՝ Հայաստանի Հանրապետության կառավարությունը</w:t>
      </w:r>
      <w:r w:rsidR="00564036"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ո</w:t>
      </w:r>
      <w:r w:rsidR="00564036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/>
          <w:sz w:val="24"/>
          <w:szCs w:val="24"/>
          <w:lang w:val="hy-AM"/>
        </w:rPr>
        <w:t>ր</w:t>
      </w:r>
      <w:r w:rsidR="00564036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/>
          <w:sz w:val="24"/>
          <w:szCs w:val="24"/>
          <w:lang w:val="hy-AM"/>
        </w:rPr>
        <w:t>ո</w:t>
      </w:r>
      <w:r w:rsidR="00564036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/>
          <w:sz w:val="24"/>
          <w:szCs w:val="24"/>
          <w:lang w:val="hy-AM"/>
        </w:rPr>
        <w:t>շ</w:t>
      </w:r>
      <w:r w:rsidR="00564036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/>
          <w:sz w:val="24"/>
          <w:szCs w:val="24"/>
          <w:lang w:val="hy-AM"/>
        </w:rPr>
        <w:t>ու</w:t>
      </w:r>
      <w:r w:rsidR="00564036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/>
          <w:sz w:val="24"/>
          <w:szCs w:val="24"/>
          <w:lang w:val="hy-AM"/>
        </w:rPr>
        <w:t>մ</w:t>
      </w:r>
      <w:r w:rsidR="00564036">
        <w:rPr>
          <w:rFonts w:ascii="GHEA Mariam" w:hAnsi="GHEA Mariam"/>
          <w:sz w:val="24"/>
          <w:szCs w:val="24"/>
          <w:lang w:val="hy-AM"/>
        </w:rPr>
        <w:t xml:space="preserve">  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է՝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 xml:space="preserve">1. </w:t>
      </w:r>
      <w:r w:rsidRPr="00FC3273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FC32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C3273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FC32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C3273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կառավարության</w:t>
      </w:r>
      <w:r w:rsidRPr="00FC3273">
        <w:rPr>
          <w:rFonts w:ascii="GHEA Mariam" w:hAnsi="GHEA Mariam"/>
          <w:spacing w:val="-8"/>
          <w:sz w:val="24"/>
          <w:szCs w:val="24"/>
          <w:lang w:val="hy-AM"/>
        </w:rPr>
        <w:t xml:space="preserve"> 2017 </w:t>
      </w:r>
      <w:r w:rsidRPr="00FC3273">
        <w:rPr>
          <w:rFonts w:ascii="GHEA Mariam" w:hAnsi="GHEA Mariam" w:cs="Sylfaen"/>
          <w:spacing w:val="-8"/>
          <w:sz w:val="24"/>
          <w:szCs w:val="24"/>
          <w:lang w:val="hy-AM"/>
        </w:rPr>
        <w:t>թվականի</w:t>
      </w:r>
      <w:r w:rsidRPr="00FC3273">
        <w:rPr>
          <w:rFonts w:ascii="GHEA Mariam" w:hAnsi="GHEA Mariam"/>
          <w:spacing w:val="-8"/>
          <w:sz w:val="24"/>
          <w:szCs w:val="24"/>
          <w:lang w:val="hy-AM"/>
        </w:rPr>
        <w:t xml:space="preserve"> փետրվա</w:t>
      </w:r>
      <w:r w:rsidRPr="00FC3273">
        <w:rPr>
          <w:rFonts w:ascii="GHEA Mariam" w:hAnsi="GHEA Mariam" w:cs="Sylfaen"/>
          <w:spacing w:val="-8"/>
          <w:sz w:val="24"/>
          <w:szCs w:val="24"/>
          <w:lang w:val="hy-AM"/>
        </w:rPr>
        <w:t>րի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2-</w:t>
      </w:r>
      <w:r w:rsidRPr="007508FB">
        <w:rPr>
          <w:rFonts w:ascii="GHEA Mariam" w:hAnsi="GHEA Mariam" w:cs="Sylfaen"/>
          <w:sz w:val="24"/>
          <w:szCs w:val="24"/>
          <w:lang w:val="hy-AM"/>
        </w:rPr>
        <w:t>ի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«Հայաստանի Հանրապետության պաշտպանության ժամանակ զինծառայող</w:t>
      </w:r>
      <w:r w:rsidR="00FC3273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 xml:space="preserve">ների կյանքին կամ առողջությանը պատճառված վնասների հատուցման մասին» </w:t>
      </w:r>
      <w:r w:rsidRPr="00FC3273">
        <w:rPr>
          <w:rFonts w:ascii="GHEA Mariam" w:hAnsi="GHEA Mariam"/>
          <w:spacing w:val="-2"/>
          <w:sz w:val="24"/>
          <w:szCs w:val="24"/>
          <w:lang w:val="hy-AM"/>
        </w:rPr>
        <w:t>Հայաստանի Հանրապետության օրենքի կիրարկումն ապահովելու մասին» N 86-Ն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որոշման՝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1) նախաբանից հանել «12-րդ հոդվածի 2-րդ, 3-րդ և 4-րդ մասերի,» բառերը</w:t>
      </w:r>
      <w:r w:rsidR="00B621B0">
        <w:rPr>
          <w:rFonts w:ascii="GHEA Mariam" w:hAnsi="GHEA Mariam"/>
          <w:sz w:val="24"/>
          <w:szCs w:val="24"/>
          <w:lang w:val="hy-AM"/>
        </w:rPr>
        <w:t>.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2) N</w:t>
      </w:r>
      <w:r w:rsidR="00B621B0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3 հավելվածի N 4 ձևը շարադրել նոր խմբագրությամբ` համաձայն </w:t>
      </w:r>
      <w:r w:rsidR="00C439C7" w:rsidRPr="007508FB">
        <w:rPr>
          <w:rFonts w:ascii="GHEA Mariam" w:hAnsi="GHEA Mariam"/>
          <w:sz w:val="24"/>
          <w:szCs w:val="24"/>
          <w:lang w:val="hy-AM"/>
        </w:rPr>
        <w:t>N 1</w:t>
      </w:r>
      <w:r w:rsidR="00C439C7">
        <w:rPr>
          <w:rFonts w:ascii="GHEA Mariam" w:hAnsi="GHEA Mariam"/>
          <w:sz w:val="24"/>
          <w:szCs w:val="24"/>
          <w:lang w:val="hy-AM"/>
        </w:rPr>
        <w:t xml:space="preserve"> հավելված</w:t>
      </w:r>
      <w:r w:rsidRPr="007508FB">
        <w:rPr>
          <w:rFonts w:ascii="GHEA Mariam" w:hAnsi="GHEA Mariam"/>
          <w:sz w:val="24"/>
          <w:szCs w:val="24"/>
          <w:lang w:val="hy-AM"/>
        </w:rPr>
        <w:t>ի</w:t>
      </w:r>
      <w:r w:rsidR="00B621B0">
        <w:rPr>
          <w:rFonts w:ascii="GHEA Mariam" w:hAnsi="GHEA Mariam"/>
          <w:sz w:val="24"/>
          <w:szCs w:val="24"/>
          <w:lang w:val="hy-AM"/>
        </w:rPr>
        <w:t>.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3) N</w:t>
      </w:r>
      <w:r w:rsidR="00B621B0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/>
          <w:sz w:val="24"/>
          <w:szCs w:val="24"/>
          <w:lang w:val="hy-AM"/>
        </w:rPr>
        <w:t>4 հավելվածում՝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 xml:space="preserve">ա. 3-րդ կետում «եկամտային հարկի և սոցիալական վճարի» բառերը փոխարինել «եկամտային հարկի, սոցիալական վճարի և դրոշմանիշային վճարի» </w:t>
      </w:r>
      <w:r w:rsidRPr="007508FB">
        <w:rPr>
          <w:rFonts w:ascii="GHEA Mariam" w:hAnsi="GHEA Mariam"/>
          <w:sz w:val="24"/>
          <w:szCs w:val="24"/>
          <w:lang w:val="hy-AM"/>
        </w:rPr>
        <w:lastRenderedPageBreak/>
        <w:t>բառերով, իսկ «հաշվեգրված (աշխատանքների կատարման կամ ծառայություն</w:t>
      </w:r>
      <w:r w:rsidR="00B621B0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ների մատուցման քաղաքացիաիրավական պայմանագրերի դեպքում վճարված) են եկամուտներ» բառերը փոխարինել «հաշվեգրված (աշխատանքների կատար</w:t>
      </w:r>
      <w:r w:rsidR="00B621B0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ման կամ ծառայությունների մատուցման քաղաքացիաիրավական պայմա</w:t>
      </w:r>
      <w:r w:rsidR="00B621B0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նագրե</w:t>
      </w:r>
      <w:r w:rsidR="00B621B0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րի դեպքում վճարված) եկամուտներից հաշվարկվել են դրոշմանի</w:t>
      </w:r>
      <w:r w:rsidR="00B621B0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շային վճարներ» բառերով,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բ. 4-րդ կետում «եկամտային հարկի և սոցիալական վճարի» բառերը փո</w:t>
      </w:r>
      <w:r w:rsidR="00B621B0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խա</w:t>
      </w:r>
      <w:r w:rsidR="00B621B0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րինել «եկամտային հարկի, սոցիալական վճարի և դրոշմանիշային վճարի» բառերով,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գ. 4.1-ին կետում «եկամտային հարկի տարեկան հաշվարկի» բառերը փո</w:t>
      </w:r>
      <w:r w:rsidR="00B621B0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խարինել «եկամտային հարկի, սոցիալական վճարի և դրոշմանիշային վճարի տարեկան հաշվարկի (հայտարարագրի)» բառերով,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դ. 5-րդ կետում «Շահութահարկի հաշվարկի և (կամ) շրջանառության հար</w:t>
      </w:r>
      <w:r w:rsidR="00B621B0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կի հաշվարկի և (կամ) միկրոձեռնարկատիրության սուբյեկտի իրացման շրջա</w:t>
      </w:r>
      <w:r w:rsidR="00B621B0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նառության» բառերը փոխարինել «Անհատ ձեռնարկատիրոջ և նոտարի սոցիա</w:t>
      </w:r>
      <w:r w:rsidR="00B621B0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լական և դրոշմանիշային վճարների հաշվարկի կամ միկրոձեռնարկատիրության սուբյեկտի իրացման շրջանառության և դրոշմանիշային վճարի» բառերով,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ե. 7-րդ կետում «3-րդ, 4-րդ, 4.1-ին, 5-րդ և 6-րդ» բառերը փոխարինել «3-րդ, 4-րդ, 4.1-ին և 5-րդ» բառերով, իսկ «Ընդարձակ նշման լեզվի (XML) ձևաչափով» բառերը փոխարինել «ինքնաշխատ համակարգի միջոցով» բառերով,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զ. 8-րդ կետում «4.1-ին, 5-րդ և 6-րդ» բառերը փոխարինել «4.1-ին և 5-րդ» բառերով</w:t>
      </w:r>
      <w:r w:rsidR="00B621B0">
        <w:rPr>
          <w:rFonts w:ascii="GHEA Mariam" w:hAnsi="GHEA Mariam"/>
          <w:sz w:val="24"/>
          <w:szCs w:val="24"/>
          <w:lang w:val="hy-AM"/>
        </w:rPr>
        <w:t>.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4) N</w:t>
      </w:r>
      <w:r w:rsidR="00B621B0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/>
          <w:sz w:val="24"/>
          <w:szCs w:val="24"/>
          <w:lang w:val="hy-AM"/>
        </w:rPr>
        <w:t>5 հավելվածում՝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ա. 2-րդ կետ</w:t>
      </w:r>
      <w:r w:rsidR="00D53DDA">
        <w:rPr>
          <w:rFonts w:ascii="GHEA Mariam" w:hAnsi="GHEA Mariam"/>
          <w:sz w:val="24"/>
          <w:szCs w:val="24"/>
          <w:lang w:val="hy-AM"/>
        </w:rPr>
        <w:t>ը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«(այսուհետ` վճարող)» բառերից հետո լրացնել «, իսկ սույն կարգի 6-րդ կետում նշված դեպքերում՝ նույն կետում նշված անձանց» բառերով,</w:t>
      </w:r>
    </w:p>
    <w:p w:rsidR="007508FB" w:rsidRPr="00BC1DA3" w:rsidRDefault="007508FB" w:rsidP="007508FB">
      <w:pPr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C1DA3">
        <w:rPr>
          <w:rFonts w:ascii="GHEA Mariam" w:hAnsi="GHEA Mariam"/>
          <w:spacing w:val="-8"/>
          <w:sz w:val="24"/>
          <w:szCs w:val="24"/>
          <w:lang w:val="hy-AM"/>
        </w:rPr>
        <w:t>բ. 2-րդ կետը լրացնել հետևյալ բովանդակությամբ նոր նախադասու</w:t>
      </w:r>
      <w:r w:rsidR="00B621B0" w:rsidRPr="00BC1DA3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BC1DA3">
        <w:rPr>
          <w:rFonts w:ascii="GHEA Mariam" w:hAnsi="GHEA Mariam"/>
          <w:spacing w:val="-8"/>
          <w:sz w:val="24"/>
          <w:szCs w:val="24"/>
          <w:lang w:val="hy-AM"/>
        </w:rPr>
        <w:t>թյուն</w:t>
      </w:r>
      <w:r w:rsidR="009D4ABB" w:rsidRPr="00BC1DA3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BC1DA3">
        <w:rPr>
          <w:rFonts w:ascii="GHEA Mariam" w:hAnsi="GHEA Mariam"/>
          <w:spacing w:val="-8"/>
          <w:sz w:val="24"/>
          <w:szCs w:val="24"/>
          <w:lang w:val="hy-AM"/>
        </w:rPr>
        <w:t>ներով</w:t>
      </w:r>
      <w:r w:rsidR="009D4ABB" w:rsidRPr="00BC1DA3">
        <w:rPr>
          <w:rFonts w:ascii="GHEA Mariam" w:hAnsi="GHEA Mariam"/>
          <w:spacing w:val="-8"/>
          <w:sz w:val="24"/>
          <w:szCs w:val="24"/>
          <w:lang w:val="hy-AM"/>
        </w:rPr>
        <w:t>՝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«Դիմումը հարկային մարմին է ներկայացվում էլեկտրոնային եղանակով</w:t>
      </w:r>
      <w:r w:rsidR="00BC1DA3">
        <w:rPr>
          <w:rFonts w:ascii="GHEA Mariam" w:hAnsi="GHEA Mariam"/>
          <w:sz w:val="24"/>
          <w:szCs w:val="24"/>
          <w:lang w:val="hy-AM"/>
        </w:rPr>
        <w:t>՝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բացառությամբ սույն կարգի 8-րդ կետով սահմանված դեպքերի։ Սույն կարգի </w:t>
      </w:r>
      <w:r w:rsidR="00BC1DA3">
        <w:rPr>
          <w:rFonts w:ascii="GHEA Mariam" w:hAnsi="GHEA Mariam"/>
          <w:sz w:val="24"/>
          <w:szCs w:val="24"/>
          <w:lang w:val="hy-AM"/>
        </w:rPr>
        <w:t xml:space="preserve">      6-րդ կետում չնշված դեպքերում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հարկ վճարողներին դրոշմանիշային վճարների </w:t>
      </w:r>
      <w:r w:rsidRPr="007508FB">
        <w:rPr>
          <w:rFonts w:ascii="GHEA Mariam" w:hAnsi="GHEA Mariam"/>
          <w:sz w:val="24"/>
          <w:szCs w:val="24"/>
          <w:lang w:val="hy-AM"/>
        </w:rPr>
        <w:lastRenderedPageBreak/>
        <w:t>պարտավորությունների սահմանված չափից ավելի վճարված գումարների վերա</w:t>
      </w:r>
      <w:r w:rsidR="009D4ABB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դարձն իրականացվում է իրենց անվամբ բացված բանկային հաշիվներին։»,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գ. 2.1-ին կետում «Անհատ ձեռնարկատերերի և նոտարների» բառերը փո</w:t>
      </w:r>
      <w:r w:rsidR="001B61EC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 xml:space="preserve">խարինել «Վճարողի» բառով, </w:t>
      </w:r>
    </w:p>
    <w:p w:rsidR="007508FB" w:rsidRPr="001B61EC" w:rsidRDefault="007508FB" w:rsidP="001B61EC">
      <w:pPr>
        <w:spacing w:line="360" w:lineRule="auto"/>
        <w:ind w:firstLine="720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1B61EC">
        <w:rPr>
          <w:rFonts w:ascii="GHEA Mariam" w:hAnsi="GHEA Mariam"/>
          <w:spacing w:val="-2"/>
          <w:sz w:val="24"/>
          <w:szCs w:val="24"/>
          <w:lang w:val="hy-AM"/>
        </w:rPr>
        <w:t>դ. 2.1-ին կետ</w:t>
      </w:r>
      <w:r w:rsidR="001B61EC" w:rsidRPr="001B61EC">
        <w:rPr>
          <w:rFonts w:ascii="GHEA Mariam" w:hAnsi="GHEA Mariam"/>
          <w:spacing w:val="-2"/>
          <w:sz w:val="24"/>
          <w:szCs w:val="24"/>
          <w:lang w:val="hy-AM"/>
        </w:rPr>
        <w:t>ը</w:t>
      </w:r>
      <w:r w:rsidRPr="001B61EC">
        <w:rPr>
          <w:rFonts w:ascii="GHEA Mariam" w:hAnsi="GHEA Mariam"/>
          <w:spacing w:val="-2"/>
          <w:sz w:val="24"/>
          <w:szCs w:val="24"/>
          <w:lang w:val="hy-AM"/>
        </w:rPr>
        <w:t xml:space="preserve"> լրացնել հետևյալ բովանդակությամբ նոր նախադասու</w:t>
      </w:r>
      <w:r w:rsidR="001B61EC" w:rsidRPr="001B61EC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1B61EC">
        <w:rPr>
          <w:rFonts w:ascii="GHEA Mariam" w:hAnsi="GHEA Mariam"/>
          <w:spacing w:val="-2"/>
          <w:sz w:val="24"/>
          <w:szCs w:val="24"/>
          <w:lang w:val="hy-AM"/>
        </w:rPr>
        <w:t>թյ</w:t>
      </w:r>
      <w:r w:rsidR="001B61EC" w:rsidRPr="001B61EC">
        <w:rPr>
          <w:rFonts w:ascii="GHEA Mariam" w:hAnsi="GHEA Mariam"/>
          <w:spacing w:val="-2"/>
          <w:sz w:val="24"/>
          <w:szCs w:val="24"/>
          <w:lang w:val="hy-AM"/>
        </w:rPr>
        <w:t>ամբ՝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«Հատուցման հիմնադրամը դրոշմանիշային վճարի պարտավորու</w:t>
      </w:r>
      <w:r w:rsidR="001B61EC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թյուն</w:t>
      </w:r>
      <w:r w:rsidR="001B61EC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ներից ավելի վճարված գումարները համապատասխան գանձապետական հաշ</w:t>
      </w:r>
      <w:r w:rsidR="001B61EC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վեհամարին փոխանցելուց հետո փոխանցված գումարի վերաբերյալ տվյալը հարկային մարմնի հետ փոխհամաձայնեցված կարգով, ինքնաշխատ էլեկտրո</w:t>
      </w:r>
      <w:r w:rsidR="001B61EC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 xml:space="preserve">նային եղանակով տրամադրում է հարկային մարմնին՝ դրոշմանիշային վճարի </w:t>
      </w:r>
      <w:r w:rsidRPr="001B61EC">
        <w:rPr>
          <w:rFonts w:ascii="GHEA Mariam" w:hAnsi="GHEA Mariam"/>
          <w:spacing w:val="-6"/>
          <w:sz w:val="24"/>
          <w:szCs w:val="24"/>
          <w:lang w:val="hy-AM"/>
        </w:rPr>
        <w:t>պարտավորություններից ավելի վճարված գումարները վերահաշվարկելու համար։»,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 xml:space="preserve">ե. 2.2-րդ կետը </w:t>
      </w:r>
      <w:r w:rsidR="001B61EC">
        <w:rPr>
          <w:rFonts w:ascii="GHEA Mariam" w:hAnsi="GHEA Mariam"/>
          <w:sz w:val="24"/>
          <w:szCs w:val="24"/>
          <w:lang w:val="hy-AM"/>
        </w:rPr>
        <w:t>շարադրել հետևյալ խմբագրությամբ՝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«</w:t>
      </w:r>
      <w:r w:rsidR="001B61EC">
        <w:rPr>
          <w:rFonts w:ascii="GHEA Mariam" w:hAnsi="GHEA Mariam"/>
          <w:sz w:val="24"/>
          <w:szCs w:val="24"/>
          <w:lang w:val="hy-AM"/>
        </w:rPr>
        <w:t xml:space="preserve">2.2. </w:t>
      </w:r>
      <w:r w:rsidRPr="007508FB">
        <w:rPr>
          <w:rFonts w:ascii="GHEA Mariam" w:hAnsi="GHEA Mariam"/>
          <w:sz w:val="24"/>
          <w:szCs w:val="24"/>
          <w:lang w:val="hy-AM"/>
        </w:rPr>
        <w:t>Հատուցման հիմնադրամը սույն կարգի 2</w:t>
      </w:r>
      <w:r w:rsidRPr="007508FB">
        <w:rPr>
          <w:rFonts w:ascii="Cambria Math" w:hAnsi="Cambria Math" w:cs="Cambria Math"/>
          <w:sz w:val="24"/>
          <w:szCs w:val="24"/>
          <w:lang w:val="hy-AM"/>
        </w:rPr>
        <w:t>․</w:t>
      </w:r>
      <w:r w:rsidRPr="007508FB">
        <w:rPr>
          <w:rFonts w:ascii="GHEA Mariam" w:hAnsi="GHEA Mariam"/>
          <w:sz w:val="24"/>
          <w:szCs w:val="24"/>
          <w:lang w:val="hy-AM"/>
        </w:rPr>
        <w:t>1-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ին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կետում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նշված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անձանց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կողմից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վճարված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դրոշմանիշային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վճարները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Հայաստանի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Հանրապետության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կառավարության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թվական</w:t>
      </w:r>
      <w:r w:rsidRPr="007508FB">
        <w:rPr>
          <w:rFonts w:ascii="GHEA Mariam" w:hAnsi="GHEA Mariam"/>
          <w:sz w:val="24"/>
          <w:szCs w:val="24"/>
          <w:lang w:val="hy-AM"/>
        </w:rPr>
        <w:t>ի փետրվարի 2-ի N 86-Ն որոշման N 3 հավելվածով սահմանված կարգով վերադարձրած լինելու դեպքում դրա մասին տեղեկատվու</w:t>
      </w:r>
      <w:r w:rsidR="004B5C0F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թյունը սույն կարգի 2</w:t>
      </w:r>
      <w:r w:rsidRPr="007508FB">
        <w:rPr>
          <w:rFonts w:ascii="Cambria Math" w:hAnsi="Cambria Math" w:cs="Cambria Math"/>
          <w:sz w:val="24"/>
          <w:szCs w:val="24"/>
          <w:lang w:val="hy-AM"/>
        </w:rPr>
        <w:t>․</w:t>
      </w:r>
      <w:r w:rsidRPr="007508FB">
        <w:rPr>
          <w:rFonts w:ascii="GHEA Mariam" w:hAnsi="GHEA Mariam"/>
          <w:sz w:val="24"/>
          <w:szCs w:val="24"/>
          <w:lang w:val="hy-AM"/>
        </w:rPr>
        <w:t>1-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ին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կետում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նշված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ժամկետում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,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կարգով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և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եղանակով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տրամադրում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է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հարկային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մարմնին՝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դրոշմանիշային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վճարի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պարտավորու</w:t>
      </w:r>
      <w:r w:rsidR="004B5C0F">
        <w:rPr>
          <w:rFonts w:ascii="GHEA Mariam" w:hAnsi="GHEA Mariam" w:cs="GHEA Grapalat"/>
          <w:sz w:val="24"/>
          <w:szCs w:val="24"/>
          <w:lang w:val="hy-AM"/>
        </w:rPr>
        <w:softHyphen/>
      </w:r>
      <w:r w:rsidRPr="007508FB">
        <w:rPr>
          <w:rFonts w:ascii="GHEA Mariam" w:hAnsi="GHEA Mariam" w:cs="GHEA Grapalat"/>
          <w:sz w:val="24"/>
          <w:szCs w:val="24"/>
          <w:lang w:val="hy-AM"/>
        </w:rPr>
        <w:t>թյուն</w:t>
      </w:r>
      <w:r w:rsidR="004B5C0F">
        <w:rPr>
          <w:rFonts w:ascii="GHEA Mariam" w:hAnsi="GHEA Mariam" w:cs="GHEA Grapalat"/>
          <w:sz w:val="24"/>
          <w:szCs w:val="24"/>
          <w:lang w:val="hy-AM"/>
        </w:rPr>
        <w:softHyphen/>
      </w:r>
      <w:r w:rsidRPr="007508FB">
        <w:rPr>
          <w:rFonts w:ascii="GHEA Mariam" w:hAnsi="GHEA Mariam" w:cs="GHEA Grapalat"/>
          <w:sz w:val="24"/>
          <w:szCs w:val="24"/>
          <w:lang w:val="hy-AM"/>
        </w:rPr>
        <w:t>ներից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ավելի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վճարված գումարները վերահաշվարկելու համար։ Սույն կետում նշված դեպքում, եթե ֆիզիկական անձը հաշվետու տարվա եկամուտներից դրոշ</w:t>
      </w:r>
      <w:r w:rsidR="004B5C0F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մանիշային վճարներ է վճարել ինչպես ինքնուրույն, այնպես էլ հարկային գործա</w:t>
      </w:r>
      <w:r w:rsidR="004B5C0F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կալի միջոցով, և դրոշմանիշային վճարները վերադարձվել են մասնակի, ապա համարվում է, որ դիմումի հիման վրա սահմանված կարգով նախ վերադարձվել են ֆիզիկական անձի կողմից ինքնուրույն հաշվետու տարվա եկամուտներից հաշվարկված և վճարված դրոշմանիշային վճարները: Ընդ որում</w:t>
      </w:r>
      <w:r w:rsidR="004B5C0F">
        <w:rPr>
          <w:rFonts w:ascii="GHEA Mariam" w:hAnsi="GHEA Mariam"/>
          <w:sz w:val="24"/>
          <w:szCs w:val="24"/>
          <w:lang w:val="hy-AM"/>
        </w:rPr>
        <w:t>՝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դրոշմանիշային վճարներն ինքնուրույն վճարողների դեպքում նախ համարվում </w:t>
      </w:r>
      <w:r w:rsidR="00BB3C19">
        <w:rPr>
          <w:rFonts w:ascii="GHEA Mariam" w:hAnsi="GHEA Mariam"/>
          <w:sz w:val="24"/>
          <w:szCs w:val="24"/>
          <w:lang w:val="hy-AM"/>
        </w:rPr>
        <w:t>են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վերադարձված որպես անհատ ձեռնարկատեր կամ նոտար վճարված դրոշմանիշային վճարները, այնուհետև՝ որպես հարկային գործակալ չհանդիսացողից եկամուտ ստացող ան</w:t>
      </w:r>
      <w:r w:rsidR="00BB3C19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lastRenderedPageBreak/>
        <w:t>հատ ձեռնարկատեր և նոտար չհանդիսացող ֆիզիկական անձ վճարված դրոշ</w:t>
      </w:r>
      <w:r w:rsidR="00BB3C19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մանիշային վճարները, որից հետո՝ որպես Հայաստանի Հանրապետության անու</w:t>
      </w:r>
      <w:r w:rsidR="00BB3C19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նից կնքված և վավերացված պայմանագրերի դրույթների համաձայն՝ հարկային գործակալի պարտավորությունից ազատված անձից եկամուտ ստացող անհատ ձեռնարկատեր և նոտար չհանդիսացող ֆիզիկական անձ վճարված դրոշ</w:t>
      </w:r>
      <w:r w:rsidR="00BB3C19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մանի</w:t>
      </w:r>
      <w:r w:rsidR="00BB3C19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շային վճարները։»</w:t>
      </w:r>
      <w:r w:rsidR="004B5C0F">
        <w:rPr>
          <w:rFonts w:ascii="GHEA Mariam" w:hAnsi="GHEA Mariam"/>
          <w:sz w:val="24"/>
          <w:szCs w:val="24"/>
          <w:lang w:val="hy-AM"/>
        </w:rPr>
        <w:t>,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զ. 4-րդ կետ</w:t>
      </w:r>
      <w:r w:rsidR="004B5C0F">
        <w:rPr>
          <w:rFonts w:ascii="GHEA Mariam" w:hAnsi="GHEA Mariam"/>
          <w:sz w:val="24"/>
          <w:szCs w:val="24"/>
          <w:lang w:val="hy-AM"/>
        </w:rPr>
        <w:t>ը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«հարկային մարմնում առկա» բառերից հետո լրացնել «կամ հատուցման հիմնադրամից ստացված» բառեր</w:t>
      </w:r>
      <w:r w:rsidR="004B5C0F">
        <w:rPr>
          <w:rFonts w:ascii="GHEA Mariam" w:hAnsi="GHEA Mariam"/>
          <w:sz w:val="24"/>
          <w:szCs w:val="24"/>
          <w:lang w:val="hy-AM"/>
        </w:rPr>
        <w:t>ով</w:t>
      </w:r>
      <w:r w:rsidRPr="007508FB">
        <w:rPr>
          <w:rFonts w:ascii="GHEA Mariam" w:hAnsi="GHEA Mariam"/>
          <w:sz w:val="24"/>
          <w:szCs w:val="24"/>
          <w:lang w:val="hy-AM"/>
        </w:rPr>
        <w:t>,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է. 5-8-րդ կետերը շարադրել հետևյալ խմբագրությամբ</w:t>
      </w:r>
      <w:r w:rsidR="004B5C0F">
        <w:rPr>
          <w:rFonts w:ascii="GHEA Mariam" w:hAnsi="GHEA Mariam"/>
          <w:sz w:val="24"/>
          <w:szCs w:val="24"/>
          <w:lang w:val="hy-AM"/>
        </w:rPr>
        <w:t>՝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 xml:space="preserve">«5. </w:t>
      </w:r>
      <w:r w:rsidRPr="004B5C0F">
        <w:rPr>
          <w:rFonts w:ascii="GHEA Mariam" w:hAnsi="GHEA Mariam"/>
          <w:spacing w:val="-2"/>
          <w:sz w:val="24"/>
          <w:szCs w:val="24"/>
          <w:lang w:val="hy-AM"/>
        </w:rPr>
        <w:t>Դրոշմանիշային վճարների պարտավորությունների սահմանված չափից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ավելի վճարված գումարները վերադարձվում են դիմումատուին սույն կարգի 2-րդ կետում նշված դիմումն ստանալուց հետո 10 աշխատանքային օրվա ընթացքում։ Դրոշմանիշային վճարների գումարների վերադարձն իրականացնում է գանձա</w:t>
      </w:r>
      <w:r w:rsidR="004B5C0F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պետարանը՝ գումարը փոխանցելով վճարողի բանկային հաշվին</w:t>
      </w:r>
      <w:r w:rsidR="001F725F">
        <w:rPr>
          <w:rFonts w:ascii="GHEA Mariam" w:hAnsi="GHEA Mariam"/>
          <w:sz w:val="24"/>
          <w:szCs w:val="24"/>
          <w:lang w:val="hy-AM"/>
        </w:rPr>
        <w:t>՝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բացառությամբ սույն կարգի 6-րդ կետում նշված դեպքերի։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6. Դրոշմանիշային վճարների գումարների վերադարձը հարկ վճարողի կող</w:t>
      </w:r>
      <w:r w:rsidR="001F725F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մից հարկային մարմին ներկայացված՝ իր բանկային հաշվից տարբերվող այլ հաշվին իրականացվում է հետևյալ դեպքերում՝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1) բանկային հաշիվներ չունեցող կազմակերպություններին գումարների վերադարձն իրականացվում է՝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ա</w:t>
      </w:r>
      <w:r w:rsidRPr="007508FB">
        <w:rPr>
          <w:rFonts w:ascii="Cambria Math" w:hAnsi="Cambria Math" w:cs="Cambria Math"/>
          <w:sz w:val="24"/>
          <w:szCs w:val="24"/>
          <w:lang w:val="hy-AM"/>
        </w:rPr>
        <w:t>․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կազմակերպությունների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վերակազմակերպման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դեպքում՝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իրավահա</w:t>
      </w:r>
      <w:r w:rsidR="00A33EEB">
        <w:rPr>
          <w:rFonts w:ascii="GHEA Mariam" w:hAnsi="GHEA Mariam" w:cs="GHEA Grapalat"/>
          <w:sz w:val="24"/>
          <w:szCs w:val="24"/>
          <w:lang w:val="hy-AM"/>
        </w:rPr>
        <w:softHyphen/>
      </w:r>
      <w:r w:rsidRPr="007508FB">
        <w:rPr>
          <w:rFonts w:ascii="GHEA Mariam" w:hAnsi="GHEA Mariam" w:cs="GHEA Grapalat"/>
          <w:sz w:val="24"/>
          <w:szCs w:val="24"/>
          <w:lang w:val="hy-AM"/>
        </w:rPr>
        <w:t>ջորդ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կազմ</w:t>
      </w:r>
      <w:r w:rsidRPr="007508FB">
        <w:rPr>
          <w:rFonts w:ascii="GHEA Mariam" w:hAnsi="GHEA Mariam"/>
          <w:sz w:val="24"/>
          <w:szCs w:val="24"/>
          <w:lang w:val="hy-AM"/>
        </w:rPr>
        <w:t>ակերպության բանկային հաշվին,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բ</w:t>
      </w:r>
      <w:r w:rsidRPr="007508FB">
        <w:rPr>
          <w:rFonts w:ascii="Cambria Math" w:hAnsi="Cambria Math" w:cs="Cambria Math"/>
          <w:sz w:val="24"/>
          <w:szCs w:val="24"/>
          <w:lang w:val="hy-AM"/>
        </w:rPr>
        <w:t>․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լուծարված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կազմակերպությունների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դեպքում՝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կազմակերպության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նախ</w:t>
      </w:r>
      <w:r w:rsidR="00A33EEB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 xml:space="preserve">կին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մասնակցի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բանկային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հաշվին՝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մյուս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նախկին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մասնակիցների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համաձայնու</w:t>
      </w:r>
      <w:r w:rsidR="00A33EEB">
        <w:rPr>
          <w:rFonts w:ascii="GHEA Mariam" w:hAnsi="GHEA Mariam" w:cs="GHEA Grapalat"/>
          <w:sz w:val="24"/>
          <w:szCs w:val="24"/>
          <w:lang w:val="hy-AM"/>
        </w:rPr>
        <w:softHyphen/>
      </w:r>
      <w:r w:rsidRPr="007508FB">
        <w:rPr>
          <w:rFonts w:ascii="GHEA Mariam" w:hAnsi="GHEA Mariam" w:cs="GHEA Grapalat"/>
          <w:sz w:val="24"/>
          <w:szCs w:val="24"/>
          <w:lang w:val="hy-AM"/>
        </w:rPr>
        <w:t>թյամբ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(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եթե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առկա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են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մեկից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ավելի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նախկին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մասնակիցներ</w:t>
      </w:r>
      <w:r w:rsidRPr="007508FB">
        <w:rPr>
          <w:rFonts w:ascii="GHEA Mariam" w:hAnsi="GHEA Mariam"/>
          <w:sz w:val="24"/>
          <w:szCs w:val="24"/>
          <w:lang w:val="hy-AM"/>
        </w:rPr>
        <w:t>),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գ</w:t>
      </w:r>
      <w:r w:rsidRPr="007508FB">
        <w:rPr>
          <w:rFonts w:ascii="Cambria Math" w:hAnsi="Cambria Math" w:cs="Cambria Math"/>
          <w:sz w:val="24"/>
          <w:szCs w:val="24"/>
          <w:lang w:val="hy-AM"/>
        </w:rPr>
        <w:t>․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լուծարված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պետական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կառավարման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համակարգի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մարմինների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,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տեղա</w:t>
      </w:r>
      <w:r w:rsidR="00A33EEB">
        <w:rPr>
          <w:rFonts w:ascii="GHEA Mariam" w:hAnsi="GHEA Mariam" w:cs="GHEA Grapalat"/>
          <w:sz w:val="24"/>
          <w:szCs w:val="24"/>
          <w:lang w:val="hy-AM"/>
        </w:rPr>
        <w:softHyphen/>
      </w:r>
      <w:r w:rsidRPr="007508FB">
        <w:rPr>
          <w:rFonts w:ascii="GHEA Mariam" w:hAnsi="GHEA Mariam" w:cs="GHEA Grapalat"/>
          <w:sz w:val="24"/>
          <w:szCs w:val="24"/>
          <w:lang w:val="hy-AM"/>
        </w:rPr>
        <w:t>կան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ինքնակ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առավարման մարմինների, հիմնադրամների, հասարակական </w:t>
      </w:r>
      <w:r w:rsidRPr="00A33EEB">
        <w:rPr>
          <w:rFonts w:ascii="GHEA Mariam" w:hAnsi="GHEA Mariam"/>
          <w:spacing w:val="-2"/>
          <w:sz w:val="24"/>
          <w:szCs w:val="24"/>
          <w:lang w:val="hy-AM"/>
        </w:rPr>
        <w:t>կազ</w:t>
      </w:r>
      <w:r w:rsidR="00A33EEB" w:rsidRPr="00A33EEB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A33EEB">
        <w:rPr>
          <w:rFonts w:ascii="GHEA Mariam" w:hAnsi="GHEA Mariam"/>
          <w:spacing w:val="-2"/>
          <w:sz w:val="24"/>
          <w:szCs w:val="24"/>
          <w:lang w:val="hy-AM"/>
        </w:rPr>
        <w:t>մա</w:t>
      </w:r>
      <w:r w:rsidR="00A33EEB" w:rsidRPr="00A33EEB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A33EEB">
        <w:rPr>
          <w:rFonts w:ascii="GHEA Mariam" w:hAnsi="GHEA Mariam"/>
          <w:spacing w:val="-2"/>
          <w:sz w:val="24"/>
          <w:szCs w:val="24"/>
          <w:lang w:val="hy-AM"/>
        </w:rPr>
        <w:t>կերպությունների դեպքում՝ համապատասխան գանձապետական հաշիվ</w:t>
      </w:r>
      <w:r w:rsidR="00A33EEB" w:rsidRPr="00A33EEB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A33EEB">
        <w:rPr>
          <w:rFonts w:ascii="GHEA Mariam" w:hAnsi="GHEA Mariam"/>
          <w:spacing w:val="-2"/>
          <w:sz w:val="24"/>
          <w:szCs w:val="24"/>
          <w:lang w:val="hy-AM"/>
        </w:rPr>
        <w:t>ներին.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lastRenderedPageBreak/>
        <w:t>դ. հաշվառումից հանված՝ ոչ ռեզիդենտ կազմակերպությունների մասնա</w:t>
      </w:r>
      <w:r w:rsidR="00A33EEB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ճյուղերի և ներկայացուցչությունների դեպքում՝ դրանց հիմնադրի կամ հիմնադրի կողմից լիազորված անձի բանկային հաշվին՝ մյուս հիմնադիրների համաձայ</w:t>
      </w:r>
      <w:r w:rsidR="00A33EEB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նու</w:t>
      </w:r>
      <w:r w:rsidR="00A33EEB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թյամբ (եթե առկա են մեկից ավելի հիմնադիրներ).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2) անհատ ձեռնարկատիրոջ կամ նոտարի մահվան դեպքում՝ ժառանգի անձնագրային տվյալներով բացված բանկային հաշվին՝ մյուս ժառանգների հա</w:t>
      </w:r>
      <w:r w:rsidR="00A33EEB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մա</w:t>
      </w:r>
      <w:r w:rsidR="00A33EEB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ձայնությամբ (եթե առկա են մեկից ավելի ժառանգներ).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3) բանկային հաշիվներ չունեցող հաշվառումից հանված անհատ ձեռնար</w:t>
      </w:r>
      <w:r w:rsidR="00A33EEB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կատերերին և պաշտոնից ազատված նոտարներին գումարների վերադարձն իրա</w:t>
      </w:r>
      <w:r w:rsidR="00A33EEB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կանացվում է վերջիններիս՝ որպես ֆիզիկական անձ, անձնագրային տվյալ</w:t>
      </w:r>
      <w:r w:rsidR="00A33EEB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ներով բացված բանկային հաշիվներին.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4) պետական ոչ առևտրային կազմակերպություններին և համայնքային ոչ առևտրային կազմակերպություններին գումարների վերադարձը կարող է իրա</w:t>
      </w:r>
      <w:r w:rsidR="00A33EEB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կանացվել նաև նրանց գանձապետական հաշիվներին։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7. Դրոշմանիշային վճարների գումարները վերադարձվում են սույն կարգի 6-րդ կետին համապատասխան այդ գումարներն ստանալու իրավասություն ունեցող անձանց՝ նրանց կողմից հարկային մարմին ներկայացված՝ սույն կարգի 2-րդ կետում նշված դիմումի հիման վրա</w:t>
      </w:r>
      <w:r w:rsidR="00DE2D3E">
        <w:rPr>
          <w:rFonts w:ascii="GHEA Mariam" w:hAnsi="GHEA Mariam"/>
          <w:sz w:val="24"/>
          <w:szCs w:val="24"/>
          <w:lang w:val="hy-AM"/>
        </w:rPr>
        <w:t>՝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բացառությամբ սույն կարգի 6-րդ կետի 1-ին ենթակետի «գ» պարբերությունում նշված դեպքի։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8. Սույն կարգի 6-րդ կետի 1-ին ենթակետի «ա», «բ» և «դ» պարբե</w:t>
      </w:r>
      <w:r w:rsidR="00A33EEB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րու</w:t>
      </w:r>
      <w:r w:rsidR="00A33EEB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թյուններում և 2-րդ ենթակետում նշված դեպքերում սույն կարգի 2-րդ կետում նշված դիմումը հարկային մարմին է ներկայացվում թղթային տարբերակով, և դիմումին կից ներկայացվում են նաև իրավահաջորդությունը, նախկին մաս</w:t>
      </w:r>
      <w:r w:rsidR="00BB7A27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նա</w:t>
      </w:r>
      <w:r w:rsidR="00BB7A27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կից, հիմնադիր (ոչ ռեզիդենտ կազմակերպությունների մասնաճյուղերի և ներ</w:t>
      </w:r>
      <w:r w:rsidR="00AB2A4E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կայացուցչությունների դեպքում՝ դրանց հիմնադիր կամ հիմնադրի կողմից լիա</w:t>
      </w:r>
      <w:r w:rsidR="00AB2A4E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զորված անձ) հանդիսանալու փաստը, մեկից ավելի նախկին մասնակիցների, հիմնադիրների առկայության դեպքում՝ մյուս նախկին մասնակիցների, հիմնա</w:t>
      </w:r>
      <w:r w:rsidR="00BB7A27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դիրների համաձայնությունը հավաստող, ժառանգությունը և անձի նույնականա</w:t>
      </w:r>
      <w:r w:rsidR="00BB7A27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 xml:space="preserve">ցումը հավաստող, մեկից ավելի ժառանգների առկայության դեպքում՝ մյուս </w:t>
      </w:r>
      <w:r w:rsidRPr="007508FB">
        <w:rPr>
          <w:rFonts w:ascii="GHEA Mariam" w:hAnsi="GHEA Mariam"/>
          <w:sz w:val="24"/>
          <w:szCs w:val="24"/>
          <w:lang w:val="hy-AM"/>
        </w:rPr>
        <w:lastRenderedPageBreak/>
        <w:t>ժառանգների համաձայնությունը հավաստող համապատասխան փաս</w:t>
      </w:r>
      <w:r w:rsidR="00BB7A27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տաթղթե</w:t>
      </w:r>
      <w:r w:rsidR="00BB7A27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րը, ինչպես նաև բանկի կողմից տրված տեղեկանք, որը կհավաստի, որ ներ</w:t>
      </w:r>
      <w:r w:rsidR="00AB2A4E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կայացված բանկային հաշիվը պատկանում է դիմումատուին։»,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ը. լրացնել հետևյալ բովանդակությամբ 9-րդ և 10-րդ կետերով</w:t>
      </w:r>
      <w:r w:rsidR="00BB7A27">
        <w:rPr>
          <w:rFonts w:ascii="GHEA Mariam" w:hAnsi="GHEA Mariam"/>
          <w:sz w:val="24"/>
          <w:szCs w:val="24"/>
          <w:lang w:val="hy-AM"/>
        </w:rPr>
        <w:t>՝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«9. Էլեկտրոնային տարբերակով ներկայացված դիմումում նշված հաշվի՝ ֆիզիկական անձ հանդիսացող դիմումատուին պատկանելիության և վավերակա</w:t>
      </w:r>
      <w:r w:rsidR="00BB7A27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նության հավաստման նպատակով հարկային մարմինն առցանց եղանակով (WEB ծառայության միջոցով) հարցում է կատարում Հայաստանի Հանրապետության կենտրոնական բանկ։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>10</w:t>
      </w:r>
      <w:r w:rsidRPr="007508FB">
        <w:rPr>
          <w:rFonts w:ascii="Cambria Math" w:hAnsi="Cambria Math" w:cs="Cambria Math"/>
          <w:sz w:val="24"/>
          <w:szCs w:val="24"/>
          <w:lang w:val="hy-AM"/>
        </w:rPr>
        <w:t>․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Էլեկտրոնային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տարբերակով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ներկայացված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դիմումում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նշված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հաշվի՝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դիմումատուին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պատկանելիության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և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վավերականության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հավաստման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նպա</w:t>
      </w:r>
      <w:r w:rsidR="00BB7A27">
        <w:rPr>
          <w:rFonts w:ascii="GHEA Mariam" w:hAnsi="GHEA Mariam" w:cs="GHEA Grapalat"/>
          <w:sz w:val="24"/>
          <w:szCs w:val="24"/>
          <w:lang w:val="hy-AM"/>
        </w:rPr>
        <w:softHyphen/>
      </w:r>
      <w:r w:rsidRPr="007508FB">
        <w:rPr>
          <w:rFonts w:ascii="GHEA Mariam" w:hAnsi="GHEA Mariam" w:cs="GHEA Grapalat"/>
          <w:sz w:val="24"/>
          <w:szCs w:val="24"/>
          <w:lang w:val="hy-AM"/>
        </w:rPr>
        <w:t>տակով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սույն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կարգի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6-</w:t>
      </w:r>
      <w:r w:rsidRPr="007508FB">
        <w:rPr>
          <w:rFonts w:ascii="GHEA Mariam" w:hAnsi="GHEA Mariam" w:cs="GHEA Grapalat"/>
          <w:sz w:val="24"/>
          <w:szCs w:val="24"/>
          <w:lang w:val="hy-AM"/>
        </w:rPr>
        <w:t>րդ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կետի 4-րդ ենթակետում նշված դեպքում հարկային մարմինը հարցում է կատարում Հայաստանի Հանրապետության ֆինանսների նախարարություն։»,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 xml:space="preserve">թ. </w:t>
      </w:r>
      <w:r w:rsidR="00AB2A4E">
        <w:rPr>
          <w:rFonts w:ascii="GHEA Mariam" w:hAnsi="GHEA Mariam"/>
          <w:sz w:val="24"/>
          <w:szCs w:val="24"/>
          <w:lang w:val="hy-AM"/>
        </w:rPr>
        <w:t>ԴՎ N 1</w:t>
      </w:r>
      <w:r w:rsidR="00AB2A4E" w:rsidRPr="00AB2A4E">
        <w:rPr>
          <w:rFonts w:ascii="GHEA Mariam" w:hAnsi="GHEA Mariam"/>
          <w:sz w:val="24"/>
          <w:szCs w:val="24"/>
          <w:lang w:val="hy-AM"/>
        </w:rPr>
        <w:t xml:space="preserve"> </w:t>
      </w:r>
      <w:r w:rsidR="00AB2A4E" w:rsidRPr="007508FB">
        <w:rPr>
          <w:rFonts w:ascii="GHEA Mariam" w:hAnsi="GHEA Mariam"/>
          <w:sz w:val="24"/>
          <w:szCs w:val="24"/>
          <w:lang w:val="hy-AM"/>
        </w:rPr>
        <w:t>ձև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ը շարադրել նոր խմբագրությամբ՝ համաձայն </w:t>
      </w:r>
      <w:r w:rsidR="00BB7A27" w:rsidRPr="007508FB">
        <w:rPr>
          <w:rFonts w:ascii="GHEA Mariam" w:hAnsi="GHEA Mariam"/>
          <w:sz w:val="24"/>
          <w:szCs w:val="24"/>
          <w:lang w:val="hy-AM"/>
        </w:rPr>
        <w:t>N 2</w:t>
      </w:r>
      <w:r w:rsidR="00BB7A27">
        <w:rPr>
          <w:rFonts w:ascii="GHEA Mariam" w:hAnsi="GHEA Mariam"/>
          <w:sz w:val="24"/>
          <w:szCs w:val="24"/>
          <w:lang w:val="hy-AM"/>
        </w:rPr>
        <w:t xml:space="preserve"> հավելված</w:t>
      </w:r>
      <w:r w:rsidRPr="007508FB">
        <w:rPr>
          <w:rFonts w:ascii="GHEA Mariam" w:hAnsi="GHEA Mariam"/>
          <w:sz w:val="24"/>
          <w:szCs w:val="24"/>
          <w:lang w:val="hy-AM"/>
        </w:rPr>
        <w:t>ի,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 xml:space="preserve">ժ. </w:t>
      </w:r>
      <w:r w:rsidR="00940D69">
        <w:rPr>
          <w:rFonts w:ascii="GHEA Mariam" w:hAnsi="GHEA Mariam"/>
          <w:sz w:val="24"/>
          <w:szCs w:val="24"/>
          <w:lang w:val="hy-AM"/>
        </w:rPr>
        <w:t xml:space="preserve">ԴՎ NN </w:t>
      </w:r>
      <w:r w:rsidR="00AB2A4E">
        <w:rPr>
          <w:rFonts w:ascii="GHEA Mariam" w:hAnsi="GHEA Mariam"/>
          <w:sz w:val="24"/>
          <w:szCs w:val="24"/>
          <w:lang w:val="hy-AM"/>
        </w:rPr>
        <w:t>2</w:t>
      </w:r>
      <w:r w:rsidR="00AB2A4E" w:rsidRPr="00AB2A4E">
        <w:rPr>
          <w:rFonts w:ascii="GHEA Mariam" w:hAnsi="GHEA Mariam"/>
          <w:sz w:val="24"/>
          <w:szCs w:val="24"/>
          <w:lang w:val="hy-AM"/>
        </w:rPr>
        <w:t xml:space="preserve"> </w:t>
      </w:r>
      <w:r w:rsidR="00940D69">
        <w:rPr>
          <w:rFonts w:ascii="GHEA Mariam" w:hAnsi="GHEA Mariam"/>
          <w:sz w:val="24"/>
          <w:szCs w:val="24"/>
          <w:lang w:val="hy-AM"/>
        </w:rPr>
        <w:t xml:space="preserve">և </w:t>
      </w:r>
      <w:r w:rsidR="00AB2A4E">
        <w:rPr>
          <w:rFonts w:ascii="GHEA Mariam" w:hAnsi="GHEA Mariam"/>
          <w:sz w:val="24"/>
          <w:szCs w:val="24"/>
          <w:lang w:val="hy-AM"/>
        </w:rPr>
        <w:t>3</w:t>
      </w:r>
      <w:r w:rsidR="00AB2A4E" w:rsidRPr="00AB2A4E">
        <w:rPr>
          <w:rFonts w:ascii="GHEA Mariam" w:hAnsi="GHEA Mariam"/>
          <w:sz w:val="24"/>
          <w:szCs w:val="24"/>
          <w:lang w:val="hy-AM"/>
        </w:rPr>
        <w:t xml:space="preserve"> </w:t>
      </w:r>
      <w:r w:rsidR="00DF0704" w:rsidRPr="007508FB">
        <w:rPr>
          <w:rFonts w:ascii="GHEA Mariam" w:hAnsi="GHEA Mariam"/>
          <w:sz w:val="24"/>
          <w:szCs w:val="24"/>
          <w:lang w:val="hy-AM"/>
        </w:rPr>
        <w:t>ձ</w:t>
      </w:r>
      <w:r w:rsidR="00AB2A4E" w:rsidRPr="007508FB">
        <w:rPr>
          <w:rFonts w:ascii="GHEA Mariam" w:hAnsi="GHEA Mariam"/>
          <w:sz w:val="24"/>
          <w:szCs w:val="24"/>
          <w:lang w:val="hy-AM"/>
        </w:rPr>
        <w:t>և</w:t>
      </w:r>
      <w:r w:rsidR="00DF0704">
        <w:rPr>
          <w:rFonts w:ascii="GHEA Mariam" w:hAnsi="GHEA Mariam"/>
          <w:sz w:val="24"/>
          <w:szCs w:val="24"/>
          <w:lang w:val="hy-AM"/>
        </w:rPr>
        <w:t>եր</w:t>
      </w:r>
      <w:r w:rsidR="00AB2A4E">
        <w:rPr>
          <w:rFonts w:ascii="GHEA Mariam" w:hAnsi="GHEA Mariam"/>
          <w:sz w:val="24"/>
          <w:szCs w:val="24"/>
          <w:lang w:val="hy-AM"/>
        </w:rPr>
        <w:t>ն</w:t>
      </w:r>
      <w:r w:rsidR="00AB2A4E"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/>
          <w:sz w:val="24"/>
          <w:szCs w:val="24"/>
          <w:lang w:val="hy-AM"/>
        </w:rPr>
        <w:t>ուժը կորցրած ճանաչել։</w:t>
      </w:r>
    </w:p>
    <w:p w:rsidR="007508FB" w:rsidRPr="007508FB" w:rsidRDefault="007508FB" w:rsidP="007508F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08FB">
        <w:rPr>
          <w:rFonts w:ascii="GHEA Mariam" w:hAnsi="GHEA Mariam"/>
          <w:sz w:val="24"/>
          <w:szCs w:val="24"/>
          <w:lang w:val="hy-AM"/>
        </w:rPr>
        <w:t xml:space="preserve">2. </w:t>
      </w:r>
      <w:r w:rsidRPr="007508FB">
        <w:rPr>
          <w:rFonts w:ascii="GHEA Mariam" w:hAnsi="GHEA Mariam" w:cs="Sylfaen"/>
          <w:sz w:val="24"/>
          <w:szCs w:val="24"/>
          <w:lang w:val="hy-AM"/>
        </w:rPr>
        <w:t>Սույն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Sylfaen"/>
          <w:sz w:val="24"/>
          <w:szCs w:val="24"/>
          <w:lang w:val="hy-AM"/>
        </w:rPr>
        <w:t>որոշումն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Sylfaen"/>
          <w:sz w:val="24"/>
          <w:szCs w:val="24"/>
          <w:lang w:val="hy-AM"/>
        </w:rPr>
        <w:t>ուժի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Sylfaen"/>
          <w:sz w:val="24"/>
          <w:szCs w:val="24"/>
          <w:lang w:val="hy-AM"/>
        </w:rPr>
        <w:t>մեջ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Sylfaen"/>
          <w:sz w:val="24"/>
          <w:szCs w:val="24"/>
          <w:lang w:val="hy-AM"/>
        </w:rPr>
        <w:t>է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</w:t>
      </w:r>
      <w:r w:rsidRPr="007508FB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 2026 թվականի հուլիսի 1-ից</w:t>
      </w:r>
      <w:r w:rsidR="0089086E">
        <w:rPr>
          <w:rFonts w:ascii="GHEA Mariam" w:hAnsi="GHEA Mariam"/>
          <w:sz w:val="24"/>
          <w:szCs w:val="24"/>
          <w:lang w:val="hy-AM"/>
        </w:rPr>
        <w:t xml:space="preserve">՝ </w:t>
      </w:r>
      <w:r w:rsidRPr="007508FB">
        <w:rPr>
          <w:rFonts w:ascii="GHEA Mariam" w:hAnsi="GHEA Mariam"/>
          <w:sz w:val="24"/>
          <w:szCs w:val="24"/>
          <w:lang w:val="hy-AM"/>
        </w:rPr>
        <w:t>բացա</w:t>
      </w:r>
      <w:r w:rsidR="0089086E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ռու</w:t>
      </w:r>
      <w:r w:rsidR="0089086E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թյամբ սույն որոշման 1-ին կե</w:t>
      </w:r>
      <w:r w:rsidR="00812CE6">
        <w:rPr>
          <w:rFonts w:ascii="GHEA Mariam" w:hAnsi="GHEA Mariam"/>
          <w:sz w:val="24"/>
          <w:szCs w:val="24"/>
          <w:lang w:val="hy-AM"/>
        </w:rPr>
        <w:t>տի 4-րդ ենթակետի «ա», «բ» և «է»-</w:t>
      </w:r>
      <w:r w:rsidRPr="007508FB">
        <w:rPr>
          <w:rFonts w:ascii="GHEA Mariam" w:hAnsi="GHEA Mariam"/>
          <w:sz w:val="24"/>
          <w:szCs w:val="24"/>
          <w:lang w:val="hy-AM"/>
        </w:rPr>
        <w:t>«ժ» պարբե</w:t>
      </w:r>
      <w:r w:rsidR="0089086E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րու</w:t>
      </w:r>
      <w:r w:rsidR="00714ECB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թյուն</w:t>
      </w:r>
      <w:r w:rsidR="00714ECB"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7508FB">
        <w:rPr>
          <w:rFonts w:ascii="GHEA Mariam" w:hAnsi="GHEA Mariam"/>
          <w:sz w:val="24"/>
          <w:szCs w:val="24"/>
          <w:lang w:val="hy-AM"/>
        </w:rPr>
        <w:t>ների։</w:t>
      </w:r>
    </w:p>
    <w:p w:rsidR="007508FB" w:rsidRPr="007508FB" w:rsidRDefault="007508FB" w:rsidP="009D4ABB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508FB">
        <w:rPr>
          <w:rFonts w:ascii="GHEA Mariam" w:hAnsi="GHEA Mariam" w:cs="Sylfaen"/>
          <w:sz w:val="24"/>
          <w:szCs w:val="24"/>
          <w:lang w:val="hy-AM"/>
        </w:rPr>
        <w:t xml:space="preserve">3. Սույն որոշման 1-ին կետի 4-րդ ենթակետի «ա», «բ» և </w:t>
      </w:r>
      <w:r w:rsidRPr="007508FB">
        <w:rPr>
          <w:rFonts w:ascii="GHEA Mariam" w:hAnsi="GHEA Mariam"/>
          <w:sz w:val="24"/>
          <w:szCs w:val="24"/>
          <w:lang w:val="hy-AM"/>
        </w:rPr>
        <w:t xml:space="preserve">«է»-«ժ» </w:t>
      </w:r>
      <w:r w:rsidRPr="007508FB">
        <w:rPr>
          <w:rFonts w:ascii="GHEA Mariam" w:hAnsi="GHEA Mariam" w:cs="Sylfaen"/>
          <w:sz w:val="24"/>
          <w:szCs w:val="24"/>
          <w:lang w:val="hy-AM"/>
        </w:rPr>
        <w:t>պար</w:t>
      </w:r>
      <w:r w:rsidR="0089086E">
        <w:rPr>
          <w:rFonts w:ascii="GHEA Mariam" w:hAnsi="GHEA Mariam" w:cs="Sylfaen"/>
          <w:sz w:val="24"/>
          <w:szCs w:val="24"/>
          <w:lang w:val="hy-AM"/>
        </w:rPr>
        <w:softHyphen/>
      </w:r>
      <w:r w:rsidRPr="007508FB">
        <w:rPr>
          <w:rFonts w:ascii="GHEA Mariam" w:hAnsi="GHEA Mariam" w:cs="Sylfaen"/>
          <w:sz w:val="24"/>
          <w:szCs w:val="24"/>
          <w:lang w:val="hy-AM"/>
        </w:rPr>
        <w:t>բերու</w:t>
      </w:r>
      <w:r w:rsidR="00714ECB">
        <w:rPr>
          <w:rFonts w:ascii="GHEA Mariam" w:hAnsi="GHEA Mariam" w:cs="Sylfaen"/>
          <w:sz w:val="24"/>
          <w:szCs w:val="24"/>
          <w:lang w:val="hy-AM"/>
        </w:rPr>
        <w:softHyphen/>
      </w:r>
      <w:r w:rsidRPr="007508FB">
        <w:rPr>
          <w:rFonts w:ascii="GHEA Mariam" w:hAnsi="GHEA Mariam" w:cs="Sylfaen"/>
          <w:sz w:val="24"/>
          <w:szCs w:val="24"/>
          <w:lang w:val="hy-AM"/>
        </w:rPr>
        <w:t xml:space="preserve">թյուններն ուժի մեջ են մտնում </w:t>
      </w:r>
      <w:r w:rsidRPr="007508FB">
        <w:rPr>
          <w:rFonts w:ascii="GHEA Mariam" w:hAnsi="GHEA Mariam"/>
          <w:sz w:val="24"/>
          <w:szCs w:val="24"/>
          <w:lang w:val="hy-AM"/>
        </w:rPr>
        <w:t>2027 թվականի հունվարի 1-ից։</w:t>
      </w:r>
    </w:p>
    <w:p w:rsidR="00913BD4" w:rsidRPr="007508FB" w:rsidRDefault="007508FB" w:rsidP="009D4AB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7508FB">
        <w:rPr>
          <w:rFonts w:ascii="GHEA Mariam" w:hAnsi="GHEA Mariam"/>
          <w:sz w:val="24"/>
          <w:szCs w:val="24"/>
          <w:lang w:val="hy-AM"/>
        </w:rPr>
        <w:t>4. Սույն որոշման 1-ին կետի 3-րդ ենթակետի «ա»-«դ» պարբերու</w:t>
      </w:r>
      <w:r w:rsidR="0089086E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թյուն</w:t>
      </w:r>
      <w:r w:rsidR="0073709D">
        <w:rPr>
          <w:rFonts w:ascii="GHEA Mariam" w:hAnsi="GHEA Mariam"/>
          <w:sz w:val="24"/>
          <w:szCs w:val="24"/>
          <w:lang w:val="hy-AM"/>
        </w:rPr>
        <w:softHyphen/>
      </w:r>
      <w:r w:rsidRPr="007508FB">
        <w:rPr>
          <w:rFonts w:ascii="GHEA Mariam" w:hAnsi="GHEA Mariam"/>
          <w:sz w:val="24"/>
          <w:szCs w:val="24"/>
          <w:lang w:val="hy-AM"/>
        </w:rPr>
        <w:t>ների և 1-ին կետի 4-րդ ենթակետի «գ»-«ե» պարբերությունների</w:t>
      </w:r>
      <w:r w:rsidRPr="007508FB">
        <w:rPr>
          <w:rFonts w:ascii="GHEA Mariam" w:hAnsi="GHEA Mariam" w:cs="Sylfaen"/>
          <w:sz w:val="24"/>
          <w:szCs w:val="24"/>
          <w:lang w:val="hy-AM"/>
        </w:rPr>
        <w:t xml:space="preserve"> գործո</w:t>
      </w:r>
      <w:r w:rsidR="0089086E">
        <w:rPr>
          <w:rFonts w:ascii="GHEA Mariam" w:hAnsi="GHEA Mariam" w:cs="Sylfaen"/>
          <w:sz w:val="24"/>
          <w:szCs w:val="24"/>
          <w:lang w:val="hy-AM"/>
        </w:rPr>
        <w:softHyphen/>
      </w:r>
      <w:r w:rsidRPr="007508FB">
        <w:rPr>
          <w:rFonts w:ascii="GHEA Mariam" w:hAnsi="GHEA Mariam" w:cs="Sylfaen"/>
          <w:sz w:val="24"/>
          <w:szCs w:val="24"/>
          <w:lang w:val="hy-AM"/>
        </w:rPr>
        <w:t>ղու</w:t>
      </w:r>
      <w:r w:rsidR="0073709D">
        <w:rPr>
          <w:rFonts w:ascii="GHEA Mariam" w:hAnsi="GHEA Mariam" w:cs="Sylfaen"/>
          <w:sz w:val="24"/>
          <w:szCs w:val="24"/>
          <w:lang w:val="hy-AM"/>
        </w:rPr>
        <w:softHyphen/>
      </w:r>
      <w:r w:rsidRPr="007508FB">
        <w:rPr>
          <w:rFonts w:ascii="GHEA Mariam" w:hAnsi="GHEA Mariam" w:cs="Sylfaen"/>
          <w:sz w:val="24"/>
          <w:szCs w:val="24"/>
          <w:lang w:val="hy-AM"/>
        </w:rPr>
        <w:t>թյունը տա</w:t>
      </w:r>
      <w:r w:rsidR="00AC7642">
        <w:rPr>
          <w:rFonts w:ascii="GHEA Mariam" w:hAnsi="GHEA Mariam" w:cs="Sylfaen"/>
          <w:sz w:val="24"/>
          <w:szCs w:val="24"/>
          <w:lang w:val="hy-AM"/>
        </w:rPr>
        <w:softHyphen/>
      </w:r>
      <w:r w:rsidRPr="007508FB">
        <w:rPr>
          <w:rFonts w:ascii="GHEA Mariam" w:hAnsi="GHEA Mariam" w:cs="Sylfaen"/>
          <w:sz w:val="24"/>
          <w:szCs w:val="24"/>
          <w:lang w:val="hy-AM"/>
        </w:rPr>
        <w:t>րածվում է 2026 թվականի հուլիսի 1-ից հետո ընկած հաշվետու ժամանա</w:t>
      </w:r>
      <w:r w:rsidR="00AC7642">
        <w:rPr>
          <w:rFonts w:ascii="GHEA Mariam" w:hAnsi="GHEA Mariam" w:cs="Sylfaen"/>
          <w:sz w:val="24"/>
          <w:szCs w:val="24"/>
          <w:lang w:val="hy-AM"/>
        </w:rPr>
        <w:softHyphen/>
      </w:r>
      <w:r w:rsidRPr="007508FB">
        <w:rPr>
          <w:rFonts w:ascii="GHEA Mariam" w:hAnsi="GHEA Mariam" w:cs="Sylfaen"/>
          <w:sz w:val="24"/>
          <w:szCs w:val="24"/>
          <w:lang w:val="hy-AM"/>
        </w:rPr>
        <w:t>կաշրջան</w:t>
      </w:r>
      <w:r w:rsidR="00AC7642">
        <w:rPr>
          <w:rFonts w:ascii="GHEA Mariam" w:hAnsi="GHEA Mariam" w:cs="Sylfaen"/>
          <w:sz w:val="24"/>
          <w:szCs w:val="24"/>
          <w:lang w:val="hy-AM"/>
        </w:rPr>
        <w:softHyphen/>
      </w:r>
      <w:r w:rsidRPr="007508FB">
        <w:rPr>
          <w:rFonts w:ascii="GHEA Mariam" w:hAnsi="GHEA Mariam" w:cs="Sylfaen"/>
          <w:sz w:val="24"/>
          <w:szCs w:val="24"/>
          <w:lang w:val="hy-AM"/>
        </w:rPr>
        <w:t>ների վրա։</w:t>
      </w:r>
    </w:p>
    <w:p w:rsidR="00C559A3" w:rsidRDefault="00C559A3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73D8D" w:rsidRDefault="00D73D8D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C559A3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D73D8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F32CC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="00D73D8D">
        <w:rPr>
          <w:rFonts w:ascii="GHEA Mariam" w:hAnsi="GHEA Mariam"/>
          <w:sz w:val="24"/>
          <w:szCs w:val="24"/>
          <w:lang w:val="hy-AM"/>
        </w:rPr>
        <w:t xml:space="preserve">    </w:t>
      </w:r>
      <w:r w:rsidRPr="00B43FC1">
        <w:rPr>
          <w:rFonts w:ascii="GHEA Mariam" w:hAnsi="GHEA Mariam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C559A3">
        <w:rPr>
          <w:rFonts w:ascii="GHEA Mariam" w:hAnsi="GHEA Mariam" w:cs="Arial Armenian"/>
          <w:sz w:val="24"/>
          <w:szCs w:val="24"/>
          <w:lang w:val="hy-AM"/>
        </w:rPr>
        <w:tab/>
      </w:r>
      <w:r w:rsidR="00C559A3">
        <w:rPr>
          <w:rFonts w:ascii="GHEA Mariam" w:hAnsi="GHEA Mariam" w:cs="Arial Armenian"/>
          <w:sz w:val="24"/>
          <w:szCs w:val="24"/>
          <w:lang w:val="hy-AM"/>
        </w:rPr>
        <w:tab/>
      </w:r>
      <w:r w:rsidR="00C559A3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3709D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C559A3">
      <w:headerReference w:type="even" r:id="rId7"/>
      <w:headerReference w:type="default" r:id="rId8"/>
      <w:footerReference w:type="even" r:id="rId9"/>
      <w:pgSz w:w="11909" w:h="16834" w:code="9"/>
      <w:pgMar w:top="1440" w:right="1469" w:bottom="81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05BF" w:rsidRDefault="006605BF">
      <w:r>
        <w:separator/>
      </w:r>
    </w:p>
  </w:endnote>
  <w:endnote w:type="continuationSeparator" w:id="0">
    <w:p w:rsidR="006605BF" w:rsidRDefault="00660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05BF" w:rsidRDefault="006605BF">
      <w:r>
        <w:separator/>
      </w:r>
    </w:p>
  </w:footnote>
  <w:footnote w:type="continuationSeparator" w:id="0">
    <w:p w:rsidR="006605BF" w:rsidRDefault="00660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14ECB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1E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25F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7CF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98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5C0F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036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5BF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CB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09D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8FB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CE6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86E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D69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86E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ABB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3EEB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A4E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47F2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642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1B0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C19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27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1DA3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9C7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9A3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71D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3DDA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D8D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D3E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704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6E8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9AA"/>
    <w:rsid w:val="00FC2B02"/>
    <w:rsid w:val="00FC3142"/>
    <w:rsid w:val="00FC3273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4936F6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1409</Words>
  <Characters>8032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30</cp:revision>
  <dcterms:created xsi:type="dcterms:W3CDTF">2026-01-05T05:12:00Z</dcterms:created>
  <dcterms:modified xsi:type="dcterms:W3CDTF">2026-06-23T12:38:00Z</dcterms:modified>
</cp:coreProperties>
</file>