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64922" w14:textId="2F46B56D" w:rsidR="002467CE" w:rsidRPr="009D6680" w:rsidRDefault="002467CE" w:rsidP="00FF30A5">
      <w:pPr>
        <w:spacing w:after="0" w:line="360" w:lineRule="auto"/>
        <w:jc w:val="center"/>
        <w:rPr>
          <w:rFonts w:ascii="GHEA Grapalat" w:hAnsi="GHEA Grapalat"/>
          <w:sz w:val="24"/>
          <w:szCs w:val="24"/>
        </w:rPr>
      </w:pPr>
      <w:r w:rsidRPr="009D6680">
        <w:rPr>
          <w:rFonts w:ascii="GHEA Grapalat" w:hAnsi="GHEA Grapalat"/>
          <w:b/>
          <w:sz w:val="24"/>
          <w:szCs w:val="24"/>
        </w:rPr>
        <w:t>ԱՄՓՈՓԱԹԵՐԹ</w:t>
      </w:r>
      <w:r w:rsidR="00CB7641">
        <w:rPr>
          <w:rFonts w:ascii="GHEA Grapalat" w:hAnsi="GHEA Grapalat"/>
          <w:b/>
          <w:sz w:val="24"/>
          <w:szCs w:val="24"/>
        </w:rPr>
        <w:t xml:space="preserve"> 1</w:t>
      </w:r>
    </w:p>
    <w:p w14:paraId="69E621D4" w14:textId="2C8EF919" w:rsidR="00D4334D" w:rsidRPr="00D4334D" w:rsidRDefault="00C934B0" w:rsidP="00D4334D">
      <w:pPr>
        <w:pStyle w:val="NormalWeb"/>
        <w:spacing w:before="0" w:beforeAutospacing="0" w:after="0" w:afterAutospacing="0" w:line="360" w:lineRule="auto"/>
        <w:jc w:val="center"/>
        <w:rPr>
          <w:rFonts w:ascii="GHEA Grapalat" w:hAnsi="GHEA Grapalat" w:cs="Sylfaen"/>
          <w:b/>
          <w:lang w:val="hy-AM"/>
        </w:rPr>
      </w:pPr>
      <w:r w:rsidRPr="00D4334D">
        <w:rPr>
          <w:rFonts w:ascii="GHEA Grapalat" w:hAnsi="GHEA Grapalat" w:cs="Sylfaen"/>
          <w:b/>
          <w:lang w:val="hy-AM"/>
        </w:rPr>
        <w:t>«</w:t>
      </w:r>
      <w:r w:rsidR="00D4334D" w:rsidRPr="00D4334D">
        <w:rPr>
          <w:rFonts w:ascii="GHEA Grapalat" w:hAnsi="GHEA Grapalat" w:cs="Sylfaen"/>
          <w:b/>
          <w:lang w:val="hy-AM"/>
        </w:rPr>
        <w:t>ՍԱՀՄԱՆԱՅԻՆ ՇԵՐՏՈՒՄ ԵՎ ՍԱՀՄԱՆԱՅԻՆ ԳԵՏԻ ԱՓԵՐԻՆ ԳՏՆՎՈՂ ՀԱՆՔԵՐԵՎԱԿՈՒՄՆԵՐՈՒՄ ԵՎ ՀԱՆՔԱՎԱՅՐԵՐՈՒՄ ԸՆԴԵՐՔՕԳՏԱԳՈՐԾՈՒՄ ԻՐԱԿԱՆԱՑՆԵԼՈՒ ՎԵՐԱԲԵՐՅԱԼ ԱԶԳԱՅԻՆ ԱՆՎՏԱՆԳՈՒԹՅԱՆ, ԱՐՏԱՔԻՆ ԳՈՐԾԵՐԻ ԵՎ ՊԱՇՏՊԱՆՈՒԹՅԱՆ ԲՆԱԳԱՎԱՌՆԵՐԻ, ԻՍԿ ՄԱՔՍԱՅԻՆ ՀՍԿՈՂՈՒԹՅԱՆ ԳՈՏՈՒ ԿԱՐԳԱՎԻՃԱԿ ՈՒՆԵՑՈՂ ՏԱՐԱԾՔՆԵՐՈՒՄ՝ ՆԱԵՎ ՄԱՔՍԱՅԻՆ ԲՆԱԳԱՎԱՌԻ ՊԵՏԱԿԱՆ ԼԻԱԶՈՐՎԱԾ ՄԱՐՄԻՆՆԵՐԻ՝ ԻՐԵՆՑ ԻՐԱՎԱՍՈՒԹՅՈՒՆՆԵՐԻ ՇՐՋԱՆԱԿՆԵՐՈՒՄ ՀԱՄԱՁԱՅՆՈՒԹՅՈՒՆՆԵՐԻ ՏՐԱՄԱԴՐՄԱՆ ԿԱՐԳԸ ՀԱՍՏԱՏԵԼՈՒ ՄԱՍԻՆ»</w:t>
      </w:r>
    </w:p>
    <w:p w14:paraId="07B05DCB" w14:textId="3AAF5435" w:rsidR="00A440EC" w:rsidRPr="00D4334D" w:rsidRDefault="00D4334D" w:rsidP="00C934B0">
      <w:pPr>
        <w:pStyle w:val="NormalWeb"/>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ԿԱՌԱՎԱՐՈՒԹՅԱՆ ՈՐՈՇՄԱՆ</w:t>
      </w:r>
      <w:r w:rsidR="00C934B0" w:rsidRPr="009D6680">
        <w:rPr>
          <w:rFonts w:ascii="GHEA Grapalat" w:hAnsi="GHEA Grapalat" w:cs="Sylfaen"/>
          <w:b/>
          <w:lang w:val="hy-AM"/>
        </w:rPr>
        <w:t xml:space="preserve"> </w:t>
      </w:r>
      <w:r w:rsidR="00400843" w:rsidRPr="00D4334D">
        <w:rPr>
          <w:rFonts w:ascii="GHEA Grapalat" w:hAnsi="GHEA Grapalat" w:cs="Sylfaen"/>
          <w:b/>
          <w:lang w:val="hy-AM"/>
        </w:rPr>
        <w:t>ՆԱԽԱԳԾԻ ԸՆԴՈՒՆՄԱՆ ՎԵՐԱԲԵՐՅԱԼ ՆԵՐԿԱՅԱՑ</w:t>
      </w:r>
      <w:r w:rsidR="0059794E">
        <w:rPr>
          <w:rFonts w:ascii="GHEA Grapalat" w:hAnsi="GHEA Grapalat" w:cs="Sylfaen"/>
          <w:b/>
          <w:lang w:val="hy-AM"/>
        </w:rPr>
        <w:t>Վ</w:t>
      </w:r>
      <w:r w:rsidR="00400843" w:rsidRPr="00D4334D">
        <w:rPr>
          <w:rFonts w:ascii="GHEA Grapalat" w:hAnsi="GHEA Grapalat" w:cs="Sylfaen"/>
          <w:b/>
          <w:lang w:val="hy-AM"/>
        </w:rPr>
        <w:t>ԱԾ ԱՌԱՋԱՐԿՈՒԹՅՈՒՆՆԵՐԻ</w:t>
      </w:r>
    </w:p>
    <w:p w14:paraId="6CB2A8CF" w14:textId="77777777" w:rsidR="00C934B0" w:rsidRPr="00D4334D" w:rsidRDefault="00C934B0" w:rsidP="00C934B0">
      <w:pPr>
        <w:pStyle w:val="NormalWeb"/>
        <w:spacing w:before="0" w:beforeAutospacing="0" w:after="0" w:afterAutospacing="0" w:line="360" w:lineRule="auto"/>
        <w:jc w:val="center"/>
        <w:rPr>
          <w:rStyle w:val="Strong"/>
          <w:rFonts w:ascii="GHEA Grapalat" w:hAnsi="GHEA Grapalat" w:cs="Sylfaen"/>
          <w:bCs w:val="0"/>
          <w:lang w:val="hy-AM"/>
        </w:rPr>
      </w:pPr>
    </w:p>
    <w:tbl>
      <w:tblPr>
        <w:tblStyle w:val="TableGrid"/>
        <w:tblW w:w="14887" w:type="dxa"/>
        <w:jc w:val="center"/>
        <w:tblLayout w:type="fixed"/>
        <w:tblLook w:val="04A0" w:firstRow="1" w:lastRow="0" w:firstColumn="1" w:lastColumn="0" w:noHBand="0" w:noVBand="1"/>
      </w:tblPr>
      <w:tblGrid>
        <w:gridCol w:w="7524"/>
        <w:gridCol w:w="4104"/>
        <w:gridCol w:w="3259"/>
      </w:tblGrid>
      <w:tr w:rsidR="00A51B3F" w:rsidRPr="009D6680" w14:paraId="0512A2D3" w14:textId="77777777" w:rsidTr="001C12D3">
        <w:trPr>
          <w:trHeight w:val="454"/>
          <w:jc w:val="center"/>
        </w:trPr>
        <w:tc>
          <w:tcPr>
            <w:tcW w:w="11628" w:type="dxa"/>
            <w:gridSpan w:val="2"/>
            <w:vMerge w:val="restart"/>
            <w:shd w:val="clear" w:color="auto" w:fill="BFBFBF" w:themeFill="background1" w:themeFillShade="BF"/>
          </w:tcPr>
          <w:p w14:paraId="2B05D7BF" w14:textId="77777777" w:rsidR="005A455D" w:rsidRPr="009D6680" w:rsidRDefault="005A455D" w:rsidP="001E1F23">
            <w:pPr>
              <w:spacing w:line="276" w:lineRule="auto"/>
              <w:jc w:val="center"/>
              <w:rPr>
                <w:rFonts w:ascii="GHEA Grapalat" w:eastAsia="Times New Roman" w:hAnsi="GHEA Grapalat" w:cs="Times New Roman"/>
                <w:b/>
                <w:color w:val="000000"/>
                <w:sz w:val="24"/>
                <w:szCs w:val="24"/>
                <w:lang w:val="hy-AM"/>
              </w:rPr>
            </w:pPr>
          </w:p>
          <w:p w14:paraId="140AF051" w14:textId="67413335" w:rsidR="00A51B3F" w:rsidRPr="009D6680" w:rsidRDefault="00CF44D5" w:rsidP="001E1F23">
            <w:pPr>
              <w:spacing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af-ZA"/>
              </w:rPr>
              <w:t>1</w:t>
            </w:r>
            <w:r>
              <w:rPr>
                <w:rFonts w:ascii="MS Mincho" w:eastAsia="MS Mincho" w:hAnsi="MS Mincho" w:cs="MS Mincho"/>
                <w:b/>
                <w:color w:val="000000"/>
                <w:sz w:val="24"/>
                <w:szCs w:val="24"/>
                <w:lang w:val="af-ZA"/>
              </w:rPr>
              <w:t>․</w:t>
            </w:r>
            <w:r w:rsidR="000E3AE1" w:rsidRPr="009D6680">
              <w:rPr>
                <w:rFonts w:ascii="GHEA Grapalat" w:eastAsia="Times New Roman" w:hAnsi="GHEA Grapalat" w:cs="Times New Roman"/>
                <w:b/>
                <w:color w:val="000000"/>
                <w:sz w:val="24"/>
                <w:szCs w:val="24"/>
                <w:lang w:val="af-ZA"/>
              </w:rPr>
              <w:t>Բնապահպանության և ընդերքի տեսչական մարմին</w:t>
            </w:r>
          </w:p>
        </w:tc>
        <w:tc>
          <w:tcPr>
            <w:tcW w:w="3259" w:type="dxa"/>
            <w:shd w:val="clear" w:color="auto" w:fill="BFBFBF" w:themeFill="background1" w:themeFillShade="BF"/>
          </w:tcPr>
          <w:p w14:paraId="02B2166A" w14:textId="50478147" w:rsidR="00A51B3F" w:rsidRPr="009D6680" w:rsidRDefault="00D4334D" w:rsidP="001E1F23">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rPr>
              <w:t>02</w:t>
            </w:r>
            <w:r w:rsidR="00A51B3F" w:rsidRPr="009D6680">
              <w:rPr>
                <w:rFonts w:ascii="GHEA Grapalat" w:eastAsia="Times New Roman" w:hAnsi="GHEA Grapalat" w:cs="Times New Roman"/>
                <w:b/>
                <w:color w:val="000000"/>
                <w:sz w:val="24"/>
                <w:szCs w:val="24"/>
                <w:lang w:val="af-ZA"/>
              </w:rPr>
              <w:t>.</w:t>
            </w:r>
            <w:r w:rsidR="005252D2" w:rsidRPr="009D6680">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hy-AM"/>
              </w:rPr>
              <w:t>3</w:t>
            </w:r>
            <w:r w:rsidR="005252D2" w:rsidRPr="009D6680">
              <w:rPr>
                <w:rFonts w:ascii="GHEA Grapalat" w:eastAsia="Times New Roman" w:hAnsi="GHEA Grapalat" w:cs="Times New Roman"/>
                <w:b/>
                <w:color w:val="000000"/>
                <w:sz w:val="24"/>
                <w:szCs w:val="24"/>
                <w:lang w:val="af-ZA"/>
              </w:rPr>
              <w:t>.202</w:t>
            </w:r>
            <w:r w:rsidR="005252D2" w:rsidRPr="009D6680">
              <w:rPr>
                <w:rFonts w:ascii="GHEA Grapalat" w:eastAsia="Times New Roman" w:hAnsi="GHEA Grapalat" w:cs="Times New Roman"/>
                <w:b/>
                <w:color w:val="000000"/>
                <w:sz w:val="24"/>
                <w:szCs w:val="24"/>
                <w:lang w:val="hy-AM"/>
              </w:rPr>
              <w:t xml:space="preserve">6 </w:t>
            </w:r>
            <w:r w:rsidR="00A51B3F" w:rsidRPr="009D6680">
              <w:rPr>
                <w:rFonts w:ascii="GHEA Grapalat" w:eastAsia="Times New Roman" w:hAnsi="GHEA Grapalat" w:cs="Times New Roman"/>
                <w:b/>
                <w:color w:val="000000"/>
                <w:sz w:val="24"/>
                <w:szCs w:val="24"/>
                <w:lang w:val="af-ZA"/>
              </w:rPr>
              <w:t>թ.</w:t>
            </w:r>
          </w:p>
        </w:tc>
      </w:tr>
      <w:tr w:rsidR="00A51B3F" w:rsidRPr="009D6680" w14:paraId="4C5323F4" w14:textId="77777777" w:rsidTr="001C12D3">
        <w:trPr>
          <w:trHeight w:val="454"/>
          <w:jc w:val="center"/>
        </w:trPr>
        <w:tc>
          <w:tcPr>
            <w:tcW w:w="11628" w:type="dxa"/>
            <w:gridSpan w:val="2"/>
            <w:vMerge/>
            <w:shd w:val="clear" w:color="auto" w:fill="BFBFBF" w:themeFill="background1" w:themeFillShade="BF"/>
          </w:tcPr>
          <w:p w14:paraId="36FD229E" w14:textId="77777777" w:rsidR="00A51B3F" w:rsidRPr="009D6680" w:rsidRDefault="00A51B3F" w:rsidP="001E1F23">
            <w:pPr>
              <w:spacing w:line="276" w:lineRule="auto"/>
              <w:rPr>
                <w:rFonts w:ascii="GHEA Grapalat" w:eastAsia="Times New Roman" w:hAnsi="GHEA Grapalat" w:cs="Times New Roman"/>
                <w:color w:val="000000"/>
                <w:sz w:val="24"/>
                <w:szCs w:val="24"/>
                <w:lang w:val="af-ZA"/>
              </w:rPr>
            </w:pPr>
          </w:p>
        </w:tc>
        <w:tc>
          <w:tcPr>
            <w:tcW w:w="3259" w:type="dxa"/>
            <w:shd w:val="clear" w:color="auto" w:fill="BFBFBF" w:themeFill="background1" w:themeFillShade="BF"/>
          </w:tcPr>
          <w:p w14:paraId="2825C714" w14:textId="32674C30" w:rsidR="00A51B3F" w:rsidRPr="009D6680" w:rsidRDefault="00A51B3F" w:rsidP="001E1F23">
            <w:pPr>
              <w:spacing w:line="276" w:lineRule="auto"/>
              <w:jc w:val="center"/>
              <w:rPr>
                <w:rFonts w:ascii="GHEA Grapalat" w:eastAsia="Times New Roman" w:hAnsi="GHEA Grapalat" w:cs="Times New Roman"/>
                <w:b/>
                <w:color w:val="000000"/>
                <w:sz w:val="24"/>
                <w:szCs w:val="24"/>
                <w:lang w:val="af-ZA"/>
              </w:rPr>
            </w:pPr>
            <w:r w:rsidRPr="009D6680">
              <w:rPr>
                <w:rFonts w:ascii="GHEA Grapalat" w:eastAsia="Times New Roman" w:hAnsi="GHEA Grapalat" w:cs="Times New Roman"/>
                <w:b/>
                <w:color w:val="000000"/>
                <w:sz w:val="24"/>
                <w:szCs w:val="24"/>
                <w:lang w:val="af-ZA"/>
              </w:rPr>
              <w:t xml:space="preserve">N </w:t>
            </w:r>
            <w:r w:rsidR="00D4334D" w:rsidRPr="00D4334D">
              <w:rPr>
                <w:rFonts w:ascii="GHEA Grapalat" w:eastAsia="Times New Roman" w:hAnsi="GHEA Grapalat" w:cs="Times New Roman"/>
                <w:b/>
                <w:color w:val="000000"/>
                <w:sz w:val="24"/>
                <w:szCs w:val="24"/>
              </w:rPr>
              <w:t>01/29.2/11/1458-2026</w:t>
            </w:r>
          </w:p>
        </w:tc>
      </w:tr>
      <w:tr w:rsidR="00A51B3F" w:rsidRPr="009D6680" w14:paraId="47AA67B9" w14:textId="77777777" w:rsidTr="00D4334D">
        <w:trPr>
          <w:trHeight w:val="3063"/>
          <w:jc w:val="center"/>
        </w:trPr>
        <w:tc>
          <w:tcPr>
            <w:tcW w:w="7524" w:type="dxa"/>
          </w:tcPr>
          <w:p w14:paraId="2C9731BE" w14:textId="104BAA12" w:rsidR="00A51B3F" w:rsidRPr="009D6680" w:rsidRDefault="00D4334D" w:rsidP="00D4334D">
            <w:pPr>
              <w:spacing w:line="276" w:lineRule="auto"/>
              <w:ind w:firstLine="426"/>
              <w:jc w:val="both"/>
              <w:rPr>
                <w:rFonts w:ascii="GHEA Grapalat" w:eastAsia="Calibri" w:hAnsi="GHEA Grapalat" w:cs="Times New Roman"/>
                <w:noProof/>
                <w:sz w:val="24"/>
                <w:szCs w:val="24"/>
                <w:lang w:val="hy-AM"/>
              </w:rPr>
            </w:pPr>
            <w:r w:rsidRPr="00D4334D">
              <w:rPr>
                <w:rFonts w:ascii="GHEA Grapalat" w:eastAsia="Calibri" w:hAnsi="GHEA Grapalat" w:cs="Times New Roman"/>
                <w:noProof/>
                <w:sz w:val="24"/>
                <w:szCs w:val="24"/>
                <w:lang w:val="hy-AM"/>
              </w:rPr>
              <w:t>Ի պատասխան Ձեր 2026 թվականի փետրվարի 26-ի թիվ ԴԽ//7067-2026 գրության՝ հայտնում եմ, որ ««Հայաստանի Հանրապետության ընդերքի մասին օրենսգրքում փոփոխություններ և լրացումներ կատարելու մասին» օրենքի կիրարկումն ապահովող միջոցառումների ցանկը հաստատելու մասին» N 114-Ա որոշման հավելվածի 2-րդ կետը վերաբերյալ Բնապահպանության և ընդերքի տեսչական մարմինն առաջարկություններ և դիտողություններ չունի։</w:t>
            </w:r>
          </w:p>
        </w:tc>
        <w:tc>
          <w:tcPr>
            <w:tcW w:w="7363" w:type="dxa"/>
            <w:gridSpan w:val="2"/>
          </w:tcPr>
          <w:p w14:paraId="3F5C014B" w14:textId="0DE8C573" w:rsidR="00AB4CE5" w:rsidRPr="009D6680" w:rsidRDefault="00AB4CE5" w:rsidP="001E1F23">
            <w:pPr>
              <w:spacing w:line="276" w:lineRule="auto"/>
              <w:jc w:val="both"/>
              <w:rPr>
                <w:rFonts w:ascii="GHEA Grapalat" w:eastAsia="MS Mincho" w:hAnsi="GHEA Grapalat" w:cs="MS Mincho"/>
                <w:sz w:val="24"/>
                <w:szCs w:val="24"/>
                <w:lang w:val="af-ZA"/>
              </w:rPr>
            </w:pPr>
          </w:p>
        </w:tc>
      </w:tr>
      <w:tr w:rsidR="00095FC9" w:rsidRPr="009D6680" w14:paraId="6066C455" w14:textId="77777777" w:rsidTr="001C12D3">
        <w:trPr>
          <w:trHeight w:val="454"/>
          <w:jc w:val="center"/>
        </w:trPr>
        <w:tc>
          <w:tcPr>
            <w:tcW w:w="11628" w:type="dxa"/>
            <w:gridSpan w:val="2"/>
            <w:vMerge w:val="restart"/>
            <w:shd w:val="clear" w:color="auto" w:fill="BFBFBF" w:themeFill="background1" w:themeFillShade="BF"/>
          </w:tcPr>
          <w:p w14:paraId="06F22F21" w14:textId="4AB1E7B7" w:rsidR="00095FC9" w:rsidRPr="009D6680" w:rsidRDefault="00ED41CF" w:rsidP="001E1F23">
            <w:pPr>
              <w:spacing w:line="276" w:lineRule="auto"/>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rPr>
              <w:br/>
            </w:r>
            <w:r w:rsidR="00CF44D5">
              <w:rPr>
                <w:rFonts w:ascii="GHEA Grapalat" w:eastAsia="Times New Roman" w:hAnsi="GHEA Grapalat" w:cs="Times New Roman"/>
                <w:b/>
                <w:color w:val="000000"/>
                <w:sz w:val="24"/>
                <w:szCs w:val="24"/>
              </w:rPr>
              <w:t>2</w:t>
            </w:r>
            <w:r w:rsidR="00CF44D5">
              <w:rPr>
                <w:rFonts w:ascii="MS Mincho" w:eastAsia="MS Mincho" w:hAnsi="MS Mincho" w:cs="MS Mincho"/>
                <w:b/>
                <w:color w:val="000000"/>
                <w:sz w:val="24"/>
                <w:szCs w:val="24"/>
              </w:rPr>
              <w:t>․</w:t>
            </w:r>
            <w:r w:rsidR="00212A7F">
              <w:rPr>
                <w:rFonts w:ascii="GHEA Grapalat" w:eastAsia="Times New Roman" w:hAnsi="GHEA Grapalat" w:cs="Times New Roman"/>
                <w:b/>
                <w:color w:val="000000"/>
                <w:sz w:val="24"/>
                <w:szCs w:val="24"/>
              </w:rPr>
              <w:t>Պ</w:t>
            </w:r>
            <w:r w:rsidR="00095FC9" w:rsidRPr="009D6680">
              <w:rPr>
                <w:rFonts w:ascii="GHEA Grapalat" w:eastAsia="Times New Roman" w:hAnsi="GHEA Grapalat" w:cs="Times New Roman"/>
                <w:b/>
                <w:color w:val="000000"/>
                <w:sz w:val="24"/>
                <w:szCs w:val="24"/>
              </w:rPr>
              <w:t xml:space="preserve">ետական </w:t>
            </w:r>
            <w:proofErr w:type="spellStart"/>
            <w:r w:rsidR="00095FC9" w:rsidRPr="009D6680">
              <w:rPr>
                <w:rFonts w:ascii="GHEA Grapalat" w:eastAsia="Times New Roman" w:hAnsi="GHEA Grapalat" w:cs="Times New Roman"/>
                <w:b/>
                <w:color w:val="000000"/>
                <w:sz w:val="24"/>
                <w:szCs w:val="24"/>
              </w:rPr>
              <w:t>եկամուտների</w:t>
            </w:r>
            <w:proofErr w:type="spellEnd"/>
            <w:r w:rsidR="00095FC9" w:rsidRPr="009D6680">
              <w:rPr>
                <w:rFonts w:ascii="GHEA Grapalat" w:eastAsia="Times New Roman" w:hAnsi="GHEA Grapalat" w:cs="Times New Roman"/>
                <w:b/>
                <w:color w:val="000000"/>
                <w:sz w:val="24"/>
                <w:szCs w:val="24"/>
              </w:rPr>
              <w:t xml:space="preserve"> </w:t>
            </w:r>
            <w:proofErr w:type="spellStart"/>
            <w:r w:rsidR="00095FC9" w:rsidRPr="009D6680">
              <w:rPr>
                <w:rFonts w:ascii="GHEA Grapalat" w:eastAsia="Times New Roman" w:hAnsi="GHEA Grapalat" w:cs="Times New Roman"/>
                <w:b/>
                <w:color w:val="000000"/>
                <w:sz w:val="24"/>
                <w:szCs w:val="24"/>
              </w:rPr>
              <w:t>կոմիտե</w:t>
            </w:r>
            <w:proofErr w:type="spellEnd"/>
          </w:p>
        </w:tc>
        <w:tc>
          <w:tcPr>
            <w:tcW w:w="3259" w:type="dxa"/>
            <w:shd w:val="clear" w:color="auto" w:fill="BFBFBF" w:themeFill="background1" w:themeFillShade="BF"/>
          </w:tcPr>
          <w:p w14:paraId="1406B552" w14:textId="6D0B4DC8" w:rsidR="00095FC9" w:rsidRPr="009D6680" w:rsidRDefault="00D4334D" w:rsidP="001E1F23">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09</w:t>
            </w:r>
            <w:r w:rsidR="00095FC9" w:rsidRPr="009D6680">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af-ZA"/>
              </w:rPr>
              <w:t>03</w:t>
            </w:r>
            <w:r w:rsidR="00095FC9" w:rsidRPr="009D6680">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af-ZA"/>
              </w:rPr>
              <w:t xml:space="preserve">6 </w:t>
            </w:r>
            <w:r w:rsidR="00095FC9" w:rsidRPr="009D6680">
              <w:rPr>
                <w:rFonts w:ascii="GHEA Grapalat" w:eastAsia="Times New Roman" w:hAnsi="GHEA Grapalat" w:cs="Times New Roman"/>
                <w:b/>
                <w:color w:val="000000"/>
                <w:sz w:val="24"/>
                <w:szCs w:val="24"/>
                <w:lang w:val="af-ZA"/>
              </w:rPr>
              <w:t>թ.</w:t>
            </w:r>
          </w:p>
        </w:tc>
      </w:tr>
      <w:tr w:rsidR="00095FC9" w:rsidRPr="009D6680" w14:paraId="0A05735B" w14:textId="77777777" w:rsidTr="001C12D3">
        <w:trPr>
          <w:trHeight w:val="454"/>
          <w:jc w:val="center"/>
        </w:trPr>
        <w:tc>
          <w:tcPr>
            <w:tcW w:w="11628" w:type="dxa"/>
            <w:gridSpan w:val="2"/>
            <w:vMerge/>
            <w:shd w:val="clear" w:color="auto" w:fill="BFBFBF" w:themeFill="background1" w:themeFillShade="BF"/>
          </w:tcPr>
          <w:p w14:paraId="6186DDE6" w14:textId="77777777" w:rsidR="00095FC9" w:rsidRPr="009D6680" w:rsidRDefault="00095FC9" w:rsidP="001E1F23">
            <w:pPr>
              <w:spacing w:line="276" w:lineRule="auto"/>
              <w:rPr>
                <w:rFonts w:ascii="GHEA Grapalat" w:eastAsia="Times New Roman" w:hAnsi="GHEA Grapalat" w:cs="Times New Roman"/>
                <w:color w:val="000000"/>
                <w:sz w:val="24"/>
                <w:szCs w:val="24"/>
                <w:lang w:val="af-ZA"/>
              </w:rPr>
            </w:pPr>
          </w:p>
        </w:tc>
        <w:tc>
          <w:tcPr>
            <w:tcW w:w="3259" w:type="dxa"/>
            <w:shd w:val="clear" w:color="auto" w:fill="BFBFBF" w:themeFill="background1" w:themeFillShade="BF"/>
          </w:tcPr>
          <w:p w14:paraId="0DFBA569" w14:textId="785325BC" w:rsidR="00095FC9" w:rsidRPr="009D6680" w:rsidRDefault="00095FC9" w:rsidP="001E1F23">
            <w:pPr>
              <w:spacing w:line="276" w:lineRule="auto"/>
              <w:jc w:val="center"/>
              <w:rPr>
                <w:rFonts w:ascii="GHEA Grapalat" w:eastAsia="Times New Roman" w:hAnsi="GHEA Grapalat" w:cs="Times New Roman"/>
                <w:b/>
                <w:color w:val="000000"/>
                <w:sz w:val="24"/>
                <w:szCs w:val="24"/>
                <w:lang w:val="af-ZA"/>
              </w:rPr>
            </w:pPr>
            <w:r w:rsidRPr="009D6680">
              <w:rPr>
                <w:rFonts w:ascii="GHEA Grapalat" w:eastAsia="Times New Roman" w:hAnsi="GHEA Grapalat" w:cs="Times New Roman"/>
                <w:b/>
                <w:color w:val="000000"/>
                <w:sz w:val="24"/>
                <w:szCs w:val="24"/>
                <w:lang w:val="af-ZA"/>
              </w:rPr>
              <w:t xml:space="preserve">N </w:t>
            </w:r>
            <w:r w:rsidR="00D4334D" w:rsidRPr="00D4334D">
              <w:rPr>
                <w:rFonts w:ascii="GHEA Grapalat" w:eastAsia="Times New Roman" w:hAnsi="GHEA Grapalat" w:cs="Times New Roman"/>
                <w:b/>
                <w:color w:val="000000"/>
                <w:sz w:val="24"/>
                <w:szCs w:val="24"/>
              </w:rPr>
              <w:t>01/3-2/14134-2026</w:t>
            </w:r>
          </w:p>
        </w:tc>
      </w:tr>
      <w:tr w:rsidR="00BC119D" w:rsidRPr="00270683" w14:paraId="7D210F94" w14:textId="77777777" w:rsidTr="00212A7F">
        <w:trPr>
          <w:trHeight w:val="454"/>
          <w:jc w:val="center"/>
        </w:trPr>
        <w:tc>
          <w:tcPr>
            <w:tcW w:w="7524" w:type="dxa"/>
          </w:tcPr>
          <w:p w14:paraId="661E3D64" w14:textId="77777777" w:rsidR="00D4334D" w:rsidRPr="00D4334D" w:rsidRDefault="00D4334D" w:rsidP="00D4334D">
            <w:pPr>
              <w:tabs>
                <w:tab w:val="left" w:pos="567"/>
              </w:tabs>
              <w:spacing w:line="276" w:lineRule="auto"/>
              <w:ind w:firstLine="567"/>
              <w:jc w:val="both"/>
              <w:rPr>
                <w:rFonts w:ascii="GHEA Grapalat" w:hAnsi="GHEA Grapalat" w:cs="Arian AMU"/>
                <w:sz w:val="24"/>
                <w:szCs w:val="24"/>
                <w:bdr w:val="none" w:sz="0" w:space="0" w:color="auto" w:frame="1"/>
                <w:lang w:val="hy-AM"/>
              </w:rPr>
            </w:pPr>
            <w:r w:rsidRPr="00D4334D">
              <w:rPr>
                <w:rFonts w:ascii="GHEA Grapalat" w:hAnsi="GHEA Grapalat" w:cs="Arian AMU"/>
                <w:sz w:val="24"/>
                <w:szCs w:val="24"/>
                <w:bdr w:val="none" w:sz="0" w:space="0" w:color="auto" w:frame="1"/>
                <w:lang w:val="hy-AM"/>
              </w:rPr>
              <w:t xml:space="preserve">Առաջարկում ենք Նախագծում լրացնել լիազոր մարմինների կողմից համապատասխան համաձայնություն տալու մերժման հիմքեր։ Մասնավորապես՝ մաքսային մարմնի կողմից որպես համաձայնություն տալու մերժման հիմք առաջարկում ենք </w:t>
            </w:r>
            <w:r w:rsidRPr="00D4334D">
              <w:rPr>
                <w:rFonts w:ascii="GHEA Grapalat" w:hAnsi="GHEA Grapalat" w:cs="Arian AMU"/>
                <w:sz w:val="24"/>
                <w:szCs w:val="24"/>
                <w:bdr w:val="none" w:sz="0" w:space="0" w:color="auto" w:frame="1"/>
                <w:lang w:val="hy-AM"/>
              </w:rPr>
              <w:lastRenderedPageBreak/>
              <w:t>նախատեսել մաքսային հսկողության գոտու կարգավիճակ ունեցող տարածքում գտնվող հանքերևակումներում և հանքավայրերում ընդերքօգտագործում նախատեսող աշխատանքների մաքսային մարմնի կողմից իրականացվող մաքսային հսկողությանը խոչընդոտելու ռիսկի առկայությունը։</w:t>
            </w:r>
          </w:p>
          <w:p w14:paraId="337C6DB4" w14:textId="7DB3645D" w:rsidR="00BC119D" w:rsidRPr="009D6680" w:rsidRDefault="00BC119D" w:rsidP="009D6680">
            <w:pPr>
              <w:tabs>
                <w:tab w:val="left" w:pos="567"/>
              </w:tabs>
              <w:spacing w:line="276" w:lineRule="auto"/>
              <w:ind w:firstLine="567"/>
              <w:jc w:val="both"/>
              <w:rPr>
                <w:rStyle w:val="Strong"/>
                <w:rFonts w:ascii="GHEA Grapalat" w:hAnsi="GHEA Grapalat" w:cs="Arian AMU"/>
                <w:b w:val="0"/>
                <w:bCs w:val="0"/>
                <w:sz w:val="24"/>
                <w:szCs w:val="24"/>
                <w:bdr w:val="none" w:sz="0" w:space="0" w:color="auto" w:frame="1"/>
                <w:lang w:val="hy-AM"/>
              </w:rPr>
            </w:pPr>
          </w:p>
        </w:tc>
        <w:tc>
          <w:tcPr>
            <w:tcW w:w="7363" w:type="dxa"/>
            <w:gridSpan w:val="2"/>
          </w:tcPr>
          <w:p w14:paraId="0DFC4C66" w14:textId="2726CF02" w:rsidR="00BC119D" w:rsidRPr="0091716A" w:rsidRDefault="0091716A" w:rsidP="001E1F23">
            <w:pPr>
              <w:spacing w:line="276" w:lineRule="auto"/>
              <w:jc w:val="both"/>
              <w:rPr>
                <w:rFonts w:ascii="GHEA Grapalat" w:eastAsia="MS Mincho" w:hAnsi="GHEA Grapalat" w:cs="MS Mincho"/>
                <w:b/>
                <w:bCs/>
                <w:sz w:val="24"/>
                <w:szCs w:val="24"/>
                <w:lang w:val="af-ZA"/>
              </w:rPr>
            </w:pPr>
            <w:r w:rsidRPr="0091716A">
              <w:rPr>
                <w:rFonts w:ascii="GHEA Grapalat" w:eastAsia="MS Mincho" w:hAnsi="GHEA Grapalat" w:cs="MS Mincho"/>
                <w:b/>
                <w:bCs/>
                <w:sz w:val="24"/>
                <w:szCs w:val="24"/>
                <w:lang w:val="af-ZA"/>
              </w:rPr>
              <w:lastRenderedPageBreak/>
              <w:t>Ընդունվել է։</w:t>
            </w:r>
          </w:p>
          <w:p w14:paraId="47896629" w14:textId="599BDA8C" w:rsidR="0039338A" w:rsidRPr="009D6680" w:rsidRDefault="00036CC2" w:rsidP="0091716A">
            <w:pPr>
              <w:spacing w:line="276" w:lineRule="auto"/>
              <w:jc w:val="both"/>
              <w:rPr>
                <w:rFonts w:ascii="GHEA Grapalat" w:eastAsia="Microsoft JhengHei" w:hAnsi="GHEA Grapalat" w:cs="Microsoft JhengHei"/>
                <w:sz w:val="24"/>
                <w:szCs w:val="24"/>
                <w:lang w:val="af-ZA"/>
              </w:rPr>
            </w:pPr>
            <w:r w:rsidRPr="008C23CD">
              <w:rPr>
                <w:rFonts w:ascii="GHEA Grapalat" w:hAnsi="GHEA Grapalat"/>
                <w:sz w:val="24"/>
                <w:szCs w:val="24"/>
                <w:lang w:val="hy-AM"/>
              </w:rPr>
              <w:t>Լրամշակված նախագծի 6-րդ կետով սահմանվել են համաձայնության տրամադրումը մերժելու հիմքերը</w:t>
            </w:r>
            <w:r>
              <w:rPr>
                <w:rFonts w:ascii="GHEA Grapalat" w:hAnsi="GHEA Grapalat"/>
                <w:sz w:val="24"/>
                <w:szCs w:val="24"/>
                <w:lang w:val="hy-AM"/>
              </w:rPr>
              <w:t>։</w:t>
            </w:r>
          </w:p>
        </w:tc>
      </w:tr>
      <w:tr w:rsidR="003101CF" w:rsidRPr="009D6680" w14:paraId="2619E4F4" w14:textId="77777777" w:rsidTr="001C12D3">
        <w:trPr>
          <w:trHeight w:val="454"/>
          <w:jc w:val="center"/>
        </w:trPr>
        <w:tc>
          <w:tcPr>
            <w:tcW w:w="11628" w:type="dxa"/>
            <w:gridSpan w:val="2"/>
            <w:vMerge w:val="restart"/>
            <w:shd w:val="clear" w:color="auto" w:fill="BFBFBF" w:themeFill="background1" w:themeFillShade="BF"/>
          </w:tcPr>
          <w:p w14:paraId="01BBCEB8" w14:textId="4BFE49F1" w:rsidR="003101CF" w:rsidRPr="009D6680" w:rsidRDefault="003101CF" w:rsidP="001E1F23">
            <w:pPr>
              <w:spacing w:line="276" w:lineRule="auto"/>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lang w:val="hy-AM"/>
              </w:rPr>
              <w:br/>
            </w:r>
            <w:r w:rsidR="00CF44D5">
              <w:rPr>
                <w:rFonts w:ascii="GHEA Grapalat" w:eastAsia="Times New Roman" w:hAnsi="GHEA Grapalat" w:cs="Times New Roman"/>
                <w:b/>
                <w:color w:val="000000"/>
                <w:sz w:val="24"/>
                <w:szCs w:val="24"/>
                <w:lang w:val="hy-AM"/>
              </w:rPr>
              <w:t>3</w:t>
            </w:r>
            <w:r w:rsidR="00CF44D5">
              <w:rPr>
                <w:rFonts w:ascii="MS Mincho" w:eastAsia="MS Mincho" w:hAnsi="MS Mincho" w:cs="MS Mincho"/>
                <w:b/>
                <w:color w:val="000000"/>
                <w:sz w:val="24"/>
                <w:szCs w:val="24"/>
                <w:lang w:val="hy-AM"/>
              </w:rPr>
              <w:t>․</w:t>
            </w:r>
            <w:r w:rsidR="00D4334D">
              <w:rPr>
                <w:rFonts w:ascii="GHEA Grapalat" w:eastAsia="Times New Roman" w:hAnsi="GHEA Grapalat" w:cs="Times New Roman"/>
                <w:b/>
                <w:color w:val="000000"/>
                <w:sz w:val="24"/>
                <w:szCs w:val="24"/>
                <w:lang w:val="hy-AM"/>
              </w:rPr>
              <w:t>Պաշտպանության նախարարություն</w:t>
            </w:r>
          </w:p>
        </w:tc>
        <w:tc>
          <w:tcPr>
            <w:tcW w:w="3259" w:type="dxa"/>
            <w:shd w:val="clear" w:color="auto" w:fill="BFBFBF" w:themeFill="background1" w:themeFillShade="BF"/>
          </w:tcPr>
          <w:p w14:paraId="1CF60B3D" w14:textId="2CEA3086" w:rsidR="003101CF" w:rsidRPr="009D6680" w:rsidRDefault="00446DAB" w:rsidP="001E1F23">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11</w:t>
            </w:r>
            <w:r w:rsidR="003101CF" w:rsidRPr="009D6680">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af-ZA"/>
              </w:rPr>
              <w:t>03</w:t>
            </w:r>
            <w:r w:rsidR="003101CF" w:rsidRPr="009D6680">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af-ZA"/>
              </w:rPr>
              <w:t xml:space="preserve">6 </w:t>
            </w:r>
            <w:r w:rsidR="003101CF" w:rsidRPr="009D6680">
              <w:rPr>
                <w:rFonts w:ascii="GHEA Grapalat" w:eastAsia="Times New Roman" w:hAnsi="GHEA Grapalat" w:cs="Times New Roman"/>
                <w:b/>
                <w:color w:val="000000"/>
                <w:sz w:val="24"/>
                <w:szCs w:val="24"/>
                <w:lang w:val="af-ZA"/>
              </w:rPr>
              <w:t>թ.</w:t>
            </w:r>
          </w:p>
        </w:tc>
      </w:tr>
      <w:tr w:rsidR="003101CF" w:rsidRPr="009D6680" w14:paraId="051797F3" w14:textId="77777777" w:rsidTr="001C12D3">
        <w:trPr>
          <w:trHeight w:val="454"/>
          <w:jc w:val="center"/>
        </w:trPr>
        <w:tc>
          <w:tcPr>
            <w:tcW w:w="11628" w:type="dxa"/>
            <w:gridSpan w:val="2"/>
            <w:vMerge/>
            <w:shd w:val="clear" w:color="auto" w:fill="BFBFBF" w:themeFill="background1" w:themeFillShade="BF"/>
          </w:tcPr>
          <w:p w14:paraId="4A711B30" w14:textId="77777777" w:rsidR="003101CF" w:rsidRPr="009D6680" w:rsidRDefault="003101CF" w:rsidP="001E1F23">
            <w:pPr>
              <w:spacing w:line="276" w:lineRule="auto"/>
              <w:rPr>
                <w:rFonts w:ascii="GHEA Grapalat" w:eastAsia="Times New Roman" w:hAnsi="GHEA Grapalat" w:cs="Times New Roman"/>
                <w:color w:val="000000"/>
                <w:sz w:val="24"/>
                <w:szCs w:val="24"/>
                <w:lang w:val="af-ZA"/>
              </w:rPr>
            </w:pPr>
          </w:p>
        </w:tc>
        <w:tc>
          <w:tcPr>
            <w:tcW w:w="3259" w:type="dxa"/>
            <w:shd w:val="clear" w:color="auto" w:fill="BFBFBF" w:themeFill="background1" w:themeFillShade="BF"/>
          </w:tcPr>
          <w:p w14:paraId="702CE344" w14:textId="488FB8A2" w:rsidR="003101CF" w:rsidRPr="009D6680" w:rsidRDefault="003101CF" w:rsidP="001E1F23">
            <w:pPr>
              <w:spacing w:line="276" w:lineRule="auto"/>
              <w:jc w:val="center"/>
              <w:rPr>
                <w:rFonts w:ascii="GHEA Grapalat" w:eastAsia="Times New Roman" w:hAnsi="GHEA Grapalat" w:cs="Times New Roman"/>
                <w:b/>
                <w:color w:val="000000"/>
                <w:sz w:val="24"/>
                <w:szCs w:val="24"/>
                <w:lang w:val="af-ZA"/>
              </w:rPr>
            </w:pPr>
            <w:r w:rsidRPr="009D6680">
              <w:rPr>
                <w:rFonts w:ascii="GHEA Grapalat" w:eastAsia="Times New Roman" w:hAnsi="GHEA Grapalat" w:cs="Times New Roman"/>
                <w:b/>
                <w:color w:val="000000"/>
                <w:sz w:val="24"/>
                <w:szCs w:val="24"/>
                <w:lang w:val="af-ZA"/>
              </w:rPr>
              <w:t xml:space="preserve">N </w:t>
            </w:r>
            <w:r w:rsidR="00446DAB" w:rsidRPr="00446DAB">
              <w:rPr>
                <w:rFonts w:ascii="GHEA Grapalat" w:eastAsia="Times New Roman" w:hAnsi="GHEA Grapalat" w:cs="Times New Roman"/>
                <w:b/>
                <w:color w:val="000000"/>
                <w:sz w:val="24"/>
                <w:szCs w:val="24"/>
              </w:rPr>
              <w:t>ՊՆ/01/3137-2026</w:t>
            </w:r>
          </w:p>
        </w:tc>
      </w:tr>
      <w:tr w:rsidR="003101CF" w:rsidRPr="00D4334D" w14:paraId="16634384" w14:textId="77777777" w:rsidTr="00212A7F">
        <w:trPr>
          <w:trHeight w:val="454"/>
          <w:jc w:val="center"/>
        </w:trPr>
        <w:tc>
          <w:tcPr>
            <w:tcW w:w="7524" w:type="dxa"/>
          </w:tcPr>
          <w:p w14:paraId="21CFCF48" w14:textId="77777777" w:rsidR="00446DAB" w:rsidRPr="00446DAB" w:rsidRDefault="00446DAB" w:rsidP="00446DAB">
            <w:pPr>
              <w:tabs>
                <w:tab w:val="left" w:pos="851"/>
              </w:tabs>
              <w:ind w:firstLine="567"/>
              <w:jc w:val="both"/>
              <w:rPr>
                <w:rFonts w:ascii="GHEA Grapalat" w:hAnsi="GHEA Grapalat" w:cs="Sylfaen"/>
                <w:sz w:val="24"/>
                <w:szCs w:val="24"/>
                <w:lang w:val="hy-AM"/>
              </w:rPr>
            </w:pPr>
            <w:r w:rsidRPr="00446DAB">
              <w:rPr>
                <w:rFonts w:ascii="GHEA Grapalat" w:hAnsi="GHEA Grapalat" w:cs="Sylfaen"/>
                <w:sz w:val="24"/>
                <w:szCs w:val="24"/>
                <w:lang w:val="hy-AM"/>
              </w:rPr>
              <w:t>2026 թվականի փետրվարի 26-ի Ձեր N ԴԽ/26.2/7056-26 գրության առնչությամբ հայտնում եմ, որ «Սահմանային շերտում և սահմանային գետի ափերին գտնվող հանքերևակումներում և հանքավայրերում ընդերքօգտագործում իրականացնելու վերաբերյալ ազգային անվտանգության, արտաքին գործերի և պաշտպանության բնագավառների, իսկ մաքսային հսկողության գոտու կարգավիճակ ունեցող տարածքներում՝ նաև մաքսային բնագավառի պետական լիազորված մարմինների՝ իրենց իրավասությունների շրջանակներում համաձայնությունների տրամադրման կարգը հաստատելու մասին» Կառավարության որոշման նախագծի վերաբերյալ դիտողություններ և առաջարկություններ չունենք:</w:t>
            </w:r>
          </w:p>
          <w:p w14:paraId="0E352F0C" w14:textId="2C991083" w:rsidR="003101CF" w:rsidRPr="009D6680" w:rsidRDefault="003101CF" w:rsidP="001E1F23">
            <w:pPr>
              <w:tabs>
                <w:tab w:val="left" w:pos="851"/>
              </w:tabs>
              <w:spacing w:line="276" w:lineRule="auto"/>
              <w:ind w:firstLine="567"/>
              <w:jc w:val="both"/>
              <w:rPr>
                <w:rFonts w:ascii="GHEA Grapalat" w:hAnsi="GHEA Grapalat" w:cs="Sylfaen"/>
                <w:sz w:val="24"/>
                <w:szCs w:val="24"/>
                <w:lang w:val="hy-AM"/>
              </w:rPr>
            </w:pPr>
          </w:p>
        </w:tc>
        <w:tc>
          <w:tcPr>
            <w:tcW w:w="7363" w:type="dxa"/>
            <w:gridSpan w:val="2"/>
          </w:tcPr>
          <w:p w14:paraId="763980F4" w14:textId="77777777" w:rsidR="003101CF" w:rsidRPr="009D6680" w:rsidRDefault="003101CF" w:rsidP="001E1F23">
            <w:pPr>
              <w:spacing w:line="276" w:lineRule="auto"/>
              <w:jc w:val="both"/>
              <w:rPr>
                <w:rFonts w:ascii="GHEA Grapalat" w:eastAsia="MS Mincho" w:hAnsi="GHEA Grapalat" w:cs="MS Mincho"/>
                <w:sz w:val="24"/>
                <w:szCs w:val="24"/>
                <w:lang w:val="af-ZA"/>
              </w:rPr>
            </w:pPr>
          </w:p>
          <w:p w14:paraId="1DD52490" w14:textId="77777777" w:rsidR="00894F62" w:rsidRPr="009D6680" w:rsidRDefault="00894F62" w:rsidP="001E1F23">
            <w:pPr>
              <w:spacing w:line="276" w:lineRule="auto"/>
              <w:jc w:val="both"/>
              <w:rPr>
                <w:rFonts w:ascii="GHEA Grapalat" w:eastAsia="MS Mincho" w:hAnsi="GHEA Grapalat" w:cs="MS Mincho"/>
                <w:sz w:val="24"/>
                <w:szCs w:val="24"/>
                <w:lang w:val="af-ZA"/>
              </w:rPr>
            </w:pPr>
          </w:p>
          <w:p w14:paraId="307DCCE9" w14:textId="77777777" w:rsidR="00894F62" w:rsidRPr="009D6680" w:rsidRDefault="00894F62" w:rsidP="001E1F23">
            <w:pPr>
              <w:spacing w:line="276" w:lineRule="auto"/>
              <w:jc w:val="both"/>
              <w:rPr>
                <w:rFonts w:ascii="GHEA Grapalat" w:eastAsia="MS Mincho" w:hAnsi="GHEA Grapalat" w:cs="MS Mincho"/>
                <w:sz w:val="24"/>
                <w:szCs w:val="24"/>
                <w:lang w:val="af-ZA"/>
              </w:rPr>
            </w:pPr>
          </w:p>
          <w:p w14:paraId="0C016CF9" w14:textId="77777777" w:rsidR="00894F62" w:rsidRPr="009D6680" w:rsidRDefault="00894F62" w:rsidP="001E1F23">
            <w:pPr>
              <w:spacing w:line="276" w:lineRule="auto"/>
              <w:jc w:val="both"/>
              <w:rPr>
                <w:rFonts w:ascii="GHEA Grapalat" w:eastAsia="MS Mincho" w:hAnsi="GHEA Grapalat" w:cs="MS Mincho"/>
                <w:sz w:val="24"/>
                <w:szCs w:val="24"/>
                <w:lang w:val="af-ZA"/>
              </w:rPr>
            </w:pPr>
          </w:p>
          <w:p w14:paraId="7A143E0C" w14:textId="77777777" w:rsidR="00894F62" w:rsidRPr="009D6680" w:rsidRDefault="00894F62" w:rsidP="001E1F23">
            <w:pPr>
              <w:spacing w:line="276" w:lineRule="auto"/>
              <w:jc w:val="both"/>
              <w:rPr>
                <w:rFonts w:ascii="GHEA Grapalat" w:eastAsia="MS Mincho" w:hAnsi="GHEA Grapalat" w:cs="MS Mincho"/>
                <w:sz w:val="24"/>
                <w:szCs w:val="24"/>
                <w:lang w:val="af-ZA"/>
              </w:rPr>
            </w:pPr>
          </w:p>
          <w:p w14:paraId="295AAB1D" w14:textId="66D33383" w:rsidR="00894F62" w:rsidRPr="009D6680" w:rsidRDefault="00894F62" w:rsidP="001E1F23">
            <w:pPr>
              <w:spacing w:line="276" w:lineRule="auto"/>
              <w:jc w:val="both"/>
              <w:rPr>
                <w:rFonts w:ascii="GHEA Grapalat" w:eastAsia="MS Mincho" w:hAnsi="GHEA Grapalat" w:cs="MS Mincho"/>
                <w:sz w:val="24"/>
                <w:szCs w:val="24"/>
                <w:lang w:val="af-ZA"/>
              </w:rPr>
            </w:pPr>
          </w:p>
        </w:tc>
      </w:tr>
      <w:tr w:rsidR="00BC119D" w:rsidRPr="009D6680" w14:paraId="2A2A93E0" w14:textId="77777777" w:rsidTr="001C12D3">
        <w:trPr>
          <w:trHeight w:val="454"/>
          <w:jc w:val="center"/>
        </w:trPr>
        <w:tc>
          <w:tcPr>
            <w:tcW w:w="11628" w:type="dxa"/>
            <w:gridSpan w:val="2"/>
            <w:vMerge w:val="restart"/>
            <w:shd w:val="clear" w:color="auto" w:fill="BFBFBF" w:themeFill="background1" w:themeFillShade="BF"/>
          </w:tcPr>
          <w:p w14:paraId="312B3992" w14:textId="1C05320F" w:rsidR="00BC119D" w:rsidRPr="009D6680" w:rsidRDefault="00095FC9" w:rsidP="001E1F23">
            <w:pPr>
              <w:spacing w:line="276" w:lineRule="auto"/>
              <w:jc w:val="center"/>
              <w:rPr>
                <w:rFonts w:ascii="GHEA Grapalat" w:eastAsia="Times New Roman" w:hAnsi="GHEA Grapalat" w:cs="Times New Roman"/>
                <w:b/>
                <w:color w:val="000000"/>
                <w:sz w:val="24"/>
                <w:szCs w:val="24"/>
                <w:lang w:val="hy-AM"/>
              </w:rPr>
            </w:pPr>
            <w:bookmarkStart w:id="0" w:name="_Hlk219474831"/>
            <w:r w:rsidRPr="009D6680">
              <w:rPr>
                <w:rFonts w:ascii="GHEA Grapalat" w:eastAsia="Times New Roman" w:hAnsi="GHEA Grapalat" w:cs="Times New Roman"/>
                <w:b/>
                <w:color w:val="000000"/>
                <w:sz w:val="24"/>
                <w:szCs w:val="24"/>
                <w:lang w:val="hy-AM"/>
              </w:rPr>
              <w:br/>
            </w:r>
            <w:r w:rsidR="00CF44D5">
              <w:rPr>
                <w:rFonts w:ascii="GHEA Grapalat" w:eastAsia="Times New Roman" w:hAnsi="GHEA Grapalat" w:cs="Times New Roman"/>
                <w:b/>
                <w:color w:val="000000"/>
                <w:sz w:val="24"/>
                <w:szCs w:val="24"/>
              </w:rPr>
              <w:t>4</w:t>
            </w:r>
            <w:r w:rsidR="00CF44D5">
              <w:rPr>
                <w:rFonts w:ascii="MS Mincho" w:eastAsia="MS Mincho" w:hAnsi="MS Mincho" w:cs="MS Mincho"/>
                <w:b/>
                <w:color w:val="000000"/>
                <w:sz w:val="24"/>
                <w:szCs w:val="24"/>
              </w:rPr>
              <w:t>․</w:t>
            </w:r>
            <w:r w:rsidR="00446DAB">
              <w:rPr>
                <w:rFonts w:ascii="GHEA Grapalat" w:eastAsia="Times New Roman" w:hAnsi="GHEA Grapalat" w:cs="Times New Roman"/>
                <w:b/>
                <w:color w:val="000000"/>
                <w:sz w:val="24"/>
                <w:szCs w:val="24"/>
              </w:rPr>
              <w:t xml:space="preserve">Ազգային </w:t>
            </w:r>
            <w:proofErr w:type="spellStart"/>
            <w:r w:rsidR="00446DAB">
              <w:rPr>
                <w:rFonts w:ascii="GHEA Grapalat" w:eastAsia="Times New Roman" w:hAnsi="GHEA Grapalat" w:cs="Times New Roman"/>
                <w:b/>
                <w:color w:val="000000"/>
                <w:sz w:val="24"/>
                <w:szCs w:val="24"/>
              </w:rPr>
              <w:t>անվտանգության</w:t>
            </w:r>
            <w:proofErr w:type="spellEnd"/>
            <w:r w:rsidR="00446DAB">
              <w:rPr>
                <w:rFonts w:ascii="GHEA Grapalat" w:eastAsia="Times New Roman" w:hAnsi="GHEA Grapalat" w:cs="Times New Roman"/>
                <w:b/>
                <w:color w:val="000000"/>
                <w:sz w:val="24"/>
                <w:szCs w:val="24"/>
              </w:rPr>
              <w:t xml:space="preserve"> </w:t>
            </w:r>
            <w:proofErr w:type="spellStart"/>
            <w:r w:rsidR="00446DAB">
              <w:rPr>
                <w:rFonts w:ascii="GHEA Grapalat" w:eastAsia="Times New Roman" w:hAnsi="GHEA Grapalat" w:cs="Times New Roman"/>
                <w:b/>
                <w:color w:val="000000"/>
                <w:sz w:val="24"/>
                <w:szCs w:val="24"/>
              </w:rPr>
              <w:t>ծառայություն</w:t>
            </w:r>
            <w:proofErr w:type="spellEnd"/>
          </w:p>
        </w:tc>
        <w:tc>
          <w:tcPr>
            <w:tcW w:w="3259" w:type="dxa"/>
            <w:shd w:val="clear" w:color="auto" w:fill="BFBFBF" w:themeFill="background1" w:themeFillShade="BF"/>
          </w:tcPr>
          <w:p w14:paraId="624C74D2" w14:textId="0B6427A1" w:rsidR="00BC119D" w:rsidRPr="009D6680" w:rsidRDefault="00446DAB" w:rsidP="001E1F23">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hy-AM"/>
              </w:rPr>
              <w:t>11</w:t>
            </w:r>
            <w:r w:rsidR="00BC119D" w:rsidRPr="009D6680">
              <w:rPr>
                <w:rFonts w:ascii="GHEA Grapalat" w:eastAsia="Times New Roman" w:hAnsi="GHEA Grapalat" w:cs="Times New Roman"/>
                <w:b/>
                <w:color w:val="000000"/>
                <w:sz w:val="24"/>
                <w:szCs w:val="24"/>
                <w:lang w:val="af-ZA"/>
              </w:rPr>
              <w:t>.</w:t>
            </w:r>
            <w:r>
              <w:rPr>
                <w:rFonts w:ascii="GHEA Grapalat" w:eastAsia="Times New Roman" w:hAnsi="GHEA Grapalat" w:cs="Times New Roman"/>
                <w:b/>
                <w:color w:val="000000"/>
                <w:sz w:val="24"/>
                <w:szCs w:val="24"/>
                <w:lang w:val="af-ZA"/>
              </w:rPr>
              <w:t>03</w:t>
            </w:r>
            <w:r w:rsidR="00BC119D" w:rsidRPr="009D6680">
              <w:rPr>
                <w:rFonts w:ascii="GHEA Grapalat" w:eastAsia="Times New Roman" w:hAnsi="GHEA Grapalat" w:cs="Times New Roman"/>
                <w:b/>
                <w:color w:val="000000"/>
                <w:sz w:val="24"/>
                <w:szCs w:val="24"/>
                <w:lang w:val="af-ZA"/>
              </w:rPr>
              <w:t>.202</w:t>
            </w:r>
            <w:r>
              <w:rPr>
                <w:rFonts w:ascii="GHEA Grapalat" w:eastAsia="Times New Roman" w:hAnsi="GHEA Grapalat" w:cs="Times New Roman"/>
                <w:b/>
                <w:color w:val="000000"/>
                <w:sz w:val="24"/>
                <w:szCs w:val="24"/>
                <w:lang w:val="af-ZA"/>
              </w:rPr>
              <w:t xml:space="preserve">6 </w:t>
            </w:r>
            <w:r w:rsidR="00BC119D" w:rsidRPr="009D6680">
              <w:rPr>
                <w:rFonts w:ascii="GHEA Grapalat" w:eastAsia="Times New Roman" w:hAnsi="GHEA Grapalat" w:cs="Times New Roman"/>
                <w:b/>
                <w:color w:val="000000"/>
                <w:sz w:val="24"/>
                <w:szCs w:val="24"/>
                <w:lang w:val="af-ZA"/>
              </w:rPr>
              <w:t>թ.</w:t>
            </w:r>
          </w:p>
        </w:tc>
      </w:tr>
      <w:tr w:rsidR="00BC119D" w:rsidRPr="009D6680" w14:paraId="5BD6B2BE" w14:textId="77777777" w:rsidTr="001C12D3">
        <w:trPr>
          <w:trHeight w:val="454"/>
          <w:jc w:val="center"/>
        </w:trPr>
        <w:tc>
          <w:tcPr>
            <w:tcW w:w="11628" w:type="dxa"/>
            <w:gridSpan w:val="2"/>
            <w:vMerge/>
            <w:shd w:val="clear" w:color="auto" w:fill="BFBFBF" w:themeFill="background1" w:themeFillShade="BF"/>
          </w:tcPr>
          <w:p w14:paraId="3E77CE51" w14:textId="77777777" w:rsidR="00BC119D" w:rsidRPr="009D6680" w:rsidRDefault="00BC119D" w:rsidP="001E1F23">
            <w:pPr>
              <w:spacing w:line="276" w:lineRule="auto"/>
              <w:rPr>
                <w:rFonts w:ascii="GHEA Grapalat" w:eastAsia="Times New Roman" w:hAnsi="GHEA Grapalat" w:cs="Times New Roman"/>
                <w:color w:val="000000"/>
                <w:sz w:val="24"/>
                <w:szCs w:val="24"/>
                <w:lang w:val="af-ZA"/>
              </w:rPr>
            </w:pPr>
          </w:p>
        </w:tc>
        <w:tc>
          <w:tcPr>
            <w:tcW w:w="3259" w:type="dxa"/>
            <w:shd w:val="clear" w:color="auto" w:fill="BFBFBF" w:themeFill="background1" w:themeFillShade="BF"/>
          </w:tcPr>
          <w:p w14:paraId="1532E061" w14:textId="7DCCD31C" w:rsidR="00BC119D" w:rsidRPr="009D6680" w:rsidRDefault="00BC119D" w:rsidP="001E1F23">
            <w:pPr>
              <w:spacing w:line="276" w:lineRule="auto"/>
              <w:jc w:val="center"/>
              <w:rPr>
                <w:rFonts w:ascii="GHEA Grapalat" w:eastAsia="Times New Roman" w:hAnsi="GHEA Grapalat" w:cs="Times New Roman"/>
                <w:b/>
                <w:color w:val="000000"/>
                <w:sz w:val="24"/>
                <w:szCs w:val="24"/>
                <w:lang w:val="af-ZA"/>
              </w:rPr>
            </w:pPr>
            <w:r w:rsidRPr="009D6680">
              <w:rPr>
                <w:rFonts w:ascii="GHEA Grapalat" w:eastAsia="Times New Roman" w:hAnsi="GHEA Grapalat" w:cs="Times New Roman"/>
                <w:b/>
                <w:color w:val="000000"/>
                <w:sz w:val="24"/>
                <w:szCs w:val="24"/>
                <w:lang w:val="af-ZA"/>
              </w:rPr>
              <w:t xml:space="preserve">N </w:t>
            </w:r>
            <w:r w:rsidR="00446DAB">
              <w:rPr>
                <w:rFonts w:ascii="GHEA Grapalat" w:eastAsia="Times New Roman" w:hAnsi="GHEA Grapalat" w:cs="Times New Roman"/>
                <w:b/>
                <w:color w:val="000000"/>
                <w:sz w:val="24"/>
                <w:szCs w:val="24"/>
              </w:rPr>
              <w:t>11/370</w:t>
            </w:r>
          </w:p>
        </w:tc>
      </w:tr>
      <w:bookmarkEnd w:id="0"/>
      <w:tr w:rsidR="00095FC9" w:rsidRPr="00270683" w14:paraId="22FB869F" w14:textId="77777777" w:rsidTr="00212A7F">
        <w:trPr>
          <w:trHeight w:val="454"/>
          <w:jc w:val="center"/>
        </w:trPr>
        <w:tc>
          <w:tcPr>
            <w:tcW w:w="7524" w:type="dxa"/>
          </w:tcPr>
          <w:p w14:paraId="534771D8" w14:textId="5F354718" w:rsidR="00095FC9" w:rsidRPr="0091716A" w:rsidRDefault="00446DAB" w:rsidP="009D6680">
            <w:pPr>
              <w:spacing w:line="276" w:lineRule="auto"/>
              <w:ind w:right="-1" w:firstLine="634"/>
              <w:jc w:val="both"/>
              <w:rPr>
                <w:rStyle w:val="Strong"/>
                <w:rFonts w:ascii="GHEA Grapalat" w:hAnsi="GHEA Grapalat" w:cs="GHEA Grapalat"/>
                <w:b w:val="0"/>
                <w:sz w:val="24"/>
                <w:szCs w:val="24"/>
                <w:lang w:val="hy-AM"/>
              </w:rPr>
            </w:pPr>
            <w:r w:rsidRPr="0091716A">
              <w:rPr>
                <w:rFonts w:ascii="GHEA Grapalat" w:hAnsi="GHEA Grapalat" w:cs="GHEA Grapalat"/>
                <w:bCs/>
                <w:sz w:val="24"/>
                <w:szCs w:val="24"/>
                <w:lang w:val="hy-AM"/>
              </w:rPr>
              <w:t>1</w:t>
            </w:r>
            <w:r w:rsidRPr="0091716A">
              <w:rPr>
                <w:rFonts w:ascii="MS Mincho" w:eastAsia="MS Mincho" w:hAnsi="MS Mincho" w:cs="MS Mincho" w:hint="eastAsia"/>
                <w:bCs/>
                <w:sz w:val="24"/>
                <w:szCs w:val="24"/>
                <w:lang w:val="hy-AM"/>
              </w:rPr>
              <w:t>․</w:t>
            </w:r>
            <w:r w:rsidRPr="0091716A">
              <w:rPr>
                <w:rFonts w:ascii="GHEA Grapalat" w:hAnsi="GHEA Grapalat" w:cs="GHEA Grapalat"/>
                <w:bCs/>
                <w:sz w:val="24"/>
                <w:szCs w:val="24"/>
                <w:lang w:val="hy-AM"/>
              </w:rPr>
              <w:t>Նախագծի հավելվածի 5-րդ կետի 1-ին ենթակետում «համարը» բառից հետո լրացնել «տնօրենի կամ լիազորված անձի հեռախոսահամարը» բառերով։</w:t>
            </w:r>
          </w:p>
        </w:tc>
        <w:tc>
          <w:tcPr>
            <w:tcW w:w="7363" w:type="dxa"/>
            <w:gridSpan w:val="2"/>
          </w:tcPr>
          <w:p w14:paraId="1C64C55C" w14:textId="77777777" w:rsidR="00772943" w:rsidRPr="0091716A" w:rsidRDefault="0091716A" w:rsidP="001E1F23">
            <w:pPr>
              <w:spacing w:line="276" w:lineRule="auto"/>
              <w:jc w:val="both"/>
              <w:rPr>
                <w:rFonts w:ascii="GHEA Grapalat" w:eastAsia="MS Mincho" w:hAnsi="GHEA Grapalat" w:cs="MS Mincho"/>
                <w:b/>
                <w:bCs/>
                <w:sz w:val="24"/>
                <w:szCs w:val="24"/>
                <w:lang w:val="af-ZA"/>
              </w:rPr>
            </w:pPr>
            <w:r w:rsidRPr="0091716A">
              <w:rPr>
                <w:rFonts w:ascii="GHEA Grapalat" w:eastAsia="MS Mincho" w:hAnsi="GHEA Grapalat" w:cs="MS Mincho"/>
                <w:b/>
                <w:bCs/>
                <w:sz w:val="24"/>
                <w:szCs w:val="24"/>
                <w:lang w:val="af-ZA"/>
              </w:rPr>
              <w:t>1</w:t>
            </w:r>
            <w:r w:rsidRPr="0091716A">
              <w:rPr>
                <w:rFonts w:ascii="MS Mincho" w:eastAsia="MS Mincho" w:hAnsi="MS Mincho" w:cs="MS Mincho" w:hint="eastAsia"/>
                <w:b/>
                <w:bCs/>
                <w:sz w:val="24"/>
                <w:szCs w:val="24"/>
                <w:lang w:val="af-ZA"/>
              </w:rPr>
              <w:t>․</w:t>
            </w:r>
            <w:r w:rsidRPr="0091716A">
              <w:rPr>
                <w:rFonts w:ascii="GHEA Grapalat" w:eastAsia="MS Mincho" w:hAnsi="GHEA Grapalat" w:cs="MS Mincho"/>
                <w:b/>
                <w:bCs/>
                <w:sz w:val="24"/>
                <w:szCs w:val="24"/>
                <w:lang w:val="af-ZA"/>
              </w:rPr>
              <w:t xml:space="preserve"> Ընդունվել է։</w:t>
            </w:r>
          </w:p>
          <w:p w14:paraId="76E7502B" w14:textId="791BE3AB" w:rsidR="0091716A" w:rsidRPr="0091716A" w:rsidRDefault="00BD23C4" w:rsidP="00BD23C4">
            <w:pPr>
              <w:spacing w:line="276" w:lineRule="auto"/>
              <w:ind w:right="-1" w:firstLine="634"/>
              <w:jc w:val="both"/>
              <w:rPr>
                <w:rFonts w:ascii="GHEA Grapalat" w:eastAsia="MS Mincho" w:hAnsi="GHEA Grapalat" w:cs="MS Mincho"/>
                <w:sz w:val="24"/>
                <w:szCs w:val="24"/>
                <w:lang w:val="af-ZA"/>
              </w:rPr>
            </w:pPr>
            <w:r w:rsidRPr="00BD23C4">
              <w:rPr>
                <w:rFonts w:ascii="GHEA Grapalat" w:hAnsi="GHEA Grapalat" w:cs="GHEA Grapalat"/>
                <w:bCs/>
                <w:sz w:val="24"/>
                <w:szCs w:val="24"/>
                <w:lang w:val="hy-AM"/>
              </w:rPr>
              <w:t xml:space="preserve">Լրամշակված նախագծի </w:t>
            </w:r>
            <w:r w:rsidRPr="0091716A">
              <w:rPr>
                <w:rFonts w:ascii="GHEA Grapalat" w:hAnsi="GHEA Grapalat" w:cs="GHEA Grapalat"/>
                <w:bCs/>
                <w:sz w:val="24"/>
                <w:szCs w:val="24"/>
                <w:lang w:val="hy-AM"/>
              </w:rPr>
              <w:t xml:space="preserve">հավելվածի </w:t>
            </w:r>
            <w:r>
              <w:rPr>
                <w:rFonts w:ascii="GHEA Grapalat" w:hAnsi="GHEA Grapalat" w:cs="GHEA Grapalat"/>
                <w:bCs/>
                <w:sz w:val="24"/>
                <w:szCs w:val="24"/>
                <w:lang w:val="hy-AM"/>
              </w:rPr>
              <w:t>4</w:t>
            </w:r>
            <w:r w:rsidRPr="0091716A">
              <w:rPr>
                <w:rFonts w:ascii="GHEA Grapalat" w:hAnsi="GHEA Grapalat" w:cs="GHEA Grapalat"/>
                <w:bCs/>
                <w:sz w:val="24"/>
                <w:szCs w:val="24"/>
                <w:lang w:val="hy-AM"/>
              </w:rPr>
              <w:t>-րդ կետի 1-ին ենթակետում «համարը» բառից հետո լրաց</w:t>
            </w:r>
            <w:r>
              <w:rPr>
                <w:rFonts w:ascii="GHEA Grapalat" w:hAnsi="GHEA Grapalat" w:cs="GHEA Grapalat"/>
                <w:bCs/>
                <w:sz w:val="24"/>
                <w:szCs w:val="24"/>
                <w:lang w:val="hy-AM"/>
              </w:rPr>
              <w:t>վել են «</w:t>
            </w:r>
            <w:r w:rsidRPr="00BD23C4">
              <w:rPr>
                <w:rFonts w:ascii="GHEA Grapalat" w:hAnsi="GHEA Grapalat" w:cs="GHEA Grapalat"/>
                <w:bCs/>
                <w:sz w:val="24"/>
                <w:szCs w:val="24"/>
                <w:lang w:val="hy-AM"/>
              </w:rPr>
              <w:t>դիմումատուի գործադիր մարմնի ղեկավարի կամ դիմումատուի կողմից լիազորված անձի հեռախոսահամարը</w:t>
            </w:r>
            <w:r>
              <w:rPr>
                <w:rFonts w:ascii="GHEA Grapalat" w:hAnsi="GHEA Grapalat" w:cs="GHEA Grapalat"/>
                <w:bCs/>
                <w:sz w:val="24"/>
                <w:szCs w:val="24"/>
                <w:lang w:val="hy-AM"/>
              </w:rPr>
              <w:t>» բառերը։</w:t>
            </w:r>
          </w:p>
        </w:tc>
      </w:tr>
      <w:tr w:rsidR="00446DAB" w:rsidRPr="00270683" w14:paraId="67D4A013" w14:textId="77777777" w:rsidTr="00212A7F">
        <w:trPr>
          <w:trHeight w:val="454"/>
          <w:jc w:val="center"/>
        </w:trPr>
        <w:tc>
          <w:tcPr>
            <w:tcW w:w="7524" w:type="dxa"/>
          </w:tcPr>
          <w:p w14:paraId="6B2E5696" w14:textId="77777777" w:rsidR="00446DAB" w:rsidRPr="00270683" w:rsidRDefault="00446DAB" w:rsidP="009D6680">
            <w:pPr>
              <w:ind w:right="-1" w:firstLine="634"/>
              <w:jc w:val="both"/>
              <w:rPr>
                <w:rFonts w:ascii="GHEA Grapalat" w:hAnsi="GHEA Grapalat" w:cs="GHEA Grapalat"/>
                <w:bCs/>
                <w:sz w:val="24"/>
                <w:szCs w:val="24"/>
                <w:lang w:val="hy-AM"/>
              </w:rPr>
            </w:pPr>
            <w:r w:rsidRPr="00270683">
              <w:rPr>
                <w:rFonts w:ascii="GHEA Grapalat" w:hAnsi="GHEA Grapalat" w:cs="GHEA Grapalat"/>
                <w:bCs/>
                <w:sz w:val="24"/>
                <w:szCs w:val="24"/>
                <w:lang w:val="hy-AM"/>
              </w:rPr>
              <w:lastRenderedPageBreak/>
              <w:t>2</w:t>
            </w:r>
            <w:r w:rsidRPr="00270683">
              <w:rPr>
                <w:rFonts w:ascii="MS Mincho" w:eastAsia="MS Mincho" w:hAnsi="MS Mincho" w:cs="MS Mincho" w:hint="eastAsia"/>
                <w:bCs/>
                <w:sz w:val="24"/>
                <w:szCs w:val="24"/>
                <w:lang w:val="hy-AM"/>
              </w:rPr>
              <w:t>․</w:t>
            </w:r>
            <w:r w:rsidRPr="00270683">
              <w:rPr>
                <w:rFonts w:ascii="GHEA Grapalat" w:hAnsi="GHEA Grapalat" w:cs="GHEA Grapalat"/>
                <w:bCs/>
                <w:sz w:val="24"/>
                <w:szCs w:val="24"/>
                <w:lang w:val="hy-AM"/>
              </w:rPr>
              <w:t>Նախագծի հավելվածի 5-րդ կետը լրացնել հետևյալ բովանդակությամբ նոր ենթակետով</w:t>
            </w:r>
            <w:r w:rsidRPr="00270683">
              <w:rPr>
                <w:rFonts w:ascii="MS Mincho" w:eastAsia="MS Mincho" w:hAnsi="MS Mincho" w:cs="MS Mincho" w:hint="eastAsia"/>
                <w:bCs/>
                <w:sz w:val="24"/>
                <w:szCs w:val="24"/>
                <w:lang w:val="hy-AM"/>
              </w:rPr>
              <w:t>․</w:t>
            </w:r>
          </w:p>
          <w:p w14:paraId="398600C7" w14:textId="26E807E3" w:rsidR="00446DAB" w:rsidRPr="00270683" w:rsidRDefault="00446DAB" w:rsidP="009D6680">
            <w:pPr>
              <w:ind w:right="-1" w:firstLine="634"/>
              <w:jc w:val="both"/>
              <w:rPr>
                <w:rFonts w:ascii="GHEA Grapalat" w:hAnsi="GHEA Grapalat" w:cs="GHEA Grapalat"/>
                <w:bCs/>
                <w:sz w:val="24"/>
                <w:szCs w:val="24"/>
                <w:lang w:val="hy-AM"/>
              </w:rPr>
            </w:pPr>
            <w:r w:rsidRPr="00270683">
              <w:rPr>
                <w:rFonts w:ascii="GHEA Grapalat" w:hAnsi="GHEA Grapalat" w:cs="GHEA Grapalat"/>
                <w:bCs/>
                <w:sz w:val="24"/>
                <w:szCs w:val="24"/>
                <w:lang w:val="hy-AM"/>
              </w:rPr>
              <w:t>«դիմելու օրվանից սկսած մինչև 10 օրվա վաղեմությամբ կատարված գեոդեզիական չափագրումներով քարտեզ-սխեմա, որը կարտացոլի նախատեսվող գործունեության փաստացի տեղադիրքը բնության մեջ և գետի հունից հեռավորությունը»։</w:t>
            </w:r>
          </w:p>
        </w:tc>
        <w:tc>
          <w:tcPr>
            <w:tcW w:w="7363" w:type="dxa"/>
            <w:gridSpan w:val="2"/>
          </w:tcPr>
          <w:p w14:paraId="0A227188" w14:textId="77777777" w:rsidR="0091716A" w:rsidRPr="00270683" w:rsidRDefault="0091716A" w:rsidP="0091716A">
            <w:pPr>
              <w:spacing w:line="276" w:lineRule="auto"/>
              <w:jc w:val="both"/>
              <w:rPr>
                <w:rFonts w:ascii="GHEA Grapalat" w:eastAsia="MS Mincho" w:hAnsi="GHEA Grapalat" w:cs="MS Mincho"/>
                <w:b/>
                <w:bCs/>
                <w:sz w:val="24"/>
                <w:szCs w:val="24"/>
                <w:lang w:val="af-ZA"/>
              </w:rPr>
            </w:pPr>
            <w:r w:rsidRPr="00270683">
              <w:rPr>
                <w:rFonts w:ascii="GHEA Grapalat" w:eastAsia="MS Mincho" w:hAnsi="GHEA Grapalat" w:cs="MS Mincho"/>
                <w:b/>
                <w:bCs/>
                <w:sz w:val="24"/>
                <w:szCs w:val="24"/>
                <w:lang w:val="af-ZA"/>
              </w:rPr>
              <w:t>2</w:t>
            </w:r>
            <w:r w:rsidRPr="00270683">
              <w:rPr>
                <w:rFonts w:ascii="MS Mincho" w:eastAsia="MS Mincho" w:hAnsi="MS Mincho" w:cs="MS Mincho"/>
                <w:b/>
                <w:bCs/>
                <w:sz w:val="24"/>
                <w:szCs w:val="24"/>
                <w:lang w:val="af-ZA"/>
              </w:rPr>
              <w:t xml:space="preserve">․ </w:t>
            </w:r>
            <w:r w:rsidRPr="00270683">
              <w:rPr>
                <w:rFonts w:ascii="GHEA Grapalat" w:eastAsia="MS Mincho" w:hAnsi="GHEA Grapalat" w:cs="MS Mincho"/>
                <w:b/>
                <w:bCs/>
                <w:sz w:val="24"/>
                <w:szCs w:val="24"/>
                <w:lang w:val="af-ZA"/>
              </w:rPr>
              <w:t>Ընդունվել է։</w:t>
            </w:r>
          </w:p>
          <w:p w14:paraId="64D8AF94" w14:textId="74DE956B" w:rsidR="00446DAB" w:rsidRPr="00270683" w:rsidRDefault="00BD23C4" w:rsidP="00270683">
            <w:pPr>
              <w:spacing w:line="360" w:lineRule="auto"/>
              <w:jc w:val="both"/>
              <w:rPr>
                <w:rFonts w:ascii="GHEA Grapalat" w:hAnsi="GHEA Grapalat" w:cs="GHEA Grapalat"/>
                <w:bCs/>
                <w:sz w:val="24"/>
                <w:szCs w:val="24"/>
                <w:lang w:val="hy-AM"/>
              </w:rPr>
            </w:pPr>
            <w:r w:rsidRPr="00270683">
              <w:rPr>
                <w:rFonts w:ascii="GHEA Grapalat" w:hAnsi="GHEA Grapalat" w:cs="GHEA Grapalat"/>
                <w:bCs/>
                <w:sz w:val="24"/>
                <w:szCs w:val="24"/>
                <w:lang w:val="hy-AM"/>
              </w:rPr>
              <w:t>Լրամշակված նախագծի</w:t>
            </w:r>
            <w:r w:rsidR="0091716A" w:rsidRPr="00270683">
              <w:rPr>
                <w:rFonts w:ascii="GHEA Grapalat" w:hAnsi="GHEA Grapalat" w:cs="GHEA Grapalat"/>
                <w:bCs/>
                <w:sz w:val="24"/>
                <w:szCs w:val="24"/>
                <w:lang w:val="hy-AM"/>
              </w:rPr>
              <w:t xml:space="preserve"> հավելվածի </w:t>
            </w:r>
            <w:r w:rsidRPr="00270683">
              <w:rPr>
                <w:rFonts w:ascii="GHEA Grapalat" w:hAnsi="GHEA Grapalat" w:cs="GHEA Grapalat"/>
                <w:bCs/>
                <w:sz w:val="24"/>
                <w:szCs w:val="24"/>
                <w:lang w:val="hy-AM"/>
              </w:rPr>
              <w:t>4</w:t>
            </w:r>
            <w:r w:rsidR="0091716A" w:rsidRPr="00270683">
              <w:rPr>
                <w:rFonts w:ascii="GHEA Grapalat" w:hAnsi="GHEA Grapalat" w:cs="GHEA Grapalat"/>
                <w:bCs/>
                <w:sz w:val="24"/>
                <w:szCs w:val="24"/>
                <w:lang w:val="hy-AM"/>
              </w:rPr>
              <w:t>-րդ կետը լրացվել է</w:t>
            </w:r>
            <w:r w:rsidR="009D6B2D" w:rsidRPr="00270683">
              <w:rPr>
                <w:rFonts w:ascii="GHEA Grapalat" w:hAnsi="GHEA Grapalat" w:cs="GHEA Grapalat"/>
                <w:bCs/>
                <w:sz w:val="24"/>
                <w:szCs w:val="24"/>
                <w:lang w:val="hy-AM"/>
              </w:rPr>
              <w:t xml:space="preserve"> հետևյալ բովանդակությամբ</w:t>
            </w:r>
            <w:r w:rsidR="0091716A" w:rsidRPr="00270683">
              <w:rPr>
                <w:rFonts w:ascii="GHEA Grapalat" w:hAnsi="GHEA Grapalat" w:cs="GHEA Grapalat"/>
                <w:bCs/>
                <w:sz w:val="24"/>
                <w:szCs w:val="24"/>
                <w:lang w:val="hy-AM"/>
              </w:rPr>
              <w:t xml:space="preserve"> նոր՝ </w:t>
            </w:r>
            <w:r w:rsidR="00270683" w:rsidRPr="00270683">
              <w:rPr>
                <w:rFonts w:ascii="GHEA Grapalat" w:hAnsi="GHEA Grapalat" w:cs="GHEA Grapalat"/>
                <w:bCs/>
                <w:sz w:val="24"/>
                <w:szCs w:val="24"/>
                <w:lang w:val="hy-AM"/>
              </w:rPr>
              <w:t>7</w:t>
            </w:r>
            <w:r w:rsidR="0091716A" w:rsidRPr="00270683">
              <w:rPr>
                <w:rFonts w:ascii="GHEA Grapalat" w:hAnsi="GHEA Grapalat" w:cs="GHEA Grapalat"/>
                <w:bCs/>
                <w:sz w:val="24"/>
                <w:szCs w:val="24"/>
                <w:lang w:val="hy-AM"/>
              </w:rPr>
              <w:t>-րդ ենթակետով</w:t>
            </w:r>
            <w:r w:rsidR="009D6B2D" w:rsidRPr="00270683">
              <w:rPr>
                <w:rFonts w:ascii="GHEA Grapalat" w:hAnsi="GHEA Grapalat" w:cs="GHEA Grapalat"/>
                <w:bCs/>
                <w:sz w:val="24"/>
                <w:szCs w:val="24"/>
                <w:lang w:val="hy-AM"/>
              </w:rPr>
              <w:t xml:space="preserve"> «</w:t>
            </w:r>
            <w:r w:rsidR="00270683" w:rsidRPr="00270683">
              <w:rPr>
                <w:rFonts w:ascii="GHEA Grapalat" w:hAnsi="GHEA Grapalat" w:cs="GHEA Grapalat"/>
                <w:bCs/>
                <w:sz w:val="24"/>
                <w:szCs w:val="24"/>
                <w:lang w:val="hy-AM"/>
              </w:rPr>
              <w:t>7</w:t>
            </w:r>
            <w:r w:rsidR="009D6B2D" w:rsidRPr="00270683">
              <w:rPr>
                <w:rFonts w:ascii="GHEA Grapalat" w:hAnsi="GHEA Grapalat" w:cs="GHEA Grapalat"/>
                <w:bCs/>
                <w:sz w:val="24"/>
                <w:szCs w:val="24"/>
                <w:lang w:val="hy-AM"/>
              </w:rPr>
              <w:t xml:space="preserve">) </w:t>
            </w:r>
            <w:r w:rsidR="00270683" w:rsidRPr="00270683">
              <w:rPr>
                <w:rFonts w:ascii="GHEA Grapalat" w:hAnsi="GHEA Grapalat" w:cs="GHEA Grapalat"/>
                <w:bCs/>
                <w:sz w:val="24"/>
                <w:szCs w:val="24"/>
                <w:lang w:val="hy-AM"/>
              </w:rPr>
              <w:t>դիմումը ներկայացնելու օրվան նախորդող առավելագույնը 10 օրվա վաղեմությամբ կատարված գեոդեզիական չափագրումներով հատակագիծը, որը կարտացոլի նախատեսվող գործունեության փաստացի տեղադիրքը բնության մեջ և հեռավորությունը գետի հունից։</w:t>
            </w:r>
            <w:r w:rsidR="00270683" w:rsidRPr="00270683">
              <w:rPr>
                <w:rFonts w:ascii="GHEA Grapalat" w:hAnsi="GHEA Grapalat" w:cs="GHEA Grapalat"/>
                <w:bCs/>
                <w:sz w:val="24"/>
                <w:szCs w:val="24"/>
                <w:lang w:val="hy-AM"/>
              </w:rPr>
              <w:t>»։</w:t>
            </w:r>
          </w:p>
        </w:tc>
      </w:tr>
      <w:tr w:rsidR="00446DAB" w:rsidRPr="00270683" w14:paraId="07E66721" w14:textId="77777777" w:rsidTr="00212A7F">
        <w:trPr>
          <w:trHeight w:val="454"/>
          <w:jc w:val="center"/>
        </w:trPr>
        <w:tc>
          <w:tcPr>
            <w:tcW w:w="7524" w:type="dxa"/>
          </w:tcPr>
          <w:p w14:paraId="71073519" w14:textId="6CA2A79E" w:rsidR="00446DAB" w:rsidRPr="00D34514" w:rsidRDefault="00446DAB" w:rsidP="009D6680">
            <w:pPr>
              <w:ind w:right="-1" w:firstLine="634"/>
              <w:jc w:val="both"/>
              <w:rPr>
                <w:rFonts w:ascii="MS Mincho" w:eastAsia="MS Mincho" w:hAnsi="MS Mincho" w:cs="MS Mincho"/>
                <w:bCs/>
                <w:sz w:val="24"/>
                <w:szCs w:val="24"/>
                <w:lang w:val="af-ZA"/>
              </w:rPr>
            </w:pPr>
            <w:r>
              <w:rPr>
                <w:rFonts w:ascii="GHEA Grapalat" w:hAnsi="GHEA Grapalat" w:cs="GHEA Grapalat"/>
                <w:bCs/>
                <w:sz w:val="24"/>
                <w:szCs w:val="24"/>
                <w:lang w:val="hy-AM"/>
              </w:rPr>
              <w:t>3</w:t>
            </w:r>
            <w:r>
              <w:rPr>
                <w:rFonts w:ascii="MS Mincho" w:eastAsia="MS Mincho" w:hAnsi="MS Mincho" w:cs="MS Mincho"/>
                <w:bCs/>
                <w:sz w:val="24"/>
                <w:szCs w:val="24"/>
                <w:lang w:val="hy-AM"/>
              </w:rPr>
              <w:t xml:space="preserve">․ </w:t>
            </w:r>
            <w:r>
              <w:rPr>
                <w:rFonts w:ascii="GHEA Grapalat" w:hAnsi="GHEA Grapalat" w:cs="GHEA Grapalat"/>
                <w:bCs/>
                <w:sz w:val="24"/>
                <w:szCs w:val="24"/>
                <w:lang w:val="hy-AM"/>
              </w:rPr>
              <w:t>Նախագծի հավելվածի 6</w:t>
            </w:r>
            <w:r w:rsidR="0091716A">
              <w:rPr>
                <w:rFonts w:ascii="GHEA Grapalat" w:hAnsi="GHEA Grapalat" w:cs="GHEA Grapalat"/>
                <w:bCs/>
                <w:sz w:val="24"/>
                <w:szCs w:val="24"/>
                <w:lang w:val="hy-AM"/>
              </w:rPr>
              <w:t>-</w:t>
            </w:r>
            <w:r>
              <w:rPr>
                <w:rFonts w:ascii="GHEA Grapalat" w:hAnsi="GHEA Grapalat" w:cs="GHEA Grapalat"/>
                <w:bCs/>
                <w:sz w:val="24"/>
                <w:szCs w:val="24"/>
                <w:lang w:val="hy-AM"/>
              </w:rPr>
              <w:t>րդ կետ</w:t>
            </w:r>
            <w:r w:rsidR="00D34514">
              <w:rPr>
                <w:rFonts w:ascii="GHEA Grapalat" w:hAnsi="GHEA Grapalat" w:cs="GHEA Grapalat"/>
                <w:bCs/>
                <w:sz w:val="24"/>
                <w:szCs w:val="24"/>
                <w:lang w:val="hy-AM"/>
              </w:rPr>
              <w:t xml:space="preserve">ում անհրաժեշտ է սահմանել, որ </w:t>
            </w:r>
            <w:r w:rsidR="00D34514" w:rsidRPr="0091716A">
              <w:rPr>
                <w:rFonts w:ascii="GHEA Grapalat" w:eastAsia="Times New Roman" w:hAnsi="GHEA Grapalat" w:cs="Times New Roman"/>
                <w:bCs/>
                <w:color w:val="000000"/>
                <w:sz w:val="24"/>
                <w:szCs w:val="24"/>
                <w:lang w:val="hy-AM"/>
              </w:rPr>
              <w:t>Ազգային</w:t>
            </w:r>
            <w:r w:rsidR="00D34514" w:rsidRPr="00D34514">
              <w:rPr>
                <w:rFonts w:ascii="GHEA Grapalat" w:eastAsia="Times New Roman" w:hAnsi="GHEA Grapalat" w:cs="Times New Roman"/>
                <w:bCs/>
                <w:color w:val="000000"/>
                <w:sz w:val="24"/>
                <w:szCs w:val="24"/>
                <w:lang w:val="af-ZA"/>
              </w:rPr>
              <w:t xml:space="preserve"> </w:t>
            </w:r>
            <w:r w:rsidR="00D34514" w:rsidRPr="0091716A">
              <w:rPr>
                <w:rFonts w:ascii="GHEA Grapalat" w:eastAsia="Times New Roman" w:hAnsi="GHEA Grapalat" w:cs="Times New Roman"/>
                <w:bCs/>
                <w:color w:val="000000"/>
                <w:sz w:val="24"/>
                <w:szCs w:val="24"/>
                <w:lang w:val="hy-AM"/>
              </w:rPr>
              <w:t>անվտանգության</w:t>
            </w:r>
            <w:r w:rsidR="00D34514" w:rsidRPr="00D34514">
              <w:rPr>
                <w:rFonts w:ascii="GHEA Grapalat" w:eastAsia="Times New Roman" w:hAnsi="GHEA Grapalat" w:cs="Times New Roman"/>
                <w:bCs/>
                <w:color w:val="000000"/>
                <w:sz w:val="24"/>
                <w:szCs w:val="24"/>
                <w:lang w:val="af-ZA"/>
              </w:rPr>
              <w:t xml:space="preserve"> բնագավառի լիազորված մարմինը դիմումին համաձայնություն տալու մերժման դեպքում դիմումատուին չի ներկայացնում մերժման պատճառները։</w:t>
            </w:r>
          </w:p>
        </w:tc>
        <w:tc>
          <w:tcPr>
            <w:tcW w:w="7363" w:type="dxa"/>
            <w:gridSpan w:val="2"/>
          </w:tcPr>
          <w:p w14:paraId="42449D4D" w14:textId="77777777" w:rsidR="00446DAB" w:rsidRDefault="0091716A" w:rsidP="001E1F23">
            <w:pPr>
              <w:jc w:val="both"/>
              <w:rPr>
                <w:rFonts w:ascii="GHEA Grapalat" w:eastAsia="MS Mincho" w:hAnsi="GHEA Grapalat" w:cs="MS Mincho"/>
                <w:b/>
                <w:bCs/>
                <w:sz w:val="24"/>
                <w:szCs w:val="24"/>
                <w:lang w:val="af-ZA"/>
              </w:rPr>
            </w:pPr>
            <w:r>
              <w:rPr>
                <w:rFonts w:ascii="GHEA Grapalat" w:eastAsia="MS Mincho" w:hAnsi="GHEA Grapalat" w:cs="MS Mincho"/>
                <w:b/>
                <w:bCs/>
                <w:sz w:val="24"/>
                <w:szCs w:val="24"/>
                <w:lang w:val="af-ZA"/>
              </w:rPr>
              <w:t>3</w:t>
            </w:r>
            <w:r>
              <w:rPr>
                <w:rFonts w:ascii="MS Mincho" w:eastAsia="MS Mincho" w:hAnsi="MS Mincho" w:cs="MS Mincho"/>
                <w:b/>
                <w:bCs/>
                <w:sz w:val="24"/>
                <w:szCs w:val="24"/>
                <w:lang w:val="af-ZA"/>
              </w:rPr>
              <w:t xml:space="preserve">․ </w:t>
            </w:r>
            <w:r w:rsidRPr="0091716A">
              <w:rPr>
                <w:rFonts w:ascii="GHEA Grapalat" w:eastAsia="MS Mincho" w:hAnsi="GHEA Grapalat" w:cs="MS Mincho"/>
                <w:b/>
                <w:bCs/>
                <w:sz w:val="24"/>
                <w:szCs w:val="24"/>
                <w:lang w:val="af-ZA"/>
              </w:rPr>
              <w:t>Ընդունվել է։</w:t>
            </w:r>
          </w:p>
          <w:p w14:paraId="3C8CFD83" w14:textId="3E32674A" w:rsidR="0091716A" w:rsidRPr="0091716A" w:rsidRDefault="0091716A" w:rsidP="001E1F23">
            <w:pPr>
              <w:jc w:val="both"/>
              <w:rPr>
                <w:rFonts w:ascii="MS Mincho" w:eastAsia="MS Mincho" w:hAnsi="MS Mincho" w:cs="MS Mincho"/>
                <w:b/>
                <w:bCs/>
                <w:sz w:val="24"/>
                <w:szCs w:val="24"/>
                <w:lang w:val="af-ZA"/>
              </w:rPr>
            </w:pPr>
            <w:r>
              <w:rPr>
                <w:rFonts w:ascii="GHEA Grapalat" w:hAnsi="GHEA Grapalat" w:cs="GHEA Grapalat"/>
                <w:bCs/>
                <w:sz w:val="24"/>
                <w:szCs w:val="24"/>
                <w:lang w:val="hy-AM"/>
              </w:rPr>
              <w:t>Լրամշակված նախագծի հավելվածում լրացվել է նոր՝ 7-րդ կետ։</w:t>
            </w:r>
          </w:p>
        </w:tc>
      </w:tr>
      <w:tr w:rsidR="00400843" w:rsidRPr="009D6680" w14:paraId="4F61FB82" w14:textId="77777777" w:rsidTr="001C12D3">
        <w:trPr>
          <w:trHeight w:val="454"/>
          <w:jc w:val="center"/>
        </w:trPr>
        <w:tc>
          <w:tcPr>
            <w:tcW w:w="11628" w:type="dxa"/>
            <w:gridSpan w:val="2"/>
            <w:vMerge w:val="restart"/>
            <w:shd w:val="clear" w:color="auto" w:fill="BFBFBF" w:themeFill="background1" w:themeFillShade="BF"/>
          </w:tcPr>
          <w:p w14:paraId="69668566" w14:textId="632EF0FC" w:rsidR="00400843" w:rsidRPr="009D6680" w:rsidRDefault="00400843" w:rsidP="001E1F23">
            <w:pPr>
              <w:spacing w:line="276" w:lineRule="auto"/>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lang w:val="hy-AM"/>
              </w:rPr>
              <w:br/>
            </w:r>
            <w:r w:rsidR="00CF44D5">
              <w:rPr>
                <w:rFonts w:ascii="GHEA Grapalat" w:eastAsia="Times New Roman" w:hAnsi="GHEA Grapalat" w:cs="Times New Roman"/>
                <w:b/>
                <w:color w:val="000000"/>
                <w:sz w:val="24"/>
                <w:szCs w:val="24"/>
                <w:lang w:val="hy-AM"/>
              </w:rPr>
              <w:t>5</w:t>
            </w:r>
            <w:r w:rsidR="00CF44D5">
              <w:rPr>
                <w:rFonts w:ascii="MS Mincho" w:eastAsia="MS Mincho" w:hAnsi="MS Mincho" w:cs="MS Mincho"/>
                <w:b/>
                <w:color w:val="000000"/>
                <w:sz w:val="24"/>
                <w:szCs w:val="24"/>
                <w:lang w:val="hy-AM"/>
              </w:rPr>
              <w:t>․</w:t>
            </w:r>
            <w:r w:rsidR="00446DAB">
              <w:rPr>
                <w:rFonts w:ascii="GHEA Grapalat" w:eastAsia="Times New Roman" w:hAnsi="GHEA Grapalat" w:cs="Times New Roman"/>
                <w:b/>
                <w:color w:val="000000"/>
                <w:sz w:val="24"/>
                <w:szCs w:val="24"/>
                <w:lang w:val="hy-AM"/>
              </w:rPr>
              <w:t xml:space="preserve">Արտաքին գործերի </w:t>
            </w:r>
            <w:proofErr w:type="spellStart"/>
            <w:r w:rsidRPr="009D6680">
              <w:rPr>
                <w:rFonts w:ascii="GHEA Grapalat" w:eastAsia="Times New Roman" w:hAnsi="GHEA Grapalat" w:cs="Times New Roman"/>
                <w:b/>
                <w:color w:val="000000"/>
                <w:sz w:val="24"/>
                <w:szCs w:val="24"/>
              </w:rPr>
              <w:t>նախարարություն</w:t>
            </w:r>
            <w:proofErr w:type="spellEnd"/>
          </w:p>
        </w:tc>
        <w:tc>
          <w:tcPr>
            <w:tcW w:w="3259" w:type="dxa"/>
            <w:shd w:val="clear" w:color="auto" w:fill="BFBFBF" w:themeFill="background1" w:themeFillShade="BF"/>
          </w:tcPr>
          <w:p w14:paraId="1D187C37" w14:textId="40EE6C1D" w:rsidR="00400843" w:rsidRPr="002B607A" w:rsidRDefault="002B607A" w:rsidP="001E1F23">
            <w:pPr>
              <w:spacing w:line="276" w:lineRule="auto"/>
              <w:jc w:val="center"/>
              <w:rPr>
                <w:rFonts w:ascii="GHEA Grapalat" w:eastAsia="Times New Roman" w:hAnsi="GHEA Grapalat" w:cs="Times New Roman"/>
                <w:b/>
                <w:color w:val="000000"/>
                <w:sz w:val="24"/>
                <w:szCs w:val="24"/>
                <w:lang w:val="af-ZA"/>
              </w:rPr>
            </w:pPr>
            <w:r w:rsidRPr="002B607A">
              <w:rPr>
                <w:rFonts w:ascii="GHEA Grapalat" w:eastAsia="Times New Roman" w:hAnsi="GHEA Grapalat" w:cs="Times New Roman"/>
                <w:b/>
                <w:color w:val="000000"/>
                <w:sz w:val="24"/>
                <w:szCs w:val="24"/>
                <w:lang w:val="hy-AM"/>
              </w:rPr>
              <w:t>24</w:t>
            </w:r>
            <w:r w:rsidR="00400843" w:rsidRPr="002B607A">
              <w:rPr>
                <w:rFonts w:ascii="GHEA Grapalat" w:eastAsia="Times New Roman" w:hAnsi="GHEA Grapalat" w:cs="Times New Roman"/>
                <w:b/>
                <w:color w:val="000000"/>
                <w:sz w:val="24"/>
                <w:szCs w:val="24"/>
                <w:lang w:val="af-ZA"/>
              </w:rPr>
              <w:t>.</w:t>
            </w:r>
            <w:r w:rsidR="00400843" w:rsidRPr="002B607A">
              <w:rPr>
                <w:rFonts w:ascii="GHEA Grapalat" w:eastAsia="Times New Roman" w:hAnsi="GHEA Grapalat" w:cs="Times New Roman"/>
                <w:b/>
                <w:color w:val="000000"/>
                <w:sz w:val="24"/>
                <w:szCs w:val="24"/>
                <w:lang w:val="hy-AM"/>
              </w:rPr>
              <w:t>0</w:t>
            </w:r>
            <w:r w:rsidRPr="002B607A">
              <w:rPr>
                <w:rFonts w:ascii="GHEA Grapalat" w:eastAsia="Times New Roman" w:hAnsi="GHEA Grapalat" w:cs="Times New Roman"/>
                <w:b/>
                <w:color w:val="000000"/>
                <w:sz w:val="24"/>
                <w:szCs w:val="24"/>
                <w:lang w:val="hy-AM"/>
              </w:rPr>
              <w:t>3</w:t>
            </w:r>
            <w:r w:rsidR="00400843" w:rsidRPr="002B607A">
              <w:rPr>
                <w:rFonts w:ascii="GHEA Grapalat" w:eastAsia="Times New Roman" w:hAnsi="GHEA Grapalat" w:cs="Times New Roman"/>
                <w:b/>
                <w:color w:val="000000"/>
                <w:sz w:val="24"/>
                <w:szCs w:val="24"/>
                <w:lang w:val="af-ZA"/>
              </w:rPr>
              <w:t>.202</w:t>
            </w:r>
            <w:r w:rsidR="00400843" w:rsidRPr="002B607A">
              <w:rPr>
                <w:rFonts w:ascii="GHEA Grapalat" w:eastAsia="Times New Roman" w:hAnsi="GHEA Grapalat" w:cs="Times New Roman"/>
                <w:b/>
                <w:color w:val="000000"/>
                <w:sz w:val="24"/>
                <w:szCs w:val="24"/>
                <w:lang w:val="hy-AM"/>
              </w:rPr>
              <w:t>6</w:t>
            </w:r>
            <w:r w:rsidR="00400843" w:rsidRPr="002B607A">
              <w:rPr>
                <w:rFonts w:ascii="GHEA Grapalat" w:eastAsia="Times New Roman" w:hAnsi="GHEA Grapalat" w:cs="Times New Roman"/>
                <w:b/>
                <w:color w:val="000000"/>
                <w:sz w:val="24"/>
                <w:szCs w:val="24"/>
                <w:lang w:val="af-ZA"/>
              </w:rPr>
              <w:t>թ.</w:t>
            </w:r>
          </w:p>
        </w:tc>
      </w:tr>
      <w:tr w:rsidR="00400843" w:rsidRPr="009D6680" w14:paraId="7EC971AF" w14:textId="77777777" w:rsidTr="001C12D3">
        <w:trPr>
          <w:trHeight w:val="454"/>
          <w:jc w:val="center"/>
        </w:trPr>
        <w:tc>
          <w:tcPr>
            <w:tcW w:w="11628" w:type="dxa"/>
            <w:gridSpan w:val="2"/>
            <w:vMerge/>
            <w:shd w:val="clear" w:color="auto" w:fill="BFBFBF" w:themeFill="background1" w:themeFillShade="BF"/>
          </w:tcPr>
          <w:p w14:paraId="7CFA8689" w14:textId="77777777" w:rsidR="00400843" w:rsidRPr="009D6680" w:rsidRDefault="00400843" w:rsidP="001E1F23">
            <w:pPr>
              <w:spacing w:line="276" w:lineRule="auto"/>
              <w:rPr>
                <w:rFonts w:ascii="GHEA Grapalat" w:eastAsia="Times New Roman" w:hAnsi="GHEA Grapalat" w:cs="Times New Roman"/>
                <w:color w:val="000000"/>
                <w:sz w:val="24"/>
                <w:szCs w:val="24"/>
                <w:lang w:val="af-ZA"/>
              </w:rPr>
            </w:pPr>
          </w:p>
        </w:tc>
        <w:tc>
          <w:tcPr>
            <w:tcW w:w="3259" w:type="dxa"/>
            <w:shd w:val="clear" w:color="auto" w:fill="BFBFBF" w:themeFill="background1" w:themeFillShade="BF"/>
          </w:tcPr>
          <w:p w14:paraId="32082D95" w14:textId="512375B6" w:rsidR="00400843" w:rsidRPr="002B607A" w:rsidRDefault="00400843" w:rsidP="001E1F23">
            <w:pPr>
              <w:spacing w:line="276" w:lineRule="auto"/>
              <w:jc w:val="center"/>
              <w:rPr>
                <w:rFonts w:ascii="GHEA Grapalat" w:eastAsia="Times New Roman" w:hAnsi="GHEA Grapalat" w:cs="Times New Roman"/>
                <w:b/>
                <w:color w:val="000000"/>
                <w:sz w:val="24"/>
                <w:szCs w:val="24"/>
                <w:lang w:val="af-ZA"/>
              </w:rPr>
            </w:pPr>
            <w:r w:rsidRPr="002B607A">
              <w:rPr>
                <w:rFonts w:ascii="GHEA Grapalat" w:eastAsia="Times New Roman" w:hAnsi="GHEA Grapalat" w:cs="Times New Roman"/>
                <w:b/>
                <w:color w:val="000000"/>
                <w:sz w:val="24"/>
                <w:szCs w:val="24"/>
                <w:lang w:val="af-ZA"/>
              </w:rPr>
              <w:t xml:space="preserve">N </w:t>
            </w:r>
            <w:r w:rsidR="002B607A" w:rsidRPr="002B607A">
              <w:rPr>
                <w:rFonts w:ascii="GHEA Grapalat" w:eastAsia="Times New Roman" w:hAnsi="GHEA Grapalat" w:cs="Times New Roman"/>
                <w:b/>
                <w:color w:val="000000"/>
                <w:sz w:val="24"/>
                <w:szCs w:val="24"/>
              </w:rPr>
              <w:t>1111/12401-26</w:t>
            </w:r>
          </w:p>
        </w:tc>
      </w:tr>
      <w:tr w:rsidR="00400843" w:rsidRPr="00270683" w14:paraId="14CB085A" w14:textId="77777777" w:rsidTr="00212A7F">
        <w:trPr>
          <w:trHeight w:val="454"/>
          <w:jc w:val="center"/>
        </w:trPr>
        <w:tc>
          <w:tcPr>
            <w:tcW w:w="7524" w:type="dxa"/>
          </w:tcPr>
          <w:p w14:paraId="0E3C7560" w14:textId="77777777" w:rsidR="002B607A" w:rsidRPr="002B607A" w:rsidRDefault="002B607A" w:rsidP="002B607A">
            <w:pPr>
              <w:pStyle w:val="NormalWeb"/>
              <w:shd w:val="clear" w:color="auto" w:fill="FFFFFF"/>
              <w:ind w:firstLine="480"/>
              <w:contextualSpacing/>
              <w:jc w:val="both"/>
              <w:textAlignment w:val="baseline"/>
              <w:rPr>
                <w:rFonts w:ascii="GHEA Grapalat" w:hAnsi="GHEA Grapalat" w:cs="Arian AMU"/>
                <w:bdr w:val="none" w:sz="0" w:space="0" w:color="auto" w:frame="1"/>
                <w:lang w:val="hy-AM"/>
              </w:rPr>
            </w:pPr>
            <w:r w:rsidRPr="002B607A">
              <w:rPr>
                <w:rFonts w:ascii="GHEA Grapalat" w:hAnsi="GHEA Grapalat" w:cs="Arian AMU"/>
                <w:bdr w:val="none" w:sz="0" w:space="0" w:color="auto" w:frame="1"/>
                <w:lang w:val="hy-AM"/>
              </w:rPr>
              <w:t>Հայտնում ենք, որ «Սահմանային շերտում և սահմանային գետի ափերին գտնվող հանքերևակումներում և հանքավայրերում ընդերքօգտագործում իրականացնելու վերաբերյալ ազգային անվտանգության, արտաքին գործերի և պաշտպանության բնագավառների, իսկ մաքսային հսկողության գոտու կարգավիճակ ունեցող տարածքներում՝ նաև մաքսային բնագավառի պետական լիազորված մարմինների՝ իրենց իրավասությունների շրջանակներում համաձայնությունների տրամադրման կարգը սահմանելու մասին» ՀՀ կառավարության որոշման նախագծի վերաբերյալ ընդհանուր առմամբ ՀՀ արտաքին գործերի նախարարությունը դիտողություններ և առաջարկություններ չունի:</w:t>
            </w:r>
          </w:p>
          <w:p w14:paraId="1F557043" w14:textId="46E3832F" w:rsidR="00400843" w:rsidRPr="009D6680" w:rsidRDefault="002B607A" w:rsidP="001332C1">
            <w:pPr>
              <w:pStyle w:val="NormalWeb"/>
              <w:shd w:val="clear" w:color="auto" w:fill="FFFFFF"/>
              <w:ind w:firstLine="480"/>
              <w:contextualSpacing/>
              <w:jc w:val="both"/>
              <w:textAlignment w:val="baseline"/>
              <w:rPr>
                <w:rStyle w:val="Strong"/>
                <w:rFonts w:ascii="GHEA Grapalat" w:hAnsi="GHEA Grapalat" w:cs="Arian AMU"/>
                <w:bdr w:val="none" w:sz="0" w:space="0" w:color="auto" w:frame="1"/>
                <w:lang w:val="hy-AM"/>
              </w:rPr>
            </w:pPr>
            <w:r w:rsidRPr="002B607A">
              <w:rPr>
                <w:rFonts w:ascii="GHEA Grapalat" w:hAnsi="GHEA Grapalat" w:cs="Arian AMU"/>
                <w:bdr w:val="none" w:sz="0" w:space="0" w:color="auto" w:frame="1"/>
                <w:lang w:val="hy-AM"/>
              </w:rPr>
              <w:t xml:space="preserve">2025 թվականի նոյեմբերի 13-ին ՀՀ ընդերքի մասին </w:t>
            </w:r>
            <w:r w:rsidRPr="002B607A">
              <w:rPr>
                <w:rFonts w:ascii="GHEA Grapalat" w:hAnsi="GHEA Grapalat" w:cs="Arian AMU"/>
                <w:bdr w:val="none" w:sz="0" w:space="0" w:color="auto" w:frame="1"/>
                <w:lang w:val="hy-AM"/>
              </w:rPr>
              <w:lastRenderedPageBreak/>
              <w:t>օրենսգրքում կատարված փոփոխությունների արդյունքում սահմանային շերտում և սահմանային գետի ափերին գտնվող հանքերևակումներում և հանքավայրերում ընդերքօգտագործման գործունեության իրականացման համար սահմանվել է միջգերատեսչական համակարգված մոտեցում ոչ միայն համաձայնությունների տրամադրման, այլ նաև ընդերքօգտագործողի գործունեությունը կասեցնելու առնչությամբ: Ելնելով նշվածից` առաջարկում ենք նախագծում նախատեսել նաև ընդերքօգտագործողի գործունեությունը կասեցնելու վերաբերյալ կարգավորումներ:</w:t>
            </w:r>
          </w:p>
        </w:tc>
        <w:tc>
          <w:tcPr>
            <w:tcW w:w="7363" w:type="dxa"/>
            <w:gridSpan w:val="2"/>
          </w:tcPr>
          <w:p w14:paraId="5187B3D6" w14:textId="77777777" w:rsidR="00771735" w:rsidRDefault="00771735" w:rsidP="001332C1">
            <w:pPr>
              <w:jc w:val="both"/>
              <w:rPr>
                <w:rFonts w:ascii="GHEA Grapalat" w:eastAsia="MS Mincho" w:hAnsi="GHEA Grapalat" w:cs="MS Mincho"/>
                <w:sz w:val="24"/>
                <w:szCs w:val="24"/>
                <w:lang w:val="hy-AM"/>
              </w:rPr>
            </w:pPr>
          </w:p>
          <w:p w14:paraId="65F4C532" w14:textId="77777777" w:rsidR="00771735" w:rsidRDefault="00771735" w:rsidP="001332C1">
            <w:pPr>
              <w:jc w:val="both"/>
              <w:rPr>
                <w:rFonts w:ascii="GHEA Grapalat" w:eastAsia="MS Mincho" w:hAnsi="GHEA Grapalat" w:cs="MS Mincho"/>
                <w:sz w:val="24"/>
                <w:szCs w:val="24"/>
                <w:lang w:val="hy-AM"/>
              </w:rPr>
            </w:pPr>
          </w:p>
          <w:p w14:paraId="35291123" w14:textId="77777777" w:rsidR="00771735" w:rsidRDefault="00771735" w:rsidP="001332C1">
            <w:pPr>
              <w:jc w:val="both"/>
              <w:rPr>
                <w:rFonts w:ascii="GHEA Grapalat" w:eastAsia="MS Mincho" w:hAnsi="GHEA Grapalat" w:cs="MS Mincho"/>
                <w:sz w:val="24"/>
                <w:szCs w:val="24"/>
                <w:lang w:val="hy-AM"/>
              </w:rPr>
            </w:pPr>
          </w:p>
          <w:p w14:paraId="5EB12304" w14:textId="77777777" w:rsidR="00771735" w:rsidRDefault="00771735" w:rsidP="001332C1">
            <w:pPr>
              <w:jc w:val="both"/>
              <w:rPr>
                <w:rFonts w:ascii="GHEA Grapalat" w:eastAsia="MS Mincho" w:hAnsi="GHEA Grapalat" w:cs="MS Mincho"/>
                <w:sz w:val="24"/>
                <w:szCs w:val="24"/>
                <w:lang w:val="hy-AM"/>
              </w:rPr>
            </w:pPr>
          </w:p>
          <w:p w14:paraId="2AD012BB" w14:textId="77777777" w:rsidR="00771735" w:rsidRDefault="00771735" w:rsidP="001332C1">
            <w:pPr>
              <w:jc w:val="both"/>
              <w:rPr>
                <w:rFonts w:ascii="GHEA Grapalat" w:eastAsia="MS Mincho" w:hAnsi="GHEA Grapalat" w:cs="MS Mincho"/>
                <w:sz w:val="24"/>
                <w:szCs w:val="24"/>
                <w:lang w:val="hy-AM"/>
              </w:rPr>
            </w:pPr>
          </w:p>
          <w:p w14:paraId="2FDA443A" w14:textId="77777777" w:rsidR="00771735" w:rsidRDefault="00771735" w:rsidP="001332C1">
            <w:pPr>
              <w:jc w:val="both"/>
              <w:rPr>
                <w:rFonts w:ascii="GHEA Grapalat" w:eastAsia="MS Mincho" w:hAnsi="GHEA Grapalat" w:cs="MS Mincho"/>
                <w:sz w:val="24"/>
                <w:szCs w:val="24"/>
                <w:lang w:val="hy-AM"/>
              </w:rPr>
            </w:pPr>
          </w:p>
          <w:p w14:paraId="169987C0" w14:textId="77777777" w:rsidR="00771735" w:rsidRDefault="00771735" w:rsidP="001332C1">
            <w:pPr>
              <w:jc w:val="both"/>
              <w:rPr>
                <w:rFonts w:ascii="GHEA Grapalat" w:eastAsia="MS Mincho" w:hAnsi="GHEA Grapalat" w:cs="MS Mincho"/>
                <w:sz w:val="24"/>
                <w:szCs w:val="24"/>
                <w:lang w:val="hy-AM"/>
              </w:rPr>
            </w:pPr>
          </w:p>
          <w:p w14:paraId="743255A2" w14:textId="77777777" w:rsidR="00771735" w:rsidRDefault="00771735" w:rsidP="001332C1">
            <w:pPr>
              <w:jc w:val="both"/>
              <w:rPr>
                <w:rFonts w:ascii="GHEA Grapalat" w:eastAsia="MS Mincho" w:hAnsi="GHEA Grapalat" w:cs="MS Mincho"/>
                <w:sz w:val="24"/>
                <w:szCs w:val="24"/>
                <w:lang w:val="hy-AM"/>
              </w:rPr>
            </w:pPr>
          </w:p>
          <w:p w14:paraId="4C7854B7" w14:textId="77777777" w:rsidR="00771735" w:rsidRDefault="00771735" w:rsidP="001332C1">
            <w:pPr>
              <w:jc w:val="both"/>
              <w:rPr>
                <w:rFonts w:ascii="GHEA Grapalat" w:eastAsia="MS Mincho" w:hAnsi="GHEA Grapalat" w:cs="MS Mincho"/>
                <w:sz w:val="24"/>
                <w:szCs w:val="24"/>
                <w:lang w:val="hy-AM"/>
              </w:rPr>
            </w:pPr>
          </w:p>
          <w:p w14:paraId="016B48A5" w14:textId="77777777" w:rsidR="00771735" w:rsidRPr="005D6D3B" w:rsidRDefault="00771735" w:rsidP="001332C1">
            <w:pPr>
              <w:jc w:val="both"/>
              <w:rPr>
                <w:rFonts w:ascii="GHEA Grapalat" w:eastAsia="MS Mincho" w:hAnsi="GHEA Grapalat" w:cs="MS Mincho"/>
                <w:sz w:val="36"/>
                <w:szCs w:val="36"/>
                <w:lang w:val="hy-AM"/>
              </w:rPr>
            </w:pPr>
          </w:p>
          <w:p w14:paraId="0D83AFDA" w14:textId="77777777" w:rsidR="00771735" w:rsidRDefault="00771735" w:rsidP="001332C1">
            <w:pPr>
              <w:jc w:val="both"/>
              <w:rPr>
                <w:rFonts w:ascii="GHEA Grapalat" w:eastAsia="MS Mincho" w:hAnsi="GHEA Grapalat" w:cs="MS Mincho"/>
                <w:sz w:val="24"/>
                <w:szCs w:val="24"/>
                <w:lang w:val="hy-AM"/>
              </w:rPr>
            </w:pPr>
          </w:p>
          <w:p w14:paraId="6F4DC314" w14:textId="17DFE14B" w:rsidR="00771735" w:rsidRPr="00AF03C4" w:rsidRDefault="005D6D3B" w:rsidP="001332C1">
            <w:pPr>
              <w:jc w:val="both"/>
              <w:rPr>
                <w:rFonts w:ascii="GHEA Grapalat" w:eastAsia="MS Mincho" w:hAnsi="GHEA Grapalat" w:cs="MS Mincho"/>
                <w:b/>
                <w:bCs/>
                <w:i/>
                <w:iCs/>
                <w:sz w:val="24"/>
                <w:szCs w:val="24"/>
                <w:lang w:val="hy-AM"/>
              </w:rPr>
            </w:pPr>
            <w:r>
              <w:rPr>
                <w:rFonts w:ascii="GHEA Grapalat" w:eastAsia="MS Mincho" w:hAnsi="GHEA Grapalat" w:cs="MS Mincho"/>
                <w:b/>
                <w:bCs/>
                <w:i/>
                <w:iCs/>
                <w:sz w:val="24"/>
                <w:szCs w:val="24"/>
                <w:lang w:val="hy-AM"/>
              </w:rPr>
              <w:t>Չի ը</w:t>
            </w:r>
            <w:r w:rsidR="00771735" w:rsidRPr="00AF03C4">
              <w:rPr>
                <w:rFonts w:ascii="GHEA Grapalat" w:eastAsia="MS Mincho" w:hAnsi="GHEA Grapalat" w:cs="MS Mincho"/>
                <w:b/>
                <w:bCs/>
                <w:i/>
                <w:iCs/>
                <w:sz w:val="24"/>
                <w:szCs w:val="24"/>
                <w:lang w:val="hy-AM"/>
              </w:rPr>
              <w:t>նդունվել։</w:t>
            </w:r>
          </w:p>
          <w:p w14:paraId="7E4CF10D" w14:textId="77777777" w:rsidR="005D6D3B" w:rsidRDefault="002F4C2D" w:rsidP="002F4C2D">
            <w:pPr>
              <w:jc w:val="both"/>
              <w:rPr>
                <w:rFonts w:ascii="GHEA Grapalat" w:eastAsia="MS Mincho" w:hAnsi="GHEA Grapalat" w:cs="MS Mincho"/>
                <w:sz w:val="24"/>
                <w:szCs w:val="24"/>
                <w:lang w:val="hy-AM"/>
              </w:rPr>
            </w:pPr>
            <w:r w:rsidRPr="002F4C2D">
              <w:rPr>
                <w:rFonts w:ascii="GHEA Grapalat" w:eastAsia="MS Mincho" w:hAnsi="GHEA Grapalat" w:cs="MS Mincho"/>
                <w:sz w:val="24"/>
                <w:szCs w:val="24"/>
                <w:lang w:val="hy-AM"/>
              </w:rPr>
              <w:lastRenderedPageBreak/>
              <w:t>2025 թվականի նոյեմբերի 13-ին ՀՀ ընդերքի մասին օրենսգրքում կատարված փոփոխությունների համատեքստում Օրենսգրքի 30-րդ հոդվածի 2.4-րդ և 2.5-րդ մասերով նախատեսված կասեցման մեխանիզմներ</w:t>
            </w:r>
            <w:r w:rsidR="005D6D3B">
              <w:rPr>
                <w:rFonts w:ascii="GHEA Grapalat" w:eastAsia="MS Mincho" w:hAnsi="GHEA Grapalat" w:cs="MS Mincho"/>
                <w:sz w:val="24"/>
                <w:szCs w:val="24"/>
                <w:lang w:val="hy-AM"/>
              </w:rPr>
              <w:t>ը սահմանված են ընդերքօգտագործողի գործունեության կասեցմանը և չեն առնչվում սույն նախագծի կարգավորման շրջանակներին։</w:t>
            </w:r>
          </w:p>
          <w:p w14:paraId="2BC08C17" w14:textId="68C8688C" w:rsidR="00400843" w:rsidRPr="00AF03C4" w:rsidRDefault="00400843" w:rsidP="00AF03C4">
            <w:pPr>
              <w:jc w:val="both"/>
              <w:rPr>
                <w:rFonts w:ascii="GHEA Grapalat" w:eastAsia="MS Mincho" w:hAnsi="GHEA Grapalat" w:cs="MS Mincho"/>
                <w:sz w:val="24"/>
                <w:szCs w:val="24"/>
                <w:lang w:val="hy-AM"/>
              </w:rPr>
            </w:pPr>
          </w:p>
        </w:tc>
      </w:tr>
      <w:tr w:rsidR="009819B6" w:rsidRPr="002B607A" w14:paraId="352E27BE" w14:textId="77777777" w:rsidTr="00053015">
        <w:trPr>
          <w:trHeight w:val="454"/>
          <w:jc w:val="center"/>
        </w:trPr>
        <w:tc>
          <w:tcPr>
            <w:tcW w:w="11628" w:type="dxa"/>
            <w:gridSpan w:val="2"/>
            <w:vMerge w:val="restart"/>
            <w:shd w:val="clear" w:color="auto" w:fill="BFBFBF" w:themeFill="background1" w:themeFillShade="BF"/>
          </w:tcPr>
          <w:p w14:paraId="532B33E4" w14:textId="18436261" w:rsidR="009819B6" w:rsidRPr="009D6680" w:rsidRDefault="009819B6" w:rsidP="00053015">
            <w:pPr>
              <w:spacing w:line="276" w:lineRule="auto"/>
              <w:jc w:val="center"/>
              <w:rPr>
                <w:rFonts w:ascii="GHEA Grapalat" w:eastAsia="Times New Roman" w:hAnsi="GHEA Grapalat" w:cs="Times New Roman"/>
                <w:b/>
                <w:color w:val="000000"/>
                <w:sz w:val="24"/>
                <w:szCs w:val="24"/>
                <w:lang w:val="hy-AM"/>
              </w:rPr>
            </w:pPr>
            <w:r w:rsidRPr="009D6680">
              <w:rPr>
                <w:rFonts w:ascii="GHEA Grapalat" w:eastAsia="Times New Roman" w:hAnsi="GHEA Grapalat" w:cs="Times New Roman"/>
                <w:b/>
                <w:color w:val="000000"/>
                <w:sz w:val="24"/>
                <w:szCs w:val="24"/>
                <w:lang w:val="hy-AM"/>
              </w:rPr>
              <w:lastRenderedPageBreak/>
              <w:br/>
            </w:r>
            <w:r>
              <w:rPr>
                <w:rFonts w:ascii="GHEA Grapalat" w:eastAsia="Times New Roman" w:hAnsi="GHEA Grapalat" w:cs="Times New Roman"/>
                <w:b/>
                <w:color w:val="000000"/>
                <w:sz w:val="24"/>
                <w:szCs w:val="24"/>
                <w:lang w:val="hy-AM"/>
              </w:rPr>
              <w:t>5</w:t>
            </w:r>
            <w:r>
              <w:rPr>
                <w:rFonts w:ascii="MS Mincho" w:eastAsia="MS Mincho" w:hAnsi="MS Mincho" w:cs="MS Mincho"/>
                <w:b/>
                <w:color w:val="000000"/>
                <w:sz w:val="24"/>
                <w:szCs w:val="24"/>
                <w:lang w:val="hy-AM"/>
              </w:rPr>
              <w:t>․</w:t>
            </w:r>
            <w:r>
              <w:rPr>
                <w:rFonts w:ascii="GHEA Grapalat" w:eastAsia="Times New Roman" w:hAnsi="GHEA Grapalat" w:cs="Times New Roman"/>
                <w:b/>
                <w:color w:val="000000"/>
                <w:sz w:val="24"/>
                <w:szCs w:val="24"/>
                <w:lang w:val="hy-AM"/>
              </w:rPr>
              <w:t xml:space="preserve">Արդարադատության </w:t>
            </w:r>
            <w:proofErr w:type="spellStart"/>
            <w:r w:rsidRPr="009D6680">
              <w:rPr>
                <w:rFonts w:ascii="GHEA Grapalat" w:eastAsia="Times New Roman" w:hAnsi="GHEA Grapalat" w:cs="Times New Roman"/>
                <w:b/>
                <w:color w:val="000000"/>
                <w:sz w:val="24"/>
                <w:szCs w:val="24"/>
              </w:rPr>
              <w:t>նախարարություն</w:t>
            </w:r>
            <w:proofErr w:type="spellEnd"/>
          </w:p>
        </w:tc>
        <w:tc>
          <w:tcPr>
            <w:tcW w:w="3259" w:type="dxa"/>
            <w:shd w:val="clear" w:color="auto" w:fill="BFBFBF" w:themeFill="background1" w:themeFillShade="BF"/>
          </w:tcPr>
          <w:p w14:paraId="3B7290EA" w14:textId="224A7FCC" w:rsidR="009819B6" w:rsidRPr="002B607A" w:rsidRDefault="009819B6" w:rsidP="00053015">
            <w:pPr>
              <w:spacing w:line="276" w:lineRule="auto"/>
              <w:jc w:val="center"/>
              <w:rPr>
                <w:rFonts w:ascii="GHEA Grapalat" w:eastAsia="Times New Roman" w:hAnsi="GHEA Grapalat" w:cs="Times New Roman"/>
                <w:b/>
                <w:color w:val="000000"/>
                <w:sz w:val="24"/>
                <w:szCs w:val="24"/>
                <w:lang w:val="af-ZA"/>
              </w:rPr>
            </w:pPr>
            <w:r w:rsidRPr="002B607A">
              <w:rPr>
                <w:rFonts w:ascii="GHEA Grapalat" w:eastAsia="Times New Roman" w:hAnsi="GHEA Grapalat" w:cs="Times New Roman"/>
                <w:b/>
                <w:color w:val="000000"/>
                <w:sz w:val="24"/>
                <w:szCs w:val="24"/>
                <w:lang w:val="hy-AM"/>
              </w:rPr>
              <w:t>2</w:t>
            </w:r>
            <w:r w:rsidR="00506697">
              <w:rPr>
                <w:rFonts w:ascii="GHEA Grapalat" w:eastAsia="Times New Roman" w:hAnsi="GHEA Grapalat" w:cs="Times New Roman"/>
                <w:b/>
                <w:color w:val="000000"/>
                <w:sz w:val="24"/>
                <w:szCs w:val="24"/>
                <w:lang w:val="hy-AM"/>
              </w:rPr>
              <w:t>2</w:t>
            </w:r>
            <w:r w:rsidRPr="002B607A">
              <w:rPr>
                <w:rFonts w:ascii="GHEA Grapalat" w:eastAsia="Times New Roman" w:hAnsi="GHEA Grapalat" w:cs="Times New Roman"/>
                <w:b/>
                <w:color w:val="000000"/>
                <w:sz w:val="24"/>
                <w:szCs w:val="24"/>
                <w:lang w:val="af-ZA"/>
              </w:rPr>
              <w:t>.</w:t>
            </w:r>
            <w:r w:rsidRPr="002B607A">
              <w:rPr>
                <w:rFonts w:ascii="GHEA Grapalat" w:eastAsia="Times New Roman" w:hAnsi="GHEA Grapalat" w:cs="Times New Roman"/>
                <w:b/>
                <w:color w:val="000000"/>
                <w:sz w:val="24"/>
                <w:szCs w:val="24"/>
                <w:lang w:val="hy-AM"/>
              </w:rPr>
              <w:t>0</w:t>
            </w:r>
            <w:r w:rsidR="00506697">
              <w:rPr>
                <w:rFonts w:ascii="GHEA Grapalat" w:eastAsia="Times New Roman" w:hAnsi="GHEA Grapalat" w:cs="Times New Roman"/>
                <w:b/>
                <w:color w:val="000000"/>
                <w:sz w:val="24"/>
                <w:szCs w:val="24"/>
                <w:lang w:val="hy-AM"/>
              </w:rPr>
              <w:t>4</w:t>
            </w:r>
            <w:r w:rsidRPr="002B607A">
              <w:rPr>
                <w:rFonts w:ascii="GHEA Grapalat" w:eastAsia="Times New Roman" w:hAnsi="GHEA Grapalat" w:cs="Times New Roman"/>
                <w:b/>
                <w:color w:val="000000"/>
                <w:sz w:val="24"/>
                <w:szCs w:val="24"/>
                <w:lang w:val="af-ZA"/>
              </w:rPr>
              <w:t>.202</w:t>
            </w:r>
            <w:r w:rsidRPr="002B607A">
              <w:rPr>
                <w:rFonts w:ascii="GHEA Grapalat" w:eastAsia="Times New Roman" w:hAnsi="GHEA Grapalat" w:cs="Times New Roman"/>
                <w:b/>
                <w:color w:val="000000"/>
                <w:sz w:val="24"/>
                <w:szCs w:val="24"/>
                <w:lang w:val="hy-AM"/>
              </w:rPr>
              <w:t>6</w:t>
            </w:r>
            <w:r w:rsidRPr="002B607A">
              <w:rPr>
                <w:rFonts w:ascii="GHEA Grapalat" w:eastAsia="Times New Roman" w:hAnsi="GHEA Grapalat" w:cs="Times New Roman"/>
                <w:b/>
                <w:color w:val="000000"/>
                <w:sz w:val="24"/>
                <w:szCs w:val="24"/>
                <w:lang w:val="af-ZA"/>
              </w:rPr>
              <w:t>թ.</w:t>
            </w:r>
          </w:p>
        </w:tc>
      </w:tr>
      <w:tr w:rsidR="009819B6" w:rsidRPr="002B607A" w14:paraId="61E50622" w14:textId="77777777" w:rsidTr="00053015">
        <w:trPr>
          <w:trHeight w:val="454"/>
          <w:jc w:val="center"/>
        </w:trPr>
        <w:tc>
          <w:tcPr>
            <w:tcW w:w="11628" w:type="dxa"/>
            <w:gridSpan w:val="2"/>
            <w:vMerge/>
            <w:shd w:val="clear" w:color="auto" w:fill="BFBFBF" w:themeFill="background1" w:themeFillShade="BF"/>
          </w:tcPr>
          <w:p w14:paraId="46B7697B" w14:textId="77777777" w:rsidR="009819B6" w:rsidRPr="009D6680" w:rsidRDefault="009819B6" w:rsidP="00053015">
            <w:pPr>
              <w:spacing w:line="276" w:lineRule="auto"/>
              <w:rPr>
                <w:rFonts w:ascii="GHEA Grapalat" w:eastAsia="Times New Roman" w:hAnsi="GHEA Grapalat" w:cs="Times New Roman"/>
                <w:color w:val="000000"/>
                <w:sz w:val="24"/>
                <w:szCs w:val="24"/>
                <w:lang w:val="af-ZA"/>
              </w:rPr>
            </w:pPr>
          </w:p>
        </w:tc>
        <w:tc>
          <w:tcPr>
            <w:tcW w:w="3259" w:type="dxa"/>
            <w:shd w:val="clear" w:color="auto" w:fill="BFBFBF" w:themeFill="background1" w:themeFillShade="BF"/>
          </w:tcPr>
          <w:p w14:paraId="05567C23" w14:textId="27BA74DF" w:rsidR="009819B6" w:rsidRPr="002B607A" w:rsidRDefault="009819B6" w:rsidP="00053015">
            <w:pPr>
              <w:spacing w:line="276" w:lineRule="auto"/>
              <w:jc w:val="center"/>
              <w:rPr>
                <w:rFonts w:ascii="GHEA Grapalat" w:eastAsia="Times New Roman" w:hAnsi="GHEA Grapalat" w:cs="Times New Roman"/>
                <w:b/>
                <w:color w:val="000000"/>
                <w:sz w:val="24"/>
                <w:szCs w:val="24"/>
                <w:lang w:val="af-ZA"/>
              </w:rPr>
            </w:pPr>
            <w:r w:rsidRPr="002B607A">
              <w:rPr>
                <w:rFonts w:ascii="GHEA Grapalat" w:eastAsia="Times New Roman" w:hAnsi="GHEA Grapalat" w:cs="Times New Roman"/>
                <w:b/>
                <w:color w:val="000000"/>
                <w:sz w:val="24"/>
                <w:szCs w:val="24"/>
                <w:lang w:val="af-ZA"/>
              </w:rPr>
              <w:t xml:space="preserve">N </w:t>
            </w:r>
            <w:r w:rsidR="00506697" w:rsidRPr="00506697">
              <w:rPr>
                <w:rFonts w:ascii="GHEA Grapalat" w:eastAsia="Times New Roman" w:hAnsi="GHEA Grapalat" w:cs="Times New Roman"/>
                <w:b/>
                <w:color w:val="000000"/>
                <w:sz w:val="24"/>
                <w:szCs w:val="24"/>
              </w:rPr>
              <w:t>/27.2.2/19912-2026</w:t>
            </w:r>
          </w:p>
        </w:tc>
      </w:tr>
      <w:tr w:rsidR="009819B6" w:rsidRPr="00270683" w14:paraId="520A4821" w14:textId="77777777" w:rsidTr="00212A7F">
        <w:trPr>
          <w:trHeight w:val="454"/>
          <w:jc w:val="center"/>
        </w:trPr>
        <w:tc>
          <w:tcPr>
            <w:tcW w:w="7524" w:type="dxa"/>
          </w:tcPr>
          <w:p w14:paraId="73476E07" w14:textId="3C8846CB" w:rsidR="009819B6" w:rsidRPr="009819B6" w:rsidRDefault="009819B6" w:rsidP="009819B6">
            <w:pPr>
              <w:pStyle w:val="ListParagraph"/>
              <w:numPr>
                <w:ilvl w:val="0"/>
                <w:numId w:val="20"/>
              </w:numPr>
              <w:spacing w:line="276" w:lineRule="auto"/>
              <w:ind w:left="-60" w:firstLine="344"/>
              <w:jc w:val="both"/>
              <w:rPr>
                <w:rFonts w:ascii="GHEA Grapalat" w:eastAsia="Calibri" w:hAnsi="GHEA Grapalat"/>
                <w:lang w:val="hy-AM"/>
              </w:rPr>
            </w:pPr>
            <w:r w:rsidRPr="009819B6">
              <w:rPr>
                <w:rFonts w:ascii="GHEA Grapalat" w:eastAsia="Calibri" w:hAnsi="GHEA Grapalat"/>
                <w:lang w:val="hy-AM"/>
              </w:rPr>
              <w:t>Նախագծի 2-րդ կետում «հրապարակման օրվան հաջորդող օրվանից» բառերն անհրաժեշտ է փոխարինել «հրապարակմանը հաջորդող օրվանից» բառերով՝ նկատի ունենալով «Նորմատիվ իրավական ակտերի մասին» օրենքի 23-րդ հոդվածի 1-ին մասի դրույթը։</w:t>
            </w:r>
          </w:p>
        </w:tc>
        <w:tc>
          <w:tcPr>
            <w:tcW w:w="7363" w:type="dxa"/>
            <w:gridSpan w:val="2"/>
          </w:tcPr>
          <w:p w14:paraId="5CD58C21" w14:textId="26C93635" w:rsidR="00FC1EF9" w:rsidRPr="0091716A" w:rsidRDefault="00FC1EF9" w:rsidP="00FC1EF9">
            <w:pPr>
              <w:spacing w:line="276" w:lineRule="auto"/>
              <w:jc w:val="both"/>
              <w:rPr>
                <w:rFonts w:ascii="GHEA Grapalat" w:eastAsia="MS Mincho" w:hAnsi="GHEA Grapalat" w:cs="MS Mincho"/>
                <w:b/>
                <w:bCs/>
                <w:sz w:val="24"/>
                <w:szCs w:val="24"/>
                <w:lang w:val="af-ZA"/>
              </w:rPr>
            </w:pPr>
            <w:r>
              <w:rPr>
                <w:rFonts w:ascii="GHEA Grapalat" w:eastAsia="MS Mincho" w:hAnsi="GHEA Grapalat" w:cs="MS Mincho"/>
                <w:b/>
                <w:bCs/>
                <w:sz w:val="24"/>
                <w:szCs w:val="24"/>
                <w:lang w:val="af-ZA"/>
              </w:rPr>
              <w:t>1</w:t>
            </w:r>
            <w:r>
              <w:rPr>
                <w:rFonts w:ascii="MS Mincho" w:eastAsia="MS Mincho" w:hAnsi="MS Mincho" w:cs="MS Mincho"/>
                <w:b/>
                <w:bCs/>
                <w:sz w:val="24"/>
                <w:szCs w:val="24"/>
                <w:lang w:val="af-ZA"/>
              </w:rPr>
              <w:t xml:space="preserve">․ </w:t>
            </w:r>
            <w:r w:rsidRPr="0091716A">
              <w:rPr>
                <w:rFonts w:ascii="GHEA Grapalat" w:eastAsia="MS Mincho" w:hAnsi="GHEA Grapalat" w:cs="MS Mincho"/>
                <w:b/>
                <w:bCs/>
                <w:sz w:val="24"/>
                <w:szCs w:val="24"/>
                <w:lang w:val="af-ZA"/>
              </w:rPr>
              <w:t>Ընդունվել է։</w:t>
            </w:r>
          </w:p>
          <w:p w14:paraId="1654E60D" w14:textId="3F183A02" w:rsidR="009819B6" w:rsidRPr="0012124A" w:rsidRDefault="00FC1EF9" w:rsidP="00FC1EF9">
            <w:pPr>
              <w:spacing w:line="276" w:lineRule="auto"/>
              <w:jc w:val="both"/>
              <w:rPr>
                <w:rFonts w:ascii="GHEA Grapalat" w:eastAsia="Calibri" w:hAnsi="GHEA Grapalat"/>
                <w:sz w:val="24"/>
                <w:szCs w:val="24"/>
                <w:lang w:val="hy-AM"/>
              </w:rPr>
            </w:pPr>
            <w:r w:rsidRPr="0012124A">
              <w:rPr>
                <w:rFonts w:ascii="GHEA Grapalat" w:eastAsia="MS Mincho" w:hAnsi="GHEA Grapalat" w:cs="MS Mincho"/>
                <w:sz w:val="24"/>
                <w:szCs w:val="24"/>
                <w:lang w:val="af-ZA"/>
              </w:rPr>
              <w:t>Կատարվել է համապատասխան փոփոխություն։</w:t>
            </w:r>
          </w:p>
        </w:tc>
      </w:tr>
      <w:tr w:rsidR="009819B6" w:rsidRPr="00270683" w14:paraId="6555AB39" w14:textId="77777777" w:rsidTr="00212A7F">
        <w:trPr>
          <w:trHeight w:val="454"/>
          <w:jc w:val="center"/>
        </w:trPr>
        <w:tc>
          <w:tcPr>
            <w:tcW w:w="7524" w:type="dxa"/>
          </w:tcPr>
          <w:p w14:paraId="18150159" w14:textId="77777777" w:rsidR="009819B6" w:rsidRPr="009819B6" w:rsidRDefault="009819B6" w:rsidP="00FC1EF9">
            <w:pPr>
              <w:pStyle w:val="ListParagraph"/>
              <w:numPr>
                <w:ilvl w:val="0"/>
                <w:numId w:val="20"/>
              </w:numPr>
              <w:spacing w:line="276" w:lineRule="auto"/>
              <w:ind w:left="-60" w:firstLine="704"/>
              <w:jc w:val="both"/>
              <w:rPr>
                <w:rFonts w:ascii="GHEA Grapalat" w:eastAsia="Calibri" w:hAnsi="GHEA Grapalat"/>
                <w:lang w:val="hy-AM"/>
              </w:rPr>
            </w:pPr>
            <w:r w:rsidRPr="009819B6">
              <w:rPr>
                <w:rFonts w:ascii="GHEA Grapalat" w:eastAsia="Calibri" w:hAnsi="GHEA Grapalat"/>
                <w:lang w:val="hy-AM"/>
              </w:rPr>
              <w:t>Նախագծի Հավելվածի 2-րդ և 3-րդ կետերի համադրված վերլուծության արդյունքում հարկ ենք համարում նշել, որ կետերով ըստ էության կարգավորվում է նույն իրավահարաբերությունը՝ համապատասխան համաձայնությունների առկայության պահանջը։ Մասնավորապես, Նախագծի Հավելվածի 3-րդ կետով արդեն իսկ հստակեցվում են այն պետական լիազորված մարմինները, որոնց գրավոր համաձայնությունների առկայությունը պարտադիր պայման է ընդերքօգտագործման իրավունքի տրամադրման համար։</w:t>
            </w:r>
          </w:p>
          <w:p w14:paraId="78E16BAD" w14:textId="77777777" w:rsidR="009819B6" w:rsidRPr="009819B6" w:rsidRDefault="009819B6" w:rsidP="009819B6">
            <w:pPr>
              <w:pStyle w:val="ListParagraph"/>
              <w:spacing w:line="276" w:lineRule="auto"/>
              <w:ind w:left="-60" w:firstLine="344"/>
              <w:jc w:val="both"/>
              <w:rPr>
                <w:rFonts w:ascii="GHEA Grapalat" w:eastAsia="Calibri" w:hAnsi="GHEA Grapalat"/>
                <w:i/>
                <w:lang w:val="hy-AM"/>
              </w:rPr>
            </w:pPr>
            <w:r w:rsidRPr="009819B6">
              <w:rPr>
                <w:rFonts w:ascii="GHEA Grapalat" w:eastAsia="Calibri" w:hAnsi="GHEA Grapalat"/>
                <w:lang w:val="hy-AM"/>
              </w:rPr>
              <w:t xml:space="preserve">Միաժամանակ, նկատի ունենալով «Ընդերքի մասին» օրենքի 20-րդ հոդվածով սահմանված կարգավորումները առ այն, որ </w:t>
            </w:r>
            <w:r w:rsidRPr="009819B6">
              <w:rPr>
                <w:rFonts w:ascii="GHEA Grapalat" w:eastAsia="Calibri" w:hAnsi="GHEA Grapalat"/>
                <w:i/>
                <w:lang w:val="hy-AM"/>
              </w:rPr>
              <w:t xml:space="preserve">ընդերքօգտագործման իրավունքը տրամադրում է լիազոր </w:t>
            </w:r>
            <w:r w:rsidRPr="009819B6">
              <w:rPr>
                <w:rFonts w:ascii="GHEA Grapalat" w:eastAsia="Calibri" w:hAnsi="GHEA Grapalat"/>
                <w:i/>
                <w:lang w:val="hy-AM"/>
              </w:rPr>
              <w:lastRenderedPageBreak/>
              <w:t xml:space="preserve">մարմինը` սույն օրենսգրքով և իրավական այլ ակտերով սահմանված ընդհանուր հիմունքներով կամ մրցութային կարգով` ընդերքօգտագործման թույլտվության կամ համաձայնության, լեռնահատկացման ակտի, ինչպես նաև ընդերքօգտագործողի հետ ընդերքօգտագործման պայմանագրի կնքման միջոցով, </w:t>
            </w:r>
            <w:r w:rsidRPr="009819B6">
              <w:rPr>
                <w:rFonts w:ascii="GHEA Grapalat" w:hAnsi="GHEA Grapalat"/>
                <w:lang w:val="hy-AM"/>
              </w:rPr>
              <w:t>գտնում ենք, որ նպատակահարմար է Նախագծի Հավելվածի 2-րդ կետը հանել։</w:t>
            </w:r>
          </w:p>
          <w:p w14:paraId="407C6E9B" w14:textId="77777777" w:rsidR="009819B6" w:rsidRPr="009819B6" w:rsidRDefault="009819B6" w:rsidP="009819B6">
            <w:pPr>
              <w:pStyle w:val="NormalWeb"/>
              <w:shd w:val="clear" w:color="auto" w:fill="FFFFFF"/>
              <w:spacing w:before="0" w:beforeAutospacing="0" w:after="0" w:afterAutospacing="0" w:line="276" w:lineRule="auto"/>
              <w:ind w:left="-60" w:firstLine="344"/>
              <w:contextualSpacing/>
              <w:jc w:val="both"/>
              <w:textAlignment w:val="baseline"/>
              <w:rPr>
                <w:rFonts w:ascii="GHEA Grapalat" w:hAnsi="GHEA Grapalat" w:cs="Arian AMU"/>
                <w:bdr w:val="none" w:sz="0" w:space="0" w:color="auto" w:frame="1"/>
                <w:lang w:val="hy-AM"/>
              </w:rPr>
            </w:pPr>
          </w:p>
        </w:tc>
        <w:tc>
          <w:tcPr>
            <w:tcW w:w="7363" w:type="dxa"/>
            <w:gridSpan w:val="2"/>
          </w:tcPr>
          <w:p w14:paraId="5B111945" w14:textId="44A61177" w:rsidR="001C688E" w:rsidRDefault="00FC1EF9" w:rsidP="001C688E">
            <w:pPr>
              <w:spacing w:line="276" w:lineRule="auto"/>
              <w:ind w:left="-58" w:firstLine="346"/>
              <w:jc w:val="both"/>
              <w:rPr>
                <w:rFonts w:ascii="GHEA Grapalat" w:eastAsia="MS Mincho" w:hAnsi="GHEA Grapalat" w:cs="MS Mincho"/>
                <w:sz w:val="24"/>
                <w:szCs w:val="24"/>
                <w:lang w:val="hy-AM"/>
              </w:rPr>
            </w:pPr>
            <w:r w:rsidRPr="00FC1EF9">
              <w:rPr>
                <w:rFonts w:ascii="GHEA Grapalat" w:eastAsia="MS Mincho" w:hAnsi="GHEA Grapalat" w:cs="MS Mincho"/>
                <w:sz w:val="24"/>
                <w:szCs w:val="24"/>
                <w:lang w:val="hy-AM"/>
              </w:rPr>
              <w:lastRenderedPageBreak/>
              <w:t>2</w:t>
            </w:r>
            <w:r w:rsidRPr="00FC1EF9">
              <w:rPr>
                <w:rFonts w:ascii="MS Mincho" w:eastAsia="MS Mincho" w:hAnsi="MS Mincho" w:cs="MS Mincho" w:hint="eastAsia"/>
                <w:sz w:val="24"/>
                <w:szCs w:val="24"/>
                <w:lang w:val="hy-AM"/>
              </w:rPr>
              <w:t>․</w:t>
            </w:r>
            <w:r w:rsidRPr="00FC1EF9">
              <w:rPr>
                <w:rFonts w:ascii="GHEA Grapalat" w:eastAsia="MS Mincho" w:hAnsi="GHEA Grapalat" w:cs="MS Mincho"/>
                <w:sz w:val="24"/>
                <w:szCs w:val="24"/>
                <w:lang w:val="hy-AM"/>
              </w:rPr>
              <w:t xml:space="preserve"> </w:t>
            </w:r>
            <w:r w:rsidR="00DF76F5">
              <w:rPr>
                <w:rFonts w:ascii="GHEA Grapalat" w:eastAsia="MS Mincho" w:hAnsi="GHEA Grapalat" w:cs="MS Mincho"/>
                <w:b/>
                <w:bCs/>
                <w:sz w:val="24"/>
                <w:szCs w:val="24"/>
                <w:lang w:val="hy-AM"/>
              </w:rPr>
              <w:t>Ը</w:t>
            </w:r>
            <w:r w:rsidRPr="00FC1EF9">
              <w:rPr>
                <w:rFonts w:ascii="GHEA Grapalat" w:eastAsia="MS Mincho" w:hAnsi="GHEA Grapalat" w:cs="MS Mincho"/>
                <w:b/>
                <w:bCs/>
                <w:sz w:val="24"/>
                <w:szCs w:val="24"/>
                <w:lang w:val="hy-AM"/>
              </w:rPr>
              <w:t>նդունվել</w:t>
            </w:r>
            <w:r w:rsidR="00DF76F5">
              <w:rPr>
                <w:rFonts w:ascii="GHEA Grapalat" w:eastAsia="MS Mincho" w:hAnsi="GHEA Grapalat" w:cs="MS Mincho"/>
                <w:b/>
                <w:bCs/>
                <w:sz w:val="24"/>
                <w:szCs w:val="24"/>
                <w:lang w:val="hy-AM"/>
              </w:rPr>
              <w:t xml:space="preserve"> է</w:t>
            </w:r>
            <w:r w:rsidRPr="00FC1EF9">
              <w:rPr>
                <w:rFonts w:ascii="GHEA Grapalat" w:eastAsia="MS Mincho" w:hAnsi="GHEA Grapalat" w:cs="MS Mincho"/>
                <w:b/>
                <w:bCs/>
                <w:sz w:val="24"/>
                <w:szCs w:val="24"/>
                <w:lang w:val="hy-AM"/>
              </w:rPr>
              <w:t>։</w:t>
            </w:r>
          </w:p>
          <w:p w14:paraId="00AC195D" w14:textId="139A3BBB" w:rsidR="00FC1EF9" w:rsidRPr="00E67D8F" w:rsidRDefault="00DF76F5" w:rsidP="00E67D8F">
            <w:pPr>
              <w:spacing w:line="276" w:lineRule="auto"/>
              <w:ind w:left="-14" w:firstLine="45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Ն</w:t>
            </w:r>
            <w:r w:rsidRPr="00E67D8F">
              <w:rPr>
                <w:rFonts w:ascii="GHEA Grapalat" w:eastAsia="MS Mincho" w:hAnsi="GHEA Grapalat" w:cs="MS Mincho"/>
                <w:sz w:val="24"/>
                <w:szCs w:val="24"/>
                <w:lang w:val="hy-AM"/>
              </w:rPr>
              <w:t>կատի ունենալով ներկայացված դիտարկումը, կատարվել են խմբագրական ճշգրտումներ՝ ձևակերպումների հստակությունն ապահովելու նպատակով։</w:t>
            </w:r>
            <w:r>
              <w:rPr>
                <w:rFonts w:ascii="GHEA Grapalat" w:eastAsia="MS Mincho" w:hAnsi="GHEA Grapalat" w:cs="MS Mincho"/>
                <w:sz w:val="24"/>
                <w:szCs w:val="24"/>
                <w:lang w:val="hy-AM"/>
              </w:rPr>
              <w:t xml:space="preserve"> Լրամշակված Ն</w:t>
            </w:r>
            <w:r w:rsidR="00E67D8F" w:rsidRPr="00E67D8F">
              <w:rPr>
                <w:rFonts w:ascii="GHEA Grapalat" w:eastAsia="MS Mincho" w:hAnsi="GHEA Grapalat" w:cs="MS Mincho"/>
                <w:sz w:val="24"/>
                <w:szCs w:val="24"/>
                <w:lang w:val="hy-AM"/>
              </w:rPr>
              <w:t xml:space="preserve">ախագծի Հավելվածի 2-րդ կետով սահմանվում է համապատասխան համաձայնությունների առկայության պարտադիր պայմանը, իսկ 3-րդ կետով հստակեցվում են այդ համաձայնությունները տրամադրող պետական լիազորված մարմինները։ </w:t>
            </w:r>
          </w:p>
        </w:tc>
      </w:tr>
      <w:tr w:rsidR="009819B6" w:rsidRPr="00270683" w14:paraId="2A01BBDA" w14:textId="77777777" w:rsidTr="00212A7F">
        <w:trPr>
          <w:trHeight w:val="454"/>
          <w:jc w:val="center"/>
        </w:trPr>
        <w:tc>
          <w:tcPr>
            <w:tcW w:w="7524" w:type="dxa"/>
          </w:tcPr>
          <w:p w14:paraId="66A94F4A" w14:textId="23B1AB3B" w:rsidR="009819B6" w:rsidRPr="009819B6" w:rsidRDefault="009819B6" w:rsidP="009819B6">
            <w:pPr>
              <w:pStyle w:val="ListParagraph"/>
              <w:numPr>
                <w:ilvl w:val="0"/>
                <w:numId w:val="25"/>
              </w:numPr>
              <w:spacing w:line="276" w:lineRule="auto"/>
              <w:ind w:left="-60" w:firstLine="344"/>
              <w:jc w:val="both"/>
              <w:rPr>
                <w:rFonts w:ascii="GHEA Grapalat" w:eastAsia="Calibri" w:hAnsi="GHEA Grapalat"/>
                <w:lang w:val="hy-AM"/>
              </w:rPr>
            </w:pPr>
            <w:r w:rsidRPr="009819B6">
              <w:rPr>
                <w:rFonts w:ascii="GHEA Grapalat" w:hAnsi="GHEA Grapalat"/>
                <w:lang w:val="hy-AM"/>
              </w:rPr>
              <w:t xml:space="preserve">Նկատի ունենալով «Նորմատիվ իրավական ակտերի մասին օրենք» 21-րդ հոդվածի 4-րդ մասի կարգավորումը, համաձայն որի՝ </w:t>
            </w:r>
            <w:r w:rsidRPr="009819B6">
              <w:rPr>
                <w:rFonts w:ascii="GHEA Grapalat" w:hAnsi="GHEA Grapalat"/>
                <w:i/>
                <w:lang w:val="hy-AM"/>
              </w:rPr>
              <w:t>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r w:rsidRPr="009819B6">
              <w:rPr>
                <w:rFonts w:ascii="GHEA Grapalat" w:hAnsi="GHEA Grapalat"/>
                <w:lang w:val="hy-AM"/>
              </w:rPr>
              <w:t>, ինչպես նաև հաշվի առնելով այն հանգամանքը, որ Նախագծի Հավելվածի ողջ տեքստում «սահմանային շերտում և սահմանային գետի ափերին գտնվող հանքերևակումներում և հանքավայրերում ընդերքօգտագործման իրավունք» ձևակերպումը կիրառվում է նաև «ընդերքօգտագործման իրավունք» բառերով, ուստի, առաջարկվում է Նախագծի Հավելվածում ձևակերպման առաջին իսկ կիրառումից հետո սահմանել դրա կրճատ տարբերակը իսկ հաջորդող դրույթներում կիրառել միասնական՝ կրճատ ձևակերպումը։</w:t>
            </w:r>
          </w:p>
          <w:p w14:paraId="351C7F68" w14:textId="52382C27"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hAnsi="GHEA Grapalat"/>
                <w:lang w:val="hy-AM"/>
              </w:rPr>
              <w:t>Նույն դիտարկումը վերաբերում է նաև Նախագծի Հավելվածի դրույթներում կիրառված «համապատասխան պետական լիազորված մարմինները» ձևակերպմանը։</w:t>
            </w:r>
          </w:p>
        </w:tc>
        <w:tc>
          <w:tcPr>
            <w:tcW w:w="7363" w:type="dxa"/>
            <w:gridSpan w:val="2"/>
          </w:tcPr>
          <w:p w14:paraId="17A244FC" w14:textId="77777777" w:rsidR="009819B6" w:rsidRDefault="00FC1EF9" w:rsidP="009819B6">
            <w:pPr>
              <w:spacing w:line="276" w:lineRule="auto"/>
              <w:ind w:left="-60" w:firstLine="344"/>
              <w:jc w:val="both"/>
              <w:rPr>
                <w:rFonts w:ascii="GHEA Grapalat" w:eastAsia="MS Mincho" w:hAnsi="GHEA Grapalat" w:cs="MS Mincho"/>
                <w:b/>
                <w:bCs/>
                <w:sz w:val="24"/>
                <w:szCs w:val="24"/>
                <w:lang w:val="hy-AM"/>
              </w:rPr>
            </w:pPr>
            <w:r w:rsidRPr="00FC1EF9">
              <w:rPr>
                <w:rFonts w:ascii="GHEA Grapalat" w:eastAsia="MS Mincho" w:hAnsi="GHEA Grapalat" w:cs="MS Mincho"/>
                <w:b/>
                <w:bCs/>
                <w:sz w:val="24"/>
                <w:szCs w:val="24"/>
                <w:lang w:val="hy-AM"/>
              </w:rPr>
              <w:t>3</w:t>
            </w:r>
            <w:r w:rsidRPr="00FC1EF9">
              <w:rPr>
                <w:rFonts w:ascii="MS Mincho" w:eastAsia="MS Mincho" w:hAnsi="MS Mincho" w:cs="MS Mincho" w:hint="eastAsia"/>
                <w:b/>
                <w:bCs/>
                <w:sz w:val="24"/>
                <w:szCs w:val="24"/>
                <w:lang w:val="hy-AM"/>
              </w:rPr>
              <w:t>․</w:t>
            </w:r>
            <w:r w:rsidRPr="00FC1EF9">
              <w:rPr>
                <w:rFonts w:ascii="GHEA Grapalat" w:eastAsia="MS Mincho" w:hAnsi="GHEA Grapalat" w:cs="MS Mincho"/>
                <w:b/>
                <w:bCs/>
                <w:sz w:val="24"/>
                <w:szCs w:val="24"/>
                <w:lang w:val="hy-AM"/>
              </w:rPr>
              <w:t xml:space="preserve"> Ընդունվել է։</w:t>
            </w:r>
          </w:p>
          <w:p w14:paraId="21508B6E" w14:textId="180EAD1F" w:rsidR="00493A31" w:rsidRPr="00493A31" w:rsidRDefault="00493A31" w:rsidP="009819B6">
            <w:pPr>
              <w:spacing w:line="276" w:lineRule="auto"/>
              <w:ind w:left="-60" w:firstLine="344"/>
              <w:jc w:val="both"/>
              <w:rPr>
                <w:rFonts w:ascii="GHEA Grapalat" w:eastAsia="MS Mincho" w:hAnsi="GHEA Grapalat" w:cs="MS Mincho"/>
                <w:sz w:val="24"/>
                <w:szCs w:val="24"/>
                <w:lang w:val="hy-AM"/>
              </w:rPr>
            </w:pPr>
            <w:r w:rsidRPr="00493A31">
              <w:rPr>
                <w:rFonts w:ascii="GHEA Grapalat" w:eastAsia="MS Mincho" w:hAnsi="GHEA Grapalat" w:cs="MS Mincho"/>
                <w:sz w:val="24"/>
                <w:szCs w:val="24"/>
                <w:lang w:val="hy-AM"/>
              </w:rPr>
              <w:t xml:space="preserve">Հավելվածի 1-ին կետում «սահմանային շերտում և սահմանային գետի ափերին գտնվող հանքերևակումներում և հանքավայրերում ընդերքօգտագործում» </w:t>
            </w:r>
            <w:r>
              <w:rPr>
                <w:rFonts w:ascii="GHEA Grapalat" w:eastAsia="MS Mincho" w:hAnsi="GHEA Grapalat" w:cs="MS Mincho"/>
                <w:sz w:val="24"/>
                <w:szCs w:val="24"/>
                <w:lang w:val="hy-AM"/>
              </w:rPr>
              <w:t>բառերից հետո լրացվել է</w:t>
            </w:r>
            <w:r w:rsidRPr="00493A31">
              <w:rPr>
                <w:rFonts w:ascii="GHEA Grapalat" w:eastAsia="MS Mincho" w:hAnsi="GHEA Grapalat" w:cs="MS Mincho"/>
                <w:sz w:val="24"/>
                <w:szCs w:val="24"/>
                <w:lang w:val="hy-AM"/>
              </w:rPr>
              <w:t xml:space="preserve"> «(այսուհետ՝ ընդերքօգտագործում)» կրճատ տարբերակը</w:t>
            </w:r>
            <w:r>
              <w:rPr>
                <w:rFonts w:ascii="GHEA Grapalat" w:eastAsia="MS Mincho" w:hAnsi="GHEA Grapalat" w:cs="MS Mincho"/>
                <w:sz w:val="24"/>
                <w:szCs w:val="24"/>
                <w:lang w:val="hy-AM"/>
              </w:rPr>
              <w:t xml:space="preserve">, իսկ </w:t>
            </w:r>
            <w:r w:rsidRPr="00493A31">
              <w:rPr>
                <w:rFonts w:ascii="GHEA Grapalat" w:eastAsia="MS Mincho" w:hAnsi="GHEA Grapalat" w:cs="MS Mincho"/>
                <w:sz w:val="24"/>
                <w:szCs w:val="24"/>
                <w:lang w:val="hy-AM"/>
              </w:rPr>
              <w:t xml:space="preserve">Հավելվածի 3-րդ կետում պետական լիազորված մարմինների թվարկումից հետո </w:t>
            </w:r>
            <w:r>
              <w:rPr>
                <w:rFonts w:ascii="GHEA Grapalat" w:eastAsia="MS Mincho" w:hAnsi="GHEA Grapalat" w:cs="MS Mincho"/>
                <w:sz w:val="24"/>
                <w:szCs w:val="24"/>
                <w:lang w:val="hy-AM"/>
              </w:rPr>
              <w:t>լրաց</w:t>
            </w:r>
            <w:r w:rsidRPr="00493A31">
              <w:rPr>
                <w:rFonts w:ascii="GHEA Grapalat" w:eastAsia="MS Mincho" w:hAnsi="GHEA Grapalat" w:cs="MS Mincho"/>
                <w:sz w:val="24"/>
                <w:szCs w:val="24"/>
                <w:lang w:val="hy-AM"/>
              </w:rPr>
              <w:t xml:space="preserve">վել </w:t>
            </w:r>
            <w:r>
              <w:rPr>
                <w:rFonts w:ascii="GHEA Grapalat" w:eastAsia="MS Mincho" w:hAnsi="GHEA Grapalat" w:cs="MS Mincho"/>
                <w:sz w:val="24"/>
                <w:szCs w:val="24"/>
                <w:lang w:val="hy-AM"/>
              </w:rPr>
              <w:t>են</w:t>
            </w:r>
            <w:r w:rsidRPr="00493A31">
              <w:rPr>
                <w:rFonts w:ascii="GHEA Grapalat" w:eastAsia="MS Mincho" w:hAnsi="GHEA Grapalat" w:cs="MS Mincho"/>
                <w:sz w:val="24"/>
                <w:szCs w:val="24"/>
                <w:lang w:val="hy-AM"/>
              </w:rPr>
              <w:t xml:space="preserve"> </w:t>
            </w:r>
            <w:r w:rsidRPr="00493A31">
              <w:rPr>
                <w:rFonts w:ascii="GHEA Grapalat" w:eastAsia="MS Mincho" w:hAnsi="GHEA Grapalat" w:cs="MS Mincho"/>
                <w:b/>
                <w:bCs/>
                <w:sz w:val="24"/>
                <w:szCs w:val="24"/>
                <w:lang w:val="hy-AM"/>
              </w:rPr>
              <w:t>«(</w:t>
            </w:r>
            <w:r w:rsidRPr="009D6B2D">
              <w:rPr>
                <w:rFonts w:ascii="GHEA Grapalat" w:eastAsia="MS Mincho" w:hAnsi="GHEA Grapalat" w:cs="MS Mincho"/>
                <w:sz w:val="24"/>
                <w:szCs w:val="24"/>
                <w:lang w:val="hy-AM"/>
              </w:rPr>
              <w:t>այսուհետ՝ լիազոր մարմին</w:t>
            </w:r>
            <w:r w:rsidRPr="00493A31">
              <w:rPr>
                <w:rFonts w:ascii="GHEA Grapalat" w:eastAsia="MS Mincho" w:hAnsi="GHEA Grapalat" w:cs="MS Mincho"/>
                <w:b/>
                <w:bCs/>
                <w:sz w:val="24"/>
                <w:szCs w:val="24"/>
                <w:lang w:val="hy-AM"/>
              </w:rPr>
              <w:t>)»</w:t>
            </w:r>
            <w:r w:rsidRPr="00493A31">
              <w:rPr>
                <w:rFonts w:ascii="GHEA Grapalat" w:eastAsia="MS Mincho" w:hAnsi="GHEA Grapalat" w:cs="MS Mincho"/>
                <w:sz w:val="24"/>
                <w:szCs w:val="24"/>
                <w:lang w:val="hy-AM"/>
              </w:rPr>
              <w:t xml:space="preserve"> </w:t>
            </w:r>
            <w:r>
              <w:rPr>
                <w:rFonts w:ascii="GHEA Grapalat" w:eastAsia="MS Mincho" w:hAnsi="GHEA Grapalat" w:cs="MS Mincho"/>
                <w:sz w:val="24"/>
                <w:szCs w:val="24"/>
                <w:lang w:val="hy-AM"/>
              </w:rPr>
              <w:t xml:space="preserve">բառերը և այնուհետ </w:t>
            </w:r>
            <w:r w:rsidRPr="00493A31">
              <w:rPr>
                <w:rFonts w:ascii="GHEA Grapalat" w:eastAsia="MS Mincho" w:hAnsi="GHEA Grapalat" w:cs="MS Mincho"/>
                <w:sz w:val="24"/>
                <w:szCs w:val="24"/>
                <w:lang w:val="hy-AM"/>
              </w:rPr>
              <w:t xml:space="preserve">Հավելվածի ողջ տեքստում </w:t>
            </w:r>
            <w:r>
              <w:rPr>
                <w:rFonts w:ascii="GHEA Grapalat" w:eastAsia="MS Mincho" w:hAnsi="GHEA Grapalat" w:cs="MS Mincho"/>
                <w:sz w:val="24"/>
                <w:szCs w:val="24"/>
                <w:lang w:val="hy-AM"/>
              </w:rPr>
              <w:t>օգտագործվել</w:t>
            </w:r>
            <w:r w:rsidRPr="00493A31">
              <w:rPr>
                <w:rFonts w:ascii="GHEA Grapalat" w:eastAsia="MS Mincho" w:hAnsi="GHEA Grapalat" w:cs="MS Mincho"/>
                <w:sz w:val="24"/>
                <w:szCs w:val="24"/>
                <w:lang w:val="hy-AM"/>
              </w:rPr>
              <w:t xml:space="preserve"> </w:t>
            </w:r>
            <w:r w:rsidR="0012124A">
              <w:rPr>
                <w:rFonts w:ascii="GHEA Grapalat" w:eastAsia="MS Mincho" w:hAnsi="GHEA Grapalat" w:cs="MS Mincho"/>
                <w:sz w:val="24"/>
                <w:szCs w:val="24"/>
                <w:lang w:val="hy-AM"/>
              </w:rPr>
              <w:t>են</w:t>
            </w:r>
            <w:r w:rsidRPr="00493A31">
              <w:rPr>
                <w:rFonts w:ascii="GHEA Grapalat" w:eastAsia="MS Mincho" w:hAnsi="GHEA Grapalat" w:cs="MS Mincho"/>
                <w:sz w:val="24"/>
                <w:szCs w:val="24"/>
                <w:lang w:val="hy-AM"/>
              </w:rPr>
              <w:t xml:space="preserve"> սահմանված </w:t>
            </w:r>
            <w:r>
              <w:rPr>
                <w:rFonts w:ascii="GHEA Grapalat" w:eastAsia="MS Mincho" w:hAnsi="GHEA Grapalat" w:cs="MS Mincho"/>
                <w:sz w:val="24"/>
                <w:szCs w:val="24"/>
                <w:lang w:val="hy-AM"/>
              </w:rPr>
              <w:t>եզրույթներ</w:t>
            </w:r>
            <w:r w:rsidR="0012124A">
              <w:rPr>
                <w:rFonts w:ascii="GHEA Grapalat" w:eastAsia="MS Mincho" w:hAnsi="GHEA Grapalat" w:cs="MS Mincho"/>
                <w:sz w:val="24"/>
                <w:szCs w:val="24"/>
                <w:lang w:val="hy-AM"/>
              </w:rPr>
              <w:t>ը</w:t>
            </w:r>
            <w:r w:rsidR="00BF6B15">
              <w:rPr>
                <w:rFonts w:ascii="GHEA Grapalat" w:eastAsia="MS Mincho" w:hAnsi="GHEA Grapalat" w:cs="MS Mincho"/>
                <w:sz w:val="24"/>
                <w:szCs w:val="24"/>
                <w:lang w:val="hy-AM"/>
              </w:rPr>
              <w:t>։</w:t>
            </w:r>
          </w:p>
        </w:tc>
      </w:tr>
      <w:tr w:rsidR="009819B6" w:rsidRPr="00270683" w14:paraId="485E366E" w14:textId="77777777" w:rsidTr="00212A7F">
        <w:trPr>
          <w:trHeight w:val="454"/>
          <w:jc w:val="center"/>
        </w:trPr>
        <w:tc>
          <w:tcPr>
            <w:tcW w:w="7524" w:type="dxa"/>
          </w:tcPr>
          <w:p w14:paraId="6D9F198D" w14:textId="77777777"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hAnsi="GHEA Grapalat" w:cs="Arian AMU"/>
                <w:bdr w:val="none" w:sz="0" w:space="0" w:color="auto" w:frame="1"/>
                <w:lang w:val="hy-AM"/>
              </w:rPr>
              <w:lastRenderedPageBreak/>
              <w:t>4</w:t>
            </w:r>
            <w:r w:rsidRPr="009819B6">
              <w:rPr>
                <w:rFonts w:ascii="MS Mincho" w:eastAsia="MS Mincho" w:hAnsi="MS Mincho" w:cs="MS Mincho" w:hint="eastAsia"/>
                <w:bdr w:val="none" w:sz="0" w:space="0" w:color="auto" w:frame="1"/>
                <w:lang w:val="hy-AM"/>
              </w:rPr>
              <w:t>․</w:t>
            </w:r>
            <w:r w:rsidRPr="009819B6">
              <w:rPr>
                <w:rFonts w:ascii="GHEA Grapalat" w:eastAsia="MS Mincho" w:hAnsi="GHEA Grapalat" w:cs="MS Mincho"/>
                <w:bdr w:val="none" w:sz="0" w:space="0" w:color="auto" w:frame="1"/>
                <w:lang w:val="hy-AM"/>
              </w:rPr>
              <w:t xml:space="preserve"> </w:t>
            </w:r>
            <w:r w:rsidRPr="009819B6">
              <w:rPr>
                <w:rFonts w:ascii="GHEA Grapalat" w:eastAsia="Calibri" w:hAnsi="GHEA Grapalat"/>
                <w:lang w:val="hy-AM"/>
              </w:rPr>
              <w:t xml:space="preserve">Նախագծի Հավելվածի 3-10-րդ կետերի համակարգային և բովանդակային վերլուծությունը վկայում է, որ դրույթներում ամբողջությամբ պահպանված չէ գործողությունների տրամաբանական հաջորդականությունը։ Մասնավորապես, 3-րդ կետով սահմանվում է ընդերքօգտագործման իրավունքի տրամադրման էական նախապայմանը՝ համապատասխան պետական լիազորված մարմինների գրավոր համաձայնությունների առկայությունը, մինչդեռ դրան հաջորդող 4-րդ կետով անմիջապես կարգավորվում է արդեն տրված համաձայնությունները </w:t>
            </w:r>
            <w:r w:rsidRPr="009819B6">
              <w:rPr>
                <w:rFonts w:ascii="GHEA Grapalat" w:hAnsi="GHEA Grapalat"/>
                <w:lang w:val="hy-AM"/>
              </w:rPr>
              <w:t>ընդերքի օգտագործման և պահպանության բնագավառում լիազոր մարմնին</w:t>
            </w:r>
            <w:r w:rsidRPr="009819B6">
              <w:rPr>
                <w:rFonts w:ascii="GHEA Grapalat" w:eastAsia="Calibri" w:hAnsi="GHEA Grapalat"/>
                <w:lang w:val="hy-AM"/>
              </w:rPr>
              <w:t xml:space="preserve"> ներկայացնելու ժամկետը և կարգը։ Միևնույն ժամանակ, 5-րդ կետով և դրան հաջորդող կետերով սահմանվում է հենց համաձայնություն ստանալու նպատակով դիմում ներկայացնելու, դրա քննարկման, թերությունների վերացման և վերջնական որոշման կայացման ամբողջական ընթացակարգը, այսինքն՝ այն փուլը, որը տրամաբանորեն նախորդում է համաձայնության ստացմանն ու դրա հետագա ներկայացմանը։ Նման հաջորդականությունը հանգեցնում է նրան, որ իրավակարգավորումը ներկայացվում է ոչ թե պատճառահետևանքային հաջորդականությամբ, այլ հակառակը՝ նախ կարգավորվում է արդյունքի ներկայացումը, ապա միայն՝ դրա ձեռքբերման ընթացակարգը։</w:t>
            </w:r>
          </w:p>
          <w:p w14:paraId="0BA4341B" w14:textId="77777777"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eastAsia="Calibri" w:hAnsi="GHEA Grapalat"/>
                <w:lang w:val="hy-AM"/>
              </w:rPr>
              <w:t>Միաժամանակ, հարկ ենք համարում ընդգծել, որ Նախագծի հավելվածի 4-րդ կետը, ըստ էության, դուրս է նախատեսված կարգավորման առարկայի շրջանակներից։</w:t>
            </w:r>
          </w:p>
          <w:p w14:paraId="356FA948" w14:textId="77777777"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eastAsia="Calibri" w:hAnsi="GHEA Grapalat"/>
                <w:lang w:val="hy-AM"/>
              </w:rPr>
              <w:t xml:space="preserve">Մասնավորապես, լիազորող նորմը բացառապես լիազորում է սահմանել սահմանային շերտում և սահմանային գետերի ափերին գտնվող հանքերևակումներում և հանքավայրերում </w:t>
            </w:r>
            <w:r w:rsidRPr="009819B6">
              <w:rPr>
                <w:rFonts w:ascii="GHEA Grapalat" w:eastAsia="Calibri" w:hAnsi="GHEA Grapalat"/>
                <w:lang w:val="hy-AM"/>
              </w:rPr>
              <w:lastRenderedPageBreak/>
              <w:t>ընդերքօգտագործում իրականացնելու նպատակով՝ ազգային անվտանգության, արտաքին գործերի և պաշտպանության բնագավառների, իսկ մաքսային հսկողության գոտու կարգավիճակ ունեցող տարածքներում՝ նաև մաքսային բնագավառի պետական լիազորված մարմինների կողմից իրենց իրավասությունների շրջանակներում համապատասխան համաձայնությունների տրամադրման կարգը։</w:t>
            </w:r>
          </w:p>
          <w:p w14:paraId="17BDEED9" w14:textId="77777777"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eastAsia="Calibri" w:hAnsi="GHEA Grapalat"/>
                <w:lang w:val="hy-AM"/>
              </w:rPr>
              <w:t>Մինչդեռ, Նախագծի Հավելվածի 4-րդ կետով փաստացի սահմանվում է՝ ընդերքի օգտագործման և պահպանության բնագավառում լիազոր մարմին դիմում ներկայացնելու ընթացակարգը՝ համապատասխան համաձայնության առկայության պայմաններում, ինչը չի բխում լիազորող նորմի բովանդակությունից։</w:t>
            </w:r>
          </w:p>
          <w:p w14:paraId="6C80BD71" w14:textId="77777777"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eastAsia="Calibri" w:hAnsi="GHEA Grapalat"/>
                <w:lang w:val="hy-AM"/>
              </w:rPr>
              <w:t xml:space="preserve">Բացի այդ, նշված կետում առկա է նաև ներքին հակասություն։ Մի կողմից սահմանվում է ընդերքի օգտագործման և պահպանության բնագավառում լիազոր մարմին դիմում ներկայացնելու հնարավորություն համապատասխան համաձայնության առկայության դեպքում, իսկ մյուս կողմից՝ ամրագրվում է, որ սահմանված ժամկետի ավարտից հետո ներկայացված համաձայնությունը չի կարող հիմք հանդիսանալ </w:t>
            </w:r>
            <w:r w:rsidRPr="009819B6">
              <w:rPr>
                <w:rFonts w:ascii="GHEA Grapalat" w:hAnsi="GHEA Grapalat"/>
                <w:lang w:val="hy-AM"/>
              </w:rPr>
              <w:t>սույն հավելվածով նախատեսված ընթացակարգի շրջանակներում դիմումի քննարկման համար, և դիմումատուն պարտավոր է սույն հավելվածով սահմանված կարգով հայցել և ներկայացնել նոր համաձայնություն</w:t>
            </w:r>
            <w:r w:rsidRPr="009819B6">
              <w:rPr>
                <w:rFonts w:ascii="GHEA Grapalat" w:eastAsia="Calibri" w:hAnsi="GHEA Grapalat"/>
                <w:lang w:val="hy-AM"/>
              </w:rPr>
              <w:t xml:space="preserve">։ Նման կարգավորումը չի ապահովում իրավակարգավորման տրամաբանական ամբողջականությունը և չի բացահայտում պատճառահետևանքային կապը՝ մասնավորապես, անհասկանալի է, թե խոսքը կոնկրետ որ դիմումի մասին է կամ ինչու արդեն ստացված համաձայնությունը, </w:t>
            </w:r>
            <w:r w:rsidRPr="009819B6">
              <w:rPr>
                <w:rFonts w:ascii="GHEA Grapalat" w:eastAsia="Calibri" w:hAnsi="GHEA Grapalat"/>
                <w:lang w:val="hy-AM"/>
              </w:rPr>
              <w:lastRenderedPageBreak/>
              <w:t xml:space="preserve">դրա ներկայացման ժամկետի խախտման պայմաններում պետք է հիմք հանդիսանա Հավելվածով </w:t>
            </w:r>
            <w:r w:rsidRPr="009819B6">
              <w:rPr>
                <w:rFonts w:ascii="GHEA Grapalat" w:hAnsi="GHEA Grapalat"/>
                <w:lang w:val="hy-AM"/>
              </w:rPr>
              <w:t>նախատեսված ընթացակարգի շրջանակներում դիմումի քննարկման համար։</w:t>
            </w:r>
          </w:p>
          <w:p w14:paraId="65D91BB4" w14:textId="355DD181"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eastAsia="Calibri" w:hAnsi="GHEA Grapalat"/>
                <w:lang w:val="hy-AM"/>
              </w:rPr>
              <w:t>Ուստի, ելնելով վերոգրյալից՝ իրավական որոշակիության և նորմատիվ դրույթների բովանդակային հաջորդականության ապահովման նպատակով նպատակահարմար է Նախագծի Հավելվածի 4-րդ կետը վերանայել և հստակեցնել վերոնշյալ խնդիրների համատեքստում, ինչպես նաև ապահովել Նախագծի Հավելվածի ընթացակարգային կարգավորումների հաջորդականությունը։</w:t>
            </w:r>
          </w:p>
        </w:tc>
        <w:tc>
          <w:tcPr>
            <w:tcW w:w="7363" w:type="dxa"/>
            <w:gridSpan w:val="2"/>
          </w:tcPr>
          <w:p w14:paraId="71357049" w14:textId="5C9C38BC" w:rsidR="00DA0045" w:rsidRDefault="006F37BF" w:rsidP="00DA0045">
            <w:pPr>
              <w:pStyle w:val="ListParagraph"/>
              <w:spacing w:line="276" w:lineRule="auto"/>
              <w:ind w:left="-60" w:firstLine="344"/>
              <w:jc w:val="both"/>
              <w:rPr>
                <w:rFonts w:ascii="GHEA Grapalat" w:eastAsia="MS Mincho" w:hAnsi="GHEA Grapalat" w:cs="MS Mincho"/>
                <w:b/>
                <w:bCs/>
                <w:lang w:val="hy-AM"/>
              </w:rPr>
            </w:pPr>
            <w:r>
              <w:rPr>
                <w:rFonts w:ascii="GHEA Grapalat" w:eastAsia="MS Mincho" w:hAnsi="GHEA Grapalat" w:cs="MS Mincho"/>
                <w:lang w:val="hy-AM"/>
              </w:rPr>
              <w:lastRenderedPageBreak/>
              <w:t>4</w:t>
            </w:r>
            <w:r>
              <w:rPr>
                <w:rFonts w:ascii="MS Mincho" w:eastAsia="MS Mincho" w:hAnsi="MS Mincho" w:cs="MS Mincho"/>
                <w:lang w:val="hy-AM"/>
              </w:rPr>
              <w:t>․</w:t>
            </w:r>
            <w:r w:rsidR="00DA0045">
              <w:rPr>
                <w:rFonts w:ascii="MS Mincho" w:eastAsia="MS Mincho" w:hAnsi="MS Mincho" w:cs="MS Mincho"/>
                <w:lang w:val="hy-AM"/>
              </w:rPr>
              <w:t xml:space="preserve"> </w:t>
            </w:r>
            <w:r w:rsidR="00DF76F5">
              <w:rPr>
                <w:rFonts w:ascii="GHEA Grapalat" w:eastAsia="MS Mincho" w:hAnsi="GHEA Grapalat" w:cs="MS Mincho"/>
                <w:b/>
                <w:bCs/>
                <w:lang w:val="hy-AM"/>
              </w:rPr>
              <w:t>Ընդունվել է</w:t>
            </w:r>
            <w:r w:rsidR="00DA0045" w:rsidRPr="00FC1EF9">
              <w:rPr>
                <w:rFonts w:ascii="GHEA Grapalat" w:eastAsia="MS Mincho" w:hAnsi="GHEA Grapalat" w:cs="MS Mincho"/>
                <w:b/>
                <w:bCs/>
                <w:lang w:val="hy-AM"/>
              </w:rPr>
              <w:t>։</w:t>
            </w:r>
          </w:p>
          <w:p w14:paraId="3C2B9C9A" w14:textId="77777777" w:rsidR="00ED0A15" w:rsidRPr="00ED0A15" w:rsidRDefault="00ED0A15" w:rsidP="00ED0A15">
            <w:pPr>
              <w:pStyle w:val="ListParagraph"/>
              <w:spacing w:line="276" w:lineRule="auto"/>
              <w:ind w:left="-60" w:firstLine="344"/>
              <w:jc w:val="both"/>
              <w:rPr>
                <w:rFonts w:ascii="GHEA Grapalat" w:eastAsia="Calibri" w:hAnsi="GHEA Grapalat"/>
                <w:lang w:val="hy-AM"/>
              </w:rPr>
            </w:pPr>
            <w:r w:rsidRPr="00ED0A15">
              <w:rPr>
                <w:rFonts w:ascii="GHEA Grapalat" w:eastAsia="Calibri" w:hAnsi="GHEA Grapalat"/>
                <w:lang w:val="hy-AM"/>
              </w:rPr>
              <w:t>Նախագծի հավելվածի 3-10-րդ կետերի հաջորդականությունը վերանայվել է: Մասնավորապես՝ 4-րդ կետով սահմանված դրույթը, որը վերաբերում է արդեն տրված համաձայնություններն ընդերքի օգտագործման և պահպանության բնագավառի լիազոր մարմին ներկայացնելուն, տեղափոխվել է ընթացակարգային կարգավորումներից հետո (կետ 10):</w:t>
            </w:r>
          </w:p>
          <w:p w14:paraId="70238494" w14:textId="77777777" w:rsidR="00ED0A15" w:rsidRPr="00ED0A15" w:rsidRDefault="00ED0A15" w:rsidP="00ED0A15">
            <w:pPr>
              <w:pStyle w:val="ListParagraph"/>
              <w:spacing w:line="276" w:lineRule="auto"/>
              <w:ind w:left="-60" w:firstLine="344"/>
              <w:jc w:val="both"/>
              <w:rPr>
                <w:rFonts w:ascii="GHEA Grapalat" w:eastAsia="Calibri" w:hAnsi="GHEA Grapalat"/>
                <w:lang w:val="hy-AM"/>
              </w:rPr>
            </w:pPr>
            <w:r w:rsidRPr="00ED0A15">
              <w:rPr>
                <w:rFonts w:ascii="GHEA Grapalat" w:eastAsia="Calibri" w:hAnsi="GHEA Grapalat"/>
                <w:lang w:val="hy-AM"/>
              </w:rPr>
              <w:t>Բացի այդ, հասկացությունների միատեսակ կիրառությունն ապահովելու նպատակով կատարվել են խմբագրական շտկումներ. մասնավորապես՝ կիրառվել է «համաձայնության տրամադրումը մերժելու</w:t>
            </w:r>
            <w:r w:rsidRPr="00ED0A15">
              <w:rPr>
                <w:rFonts w:ascii="GHEA Grapalat" w:eastAsia="Calibri" w:hAnsi="GHEA Grapalat"/>
                <w:b/>
                <w:bCs/>
                <w:lang w:val="hy-AM"/>
              </w:rPr>
              <w:t>»</w:t>
            </w:r>
            <w:r w:rsidRPr="00ED0A15">
              <w:rPr>
                <w:rFonts w:ascii="GHEA Grapalat" w:eastAsia="Calibri" w:hAnsi="GHEA Grapalat"/>
                <w:lang w:val="hy-AM"/>
              </w:rPr>
              <w:t xml:space="preserve"> ձևակերպումը:</w:t>
            </w:r>
          </w:p>
          <w:p w14:paraId="5508A992" w14:textId="526069F4" w:rsidR="009819B6" w:rsidRPr="006F37BF" w:rsidRDefault="009819B6" w:rsidP="009819B6">
            <w:pPr>
              <w:spacing w:line="276" w:lineRule="auto"/>
              <w:ind w:left="-60" w:firstLine="344"/>
              <w:jc w:val="both"/>
              <w:rPr>
                <w:rFonts w:ascii="MS Mincho" w:eastAsia="MS Mincho" w:hAnsi="MS Mincho" w:cs="MS Mincho"/>
                <w:sz w:val="24"/>
                <w:szCs w:val="24"/>
                <w:lang w:val="hy-AM"/>
              </w:rPr>
            </w:pPr>
          </w:p>
        </w:tc>
      </w:tr>
      <w:tr w:rsidR="009819B6" w:rsidRPr="00270683" w14:paraId="6B9E29FD" w14:textId="77777777" w:rsidTr="00212A7F">
        <w:trPr>
          <w:trHeight w:val="454"/>
          <w:jc w:val="center"/>
        </w:trPr>
        <w:tc>
          <w:tcPr>
            <w:tcW w:w="7524" w:type="dxa"/>
          </w:tcPr>
          <w:p w14:paraId="7D9D0B8F" w14:textId="77777777" w:rsidR="009819B6" w:rsidRPr="009819B6" w:rsidRDefault="009819B6" w:rsidP="009819B6">
            <w:pPr>
              <w:spacing w:line="276" w:lineRule="auto"/>
              <w:ind w:left="-60" w:firstLine="344"/>
              <w:jc w:val="both"/>
              <w:rPr>
                <w:rFonts w:ascii="GHEA Grapalat" w:eastAsia="Calibri" w:hAnsi="GHEA Grapalat"/>
                <w:sz w:val="24"/>
                <w:szCs w:val="24"/>
                <w:lang w:val="hy-AM"/>
              </w:rPr>
            </w:pPr>
            <w:r w:rsidRPr="009819B6">
              <w:rPr>
                <w:rFonts w:ascii="GHEA Grapalat" w:hAnsi="GHEA Grapalat" w:cs="Arian AMU"/>
                <w:sz w:val="24"/>
                <w:szCs w:val="24"/>
                <w:bdr w:val="none" w:sz="0" w:space="0" w:color="auto" w:frame="1"/>
                <w:lang w:val="hy-AM"/>
              </w:rPr>
              <w:lastRenderedPageBreak/>
              <w:t>5</w:t>
            </w:r>
            <w:r w:rsidRPr="009819B6">
              <w:rPr>
                <w:rFonts w:ascii="MS Mincho" w:eastAsia="MS Mincho" w:hAnsi="MS Mincho" w:cs="MS Mincho" w:hint="eastAsia"/>
                <w:sz w:val="24"/>
                <w:szCs w:val="24"/>
                <w:bdr w:val="none" w:sz="0" w:space="0" w:color="auto" w:frame="1"/>
                <w:lang w:val="hy-AM"/>
              </w:rPr>
              <w:t>․</w:t>
            </w:r>
            <w:r w:rsidRPr="009819B6">
              <w:rPr>
                <w:rFonts w:ascii="GHEA Grapalat" w:eastAsia="MS Mincho" w:hAnsi="GHEA Grapalat" w:cs="MS Mincho"/>
                <w:sz w:val="24"/>
                <w:szCs w:val="24"/>
                <w:bdr w:val="none" w:sz="0" w:space="0" w:color="auto" w:frame="1"/>
                <w:lang w:val="hy-AM"/>
              </w:rPr>
              <w:t xml:space="preserve"> </w:t>
            </w:r>
            <w:r w:rsidRPr="009819B6">
              <w:rPr>
                <w:rFonts w:ascii="GHEA Grapalat" w:eastAsia="Calibri" w:hAnsi="GHEA Grapalat"/>
                <w:sz w:val="24"/>
                <w:szCs w:val="24"/>
                <w:lang w:val="hy-AM"/>
              </w:rPr>
              <w:t>Նախագծի Հավելվածի 5-րդ կետում կիրառվում է «իրավաբանական անձ (այդ թվում՝ օտարերկրյա պետության առևտրային կազմակերպություն)» ձևակերպումը, մինչդեռ Նախագծի Հավելվածի մյուս դրույթներում նույն սուբյեկտը սահմանվում է որպես «դիմումատու»։</w:t>
            </w:r>
            <w:r w:rsidRPr="009819B6">
              <w:rPr>
                <w:rFonts w:ascii="GHEA Grapalat" w:eastAsia="Calibri" w:hAnsi="GHEA Grapalat" w:cs="Times New Roman"/>
                <w:sz w:val="24"/>
                <w:szCs w:val="24"/>
                <w:lang w:val="hy-AM"/>
              </w:rPr>
              <w:t xml:space="preserve"> Նկատի ունենալով այն հանգամանքը, որ վերջիններս  </w:t>
            </w:r>
            <w:r w:rsidRPr="009819B6">
              <w:rPr>
                <w:rFonts w:ascii="GHEA Grapalat" w:eastAsia="Calibri" w:hAnsi="GHEA Grapalat"/>
                <w:sz w:val="24"/>
                <w:szCs w:val="24"/>
                <w:lang w:val="hy-AM"/>
              </w:rPr>
              <w:t>նույնական սուբյեկտներ են, ապա անհրաժեշտ է հստակեցնել կիրառվող ձևակերպումը և ապահովել դրա միատեսակ կիրառությունը Նախագծի Հավելվածի ողջ տեքստում՝ հետագա տարաբնույթ մեկնաբանություններից խուսափելու նպատակով։</w:t>
            </w:r>
          </w:p>
          <w:p w14:paraId="0CD17519" w14:textId="77777777"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eastAsia="Calibri" w:hAnsi="GHEA Grapalat"/>
                <w:lang w:val="hy-AM"/>
              </w:rPr>
              <w:t xml:space="preserve">Միաժամանակ, Նախագծի Հավելվածի 5-րդ կետի 1-ին ենթակետում օգտագործվում է «դիմումատուի պետական գրանցման համարը, տնօրենի կամ լիազորված անձի հեռախոսահամարը» ձևակերպումը, սակայն հարկ է նկատել, որ Հայաստանի Հանրապետության քաղաքացիական օրենսգրքում «տնօրեն» եզրույթը որպես իրավաբանական անձի մարմինների վերաբերյալ կարգավորումների համատեքստում սահմանված չէ։ Ուստի, անհրաժեշտ է վերանայել «տնօրեն» ձևակերպումը՝ </w:t>
            </w:r>
            <w:r w:rsidRPr="009819B6">
              <w:rPr>
                <w:rFonts w:ascii="GHEA Grapalat" w:eastAsia="Calibri" w:hAnsi="GHEA Grapalat"/>
                <w:lang w:val="hy-AM"/>
              </w:rPr>
              <w:lastRenderedPageBreak/>
              <w:t>համապատասխանեցնելով այն գործող օրենսդրությամբ նախատեսված իրավաբանական անձի մարմինների վերաբերյալ կարգավորումներին։ Նաև իրավական որոշակիության ապահովման նպատակով անհրաժեշտ է հստակեցնել նաև, թե ում կողմից լիազորված անձի մասին է խոսքը, որպեսզի բացառվեն հնարավոր տարաբնույթ մեկնաբանությունները։</w:t>
            </w:r>
          </w:p>
          <w:p w14:paraId="6B218EFF" w14:textId="5A85F534" w:rsidR="009819B6" w:rsidRPr="009819B6" w:rsidRDefault="009819B6" w:rsidP="009819B6">
            <w:pPr>
              <w:pStyle w:val="NormalWeb"/>
              <w:shd w:val="clear" w:color="auto" w:fill="FFFFFF"/>
              <w:spacing w:before="0" w:beforeAutospacing="0" w:after="0" w:afterAutospacing="0" w:line="276" w:lineRule="auto"/>
              <w:ind w:left="-60" w:firstLine="344"/>
              <w:contextualSpacing/>
              <w:jc w:val="both"/>
              <w:textAlignment w:val="baseline"/>
              <w:rPr>
                <w:rFonts w:ascii="GHEA Grapalat" w:eastAsia="MS Mincho" w:hAnsi="GHEA Grapalat" w:cs="MS Mincho"/>
                <w:bdr w:val="none" w:sz="0" w:space="0" w:color="auto" w:frame="1"/>
                <w:lang w:val="hy-AM"/>
              </w:rPr>
            </w:pPr>
          </w:p>
        </w:tc>
        <w:tc>
          <w:tcPr>
            <w:tcW w:w="7363" w:type="dxa"/>
            <w:gridSpan w:val="2"/>
          </w:tcPr>
          <w:p w14:paraId="7E030AF7" w14:textId="30D94582" w:rsidR="00ED0A15" w:rsidRPr="00433F9A" w:rsidRDefault="00ED0A15" w:rsidP="009819B6">
            <w:pPr>
              <w:spacing w:line="276" w:lineRule="auto"/>
              <w:ind w:left="-60" w:firstLine="344"/>
              <w:jc w:val="both"/>
              <w:rPr>
                <w:rFonts w:ascii="GHEA Grapalat" w:eastAsia="MS Mincho" w:hAnsi="GHEA Grapalat" w:cs="MS Mincho"/>
                <w:b/>
                <w:bCs/>
                <w:sz w:val="24"/>
                <w:szCs w:val="24"/>
                <w:lang w:val="hy-AM"/>
              </w:rPr>
            </w:pPr>
            <w:r w:rsidRPr="00433F9A">
              <w:rPr>
                <w:rFonts w:ascii="GHEA Grapalat" w:eastAsia="MS Mincho" w:hAnsi="GHEA Grapalat" w:cs="MS Mincho"/>
                <w:b/>
                <w:bCs/>
                <w:sz w:val="24"/>
                <w:szCs w:val="24"/>
                <w:lang w:val="hy-AM"/>
              </w:rPr>
              <w:lastRenderedPageBreak/>
              <w:t>5</w:t>
            </w:r>
            <w:r w:rsidR="00DF76F5" w:rsidRPr="00433F9A">
              <w:rPr>
                <w:rFonts w:ascii="MS Mincho" w:eastAsia="MS Mincho" w:hAnsi="MS Mincho" w:cs="MS Mincho" w:hint="eastAsia"/>
                <w:b/>
                <w:bCs/>
                <w:sz w:val="24"/>
                <w:szCs w:val="24"/>
                <w:lang w:val="hy-AM"/>
              </w:rPr>
              <w:t>․</w:t>
            </w:r>
            <w:r w:rsidR="00DF76F5" w:rsidRPr="00433F9A">
              <w:rPr>
                <w:rFonts w:ascii="GHEA Grapalat" w:eastAsia="MS Mincho" w:hAnsi="GHEA Grapalat" w:cs="MS Mincho"/>
                <w:b/>
                <w:bCs/>
                <w:sz w:val="24"/>
                <w:szCs w:val="24"/>
                <w:lang w:val="hy-AM"/>
              </w:rPr>
              <w:t xml:space="preserve"> Ը</w:t>
            </w:r>
            <w:r w:rsidR="00877674" w:rsidRPr="00433F9A">
              <w:rPr>
                <w:rFonts w:ascii="GHEA Grapalat" w:eastAsia="MS Mincho" w:hAnsi="GHEA Grapalat" w:cs="MS Mincho"/>
                <w:b/>
                <w:bCs/>
                <w:sz w:val="24"/>
                <w:szCs w:val="24"/>
                <w:lang w:val="hy-AM"/>
              </w:rPr>
              <w:t>նդունվել</w:t>
            </w:r>
            <w:r w:rsidR="00DF76F5" w:rsidRPr="00433F9A">
              <w:rPr>
                <w:rFonts w:ascii="GHEA Grapalat" w:eastAsia="MS Mincho" w:hAnsi="GHEA Grapalat" w:cs="MS Mincho"/>
                <w:b/>
                <w:bCs/>
                <w:sz w:val="24"/>
                <w:szCs w:val="24"/>
                <w:lang w:val="hy-AM"/>
              </w:rPr>
              <w:t xml:space="preserve"> է</w:t>
            </w:r>
            <w:r w:rsidR="00877674" w:rsidRPr="00433F9A">
              <w:rPr>
                <w:rFonts w:ascii="GHEA Grapalat" w:eastAsia="MS Mincho" w:hAnsi="GHEA Grapalat" w:cs="MS Mincho"/>
                <w:b/>
                <w:bCs/>
                <w:sz w:val="24"/>
                <w:szCs w:val="24"/>
                <w:lang w:val="hy-AM"/>
              </w:rPr>
              <w:t>։</w:t>
            </w:r>
          </w:p>
          <w:p w14:paraId="5F17D7F3" w14:textId="53A61E9B" w:rsidR="009819B6" w:rsidRDefault="00ED0A15" w:rsidP="009819B6">
            <w:pPr>
              <w:spacing w:line="276" w:lineRule="auto"/>
              <w:ind w:left="-60" w:firstLine="344"/>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Հ</w:t>
            </w:r>
            <w:r w:rsidRPr="00ED0A15">
              <w:rPr>
                <w:rFonts w:ascii="GHEA Grapalat" w:eastAsia="MS Mincho" w:hAnsi="GHEA Grapalat" w:cs="MS Mincho"/>
                <w:sz w:val="24"/>
                <w:szCs w:val="24"/>
                <w:lang w:val="hy-AM"/>
              </w:rPr>
              <w:t xml:space="preserve">ասկացությունների միատեսակ կիրառությունն ապահովելու նպատակով </w:t>
            </w:r>
            <w:r w:rsidR="00BD23C4">
              <w:rPr>
                <w:rFonts w:ascii="GHEA Grapalat" w:eastAsia="MS Mincho" w:hAnsi="GHEA Grapalat" w:cs="MS Mincho"/>
                <w:sz w:val="24"/>
                <w:szCs w:val="24"/>
                <w:lang w:val="hy-AM"/>
              </w:rPr>
              <w:t xml:space="preserve">լրամշակված </w:t>
            </w:r>
            <w:r w:rsidRPr="00ED0A15">
              <w:rPr>
                <w:rFonts w:ascii="GHEA Grapalat" w:eastAsia="MS Mincho" w:hAnsi="GHEA Grapalat" w:cs="MS Mincho"/>
                <w:sz w:val="24"/>
                <w:szCs w:val="24"/>
                <w:lang w:val="hy-AM"/>
              </w:rPr>
              <w:t xml:space="preserve">Նախագծի Հավելվածի </w:t>
            </w:r>
            <w:r w:rsidR="00BD23C4">
              <w:rPr>
                <w:rFonts w:ascii="GHEA Grapalat" w:eastAsia="MS Mincho" w:hAnsi="GHEA Grapalat" w:cs="MS Mincho"/>
                <w:sz w:val="24"/>
                <w:szCs w:val="24"/>
                <w:lang w:val="hy-AM"/>
              </w:rPr>
              <w:t>4</w:t>
            </w:r>
            <w:r w:rsidRPr="00ED0A15">
              <w:rPr>
                <w:rFonts w:ascii="GHEA Grapalat" w:eastAsia="MS Mincho" w:hAnsi="GHEA Grapalat" w:cs="MS Mincho"/>
                <w:sz w:val="24"/>
                <w:szCs w:val="24"/>
                <w:lang w:val="hy-AM"/>
              </w:rPr>
              <w:t>-րդ կետում կատարվել է համապատասխան ճշգրտում՝ «իրավաբանական անձը (այդ թվում՝ օտարերկրյա պետության առևտրային կազմակերպությունը</w:t>
            </w:r>
            <w:r w:rsidRPr="0012124A">
              <w:rPr>
                <w:rFonts w:ascii="GHEA Grapalat" w:eastAsia="MS Mincho" w:hAnsi="GHEA Grapalat" w:cs="MS Mincho"/>
                <w:b/>
                <w:bCs/>
                <w:i/>
                <w:iCs/>
                <w:sz w:val="24"/>
                <w:szCs w:val="24"/>
                <w:lang w:val="hy-AM"/>
              </w:rPr>
              <w:t>, այսուհետ՝ դիմումատու</w:t>
            </w:r>
            <w:r w:rsidRPr="00ED0A15">
              <w:rPr>
                <w:rFonts w:ascii="GHEA Grapalat" w:eastAsia="MS Mincho" w:hAnsi="GHEA Grapalat" w:cs="MS Mincho"/>
                <w:sz w:val="24"/>
                <w:szCs w:val="24"/>
                <w:lang w:val="hy-AM"/>
              </w:rPr>
              <w:t>)» ձևակերպմա</w:t>
            </w:r>
            <w:r>
              <w:rPr>
                <w:rFonts w:ascii="GHEA Grapalat" w:eastAsia="MS Mincho" w:hAnsi="GHEA Grapalat" w:cs="MS Mincho"/>
                <w:sz w:val="24"/>
                <w:szCs w:val="24"/>
                <w:lang w:val="hy-AM"/>
              </w:rPr>
              <w:t>մբ։</w:t>
            </w:r>
          </w:p>
          <w:p w14:paraId="13E7EF8B" w14:textId="43DE1F9D" w:rsidR="00877674" w:rsidRPr="00877674" w:rsidRDefault="00877674" w:rsidP="00877674">
            <w:pPr>
              <w:spacing w:line="276" w:lineRule="auto"/>
              <w:ind w:left="-60" w:firstLine="344"/>
              <w:jc w:val="both"/>
              <w:rPr>
                <w:rFonts w:ascii="GHEA Grapalat" w:eastAsia="MS Mincho" w:hAnsi="GHEA Grapalat" w:cs="MS Mincho"/>
                <w:sz w:val="24"/>
                <w:szCs w:val="24"/>
                <w:lang w:val="hy-AM"/>
              </w:rPr>
            </w:pPr>
            <w:r w:rsidRPr="00877674">
              <w:rPr>
                <w:rFonts w:ascii="GHEA Grapalat" w:eastAsia="MS Mincho" w:hAnsi="GHEA Grapalat" w:cs="MS Mincho"/>
                <w:sz w:val="24"/>
                <w:szCs w:val="24"/>
                <w:lang w:val="hy-AM"/>
              </w:rPr>
              <w:t>Միաժամանակ, վերանայվել է նաև նույն կետի 1-ին ենթակետի ձևակերպումը՝ «տնօրեն» եզրույթը փոխարին</w:t>
            </w:r>
            <w:r>
              <w:rPr>
                <w:rFonts w:ascii="GHEA Grapalat" w:eastAsia="MS Mincho" w:hAnsi="GHEA Grapalat" w:cs="MS Mincho"/>
                <w:sz w:val="24"/>
                <w:szCs w:val="24"/>
                <w:lang w:val="hy-AM"/>
              </w:rPr>
              <w:t>վել է</w:t>
            </w:r>
            <w:r w:rsidRPr="00877674">
              <w:rPr>
                <w:rFonts w:ascii="GHEA Grapalat" w:eastAsia="MS Mincho" w:hAnsi="GHEA Grapalat" w:cs="MS Mincho"/>
                <w:sz w:val="24"/>
                <w:szCs w:val="24"/>
                <w:lang w:val="hy-AM"/>
              </w:rPr>
              <w:t xml:space="preserve"> «գործադիր մարմնի ղեկավար» ձևակերպմամբ՝ այն համապատասխանեցնելով գործող օրենսդրությամբ նախատեսված իրավաբանական անձի մարմինների վերաբերյալ կարգավորումներին։</w:t>
            </w:r>
          </w:p>
          <w:p w14:paraId="43DD6B02" w14:textId="06144466" w:rsidR="00877674" w:rsidRPr="00877674" w:rsidRDefault="00877674" w:rsidP="00877674">
            <w:pPr>
              <w:spacing w:line="276" w:lineRule="auto"/>
              <w:ind w:left="-60" w:firstLine="344"/>
              <w:jc w:val="both"/>
              <w:rPr>
                <w:rFonts w:ascii="GHEA Grapalat" w:eastAsia="MS Mincho" w:hAnsi="GHEA Grapalat" w:cs="MS Mincho"/>
                <w:sz w:val="24"/>
                <w:szCs w:val="24"/>
                <w:lang w:val="hy-AM"/>
              </w:rPr>
            </w:pPr>
            <w:r w:rsidRPr="00877674">
              <w:rPr>
                <w:rFonts w:ascii="GHEA Grapalat" w:eastAsia="MS Mincho" w:hAnsi="GHEA Grapalat" w:cs="MS Mincho"/>
                <w:sz w:val="24"/>
                <w:szCs w:val="24"/>
                <w:lang w:val="hy-AM"/>
              </w:rPr>
              <w:t>Բացի այդ, հստակեցվել է «լիազորված անձ» հասկացությունը՝ նշելով, որ խոսքը վերաբերում է դիմումատուի կողմից լիազորված անձին։</w:t>
            </w:r>
          </w:p>
          <w:p w14:paraId="0177CA72" w14:textId="30C31E3C" w:rsidR="00877674" w:rsidRPr="009819B6" w:rsidRDefault="00877674" w:rsidP="009819B6">
            <w:pPr>
              <w:spacing w:line="276" w:lineRule="auto"/>
              <w:ind w:left="-60" w:firstLine="344"/>
              <w:jc w:val="both"/>
              <w:rPr>
                <w:rFonts w:ascii="GHEA Grapalat" w:eastAsia="MS Mincho" w:hAnsi="GHEA Grapalat" w:cs="MS Mincho"/>
                <w:sz w:val="24"/>
                <w:szCs w:val="24"/>
                <w:lang w:val="hy-AM"/>
              </w:rPr>
            </w:pPr>
          </w:p>
        </w:tc>
      </w:tr>
      <w:tr w:rsidR="009819B6" w:rsidRPr="00270683" w14:paraId="3ACDAED6" w14:textId="77777777" w:rsidTr="00212A7F">
        <w:trPr>
          <w:trHeight w:val="454"/>
          <w:jc w:val="center"/>
        </w:trPr>
        <w:tc>
          <w:tcPr>
            <w:tcW w:w="7524" w:type="dxa"/>
          </w:tcPr>
          <w:p w14:paraId="55CF6D36" w14:textId="77777777" w:rsidR="009819B6" w:rsidRPr="009819B6" w:rsidRDefault="009819B6" w:rsidP="009819B6">
            <w:pPr>
              <w:pStyle w:val="NormalWeb"/>
              <w:shd w:val="clear" w:color="auto" w:fill="FFFFFF"/>
              <w:tabs>
                <w:tab w:val="left" w:pos="709"/>
              </w:tabs>
              <w:spacing w:before="0" w:beforeAutospacing="0" w:after="0" w:afterAutospacing="0" w:line="276" w:lineRule="auto"/>
              <w:ind w:left="-60" w:firstLine="344"/>
              <w:jc w:val="both"/>
              <w:textAlignment w:val="baseline"/>
              <w:rPr>
                <w:rFonts w:ascii="GHEA Grapalat" w:hAnsi="GHEA Grapalat"/>
                <w:lang w:val="hy-AM"/>
              </w:rPr>
            </w:pPr>
            <w:r w:rsidRPr="009819B6">
              <w:rPr>
                <w:rFonts w:ascii="GHEA Grapalat" w:hAnsi="GHEA Grapalat" w:cs="Arian AMU"/>
                <w:bdr w:val="none" w:sz="0" w:space="0" w:color="auto" w:frame="1"/>
                <w:lang w:val="hy-AM"/>
              </w:rPr>
              <w:t>6</w:t>
            </w:r>
            <w:r w:rsidRPr="009819B6">
              <w:rPr>
                <w:rFonts w:ascii="MS Mincho" w:eastAsia="MS Mincho" w:hAnsi="MS Mincho" w:cs="MS Mincho" w:hint="eastAsia"/>
                <w:bdr w:val="none" w:sz="0" w:space="0" w:color="auto" w:frame="1"/>
                <w:lang w:val="hy-AM"/>
              </w:rPr>
              <w:t>․</w:t>
            </w:r>
            <w:r w:rsidRPr="009819B6">
              <w:rPr>
                <w:rFonts w:ascii="GHEA Grapalat" w:eastAsia="Calibri" w:hAnsi="GHEA Grapalat"/>
                <w:lang w:val="hy-AM"/>
              </w:rPr>
              <w:t xml:space="preserve">Նախագծի </w:t>
            </w:r>
            <w:r w:rsidRPr="009819B6">
              <w:rPr>
                <w:rFonts w:ascii="GHEA Grapalat" w:hAnsi="GHEA Grapalat"/>
                <w:lang w:val="hy-AM"/>
              </w:rPr>
              <w:t>Հավելվածի 5-րդ կետի 2-րդ ենթակետով նախատեսվում է, որ դիմումին կցվում է երկրաբանական ուսումնասիրության ենթակա օգտակար հանածոն(ները) կամ հաստատված օգտակար հանածոների ցանկը, սակայն տվյալ ձևակերպման մեջ հստակ չէ, թե որ մարմնի կամ որ փաստաթղթի շրջանակում հաստատված ցանկի մասին է խոսքը։</w:t>
            </w:r>
          </w:p>
          <w:p w14:paraId="291A8D25" w14:textId="119D8AE9" w:rsidR="009819B6" w:rsidRPr="009819B6" w:rsidRDefault="009819B6" w:rsidP="009819B6">
            <w:pPr>
              <w:pStyle w:val="NormalWeb"/>
              <w:shd w:val="clear" w:color="auto" w:fill="FFFFFF"/>
              <w:spacing w:before="0" w:beforeAutospacing="0" w:after="0" w:afterAutospacing="0" w:line="276" w:lineRule="auto"/>
              <w:ind w:left="-60" w:firstLine="344"/>
              <w:contextualSpacing/>
              <w:jc w:val="both"/>
              <w:textAlignment w:val="baseline"/>
              <w:rPr>
                <w:rFonts w:ascii="GHEA Grapalat" w:eastAsia="MS Mincho" w:hAnsi="GHEA Grapalat" w:cs="MS Mincho"/>
                <w:bdr w:val="none" w:sz="0" w:space="0" w:color="auto" w:frame="1"/>
                <w:lang w:val="hy-AM"/>
              </w:rPr>
            </w:pPr>
          </w:p>
        </w:tc>
        <w:tc>
          <w:tcPr>
            <w:tcW w:w="7363" w:type="dxa"/>
            <w:gridSpan w:val="2"/>
          </w:tcPr>
          <w:p w14:paraId="4616CA58" w14:textId="77777777" w:rsidR="002F381F" w:rsidRPr="00433F9A" w:rsidRDefault="002F381F" w:rsidP="009819B6">
            <w:pPr>
              <w:spacing w:line="276" w:lineRule="auto"/>
              <w:ind w:left="-60" w:firstLine="344"/>
              <w:jc w:val="both"/>
              <w:rPr>
                <w:rFonts w:ascii="GHEA Grapalat" w:eastAsia="MS Mincho" w:hAnsi="GHEA Grapalat" w:cs="MS Mincho"/>
                <w:b/>
                <w:bCs/>
                <w:sz w:val="24"/>
                <w:szCs w:val="24"/>
                <w:lang w:val="hy-AM"/>
              </w:rPr>
            </w:pPr>
            <w:r w:rsidRPr="00433F9A">
              <w:rPr>
                <w:rFonts w:ascii="GHEA Grapalat" w:eastAsia="Calibri" w:hAnsi="GHEA Grapalat"/>
                <w:b/>
                <w:bCs/>
                <w:sz w:val="24"/>
                <w:szCs w:val="24"/>
                <w:lang w:val="hy-AM"/>
              </w:rPr>
              <w:t>6</w:t>
            </w:r>
            <w:r w:rsidRPr="00433F9A">
              <w:rPr>
                <w:rFonts w:ascii="MS Mincho" w:eastAsia="MS Mincho" w:hAnsi="MS Mincho" w:cs="MS Mincho" w:hint="eastAsia"/>
                <w:b/>
                <w:bCs/>
                <w:sz w:val="24"/>
                <w:szCs w:val="24"/>
                <w:lang w:val="hy-AM"/>
              </w:rPr>
              <w:t>․</w:t>
            </w:r>
            <w:r w:rsidRPr="00433F9A">
              <w:rPr>
                <w:rFonts w:ascii="GHEA Grapalat" w:eastAsia="MS Mincho" w:hAnsi="GHEA Grapalat" w:cs="MS Mincho"/>
                <w:b/>
                <w:bCs/>
                <w:sz w:val="24"/>
                <w:szCs w:val="24"/>
                <w:lang w:val="hy-AM"/>
              </w:rPr>
              <w:t xml:space="preserve"> Ընդունվել է։</w:t>
            </w:r>
          </w:p>
          <w:p w14:paraId="7AA58434" w14:textId="263FCE58" w:rsidR="009819B6" w:rsidRPr="00433F9A" w:rsidRDefault="002F381F" w:rsidP="009819B6">
            <w:pPr>
              <w:spacing w:line="276" w:lineRule="auto"/>
              <w:ind w:left="-60" w:firstLine="344"/>
              <w:jc w:val="both"/>
              <w:rPr>
                <w:rFonts w:ascii="GHEA Grapalat" w:eastAsia="MS Mincho" w:hAnsi="GHEA Grapalat" w:cs="MS Mincho"/>
                <w:sz w:val="24"/>
                <w:szCs w:val="24"/>
                <w:lang w:val="hy-AM"/>
              </w:rPr>
            </w:pPr>
            <w:r w:rsidRPr="00433F9A">
              <w:rPr>
                <w:rFonts w:ascii="GHEA Grapalat" w:eastAsia="Calibri" w:hAnsi="GHEA Grapalat"/>
                <w:sz w:val="24"/>
                <w:szCs w:val="24"/>
                <w:lang w:val="hy-AM"/>
              </w:rPr>
              <w:t xml:space="preserve">Լրամշակված նախագծի </w:t>
            </w:r>
            <w:r w:rsidRPr="00433F9A">
              <w:rPr>
                <w:rFonts w:ascii="GHEA Grapalat" w:hAnsi="GHEA Grapalat"/>
                <w:sz w:val="24"/>
                <w:szCs w:val="24"/>
                <w:lang w:val="hy-AM"/>
              </w:rPr>
              <w:t>Հավելվածի 4-րդ կետի 2-րդ ենթակետը խմբագրվել է։</w:t>
            </w:r>
          </w:p>
        </w:tc>
      </w:tr>
      <w:tr w:rsidR="009819B6" w:rsidRPr="00270683" w14:paraId="6AC539DF" w14:textId="77777777" w:rsidTr="00212A7F">
        <w:trPr>
          <w:trHeight w:val="454"/>
          <w:jc w:val="center"/>
        </w:trPr>
        <w:tc>
          <w:tcPr>
            <w:tcW w:w="7524" w:type="dxa"/>
          </w:tcPr>
          <w:p w14:paraId="6C415EC7" w14:textId="77777777" w:rsidR="009819B6" w:rsidRPr="009819B6" w:rsidRDefault="009819B6" w:rsidP="009819B6">
            <w:pPr>
              <w:pStyle w:val="NormalWeb"/>
              <w:shd w:val="clear" w:color="auto" w:fill="FFFFFF"/>
              <w:spacing w:before="0" w:beforeAutospacing="0" w:after="0" w:afterAutospacing="0" w:line="276" w:lineRule="auto"/>
              <w:ind w:left="-60" w:firstLine="344"/>
              <w:jc w:val="both"/>
              <w:textAlignment w:val="baseline"/>
              <w:rPr>
                <w:rFonts w:ascii="GHEA Grapalat" w:hAnsi="GHEA Grapalat"/>
                <w:lang w:val="hy-AM"/>
              </w:rPr>
            </w:pPr>
            <w:r w:rsidRPr="009819B6">
              <w:rPr>
                <w:rFonts w:ascii="GHEA Grapalat" w:hAnsi="GHEA Grapalat" w:cs="Arian AMU"/>
                <w:bdr w:val="none" w:sz="0" w:space="0" w:color="auto" w:frame="1"/>
                <w:lang w:val="hy-AM"/>
              </w:rPr>
              <w:t>7</w:t>
            </w:r>
            <w:r w:rsidRPr="009819B6">
              <w:rPr>
                <w:rFonts w:ascii="MS Mincho" w:eastAsia="MS Mincho" w:hAnsi="MS Mincho" w:cs="MS Mincho" w:hint="eastAsia"/>
                <w:bdr w:val="none" w:sz="0" w:space="0" w:color="auto" w:frame="1"/>
                <w:lang w:val="hy-AM"/>
              </w:rPr>
              <w:t>․</w:t>
            </w:r>
            <w:r w:rsidRPr="009819B6">
              <w:rPr>
                <w:rFonts w:ascii="GHEA Grapalat" w:eastAsia="MS Mincho" w:hAnsi="GHEA Grapalat" w:cs="MS Mincho"/>
                <w:bdr w:val="none" w:sz="0" w:space="0" w:color="auto" w:frame="1"/>
                <w:lang w:val="hy-AM"/>
              </w:rPr>
              <w:t xml:space="preserve"> </w:t>
            </w:r>
            <w:r w:rsidRPr="009819B6">
              <w:rPr>
                <w:rFonts w:ascii="GHEA Grapalat" w:hAnsi="GHEA Grapalat"/>
                <w:lang w:val="hy-AM"/>
              </w:rPr>
              <w:t xml:space="preserve">Նախագծի Հավելվածի 5-րդ կետի 5-րդ ենթակետում անհրաժեշտ է պահպանել </w:t>
            </w:r>
            <w:r w:rsidRPr="009819B6">
              <w:rPr>
                <w:rFonts w:ascii="GHEA Grapalat" w:hAnsi="GHEA Grapalat"/>
                <w:bCs/>
                <w:lang w:val="hy-AM"/>
              </w:rPr>
              <w:t>շաղկապների կիրառման կանոնները, մասնավորապես՝ եթե թվարկված բոլոր պայմաններից բավական է միայն մեկի առկայությունը, ապա անհրաժեշտ է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p w14:paraId="38F6958C" w14:textId="22DDF0C8" w:rsidR="009819B6" w:rsidRPr="009819B6" w:rsidRDefault="009819B6" w:rsidP="009819B6">
            <w:pPr>
              <w:pStyle w:val="NormalWeb"/>
              <w:shd w:val="clear" w:color="auto" w:fill="FFFFFF"/>
              <w:spacing w:before="0" w:beforeAutospacing="0" w:after="0" w:afterAutospacing="0" w:line="276" w:lineRule="auto"/>
              <w:ind w:left="-60" w:firstLine="344"/>
              <w:contextualSpacing/>
              <w:jc w:val="both"/>
              <w:textAlignment w:val="baseline"/>
              <w:rPr>
                <w:rFonts w:ascii="GHEA Grapalat" w:eastAsia="MS Mincho" w:hAnsi="GHEA Grapalat" w:cs="MS Mincho"/>
                <w:bdr w:val="none" w:sz="0" w:space="0" w:color="auto" w:frame="1"/>
                <w:lang w:val="hy-AM"/>
              </w:rPr>
            </w:pPr>
          </w:p>
        </w:tc>
        <w:tc>
          <w:tcPr>
            <w:tcW w:w="7363" w:type="dxa"/>
            <w:gridSpan w:val="2"/>
          </w:tcPr>
          <w:p w14:paraId="6B9A504F" w14:textId="4E411BD7" w:rsidR="00B859B9" w:rsidRPr="00433F9A" w:rsidRDefault="00B859B9" w:rsidP="00B859B9">
            <w:pPr>
              <w:spacing w:line="276" w:lineRule="auto"/>
              <w:ind w:left="-60" w:firstLine="344"/>
              <w:jc w:val="both"/>
              <w:rPr>
                <w:rFonts w:ascii="GHEA Grapalat" w:eastAsia="MS Mincho" w:hAnsi="GHEA Grapalat" w:cs="MS Mincho"/>
                <w:b/>
                <w:bCs/>
                <w:sz w:val="24"/>
                <w:szCs w:val="24"/>
                <w:lang w:val="hy-AM"/>
              </w:rPr>
            </w:pPr>
            <w:r w:rsidRPr="00433F9A">
              <w:rPr>
                <w:rFonts w:ascii="GHEA Grapalat" w:eastAsia="MS Mincho" w:hAnsi="GHEA Grapalat" w:cs="MS Mincho"/>
                <w:sz w:val="24"/>
                <w:szCs w:val="24"/>
                <w:lang w:val="hy-AM"/>
              </w:rPr>
              <w:t>7</w:t>
            </w:r>
            <w:r w:rsidRPr="00433F9A">
              <w:rPr>
                <w:rFonts w:ascii="MS Mincho" w:eastAsia="MS Mincho" w:hAnsi="MS Mincho" w:cs="MS Mincho" w:hint="eastAsia"/>
                <w:sz w:val="24"/>
                <w:szCs w:val="24"/>
                <w:lang w:val="hy-AM"/>
              </w:rPr>
              <w:t>․</w:t>
            </w:r>
            <w:r w:rsidRPr="00433F9A">
              <w:rPr>
                <w:rFonts w:ascii="GHEA Grapalat" w:eastAsia="MS Mincho" w:hAnsi="GHEA Grapalat" w:cs="MS Mincho"/>
                <w:b/>
                <w:bCs/>
                <w:sz w:val="24"/>
                <w:szCs w:val="24"/>
                <w:lang w:val="hy-AM"/>
              </w:rPr>
              <w:t>Ընդունվել է։</w:t>
            </w:r>
          </w:p>
          <w:p w14:paraId="66D3EA02" w14:textId="1CB54D5E" w:rsidR="00B859B9" w:rsidRPr="00433F9A" w:rsidRDefault="00B859B9" w:rsidP="00B859B9">
            <w:pPr>
              <w:spacing w:line="276" w:lineRule="auto"/>
              <w:ind w:left="-60" w:firstLine="344"/>
              <w:jc w:val="both"/>
              <w:rPr>
                <w:rFonts w:ascii="GHEA Grapalat" w:eastAsia="MS Mincho" w:hAnsi="GHEA Grapalat" w:cs="MS Mincho"/>
                <w:sz w:val="24"/>
                <w:szCs w:val="24"/>
                <w:lang w:val="hy-AM"/>
              </w:rPr>
            </w:pPr>
            <w:r w:rsidRPr="00433F9A">
              <w:rPr>
                <w:rFonts w:ascii="GHEA Grapalat" w:eastAsia="Calibri" w:hAnsi="GHEA Grapalat"/>
                <w:sz w:val="24"/>
                <w:szCs w:val="24"/>
                <w:lang w:val="hy-AM"/>
              </w:rPr>
              <w:t>Լրամշակված նախագծի Հավելվածի 4-րդ կետի 5-րդ ենթակետը խմբագրվել է։</w:t>
            </w:r>
          </w:p>
        </w:tc>
      </w:tr>
      <w:tr w:rsidR="009819B6" w:rsidRPr="00270683" w14:paraId="50506B16" w14:textId="77777777" w:rsidTr="00212A7F">
        <w:trPr>
          <w:trHeight w:val="454"/>
          <w:jc w:val="center"/>
        </w:trPr>
        <w:tc>
          <w:tcPr>
            <w:tcW w:w="7524" w:type="dxa"/>
          </w:tcPr>
          <w:p w14:paraId="54869E11" w14:textId="77777777" w:rsidR="009819B6" w:rsidRPr="009819B6" w:rsidRDefault="009819B6" w:rsidP="009819B6">
            <w:pPr>
              <w:pStyle w:val="NormalWeb"/>
              <w:shd w:val="clear" w:color="auto" w:fill="FFFFFF"/>
              <w:tabs>
                <w:tab w:val="left" w:pos="709"/>
              </w:tabs>
              <w:spacing w:before="0" w:beforeAutospacing="0" w:after="0" w:afterAutospacing="0" w:line="276" w:lineRule="auto"/>
              <w:ind w:left="-60" w:firstLine="344"/>
              <w:jc w:val="both"/>
              <w:textAlignment w:val="baseline"/>
              <w:rPr>
                <w:rFonts w:ascii="GHEA Grapalat" w:hAnsi="GHEA Grapalat"/>
                <w:lang w:val="hy-AM"/>
              </w:rPr>
            </w:pPr>
            <w:r w:rsidRPr="009819B6">
              <w:rPr>
                <w:rFonts w:ascii="GHEA Grapalat" w:hAnsi="GHEA Grapalat" w:cs="Arian AMU"/>
                <w:bdr w:val="none" w:sz="0" w:space="0" w:color="auto" w:frame="1"/>
                <w:lang w:val="hy-AM"/>
              </w:rPr>
              <w:t>8</w:t>
            </w:r>
            <w:r w:rsidRPr="009819B6">
              <w:rPr>
                <w:rFonts w:ascii="MS Mincho" w:eastAsia="MS Mincho" w:hAnsi="MS Mincho" w:cs="MS Mincho" w:hint="eastAsia"/>
                <w:bdr w:val="none" w:sz="0" w:space="0" w:color="auto" w:frame="1"/>
                <w:lang w:val="hy-AM"/>
              </w:rPr>
              <w:t>․</w:t>
            </w:r>
            <w:r w:rsidRPr="009819B6">
              <w:rPr>
                <w:rFonts w:ascii="GHEA Grapalat" w:eastAsia="MS Mincho" w:hAnsi="GHEA Grapalat" w:cs="MS Mincho"/>
                <w:bdr w:val="none" w:sz="0" w:space="0" w:color="auto" w:frame="1"/>
                <w:lang w:val="hy-AM"/>
              </w:rPr>
              <w:t xml:space="preserve"> </w:t>
            </w:r>
            <w:r w:rsidRPr="009819B6">
              <w:rPr>
                <w:rFonts w:ascii="GHEA Grapalat" w:eastAsia="Calibri" w:hAnsi="GHEA Grapalat"/>
                <w:lang w:val="hy-AM"/>
              </w:rPr>
              <w:t xml:space="preserve">Նախագծի Հավելվածի 6-րդ կետով նախատեսվում է հետևյալը՝ </w:t>
            </w:r>
            <w:r w:rsidRPr="009819B6">
              <w:rPr>
                <w:rFonts w:ascii="GHEA Grapalat" w:eastAsia="Calibri" w:hAnsi="GHEA Grapalat"/>
                <w:i/>
                <w:lang w:val="hy-AM"/>
              </w:rPr>
              <w:t>հ</w:t>
            </w:r>
            <w:r w:rsidRPr="009819B6">
              <w:rPr>
                <w:rFonts w:ascii="GHEA Grapalat" w:eastAsia="Calibri" w:hAnsi="GHEA Grapalat" w:cs="Arial"/>
                <w:i/>
                <w:kern w:val="2"/>
                <w:shd w:val="clear" w:color="auto" w:fill="FFFFFF"/>
                <w:lang w:val="hy-AM"/>
              </w:rPr>
              <w:t xml:space="preserve">ամապատասխան պետական լիազորված մարմինները (այսուհետ՝ լիազոր մարմին) ոչ ուշ, քան դիմումի ստացման օրվանից երեսուն աշխատանքային օրվա ընթացքում ուսումնասիրում են դրանք և դիմումատուին </w:t>
            </w:r>
            <w:r w:rsidRPr="009819B6">
              <w:rPr>
                <w:rFonts w:ascii="GHEA Grapalat" w:eastAsia="Calibri" w:hAnsi="GHEA Grapalat" w:cs="Arial"/>
                <w:b/>
                <w:i/>
                <w:kern w:val="2"/>
                <w:shd w:val="clear" w:color="auto" w:fill="FFFFFF"/>
                <w:lang w:val="hy-AM"/>
              </w:rPr>
              <w:t xml:space="preserve">գրավոր </w:t>
            </w:r>
            <w:r w:rsidRPr="009819B6">
              <w:rPr>
                <w:rFonts w:ascii="GHEA Grapalat" w:eastAsia="Calibri" w:hAnsi="GHEA Grapalat" w:cs="Arial"/>
                <w:b/>
                <w:i/>
                <w:kern w:val="2"/>
                <w:shd w:val="clear" w:color="auto" w:fill="FFFFFF"/>
                <w:lang w:val="hy-AM"/>
              </w:rPr>
              <w:lastRenderedPageBreak/>
              <w:t>տեղեկացնում են</w:t>
            </w:r>
            <w:r w:rsidRPr="009819B6">
              <w:rPr>
                <w:rFonts w:ascii="GHEA Grapalat" w:eastAsia="Calibri" w:hAnsi="GHEA Grapalat" w:cs="Arial"/>
                <w:i/>
                <w:kern w:val="2"/>
                <w:shd w:val="clear" w:color="auto" w:fill="FFFFFF"/>
                <w:lang w:val="hy-AM"/>
              </w:rPr>
              <w:t xml:space="preserve"> համաձայնությունը տրամադրելու կամ համաձայնություն տալը մերժելու մասին։</w:t>
            </w:r>
          </w:p>
          <w:p w14:paraId="4B6AC87E" w14:textId="77777777" w:rsidR="009819B6" w:rsidRPr="009819B6" w:rsidRDefault="009819B6" w:rsidP="009819B6">
            <w:pPr>
              <w:pStyle w:val="NormalWeb"/>
              <w:shd w:val="clear" w:color="auto" w:fill="FFFFFF"/>
              <w:tabs>
                <w:tab w:val="left" w:pos="709"/>
              </w:tabs>
              <w:spacing w:before="0" w:beforeAutospacing="0" w:after="0" w:afterAutospacing="0" w:line="276" w:lineRule="auto"/>
              <w:ind w:left="-60" w:firstLine="344"/>
              <w:jc w:val="both"/>
              <w:textAlignment w:val="baseline"/>
              <w:rPr>
                <w:rFonts w:ascii="GHEA Grapalat" w:eastAsia="Calibri" w:hAnsi="GHEA Grapalat"/>
                <w:i/>
                <w:kern w:val="2"/>
                <w:lang w:val="hy-AM"/>
              </w:rPr>
            </w:pPr>
            <w:r w:rsidRPr="009819B6">
              <w:rPr>
                <w:rFonts w:ascii="GHEA Grapalat" w:eastAsia="Calibri" w:hAnsi="GHEA Grapalat"/>
                <w:kern w:val="2"/>
                <w:lang w:val="hy-AM"/>
              </w:rPr>
              <w:t xml:space="preserve">«Վարչարարության հիմունքների և վարչական վարույթի մասին» օրենքի 3-րդ հոդվածի 1-ին մասի 1-ին կետի «ա» ենթակետի համաձայն՝ </w:t>
            </w:r>
            <w:r w:rsidRPr="009819B6">
              <w:rPr>
                <w:rFonts w:ascii="GHEA Grapalat" w:eastAsia="Calibri" w:hAnsi="GHEA Grapalat"/>
                <w:i/>
                <w:kern w:val="2"/>
                <w:lang w:val="hy-AM"/>
              </w:rPr>
              <w:t>վարչական մարմիններ են համարվում Հայաստանի Հանրապետության գործադիր իշխանության հանրապետական մարմինները՝ նախարարությունները, ինչպես նաև Հանրապետության ողջ տարածքում վարչարարություն իրականացնող պետական այլ մարմինները։</w:t>
            </w:r>
          </w:p>
          <w:p w14:paraId="5A9A6D34" w14:textId="77777777" w:rsidR="009819B6" w:rsidRPr="009819B6" w:rsidRDefault="009819B6" w:rsidP="009819B6">
            <w:pPr>
              <w:pStyle w:val="NormalWeb"/>
              <w:shd w:val="clear" w:color="auto" w:fill="FFFFFF"/>
              <w:tabs>
                <w:tab w:val="left" w:pos="709"/>
              </w:tabs>
              <w:spacing w:before="0" w:beforeAutospacing="0" w:after="0" w:afterAutospacing="0" w:line="276" w:lineRule="auto"/>
              <w:ind w:left="-60" w:firstLine="344"/>
              <w:jc w:val="both"/>
              <w:textAlignment w:val="baseline"/>
              <w:rPr>
                <w:rFonts w:ascii="GHEA Grapalat" w:eastAsia="Calibri" w:hAnsi="GHEA Grapalat"/>
                <w:kern w:val="2"/>
                <w:lang w:val="hy-AM"/>
              </w:rPr>
            </w:pPr>
            <w:r w:rsidRPr="009819B6">
              <w:rPr>
                <w:rFonts w:ascii="GHEA Grapalat" w:eastAsia="Calibri" w:hAnsi="GHEA Grapalat"/>
                <w:kern w:val="2"/>
                <w:lang w:val="hy-AM"/>
              </w:rPr>
              <w:t xml:space="preserve">Այսինքն, նշվածի համատեքստում հարկ է նկատել, որ ազգային անվտանգության, արտաքին գործերի և պաշտպանության բնագավառների պետական լիազորված մարմինները, իսկ մաքսային հսկողության գոտու կարգավիճակ ունեցող տարածքներում՝ նաև մաքսային բնագավառի պետական լիազորված մարմինը ևս հանդիսանում են վարչական մարմիններ։ </w:t>
            </w:r>
          </w:p>
          <w:p w14:paraId="715C3F27" w14:textId="77777777" w:rsidR="009819B6" w:rsidRPr="009819B6" w:rsidRDefault="009819B6" w:rsidP="009819B6">
            <w:pPr>
              <w:pStyle w:val="NormalWeb"/>
              <w:shd w:val="clear" w:color="auto" w:fill="FFFFFF"/>
              <w:tabs>
                <w:tab w:val="left" w:pos="709"/>
              </w:tabs>
              <w:spacing w:before="0" w:beforeAutospacing="0" w:after="0" w:afterAutospacing="0" w:line="276" w:lineRule="auto"/>
              <w:ind w:left="-60" w:firstLine="344"/>
              <w:jc w:val="both"/>
              <w:textAlignment w:val="baseline"/>
              <w:rPr>
                <w:rFonts w:ascii="GHEA Grapalat" w:eastAsia="Calibri" w:hAnsi="GHEA Grapalat"/>
                <w:i/>
                <w:kern w:val="2"/>
                <w:lang w:val="hy-AM"/>
              </w:rPr>
            </w:pPr>
            <w:r w:rsidRPr="009819B6">
              <w:rPr>
                <w:rFonts w:ascii="GHEA Grapalat" w:eastAsia="Calibri" w:hAnsi="GHEA Grapalat"/>
                <w:kern w:val="2"/>
                <w:lang w:val="hy-AM"/>
              </w:rPr>
              <w:t xml:space="preserve">Նույն օրենքի 3-րդ հոդվածի 2-րդ կետի համաձայն՝ </w:t>
            </w:r>
            <w:r w:rsidRPr="009819B6">
              <w:rPr>
                <w:rFonts w:ascii="GHEA Grapalat" w:eastAsia="Calibri" w:hAnsi="GHEA Grapalat"/>
                <w:i/>
                <w:kern w:val="2"/>
                <w:lang w:val="hy-AM"/>
              </w:rPr>
              <w:t>վարչարարություն է համարվում վարչական մարմինների արտաքին ներգործություն ունեցող գործունեությունը, որը եզրափակվում է վարչական կամ նորմատիվ ակտերի ընդունմամբ, ինչպես նաև այն գործողությունը կամ անգործությունը, որն անձանց համար առաջացնում է փաստական հետևանքներ։</w:t>
            </w:r>
          </w:p>
          <w:p w14:paraId="7AEF9E25" w14:textId="77777777" w:rsidR="009819B6" w:rsidRPr="009819B6" w:rsidRDefault="009819B6" w:rsidP="009819B6">
            <w:pPr>
              <w:pStyle w:val="NormalWeb"/>
              <w:shd w:val="clear" w:color="auto" w:fill="FFFFFF"/>
              <w:tabs>
                <w:tab w:val="left" w:pos="709"/>
              </w:tabs>
              <w:spacing w:before="0" w:beforeAutospacing="0" w:after="0" w:afterAutospacing="0" w:line="276" w:lineRule="auto"/>
              <w:ind w:left="-60" w:firstLine="344"/>
              <w:jc w:val="both"/>
              <w:textAlignment w:val="baseline"/>
              <w:rPr>
                <w:rFonts w:ascii="GHEA Grapalat" w:eastAsia="MS Mincho" w:hAnsi="GHEA Grapalat" w:cs="MS Mincho"/>
                <w:lang w:val="hy-AM"/>
              </w:rPr>
            </w:pPr>
            <w:r w:rsidRPr="009819B6">
              <w:rPr>
                <w:rFonts w:ascii="GHEA Grapalat" w:eastAsia="Calibri" w:hAnsi="GHEA Grapalat"/>
                <w:kern w:val="2"/>
                <w:lang w:val="hy-AM"/>
              </w:rPr>
              <w:t>Այսինքն՝ վարչական մարմնի կողմից համաձայնություն տրամադրելը կամ մերժելը, որպես անձանց իրավունքների և պարտականությունների վրա արտաքին ներգործություն ունեցող գործողություն, իր էությամբ հանդիսանում է վարչարարություն որի արդյունքում պետք է կայացվի վարչական ակտ։</w:t>
            </w:r>
            <w:r w:rsidRPr="009819B6">
              <w:rPr>
                <w:rFonts w:ascii="GHEA Grapalat" w:eastAsia="Calibri" w:hAnsi="GHEA Grapalat"/>
                <w:i/>
                <w:kern w:val="2"/>
                <w:lang w:val="hy-AM"/>
              </w:rPr>
              <w:t xml:space="preserve"> </w:t>
            </w:r>
            <w:r w:rsidRPr="009819B6">
              <w:rPr>
                <w:rFonts w:ascii="GHEA Grapalat" w:hAnsi="GHEA Grapalat" w:cs="AK Courier"/>
                <w:lang w:val="hy-AM"/>
              </w:rPr>
              <w:t xml:space="preserve">Միաժամանակ, նույն օրենքի </w:t>
            </w:r>
            <w:r w:rsidRPr="009819B6">
              <w:rPr>
                <w:rFonts w:ascii="GHEA Grapalat" w:eastAsia="MS Mincho" w:hAnsi="GHEA Grapalat" w:cs="MS Mincho"/>
                <w:lang w:val="hy-AM"/>
              </w:rPr>
              <w:t xml:space="preserve">54-րդ հոդվածի 1-ին մասի կարգավորումների համաձայն՝ </w:t>
            </w:r>
            <w:r w:rsidRPr="009819B6">
              <w:rPr>
                <w:rFonts w:ascii="GHEA Grapalat" w:eastAsia="MS Mincho" w:hAnsi="GHEA Grapalat" w:cs="MS Mincho"/>
                <w:b/>
                <w:i/>
                <w:lang w:val="hy-AM"/>
              </w:rPr>
              <w:t>դ</w:t>
            </w:r>
            <w:r w:rsidRPr="009819B6">
              <w:rPr>
                <w:rFonts w:ascii="GHEA Grapalat" w:hAnsi="GHEA Grapalat" w:cs="Arial"/>
                <w:b/>
                <w:i/>
                <w:shd w:val="clear" w:color="auto" w:fill="FFFFFF"/>
                <w:lang w:val="hy-AM"/>
              </w:rPr>
              <w:t xml:space="preserve">իմումի հիման վրա հարուցված վարչական </w:t>
            </w:r>
            <w:r w:rsidRPr="009819B6">
              <w:rPr>
                <w:rFonts w:ascii="GHEA Grapalat" w:hAnsi="GHEA Grapalat" w:cs="Arial"/>
                <w:b/>
                <w:i/>
                <w:shd w:val="clear" w:color="auto" w:fill="FFFFFF"/>
                <w:lang w:val="hy-AM"/>
              </w:rPr>
              <w:lastRenderedPageBreak/>
              <w:t>վարույթի արդյունքում կարող է ընդունվել միայն գրավոր վարչական ակտ,</w:t>
            </w:r>
            <w:r w:rsidRPr="009819B6">
              <w:rPr>
                <w:rFonts w:ascii="GHEA Grapalat" w:hAnsi="GHEA Grapalat" w:cs="AK Courier"/>
                <w:lang w:val="hy-AM"/>
              </w:rPr>
              <w:t xml:space="preserve"> այսինքն </w:t>
            </w:r>
            <w:r w:rsidRPr="009819B6">
              <w:rPr>
                <w:rFonts w:ascii="GHEA Grapalat" w:eastAsia="Calibri" w:hAnsi="GHEA Grapalat" w:cs="Arial"/>
                <w:kern w:val="2"/>
                <w:shd w:val="clear" w:color="auto" w:fill="FFFFFF"/>
                <w:lang w:val="hy-AM"/>
              </w:rPr>
              <w:t xml:space="preserve">ընդերքօգտագործման իրավունքի ձեռք բերման նպատակով </w:t>
            </w:r>
            <w:r w:rsidRPr="009819B6">
              <w:rPr>
                <w:rFonts w:ascii="GHEA Grapalat" w:eastAsia="MS Mincho" w:hAnsi="GHEA Grapalat" w:cs="MS Mincho"/>
                <w:lang w:val="hy-AM"/>
              </w:rPr>
              <w:t xml:space="preserve">դիմումի հիման վրա հարուցված վարչական վարույթի արդյունքում լիազոր մարմինը պարտավոր է ընդունել </w:t>
            </w:r>
            <w:r w:rsidRPr="009819B6">
              <w:rPr>
                <w:rFonts w:ascii="GHEA Grapalat" w:eastAsia="MS Mincho" w:hAnsi="GHEA Grapalat" w:cs="MS Mincho"/>
                <w:b/>
                <w:lang w:val="hy-AM"/>
              </w:rPr>
              <w:t>գրավոր վարչական ակտ</w:t>
            </w:r>
            <w:r w:rsidRPr="009819B6">
              <w:rPr>
                <w:rFonts w:ascii="GHEA Grapalat" w:eastAsia="MS Mincho" w:hAnsi="GHEA Grapalat" w:cs="MS Mincho"/>
                <w:lang w:val="hy-AM"/>
              </w:rPr>
              <w:t xml:space="preserve">։ Իսկ գրավոր վարչական ակտին ներկայացվող պահանջները սահմանված են «Վարչարարության հիմունքների և վարչական վարույթի մասին» օրենքի 55-57-րդ հոդվածներով։ </w:t>
            </w:r>
          </w:p>
          <w:p w14:paraId="5592EFB2" w14:textId="77777777" w:rsidR="009819B6" w:rsidRPr="009819B6" w:rsidRDefault="009819B6" w:rsidP="009819B6">
            <w:pPr>
              <w:pStyle w:val="NormalWeb"/>
              <w:shd w:val="clear" w:color="auto" w:fill="FFFFFF"/>
              <w:tabs>
                <w:tab w:val="left" w:pos="709"/>
              </w:tabs>
              <w:spacing w:before="0" w:beforeAutospacing="0" w:after="0" w:afterAutospacing="0" w:line="276" w:lineRule="auto"/>
              <w:ind w:left="-60" w:firstLine="344"/>
              <w:jc w:val="both"/>
              <w:textAlignment w:val="baseline"/>
              <w:rPr>
                <w:rFonts w:ascii="GHEA Grapalat" w:hAnsi="GHEA Grapalat"/>
                <w:lang w:val="hy-AM"/>
              </w:rPr>
            </w:pPr>
            <w:r w:rsidRPr="009819B6">
              <w:rPr>
                <w:rFonts w:ascii="GHEA Grapalat" w:hAnsi="GHEA Grapalat"/>
                <w:lang w:val="hy-AM"/>
              </w:rPr>
              <w:t>Հետևաբար, վերոնշյալի համատեքստում հարկ է արձանագրել, որ «գրավոր տեղեկացում» ձևակերպումը հստակեցման կարիք ունի, քանի որ այն չի արտացոլում կայացվող որոշման իրավական բնույթը և դրա արդյունքում առաջացող իրավական հետևանքները։ Նման հստակեցումը կապահովի վարչարարության պահանջների պատշաճ պահպանումը, ինչպես նաև իրավական որոշակիության սկզբունքի լիարժեք իրացումը։</w:t>
            </w:r>
          </w:p>
          <w:p w14:paraId="248B1AE7" w14:textId="01025C0E" w:rsidR="009819B6" w:rsidRPr="009819B6" w:rsidRDefault="009819B6" w:rsidP="009819B6">
            <w:pPr>
              <w:pStyle w:val="NormalWeb"/>
              <w:shd w:val="clear" w:color="auto" w:fill="FFFFFF"/>
              <w:spacing w:before="0" w:beforeAutospacing="0" w:after="0" w:afterAutospacing="0" w:line="276" w:lineRule="auto"/>
              <w:ind w:left="-60" w:firstLine="344"/>
              <w:contextualSpacing/>
              <w:jc w:val="both"/>
              <w:textAlignment w:val="baseline"/>
              <w:rPr>
                <w:rFonts w:ascii="GHEA Grapalat" w:eastAsia="MS Mincho" w:hAnsi="GHEA Grapalat" w:cs="MS Mincho"/>
                <w:bdr w:val="none" w:sz="0" w:space="0" w:color="auto" w:frame="1"/>
                <w:lang w:val="hy-AM"/>
              </w:rPr>
            </w:pPr>
          </w:p>
        </w:tc>
        <w:tc>
          <w:tcPr>
            <w:tcW w:w="7363" w:type="dxa"/>
            <w:gridSpan w:val="2"/>
          </w:tcPr>
          <w:p w14:paraId="4069224D" w14:textId="39EDE44C" w:rsidR="00B859B9" w:rsidRDefault="00B859B9" w:rsidP="00B859B9">
            <w:pPr>
              <w:spacing w:line="276" w:lineRule="auto"/>
              <w:ind w:left="-60" w:firstLine="344"/>
              <w:jc w:val="both"/>
              <w:rPr>
                <w:rFonts w:ascii="GHEA Grapalat" w:eastAsia="MS Mincho" w:hAnsi="GHEA Grapalat" w:cs="MS Mincho"/>
                <w:b/>
                <w:bCs/>
                <w:sz w:val="24"/>
                <w:szCs w:val="24"/>
                <w:lang w:val="hy-AM"/>
              </w:rPr>
            </w:pPr>
            <w:r w:rsidRPr="00B859B9">
              <w:rPr>
                <w:rFonts w:ascii="GHEA Grapalat" w:eastAsia="MS Mincho" w:hAnsi="GHEA Grapalat" w:cs="MS Mincho"/>
                <w:b/>
                <w:bCs/>
                <w:sz w:val="24"/>
                <w:szCs w:val="24"/>
                <w:lang w:val="hy-AM"/>
              </w:rPr>
              <w:lastRenderedPageBreak/>
              <w:t>8</w:t>
            </w:r>
            <w:r w:rsidRPr="00B859B9">
              <w:rPr>
                <w:rFonts w:ascii="MS Mincho" w:eastAsia="MS Mincho" w:hAnsi="MS Mincho" w:cs="MS Mincho" w:hint="eastAsia"/>
                <w:b/>
                <w:bCs/>
                <w:sz w:val="24"/>
                <w:szCs w:val="24"/>
                <w:lang w:val="hy-AM"/>
              </w:rPr>
              <w:t>․</w:t>
            </w:r>
            <w:r w:rsidRPr="00B859B9">
              <w:rPr>
                <w:rFonts w:ascii="GHEA Grapalat" w:eastAsia="MS Mincho" w:hAnsi="GHEA Grapalat" w:cs="MS Mincho"/>
                <w:b/>
                <w:bCs/>
                <w:sz w:val="24"/>
                <w:szCs w:val="24"/>
                <w:lang w:val="hy-AM"/>
              </w:rPr>
              <w:t xml:space="preserve"> </w:t>
            </w:r>
            <w:r w:rsidR="00E85700">
              <w:rPr>
                <w:rFonts w:ascii="GHEA Grapalat" w:eastAsia="MS Mincho" w:hAnsi="GHEA Grapalat" w:cs="MS Mincho"/>
                <w:b/>
                <w:bCs/>
                <w:sz w:val="24"/>
                <w:szCs w:val="24"/>
                <w:lang w:val="hy-AM"/>
              </w:rPr>
              <w:t>Ը</w:t>
            </w:r>
            <w:r w:rsidRPr="00B859B9">
              <w:rPr>
                <w:rFonts w:ascii="GHEA Grapalat" w:eastAsia="MS Mincho" w:hAnsi="GHEA Grapalat" w:cs="MS Mincho"/>
                <w:b/>
                <w:bCs/>
                <w:sz w:val="24"/>
                <w:szCs w:val="24"/>
                <w:lang w:val="hy-AM"/>
              </w:rPr>
              <w:t>նդունվել</w:t>
            </w:r>
            <w:r w:rsidR="00E85700">
              <w:rPr>
                <w:rFonts w:ascii="GHEA Grapalat" w:eastAsia="MS Mincho" w:hAnsi="GHEA Grapalat" w:cs="MS Mincho"/>
                <w:b/>
                <w:bCs/>
                <w:sz w:val="24"/>
                <w:szCs w:val="24"/>
                <w:lang w:val="hy-AM"/>
              </w:rPr>
              <w:t xml:space="preserve"> է</w:t>
            </w:r>
            <w:r w:rsidRPr="00B859B9">
              <w:rPr>
                <w:rFonts w:ascii="GHEA Grapalat" w:eastAsia="MS Mincho" w:hAnsi="GHEA Grapalat" w:cs="MS Mincho"/>
                <w:b/>
                <w:bCs/>
                <w:sz w:val="24"/>
                <w:szCs w:val="24"/>
                <w:lang w:val="hy-AM"/>
              </w:rPr>
              <w:t>։</w:t>
            </w:r>
          </w:p>
          <w:p w14:paraId="3CCB65F3" w14:textId="424ED633" w:rsidR="00B859B9" w:rsidRPr="00B859B9" w:rsidRDefault="000A1B39" w:rsidP="00B859B9">
            <w:pPr>
              <w:spacing w:line="276" w:lineRule="auto"/>
              <w:ind w:left="-60" w:firstLine="344"/>
              <w:jc w:val="both"/>
              <w:rPr>
                <w:rFonts w:ascii="GHEA Grapalat" w:eastAsia="MS Mincho" w:hAnsi="GHEA Grapalat" w:cs="MS Mincho"/>
                <w:sz w:val="24"/>
                <w:szCs w:val="24"/>
                <w:lang w:val="hy-AM"/>
              </w:rPr>
            </w:pPr>
            <w:r>
              <w:rPr>
                <w:rFonts w:ascii="GHEA Grapalat" w:eastAsia="Calibri" w:hAnsi="GHEA Grapalat"/>
                <w:sz w:val="24"/>
                <w:szCs w:val="24"/>
                <w:lang w:val="hy-AM"/>
              </w:rPr>
              <w:t>Լրամշակված ն</w:t>
            </w:r>
            <w:r w:rsidRPr="00B859B9">
              <w:rPr>
                <w:rFonts w:ascii="GHEA Grapalat" w:eastAsia="Calibri" w:hAnsi="GHEA Grapalat"/>
                <w:sz w:val="24"/>
                <w:szCs w:val="24"/>
                <w:lang w:val="hy-AM"/>
              </w:rPr>
              <w:t>ախագծի</w:t>
            </w:r>
            <w:r w:rsidR="00B859B9" w:rsidRPr="00B859B9">
              <w:rPr>
                <w:rFonts w:ascii="GHEA Grapalat" w:eastAsia="MS Mincho" w:hAnsi="GHEA Grapalat" w:cs="MS Mincho"/>
                <w:sz w:val="24"/>
                <w:szCs w:val="24"/>
                <w:lang w:val="hy-AM"/>
              </w:rPr>
              <w:t xml:space="preserve"> Հավելվածի </w:t>
            </w:r>
            <w:r w:rsidR="00B859B9">
              <w:rPr>
                <w:rFonts w:ascii="GHEA Grapalat" w:eastAsia="MS Mincho" w:hAnsi="GHEA Grapalat" w:cs="MS Mincho"/>
                <w:sz w:val="24"/>
                <w:szCs w:val="24"/>
                <w:lang w:val="hy-AM"/>
              </w:rPr>
              <w:t>5</w:t>
            </w:r>
            <w:r w:rsidR="00B859B9" w:rsidRPr="00B859B9">
              <w:rPr>
                <w:rFonts w:ascii="GHEA Grapalat" w:eastAsia="MS Mincho" w:hAnsi="GHEA Grapalat" w:cs="MS Mincho"/>
                <w:sz w:val="24"/>
                <w:szCs w:val="24"/>
                <w:lang w:val="hy-AM"/>
              </w:rPr>
              <w:t xml:space="preserve">-րդ կետում «գրավոր տեղեկացնում են» ձևակերպումը </w:t>
            </w:r>
            <w:r w:rsidR="00EA1235">
              <w:rPr>
                <w:rFonts w:ascii="GHEA Grapalat" w:eastAsia="MS Mincho" w:hAnsi="GHEA Grapalat" w:cs="MS Mincho"/>
                <w:sz w:val="24"/>
                <w:szCs w:val="24"/>
                <w:lang w:val="hy-AM"/>
              </w:rPr>
              <w:t>խմբագրվել է</w:t>
            </w:r>
            <w:r w:rsidR="00B859B9" w:rsidRPr="00B859B9">
              <w:rPr>
                <w:rFonts w:ascii="GHEA Grapalat" w:eastAsia="MS Mincho" w:hAnsi="GHEA Grapalat" w:cs="MS Mincho"/>
                <w:sz w:val="24"/>
                <w:szCs w:val="24"/>
                <w:lang w:val="hy-AM"/>
              </w:rPr>
              <w:t xml:space="preserve">՝ հստակեցնելով, որ լիազոր մարմինները ընդունում են </w:t>
            </w:r>
            <w:r w:rsidR="00FD5B11">
              <w:rPr>
                <w:rFonts w:ascii="GHEA Grapalat" w:eastAsia="MS Mincho" w:hAnsi="GHEA Grapalat" w:cs="MS Mincho"/>
                <w:sz w:val="24"/>
                <w:szCs w:val="24"/>
                <w:lang w:val="hy-AM"/>
              </w:rPr>
              <w:t>գրավոր</w:t>
            </w:r>
            <w:r w:rsidR="00B859B9" w:rsidRPr="00B859B9">
              <w:rPr>
                <w:rFonts w:ascii="GHEA Grapalat" w:eastAsia="MS Mincho" w:hAnsi="GHEA Grapalat" w:cs="MS Mincho"/>
                <w:sz w:val="24"/>
                <w:szCs w:val="24"/>
                <w:lang w:val="hy-AM"/>
              </w:rPr>
              <w:t xml:space="preserve"> վարչական ակտ՝ համաձայնությունը տրամադրելու կամ </w:t>
            </w:r>
            <w:r w:rsidR="00EA1235" w:rsidRPr="00B859B9">
              <w:rPr>
                <w:rFonts w:ascii="GHEA Grapalat" w:eastAsia="MS Mincho" w:hAnsi="GHEA Grapalat" w:cs="MS Mincho"/>
                <w:sz w:val="24"/>
                <w:szCs w:val="24"/>
                <w:lang w:val="hy-AM"/>
              </w:rPr>
              <w:t>համաձայնություն</w:t>
            </w:r>
            <w:r w:rsidR="00B859B9" w:rsidRPr="00B859B9">
              <w:rPr>
                <w:rFonts w:ascii="GHEA Grapalat" w:eastAsia="MS Mincho" w:hAnsi="GHEA Grapalat" w:cs="MS Mincho"/>
                <w:sz w:val="24"/>
                <w:szCs w:val="24"/>
                <w:lang w:val="hy-AM"/>
              </w:rPr>
              <w:t xml:space="preserve"> </w:t>
            </w:r>
            <w:r w:rsidR="00B859B9" w:rsidRPr="00B859B9">
              <w:rPr>
                <w:rFonts w:ascii="GHEA Grapalat" w:eastAsia="MS Mincho" w:hAnsi="GHEA Grapalat" w:cs="MS Mincho"/>
                <w:sz w:val="24"/>
                <w:szCs w:val="24"/>
                <w:lang w:val="hy-AM"/>
              </w:rPr>
              <w:lastRenderedPageBreak/>
              <w:t xml:space="preserve">տրամադրելը մերժելու վերաբերյալ, և </w:t>
            </w:r>
            <w:r w:rsidR="00FD5B11" w:rsidRPr="00FD5B11">
              <w:rPr>
                <w:rFonts w:ascii="GHEA Grapalat" w:eastAsia="MS Mincho" w:hAnsi="GHEA Grapalat" w:cs="MS Mincho"/>
                <w:sz w:val="24"/>
                <w:szCs w:val="24"/>
                <w:lang w:val="hy-AM"/>
              </w:rPr>
              <w:t>համապատասխան վարչական ակտը կայացնելուց հետո եռօրյա ժամկետում փոստային եղանակով ծանուցում են դիմումատուին։</w:t>
            </w:r>
          </w:p>
          <w:p w14:paraId="0793E8A3" w14:textId="77777777" w:rsidR="009819B6" w:rsidRPr="009819B6" w:rsidRDefault="009819B6" w:rsidP="009819B6">
            <w:pPr>
              <w:spacing w:line="276" w:lineRule="auto"/>
              <w:ind w:left="-60" w:firstLine="344"/>
              <w:jc w:val="both"/>
              <w:rPr>
                <w:rFonts w:ascii="GHEA Grapalat" w:eastAsia="MS Mincho" w:hAnsi="GHEA Grapalat" w:cs="MS Mincho"/>
                <w:sz w:val="24"/>
                <w:szCs w:val="24"/>
                <w:lang w:val="hy-AM"/>
              </w:rPr>
            </w:pPr>
          </w:p>
        </w:tc>
      </w:tr>
      <w:tr w:rsidR="009819B6" w:rsidRPr="00270683" w14:paraId="39274A6C" w14:textId="77777777" w:rsidTr="00212A7F">
        <w:trPr>
          <w:trHeight w:val="454"/>
          <w:jc w:val="center"/>
        </w:trPr>
        <w:tc>
          <w:tcPr>
            <w:tcW w:w="7524" w:type="dxa"/>
          </w:tcPr>
          <w:p w14:paraId="64CCA21A" w14:textId="77777777"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hAnsi="GHEA Grapalat" w:cs="Arian AMU"/>
                <w:bdr w:val="none" w:sz="0" w:space="0" w:color="auto" w:frame="1"/>
                <w:lang w:val="hy-AM"/>
              </w:rPr>
              <w:lastRenderedPageBreak/>
              <w:t>9</w:t>
            </w:r>
            <w:r w:rsidRPr="009819B6">
              <w:rPr>
                <w:rFonts w:ascii="MS Mincho" w:eastAsia="MS Mincho" w:hAnsi="MS Mincho" w:cs="MS Mincho" w:hint="eastAsia"/>
                <w:bdr w:val="none" w:sz="0" w:space="0" w:color="auto" w:frame="1"/>
                <w:lang w:val="hy-AM"/>
              </w:rPr>
              <w:t>․</w:t>
            </w:r>
            <w:r w:rsidRPr="009819B6">
              <w:rPr>
                <w:rFonts w:ascii="GHEA Grapalat" w:eastAsia="MS Mincho" w:hAnsi="GHEA Grapalat" w:cs="MS Mincho"/>
                <w:bdr w:val="none" w:sz="0" w:space="0" w:color="auto" w:frame="1"/>
                <w:lang w:val="hy-AM"/>
              </w:rPr>
              <w:t xml:space="preserve"> </w:t>
            </w:r>
            <w:r w:rsidRPr="009819B6">
              <w:rPr>
                <w:rFonts w:ascii="GHEA Grapalat" w:eastAsia="Calibri" w:hAnsi="GHEA Grapalat"/>
                <w:lang w:val="hy-AM"/>
              </w:rPr>
              <w:t>Նախագծի Հավելվածի 7-րդ կետում Ազգային անվտանգության բնագավառի պետական լիազորված մարմնի կողմից համաձայնության տրամադրման մերժման դեպքում մերժման հիմնավորումների չներկայացման վերաբերյալ կարգավորումը անհրաժեշտ է դիտարկել դիմումատուի իրավունքների և օրինական շահերի իրացման տեսանկյունից։</w:t>
            </w:r>
          </w:p>
          <w:p w14:paraId="1973B96E" w14:textId="77777777"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eastAsia="Calibri" w:hAnsi="GHEA Grapalat"/>
                <w:lang w:val="hy-AM"/>
              </w:rPr>
              <w:t>Նման կարգավորումը կարող է սահմանափակել շահառուի արդյունավետ բողոքարկման հնարավորությունը։</w:t>
            </w:r>
          </w:p>
          <w:p w14:paraId="551E2440" w14:textId="606F027E" w:rsidR="009819B6" w:rsidRPr="009819B6" w:rsidRDefault="009819B6" w:rsidP="009819B6">
            <w:pPr>
              <w:pStyle w:val="ListParagraph"/>
              <w:spacing w:line="276" w:lineRule="auto"/>
              <w:ind w:left="-60" w:firstLine="344"/>
              <w:jc w:val="both"/>
              <w:rPr>
                <w:rFonts w:ascii="GHEA Grapalat" w:eastAsia="MS Mincho" w:hAnsi="GHEA Grapalat" w:cs="MS Mincho"/>
                <w:bdr w:val="none" w:sz="0" w:space="0" w:color="auto" w:frame="1"/>
                <w:lang w:val="hy-AM"/>
              </w:rPr>
            </w:pPr>
            <w:r w:rsidRPr="009819B6">
              <w:rPr>
                <w:rFonts w:ascii="GHEA Grapalat" w:eastAsia="Calibri" w:hAnsi="GHEA Grapalat"/>
                <w:lang w:val="hy-AM"/>
              </w:rPr>
              <w:t>Ելնելով վերոգրյալից՝ նշված կարգավորումն ունի հիմնավորման և պարզաբանման կարիք:</w:t>
            </w:r>
          </w:p>
        </w:tc>
        <w:tc>
          <w:tcPr>
            <w:tcW w:w="7363" w:type="dxa"/>
            <w:gridSpan w:val="2"/>
          </w:tcPr>
          <w:p w14:paraId="22980185" w14:textId="2F194C9F" w:rsidR="000A1B39" w:rsidRPr="00511540" w:rsidRDefault="001C51FD" w:rsidP="000A1B39">
            <w:pPr>
              <w:pStyle w:val="ListParagraph"/>
              <w:spacing w:line="276" w:lineRule="auto"/>
              <w:ind w:left="-60" w:firstLine="344"/>
              <w:jc w:val="both"/>
              <w:rPr>
                <w:rFonts w:ascii="GHEA Grapalat" w:eastAsia="Calibri" w:hAnsi="GHEA Grapalat"/>
                <w:lang w:val="hy-AM"/>
              </w:rPr>
            </w:pPr>
            <w:r w:rsidRPr="00511540">
              <w:rPr>
                <w:rFonts w:ascii="GHEA Grapalat" w:eastAsia="Calibri" w:hAnsi="GHEA Grapalat"/>
                <w:b/>
                <w:bCs/>
                <w:lang w:val="hy-AM"/>
              </w:rPr>
              <w:t>9</w:t>
            </w:r>
            <w:r w:rsidRPr="00511540">
              <w:rPr>
                <w:rFonts w:ascii="MS Mincho" w:eastAsia="MS Mincho" w:hAnsi="MS Mincho" w:cs="MS Mincho" w:hint="eastAsia"/>
                <w:lang w:val="hy-AM"/>
              </w:rPr>
              <w:t>․</w:t>
            </w:r>
            <w:r w:rsidRPr="00511540">
              <w:rPr>
                <w:rFonts w:ascii="GHEA Grapalat" w:eastAsia="Calibri" w:hAnsi="GHEA Grapalat"/>
                <w:lang w:val="hy-AM"/>
              </w:rPr>
              <w:t xml:space="preserve"> </w:t>
            </w:r>
            <w:r w:rsidR="00511540" w:rsidRPr="00511540">
              <w:rPr>
                <w:rFonts w:ascii="GHEA Grapalat" w:eastAsia="Calibri" w:hAnsi="GHEA Grapalat"/>
                <w:b/>
                <w:bCs/>
                <w:lang w:val="hy-AM"/>
              </w:rPr>
              <w:t>Ը</w:t>
            </w:r>
            <w:r w:rsidRPr="00511540">
              <w:rPr>
                <w:rFonts w:ascii="GHEA Grapalat" w:eastAsia="Calibri" w:hAnsi="GHEA Grapalat"/>
                <w:b/>
                <w:bCs/>
                <w:lang w:val="hy-AM"/>
              </w:rPr>
              <w:t>նդունվել</w:t>
            </w:r>
            <w:r w:rsidR="00511540" w:rsidRPr="00511540">
              <w:rPr>
                <w:rFonts w:ascii="GHEA Grapalat" w:eastAsia="Calibri" w:hAnsi="GHEA Grapalat"/>
                <w:b/>
                <w:bCs/>
                <w:lang w:val="hy-AM"/>
              </w:rPr>
              <w:t xml:space="preserve"> է մասամբ</w:t>
            </w:r>
            <w:r w:rsidRPr="00511540">
              <w:rPr>
                <w:rFonts w:ascii="GHEA Grapalat" w:eastAsia="Calibri" w:hAnsi="GHEA Grapalat"/>
                <w:b/>
                <w:bCs/>
                <w:lang w:val="hy-AM"/>
              </w:rPr>
              <w:t>։</w:t>
            </w:r>
          </w:p>
          <w:p w14:paraId="0D20BBCD" w14:textId="4FC82987" w:rsidR="00511540" w:rsidRPr="00511540" w:rsidRDefault="000A1B39" w:rsidP="00511540">
            <w:pPr>
              <w:pStyle w:val="ListParagraph"/>
              <w:spacing w:line="276" w:lineRule="auto"/>
              <w:ind w:left="-60" w:firstLine="344"/>
              <w:jc w:val="both"/>
              <w:rPr>
                <w:rFonts w:ascii="GHEA Grapalat" w:eastAsia="Calibri" w:hAnsi="GHEA Grapalat"/>
                <w:lang w:val="hy-AM"/>
              </w:rPr>
            </w:pPr>
            <w:r w:rsidRPr="00511540">
              <w:rPr>
                <w:rFonts w:ascii="GHEA Grapalat" w:eastAsia="Calibri" w:hAnsi="GHEA Grapalat"/>
                <w:lang w:val="hy-AM"/>
              </w:rPr>
              <w:t xml:space="preserve">Լրամշակված նախագծի </w:t>
            </w:r>
            <w:r w:rsidR="001C51FD" w:rsidRPr="00511540">
              <w:rPr>
                <w:rFonts w:ascii="GHEA Grapalat" w:eastAsia="Calibri" w:hAnsi="GHEA Grapalat"/>
                <w:lang w:val="hy-AM"/>
              </w:rPr>
              <w:t xml:space="preserve">Հավելվածի </w:t>
            </w:r>
            <w:r w:rsidR="009D6B2D">
              <w:rPr>
                <w:rFonts w:ascii="GHEA Grapalat" w:eastAsia="Calibri" w:hAnsi="GHEA Grapalat"/>
                <w:lang w:val="hy-AM"/>
              </w:rPr>
              <w:t>7</w:t>
            </w:r>
            <w:r w:rsidR="001C51FD" w:rsidRPr="00511540">
              <w:rPr>
                <w:rFonts w:ascii="GHEA Grapalat" w:eastAsia="Calibri" w:hAnsi="GHEA Grapalat"/>
                <w:lang w:val="hy-AM"/>
              </w:rPr>
              <w:t>-րդ կետով նախատեսված կարգավորումը</w:t>
            </w:r>
            <w:r w:rsidR="00511540" w:rsidRPr="00511540">
              <w:rPr>
                <w:rFonts w:ascii="GHEA Grapalat" w:eastAsia="Calibri" w:hAnsi="GHEA Grapalat"/>
                <w:lang w:val="hy-AM"/>
              </w:rPr>
              <w:t xml:space="preserve"> խմբագրվել է</w:t>
            </w:r>
            <w:r w:rsidR="001C51FD" w:rsidRPr="00511540">
              <w:rPr>
                <w:rFonts w:ascii="GHEA Grapalat" w:eastAsia="Calibri" w:hAnsi="GHEA Grapalat"/>
                <w:lang w:val="hy-AM"/>
              </w:rPr>
              <w:t xml:space="preserve">, համաձայն որի՝ </w:t>
            </w:r>
            <w:r w:rsidR="00511540" w:rsidRPr="00511540">
              <w:rPr>
                <w:rFonts w:ascii="GHEA Grapalat" w:eastAsia="Calibri" w:hAnsi="GHEA Grapalat"/>
                <w:lang w:val="hy-AM"/>
              </w:rPr>
              <w:t>Ազգային անվտանգության բնագավառի պետական լիազորված մարմինը համաձայնություն տրամադրելը մերժելու դեպքում դիմումատուին չի ներկայացնում մերժման հիմնավորումները, եթե մերժման հիմքերի հրապարակումը կարող է վտանգել պետական կամ ծառայողական գաղտնիք հանդիսացող տեղեկությունների պահպանությունը։</w:t>
            </w:r>
          </w:p>
          <w:p w14:paraId="00618B3D" w14:textId="3BD15242" w:rsidR="009819B6" w:rsidRPr="000A1B39" w:rsidRDefault="009819B6" w:rsidP="000A1B39">
            <w:pPr>
              <w:pStyle w:val="ListParagraph"/>
              <w:spacing w:line="276" w:lineRule="auto"/>
              <w:ind w:left="-60" w:firstLine="344"/>
              <w:jc w:val="both"/>
              <w:rPr>
                <w:rFonts w:ascii="GHEA Grapalat" w:eastAsia="Calibri" w:hAnsi="GHEA Grapalat"/>
                <w:lang w:val="hy-AM"/>
              </w:rPr>
            </w:pPr>
          </w:p>
        </w:tc>
      </w:tr>
      <w:tr w:rsidR="009819B6" w:rsidRPr="00270683" w14:paraId="1CA85AD1" w14:textId="77777777" w:rsidTr="00212A7F">
        <w:trPr>
          <w:trHeight w:val="454"/>
          <w:jc w:val="center"/>
        </w:trPr>
        <w:tc>
          <w:tcPr>
            <w:tcW w:w="7524" w:type="dxa"/>
          </w:tcPr>
          <w:p w14:paraId="77D3BB58" w14:textId="77777777" w:rsidR="009819B6" w:rsidRPr="009819B6" w:rsidRDefault="009819B6" w:rsidP="009819B6">
            <w:pPr>
              <w:spacing w:line="276" w:lineRule="auto"/>
              <w:ind w:left="-60" w:firstLine="344"/>
              <w:jc w:val="both"/>
              <w:rPr>
                <w:rFonts w:ascii="GHEA Grapalat" w:eastAsia="Calibri" w:hAnsi="GHEA Grapalat"/>
                <w:sz w:val="24"/>
                <w:szCs w:val="24"/>
                <w:lang w:val="hy-AM"/>
              </w:rPr>
            </w:pPr>
            <w:r w:rsidRPr="009819B6">
              <w:rPr>
                <w:rFonts w:ascii="GHEA Grapalat" w:hAnsi="GHEA Grapalat" w:cs="Arian AMU"/>
                <w:sz w:val="24"/>
                <w:szCs w:val="24"/>
                <w:bdr w:val="none" w:sz="0" w:space="0" w:color="auto" w:frame="1"/>
                <w:lang w:val="hy-AM"/>
              </w:rPr>
              <w:t>10</w:t>
            </w:r>
            <w:r w:rsidRPr="009819B6">
              <w:rPr>
                <w:rFonts w:ascii="MS Mincho" w:eastAsia="MS Mincho" w:hAnsi="MS Mincho" w:cs="MS Mincho" w:hint="eastAsia"/>
                <w:sz w:val="24"/>
                <w:szCs w:val="24"/>
                <w:bdr w:val="none" w:sz="0" w:space="0" w:color="auto" w:frame="1"/>
                <w:lang w:val="hy-AM"/>
              </w:rPr>
              <w:t>․</w:t>
            </w:r>
            <w:r w:rsidRPr="009819B6">
              <w:rPr>
                <w:rFonts w:ascii="GHEA Grapalat" w:eastAsia="Calibri" w:hAnsi="GHEA Grapalat"/>
                <w:sz w:val="24"/>
                <w:szCs w:val="24"/>
                <w:lang w:val="hy-AM"/>
              </w:rPr>
              <w:t xml:space="preserve">Նախագծի Հավելվածի 8-րդ կետով նախատեսվում է, որ ոչ լրակազմ փաթեթ ներկայացնելու կամ ներկայացված </w:t>
            </w:r>
            <w:r w:rsidRPr="009819B6">
              <w:rPr>
                <w:rFonts w:ascii="GHEA Grapalat" w:eastAsia="Calibri" w:hAnsi="GHEA Grapalat"/>
                <w:sz w:val="24"/>
                <w:szCs w:val="24"/>
                <w:lang w:val="hy-AM"/>
              </w:rPr>
              <w:lastRenderedPageBreak/>
              <w:t>փաստաթղթերում թերությունների՝ վրիպումների, անճշտությունների կամ այլ բացթողումների առկայության դեպքում լիազոր մարմինը վերադարձնում է փաթեթը լրակազմման՝ հստակ նշելով հայտնաբերված թերությունները։</w:t>
            </w:r>
          </w:p>
          <w:p w14:paraId="10C705C6" w14:textId="77777777"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eastAsia="Calibri" w:hAnsi="GHEA Grapalat"/>
                <w:lang w:val="hy-AM"/>
              </w:rPr>
              <w:t>Սակայն, դրույթում սահմանված չէ որևէ ժամկետ, թե լիազոր մարմինը ոչ լրակազմ կամ թերություններով ներկայացված փաթեթը ինչ ժամկետում պետք է վերադարձնի լրակազմման համար։</w:t>
            </w:r>
          </w:p>
          <w:p w14:paraId="4D293815" w14:textId="66A4A532" w:rsidR="009819B6" w:rsidRPr="009819B6" w:rsidRDefault="009819B6" w:rsidP="009819B6">
            <w:pPr>
              <w:pStyle w:val="ListParagraph"/>
              <w:spacing w:line="276" w:lineRule="auto"/>
              <w:ind w:left="-60" w:firstLine="344"/>
              <w:jc w:val="both"/>
              <w:rPr>
                <w:rFonts w:ascii="GHEA Grapalat" w:eastAsia="MS Mincho" w:hAnsi="GHEA Grapalat" w:cs="MS Mincho"/>
                <w:bdr w:val="none" w:sz="0" w:space="0" w:color="auto" w:frame="1"/>
                <w:lang w:val="hy-AM"/>
              </w:rPr>
            </w:pPr>
            <w:r w:rsidRPr="009819B6">
              <w:rPr>
                <w:rFonts w:ascii="GHEA Grapalat" w:eastAsia="Calibri" w:hAnsi="GHEA Grapalat"/>
                <w:lang w:val="hy-AM"/>
              </w:rPr>
              <w:t>Ուստի, անհրաժեշտ է հստակեցնել համապատասխան կարգավորումը՝ սահմանելով վերադարձման կոնկրետ ժամկետ, ինչը կապահովի իրավական որոշակիության սկզբունքի կիրառումը։</w:t>
            </w:r>
          </w:p>
        </w:tc>
        <w:tc>
          <w:tcPr>
            <w:tcW w:w="7363" w:type="dxa"/>
            <w:gridSpan w:val="2"/>
          </w:tcPr>
          <w:p w14:paraId="21C6618F" w14:textId="77777777" w:rsidR="009819B6" w:rsidRDefault="000A1F09" w:rsidP="009819B6">
            <w:pPr>
              <w:spacing w:line="276" w:lineRule="auto"/>
              <w:ind w:left="-60" w:firstLine="344"/>
              <w:jc w:val="both"/>
              <w:rPr>
                <w:rFonts w:ascii="GHEA Grapalat" w:eastAsia="MS Mincho" w:hAnsi="GHEA Grapalat" w:cs="MS Mincho"/>
                <w:b/>
                <w:bCs/>
                <w:sz w:val="24"/>
                <w:szCs w:val="24"/>
                <w:lang w:val="hy-AM"/>
              </w:rPr>
            </w:pPr>
            <w:r w:rsidRPr="000A1F09">
              <w:rPr>
                <w:rFonts w:ascii="GHEA Grapalat" w:eastAsia="MS Mincho" w:hAnsi="GHEA Grapalat" w:cs="MS Mincho"/>
                <w:b/>
                <w:bCs/>
                <w:sz w:val="24"/>
                <w:szCs w:val="24"/>
                <w:lang w:val="hy-AM"/>
              </w:rPr>
              <w:lastRenderedPageBreak/>
              <w:t>10</w:t>
            </w:r>
            <w:r w:rsidRPr="000A1F09">
              <w:rPr>
                <w:rFonts w:ascii="MS Mincho" w:eastAsia="MS Mincho" w:hAnsi="MS Mincho" w:cs="MS Mincho" w:hint="eastAsia"/>
                <w:b/>
                <w:bCs/>
                <w:sz w:val="24"/>
                <w:szCs w:val="24"/>
                <w:lang w:val="hy-AM"/>
              </w:rPr>
              <w:t>․</w:t>
            </w:r>
            <w:r w:rsidRPr="000A1F09">
              <w:rPr>
                <w:rFonts w:ascii="GHEA Grapalat" w:eastAsia="MS Mincho" w:hAnsi="GHEA Grapalat" w:cs="MS Mincho"/>
                <w:b/>
                <w:bCs/>
                <w:sz w:val="24"/>
                <w:szCs w:val="24"/>
                <w:lang w:val="hy-AM"/>
              </w:rPr>
              <w:t xml:space="preserve"> Ընդունվել է։</w:t>
            </w:r>
          </w:p>
          <w:p w14:paraId="41595F43" w14:textId="6304ACD3" w:rsidR="000A1F09" w:rsidRPr="000A1F09" w:rsidRDefault="000A1F09" w:rsidP="009819B6">
            <w:pPr>
              <w:spacing w:line="276" w:lineRule="auto"/>
              <w:ind w:left="-60" w:firstLine="344"/>
              <w:jc w:val="both"/>
              <w:rPr>
                <w:rFonts w:ascii="GHEA Grapalat" w:eastAsia="MS Mincho" w:hAnsi="GHEA Grapalat" w:cs="MS Mincho"/>
                <w:b/>
                <w:bCs/>
                <w:sz w:val="24"/>
                <w:szCs w:val="24"/>
                <w:lang w:val="hy-AM"/>
              </w:rPr>
            </w:pPr>
            <w:r>
              <w:rPr>
                <w:rFonts w:ascii="GHEA Grapalat" w:eastAsia="Calibri" w:hAnsi="GHEA Grapalat"/>
                <w:sz w:val="24"/>
                <w:szCs w:val="24"/>
                <w:lang w:val="hy-AM"/>
              </w:rPr>
              <w:t>Լրամշակված ն</w:t>
            </w:r>
            <w:r w:rsidRPr="00B859B9">
              <w:rPr>
                <w:rFonts w:ascii="GHEA Grapalat" w:eastAsia="Calibri" w:hAnsi="GHEA Grapalat"/>
                <w:sz w:val="24"/>
                <w:szCs w:val="24"/>
                <w:lang w:val="hy-AM"/>
              </w:rPr>
              <w:t>ախագծի</w:t>
            </w:r>
            <w:r>
              <w:rPr>
                <w:rFonts w:ascii="GHEA Grapalat" w:eastAsia="Calibri" w:hAnsi="GHEA Grapalat"/>
                <w:lang w:val="hy-AM"/>
              </w:rPr>
              <w:t xml:space="preserve"> </w:t>
            </w:r>
            <w:r w:rsidRPr="000A1F09">
              <w:rPr>
                <w:rFonts w:ascii="GHEA Grapalat" w:eastAsia="Calibri" w:hAnsi="GHEA Grapalat"/>
                <w:sz w:val="24"/>
                <w:szCs w:val="24"/>
                <w:lang w:val="hy-AM"/>
              </w:rPr>
              <w:t xml:space="preserve">Հավելվածի </w:t>
            </w:r>
            <w:r w:rsidR="009D6B2D">
              <w:rPr>
                <w:rFonts w:ascii="GHEA Grapalat" w:eastAsia="Calibri" w:hAnsi="GHEA Grapalat"/>
                <w:sz w:val="24"/>
                <w:szCs w:val="24"/>
                <w:lang w:val="hy-AM"/>
              </w:rPr>
              <w:t>8</w:t>
            </w:r>
            <w:r w:rsidRPr="000A1F09">
              <w:rPr>
                <w:rFonts w:ascii="GHEA Grapalat" w:eastAsia="Calibri" w:hAnsi="GHEA Grapalat"/>
                <w:sz w:val="24"/>
                <w:szCs w:val="24"/>
                <w:lang w:val="hy-AM"/>
              </w:rPr>
              <w:t xml:space="preserve">-րդ կետը լրամշակվել </w:t>
            </w:r>
            <w:r w:rsidRPr="000A1F09">
              <w:rPr>
                <w:rFonts w:ascii="GHEA Grapalat" w:eastAsia="Calibri" w:hAnsi="GHEA Grapalat"/>
                <w:sz w:val="24"/>
                <w:szCs w:val="24"/>
                <w:lang w:val="hy-AM"/>
              </w:rPr>
              <w:lastRenderedPageBreak/>
              <w:t>է՝ սահմանելով ոչ լրակազմ կամ թերություններով ներկայացված փաստաթղթերի փաթեթը լրակա</w:t>
            </w:r>
            <w:r w:rsidR="00255E07">
              <w:rPr>
                <w:rFonts w:ascii="GHEA Grapalat" w:eastAsia="Calibri" w:hAnsi="GHEA Grapalat"/>
                <w:sz w:val="24"/>
                <w:szCs w:val="24"/>
                <w:lang w:val="hy-AM"/>
              </w:rPr>
              <w:t xml:space="preserve">մշակման </w:t>
            </w:r>
            <w:r w:rsidRPr="000A1F09">
              <w:rPr>
                <w:rFonts w:ascii="GHEA Grapalat" w:eastAsia="Calibri" w:hAnsi="GHEA Grapalat"/>
                <w:sz w:val="24"/>
                <w:szCs w:val="24"/>
                <w:lang w:val="hy-AM"/>
              </w:rPr>
              <w:t xml:space="preserve">վերադարձնելու </w:t>
            </w:r>
            <w:r>
              <w:rPr>
                <w:rFonts w:ascii="GHEA Grapalat" w:eastAsia="Calibri" w:hAnsi="GHEA Grapalat"/>
                <w:sz w:val="24"/>
                <w:szCs w:val="24"/>
                <w:lang w:val="hy-AM"/>
              </w:rPr>
              <w:t>հստակ</w:t>
            </w:r>
            <w:r w:rsidRPr="000A1F09">
              <w:rPr>
                <w:rFonts w:ascii="GHEA Grapalat" w:eastAsia="Calibri" w:hAnsi="GHEA Grapalat"/>
                <w:sz w:val="24"/>
                <w:szCs w:val="24"/>
                <w:lang w:val="hy-AM"/>
              </w:rPr>
              <w:t xml:space="preserve"> ժամկետ</w:t>
            </w:r>
            <w:r>
              <w:rPr>
                <w:rFonts w:ascii="GHEA Grapalat" w:eastAsia="Calibri" w:hAnsi="GHEA Grapalat"/>
                <w:sz w:val="24"/>
                <w:szCs w:val="24"/>
                <w:lang w:val="hy-AM"/>
              </w:rPr>
              <w:t>։</w:t>
            </w:r>
          </w:p>
        </w:tc>
      </w:tr>
      <w:tr w:rsidR="009819B6" w:rsidRPr="00270683" w14:paraId="0237BC1A" w14:textId="77777777" w:rsidTr="00212A7F">
        <w:trPr>
          <w:trHeight w:val="454"/>
          <w:jc w:val="center"/>
        </w:trPr>
        <w:tc>
          <w:tcPr>
            <w:tcW w:w="7524" w:type="dxa"/>
          </w:tcPr>
          <w:p w14:paraId="7036C6DE" w14:textId="77777777" w:rsidR="009819B6" w:rsidRPr="009819B6" w:rsidRDefault="009819B6" w:rsidP="009819B6">
            <w:pPr>
              <w:pStyle w:val="ListParagraph"/>
              <w:numPr>
                <w:ilvl w:val="0"/>
                <w:numId w:val="24"/>
              </w:numPr>
              <w:spacing w:line="276" w:lineRule="auto"/>
              <w:ind w:left="-60" w:firstLine="344"/>
              <w:jc w:val="both"/>
              <w:rPr>
                <w:rFonts w:ascii="GHEA Grapalat" w:eastAsia="Calibri" w:hAnsi="GHEA Grapalat"/>
                <w:lang w:val="hy-AM"/>
              </w:rPr>
            </w:pPr>
            <w:r w:rsidRPr="009819B6">
              <w:rPr>
                <w:rFonts w:ascii="GHEA Grapalat" w:eastAsia="Calibri" w:hAnsi="GHEA Grapalat"/>
                <w:lang w:val="hy-AM"/>
              </w:rPr>
              <w:lastRenderedPageBreak/>
              <w:t xml:space="preserve">Նախագծի Հավելվածի 8-րդ և 9-րդ կետերի կարգավորումների համադրման արդյունքում առկա է ձևակերպման ոչ բավարար հստակություն՝ կապված վերադարձվող փաստաթղթերի և դրանց վերաբերյալ ծանուցման հիմքով հաշվարկվող ժամկետների մեկնարկի հետ։ Մասնավորապես, 8-րդ կետով նախատեսվում է, որ լիազոր մարմինը վերադարձնում է փաթեթը լրակազմման՝ նշելով հայտնաբերված թերությունները, իսկ 9-րդ կետում սահմանվում է, որ «տեղեկացումն ստանալու օրվանից» դիմումատուն պարտավոր է վերացնել թերությունները։ Այս համատեքստում հստակ չէ, թե ժամկետի հաշվարկման հիմք է հանդիսանում փաստացի փաթեթի վերադարձը, թե առանձին փաթեթի վերադարձի վերաբերյալ տեղեկացման ստացումը, ինչը կարող է առաջացնել իրավական անորոշություն ժամկետների մեկնարկի վերաբերյալ։ Ուստի, անհրաժեշտ է հստակեցնել նշված դրույթները՝ հստակ ամրագրելով, թե որ գործողությունն է հանդիսանում ժամկետի </w:t>
            </w:r>
            <w:r w:rsidRPr="009819B6">
              <w:rPr>
                <w:rFonts w:ascii="GHEA Grapalat" w:eastAsia="Calibri" w:hAnsi="GHEA Grapalat"/>
                <w:lang w:val="hy-AM"/>
              </w:rPr>
              <w:lastRenderedPageBreak/>
              <w:t>հաշվարկման հիմք՝ փաթեթի վերադարձը, թե փաթեթի վերադարձի վերաբերյալ տեղեկացման ստացումը։</w:t>
            </w:r>
          </w:p>
          <w:p w14:paraId="1324FD04" w14:textId="59E6AB7F" w:rsidR="009819B6" w:rsidRPr="009819B6" w:rsidRDefault="009819B6" w:rsidP="009819B6">
            <w:pPr>
              <w:pStyle w:val="ListParagraph"/>
              <w:spacing w:line="276" w:lineRule="auto"/>
              <w:ind w:left="-60" w:firstLine="344"/>
              <w:jc w:val="both"/>
              <w:rPr>
                <w:rFonts w:ascii="GHEA Grapalat" w:eastAsia="Calibri" w:hAnsi="GHEA Grapalat"/>
                <w:lang w:val="hy-AM"/>
              </w:rPr>
            </w:pPr>
            <w:r w:rsidRPr="009819B6">
              <w:rPr>
                <w:rFonts w:ascii="GHEA Grapalat" w:eastAsia="Calibri" w:hAnsi="GHEA Grapalat"/>
                <w:lang w:val="hy-AM"/>
              </w:rPr>
              <w:t>Միաժամանակ, նկատի ունենալով, որ մի դեպքում օգտագործվում է «տեղեկացում» ձևակերպումը, իսկ մյուս դեպքում՝ «փաթեթ», հարկ է արձանագրել, որ կիրառվող եզրույթները պետք է հստակեցնեն, որպեսզի վերջիններս լինեն փոխկապակցված և միատեսակ՝ բացառելու համար կարգավորումների միջև առկա անհամապատասխանությունները։</w:t>
            </w:r>
          </w:p>
        </w:tc>
        <w:tc>
          <w:tcPr>
            <w:tcW w:w="7363" w:type="dxa"/>
            <w:gridSpan w:val="2"/>
          </w:tcPr>
          <w:p w14:paraId="027C5907" w14:textId="77777777" w:rsidR="00582541" w:rsidRDefault="00582541" w:rsidP="00582541">
            <w:pPr>
              <w:spacing w:line="276" w:lineRule="auto"/>
              <w:ind w:left="-60" w:firstLine="344"/>
              <w:jc w:val="both"/>
              <w:rPr>
                <w:rFonts w:ascii="GHEA Grapalat" w:eastAsia="MS Mincho" w:hAnsi="GHEA Grapalat" w:cs="MS Mincho"/>
                <w:b/>
                <w:bCs/>
                <w:sz w:val="24"/>
                <w:szCs w:val="24"/>
                <w:lang w:val="hy-AM"/>
              </w:rPr>
            </w:pPr>
            <w:r w:rsidRPr="00582541">
              <w:rPr>
                <w:rFonts w:ascii="GHEA Grapalat" w:eastAsia="MS Mincho" w:hAnsi="GHEA Grapalat" w:cs="MS Mincho"/>
                <w:b/>
                <w:bCs/>
                <w:sz w:val="24"/>
                <w:szCs w:val="24"/>
                <w:lang w:val="hy-AM"/>
              </w:rPr>
              <w:lastRenderedPageBreak/>
              <w:t>11</w:t>
            </w:r>
            <w:r w:rsidRPr="00582541">
              <w:rPr>
                <w:rFonts w:ascii="MS Mincho" w:eastAsia="MS Mincho" w:hAnsi="MS Mincho" w:cs="MS Mincho" w:hint="eastAsia"/>
                <w:b/>
                <w:bCs/>
                <w:sz w:val="24"/>
                <w:szCs w:val="24"/>
                <w:lang w:val="hy-AM"/>
              </w:rPr>
              <w:t>․</w:t>
            </w:r>
            <w:r w:rsidRPr="00582541">
              <w:rPr>
                <w:rFonts w:ascii="GHEA Grapalat" w:eastAsia="MS Mincho" w:hAnsi="GHEA Grapalat" w:cs="MS Mincho"/>
                <w:b/>
                <w:bCs/>
                <w:sz w:val="24"/>
                <w:szCs w:val="24"/>
                <w:lang w:val="hy-AM"/>
              </w:rPr>
              <w:t xml:space="preserve"> Ընդունվել է։</w:t>
            </w:r>
          </w:p>
          <w:p w14:paraId="72EAA763" w14:textId="037B3F93" w:rsidR="00582541" w:rsidRPr="00582541" w:rsidRDefault="00582541" w:rsidP="00582541">
            <w:pPr>
              <w:spacing w:line="276" w:lineRule="auto"/>
              <w:ind w:left="-60" w:firstLine="344"/>
              <w:jc w:val="both"/>
              <w:rPr>
                <w:rFonts w:ascii="GHEA Grapalat" w:eastAsia="Calibri" w:hAnsi="GHEA Grapalat"/>
                <w:sz w:val="24"/>
                <w:szCs w:val="24"/>
                <w:lang w:val="hy-AM"/>
              </w:rPr>
            </w:pPr>
            <w:r w:rsidRPr="00582541">
              <w:rPr>
                <w:rFonts w:ascii="GHEA Grapalat" w:eastAsia="Calibri" w:hAnsi="GHEA Grapalat"/>
                <w:sz w:val="24"/>
                <w:szCs w:val="24"/>
                <w:lang w:val="hy-AM"/>
              </w:rPr>
              <w:t xml:space="preserve">Լրամշակված նախագծի Հավելվածի </w:t>
            </w:r>
            <w:r w:rsidR="009D6B2D">
              <w:rPr>
                <w:rFonts w:ascii="GHEA Grapalat" w:eastAsia="Calibri" w:hAnsi="GHEA Grapalat"/>
                <w:sz w:val="24"/>
                <w:szCs w:val="24"/>
                <w:lang w:val="hy-AM"/>
              </w:rPr>
              <w:t>8</w:t>
            </w:r>
            <w:r w:rsidRPr="00582541">
              <w:rPr>
                <w:rFonts w:ascii="GHEA Grapalat" w:eastAsia="Calibri" w:hAnsi="GHEA Grapalat"/>
                <w:sz w:val="24"/>
                <w:szCs w:val="24"/>
                <w:lang w:val="hy-AM"/>
              </w:rPr>
              <w:t xml:space="preserve">-րդ և </w:t>
            </w:r>
            <w:r w:rsidR="009D6B2D">
              <w:rPr>
                <w:rFonts w:ascii="GHEA Grapalat" w:eastAsia="Calibri" w:hAnsi="GHEA Grapalat"/>
                <w:sz w:val="24"/>
                <w:szCs w:val="24"/>
                <w:lang w:val="hy-AM"/>
              </w:rPr>
              <w:t>9-</w:t>
            </w:r>
            <w:r w:rsidRPr="00582541">
              <w:rPr>
                <w:rFonts w:ascii="GHEA Grapalat" w:eastAsia="Calibri" w:hAnsi="GHEA Grapalat"/>
                <w:sz w:val="24"/>
                <w:szCs w:val="24"/>
                <w:lang w:val="hy-AM"/>
              </w:rPr>
              <w:t xml:space="preserve">րդ կետերի ձևակերպումները խմբագրվել են՝ հստակեցնելով ժամկետների հաշվարկման հիմքը։ Մասնավորապես, նախատեսվել է, որ թերությունների վերացման համար սահմանված ժամկետի հաշվարկը սկսվում է լիազոր մարմնի կողմից </w:t>
            </w:r>
            <w:r w:rsidR="00437660" w:rsidRPr="00437660">
              <w:rPr>
                <w:rFonts w:ascii="GHEA Grapalat" w:eastAsia="Calibri" w:hAnsi="GHEA Grapalat"/>
                <w:sz w:val="24"/>
                <w:szCs w:val="24"/>
                <w:lang w:val="hy-AM"/>
              </w:rPr>
              <w:t xml:space="preserve">վերադարձված փաթեթը </w:t>
            </w:r>
            <w:r w:rsidRPr="00582541">
              <w:rPr>
                <w:rFonts w:ascii="GHEA Grapalat" w:eastAsia="Calibri" w:hAnsi="GHEA Grapalat"/>
                <w:sz w:val="24"/>
                <w:szCs w:val="24"/>
                <w:lang w:val="hy-AM"/>
              </w:rPr>
              <w:t>ստանալու օրվանից։</w:t>
            </w:r>
          </w:p>
          <w:p w14:paraId="2F246E36" w14:textId="77777777" w:rsidR="00582541" w:rsidRPr="00582541" w:rsidRDefault="00582541" w:rsidP="00582541">
            <w:pPr>
              <w:spacing w:line="276" w:lineRule="auto"/>
              <w:ind w:left="-60" w:firstLine="344"/>
              <w:jc w:val="both"/>
              <w:rPr>
                <w:rFonts w:ascii="GHEA Grapalat" w:eastAsia="Calibri" w:hAnsi="GHEA Grapalat"/>
                <w:sz w:val="24"/>
                <w:szCs w:val="24"/>
                <w:lang w:val="hy-AM"/>
              </w:rPr>
            </w:pPr>
            <w:r w:rsidRPr="00582541">
              <w:rPr>
                <w:rFonts w:ascii="GHEA Grapalat" w:eastAsia="Calibri" w:hAnsi="GHEA Grapalat"/>
                <w:sz w:val="24"/>
                <w:szCs w:val="24"/>
                <w:lang w:val="hy-AM"/>
              </w:rPr>
              <w:t>Միաժամանակ, ապահովվել է կիրառվող եզրույթների միատեսակ կիրառությունը։</w:t>
            </w:r>
          </w:p>
          <w:p w14:paraId="0D0B3688" w14:textId="2A0DEA85" w:rsidR="009819B6" w:rsidRPr="009819B6" w:rsidRDefault="009819B6" w:rsidP="00582541">
            <w:pPr>
              <w:spacing w:line="276" w:lineRule="auto"/>
              <w:ind w:left="-60" w:firstLine="344"/>
              <w:jc w:val="both"/>
              <w:rPr>
                <w:rFonts w:ascii="GHEA Grapalat" w:eastAsia="MS Mincho" w:hAnsi="GHEA Grapalat" w:cs="MS Mincho"/>
                <w:sz w:val="24"/>
                <w:szCs w:val="24"/>
                <w:lang w:val="hy-AM"/>
              </w:rPr>
            </w:pPr>
          </w:p>
        </w:tc>
      </w:tr>
      <w:tr w:rsidR="009819B6" w:rsidRPr="00270683" w14:paraId="5179AA29" w14:textId="77777777" w:rsidTr="00212A7F">
        <w:trPr>
          <w:trHeight w:val="454"/>
          <w:jc w:val="center"/>
        </w:trPr>
        <w:tc>
          <w:tcPr>
            <w:tcW w:w="7524" w:type="dxa"/>
          </w:tcPr>
          <w:p w14:paraId="02F4E9F6" w14:textId="292CF5E5" w:rsidR="009819B6" w:rsidRPr="009819B6" w:rsidRDefault="009819B6" w:rsidP="00633CB8">
            <w:pPr>
              <w:pStyle w:val="ListParagraph"/>
              <w:numPr>
                <w:ilvl w:val="0"/>
                <w:numId w:val="23"/>
              </w:numPr>
              <w:tabs>
                <w:tab w:val="left" w:pos="0"/>
              </w:tabs>
              <w:spacing w:line="276" w:lineRule="auto"/>
              <w:ind w:left="-60" w:firstLine="344"/>
              <w:jc w:val="both"/>
              <w:rPr>
                <w:rFonts w:ascii="GHEA Grapalat" w:hAnsi="GHEA Grapalat" w:cs="Arian AMU"/>
                <w:bdr w:val="none" w:sz="0" w:space="0" w:color="auto" w:frame="1"/>
                <w:lang w:val="hy-AM"/>
              </w:rPr>
            </w:pPr>
            <w:r w:rsidRPr="009819B6">
              <w:rPr>
                <w:rFonts w:ascii="GHEA Grapalat" w:hAnsi="GHEA Grapalat"/>
                <w:lang w:val="hy-AM"/>
              </w:rPr>
              <w:t>Նախագծի Հավելվածի 8-րդ կետում անհրաժեշտ է հստակեցնել փաթեթի վերադարձման եղանակը՝ փոստային, էլեկտրոնային, թե այլ պաշտոնական հաղորդակցության միջոցով, որպեսզի բացառվեն ծանուցման ստացման պահի և վերադարձի փաստի վերաբերյալ հնարավոր խնդիրները։ Նույն դիտարկումը վերաբերելի է նաև Հավելվածի 10-րդ կետով նախատեսված ծանուցման կարգավորմանը։</w:t>
            </w:r>
          </w:p>
        </w:tc>
        <w:tc>
          <w:tcPr>
            <w:tcW w:w="7363" w:type="dxa"/>
            <w:gridSpan w:val="2"/>
          </w:tcPr>
          <w:p w14:paraId="0C33E759" w14:textId="3769832F" w:rsidR="009819B6" w:rsidRPr="00511540" w:rsidRDefault="00296A4D" w:rsidP="00296A4D">
            <w:pPr>
              <w:pStyle w:val="ListParagraph"/>
              <w:numPr>
                <w:ilvl w:val="0"/>
                <w:numId w:val="26"/>
              </w:numPr>
              <w:tabs>
                <w:tab w:val="left" w:pos="0"/>
              </w:tabs>
              <w:spacing w:line="276" w:lineRule="auto"/>
              <w:jc w:val="both"/>
              <w:rPr>
                <w:rFonts w:ascii="GHEA Grapalat" w:hAnsi="GHEA Grapalat"/>
                <w:b/>
                <w:bCs/>
                <w:lang w:val="hy-AM"/>
              </w:rPr>
            </w:pPr>
            <w:r w:rsidRPr="00511540">
              <w:rPr>
                <w:rFonts w:ascii="GHEA Grapalat" w:hAnsi="GHEA Grapalat"/>
                <w:b/>
                <w:bCs/>
                <w:lang w:val="hy-AM"/>
              </w:rPr>
              <w:t>Ընդունվել է։</w:t>
            </w:r>
          </w:p>
          <w:p w14:paraId="08C039E5" w14:textId="03954002" w:rsidR="00296A4D" w:rsidRPr="00296A4D" w:rsidRDefault="00296A4D" w:rsidP="00296A4D">
            <w:pPr>
              <w:tabs>
                <w:tab w:val="left" w:pos="0"/>
              </w:tabs>
              <w:spacing w:line="276" w:lineRule="auto"/>
              <w:jc w:val="both"/>
              <w:rPr>
                <w:rFonts w:ascii="GHEA Grapalat" w:eastAsia="Times New Roman" w:hAnsi="GHEA Grapalat" w:cs="Times New Roman"/>
                <w:sz w:val="24"/>
                <w:szCs w:val="24"/>
                <w:lang w:val="hy-AM"/>
              </w:rPr>
            </w:pPr>
            <w:r w:rsidRPr="00296A4D">
              <w:rPr>
                <w:rFonts w:ascii="GHEA Grapalat" w:eastAsia="Times New Roman" w:hAnsi="GHEA Grapalat"/>
                <w:sz w:val="24"/>
                <w:szCs w:val="24"/>
                <w:lang w:val="hy-AM"/>
              </w:rPr>
              <w:t>Լրամշակված նախագծի</w:t>
            </w:r>
            <w:r w:rsidRPr="00296A4D">
              <w:rPr>
                <w:rFonts w:ascii="GHEA Grapalat" w:hAnsi="GHEA Grapalat"/>
                <w:sz w:val="24"/>
                <w:szCs w:val="24"/>
                <w:lang w:val="hy-AM"/>
              </w:rPr>
              <w:t xml:space="preserve"> Հավելվածի </w:t>
            </w:r>
            <w:r w:rsidR="009D6B2D">
              <w:rPr>
                <w:rFonts w:ascii="GHEA Grapalat" w:hAnsi="GHEA Grapalat"/>
                <w:sz w:val="24"/>
                <w:szCs w:val="24"/>
                <w:lang w:val="hy-AM"/>
              </w:rPr>
              <w:t>8</w:t>
            </w:r>
            <w:r w:rsidRPr="00296A4D">
              <w:rPr>
                <w:rFonts w:ascii="GHEA Grapalat" w:hAnsi="GHEA Grapalat"/>
                <w:sz w:val="24"/>
                <w:szCs w:val="24"/>
                <w:lang w:val="hy-AM"/>
              </w:rPr>
              <w:t xml:space="preserve">-րդ և </w:t>
            </w:r>
            <w:r w:rsidR="009D6B2D">
              <w:rPr>
                <w:rFonts w:ascii="GHEA Grapalat" w:hAnsi="GHEA Grapalat"/>
                <w:sz w:val="24"/>
                <w:szCs w:val="24"/>
                <w:lang w:val="hy-AM"/>
              </w:rPr>
              <w:t>10</w:t>
            </w:r>
            <w:r w:rsidRPr="00296A4D">
              <w:rPr>
                <w:rFonts w:ascii="GHEA Grapalat" w:hAnsi="GHEA Grapalat"/>
                <w:sz w:val="24"/>
                <w:szCs w:val="24"/>
                <w:lang w:val="hy-AM"/>
              </w:rPr>
              <w:t>-րդ կետերում կատարվել են համապատասխան փոփոխություններ։</w:t>
            </w:r>
          </w:p>
        </w:tc>
      </w:tr>
    </w:tbl>
    <w:p w14:paraId="216549D6" w14:textId="58AA0BC8" w:rsidR="002B7542" w:rsidRPr="009D6680" w:rsidRDefault="00C7524F" w:rsidP="00387F2C">
      <w:pPr>
        <w:shd w:val="clear" w:color="auto" w:fill="FFFFFF"/>
        <w:spacing w:after="0"/>
        <w:jc w:val="righ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sectPr w:rsidR="002B7542" w:rsidRPr="009D6680" w:rsidSect="00212A7F">
      <w:pgSz w:w="16840" w:h="11907" w:orient="landscape" w:code="9"/>
      <w:pgMar w:top="806" w:right="850" w:bottom="540" w:left="850" w:header="56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E3758" w14:textId="77777777" w:rsidR="009B763A" w:rsidRDefault="009B763A" w:rsidP="00FE0E85">
      <w:pPr>
        <w:spacing w:after="0" w:line="240" w:lineRule="auto"/>
      </w:pPr>
      <w:r>
        <w:separator/>
      </w:r>
    </w:p>
  </w:endnote>
  <w:endnote w:type="continuationSeparator" w:id="0">
    <w:p w14:paraId="6CA52FDB" w14:textId="77777777" w:rsidR="009B763A" w:rsidRDefault="009B763A"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Arial Armenian">
    <w:altName w:val="Arial"/>
    <w:panose1 w:val="020B0604020202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8F" w:usb1="10000008"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AK Courier">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016AB" w14:textId="77777777" w:rsidR="009B763A" w:rsidRDefault="009B763A" w:rsidP="00FE0E85">
      <w:pPr>
        <w:spacing w:after="0" w:line="240" w:lineRule="auto"/>
      </w:pPr>
      <w:r>
        <w:separator/>
      </w:r>
    </w:p>
  </w:footnote>
  <w:footnote w:type="continuationSeparator" w:id="0">
    <w:p w14:paraId="2DC6CF37" w14:textId="77777777" w:rsidR="009B763A" w:rsidRDefault="009B763A"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6535"/>
    <w:multiLevelType w:val="hybridMultilevel"/>
    <w:tmpl w:val="67CA2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67562"/>
    <w:multiLevelType w:val="hybridMultilevel"/>
    <w:tmpl w:val="04F0DC0C"/>
    <w:lvl w:ilvl="0" w:tplc="1BD400C6">
      <w:start w:val="12"/>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978F1"/>
    <w:multiLevelType w:val="hybridMultilevel"/>
    <w:tmpl w:val="EAECDD48"/>
    <w:lvl w:ilvl="0" w:tplc="F4644FE0">
      <w:start w:val="3"/>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D163E"/>
    <w:multiLevelType w:val="hybridMultilevel"/>
    <w:tmpl w:val="A456F2E0"/>
    <w:lvl w:ilvl="0" w:tplc="F356D0D8">
      <w:start w:val="1"/>
      <w:numFmt w:val="decimal"/>
      <w:lvlText w:val="%1."/>
      <w:lvlJc w:val="left"/>
      <w:pPr>
        <w:ind w:left="1140" w:hanging="360"/>
      </w:pPr>
      <w:rPr>
        <w:rFonts w:cs="Sylfae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 w15:restartNumberingAfterBreak="0">
    <w:nsid w:val="19F87B5A"/>
    <w:multiLevelType w:val="hybridMultilevel"/>
    <w:tmpl w:val="0AB066D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A113919"/>
    <w:multiLevelType w:val="hybridMultilevel"/>
    <w:tmpl w:val="2A5A2CAE"/>
    <w:lvl w:ilvl="0" w:tplc="FC5CF8F8">
      <w:start w:val="1"/>
      <w:numFmt w:val="decimal"/>
      <w:lvlText w:val="%1."/>
      <w:lvlJc w:val="left"/>
      <w:pPr>
        <w:ind w:left="1004" w:hanging="360"/>
      </w:pPr>
      <w:rPr>
        <w:i w:val="0"/>
      </w:rPr>
    </w:lvl>
    <w:lvl w:ilvl="1" w:tplc="08090019">
      <w:start w:val="1"/>
      <w:numFmt w:val="lowerLetter"/>
      <w:lvlText w:val="%2."/>
      <w:lvlJc w:val="left"/>
      <w:pPr>
        <w:ind w:left="1724" w:hanging="360"/>
      </w:pPr>
    </w:lvl>
    <w:lvl w:ilvl="2" w:tplc="0809001B">
      <w:start w:val="1"/>
      <w:numFmt w:val="lowerRoman"/>
      <w:lvlText w:val="%3."/>
      <w:lvlJc w:val="right"/>
      <w:pPr>
        <w:ind w:left="2444" w:hanging="180"/>
      </w:pPr>
    </w:lvl>
    <w:lvl w:ilvl="3" w:tplc="0809000F">
      <w:start w:val="1"/>
      <w:numFmt w:val="decimal"/>
      <w:lvlText w:val="%4."/>
      <w:lvlJc w:val="left"/>
      <w:pPr>
        <w:ind w:left="3164" w:hanging="360"/>
      </w:pPr>
    </w:lvl>
    <w:lvl w:ilvl="4" w:tplc="08090019">
      <w:start w:val="1"/>
      <w:numFmt w:val="lowerLetter"/>
      <w:lvlText w:val="%5."/>
      <w:lvlJc w:val="left"/>
      <w:pPr>
        <w:ind w:left="3884" w:hanging="360"/>
      </w:pPr>
    </w:lvl>
    <w:lvl w:ilvl="5" w:tplc="0809001B">
      <w:start w:val="1"/>
      <w:numFmt w:val="lowerRoman"/>
      <w:lvlText w:val="%6."/>
      <w:lvlJc w:val="right"/>
      <w:pPr>
        <w:ind w:left="4604" w:hanging="180"/>
      </w:pPr>
    </w:lvl>
    <w:lvl w:ilvl="6" w:tplc="0809000F">
      <w:start w:val="1"/>
      <w:numFmt w:val="decimal"/>
      <w:lvlText w:val="%7."/>
      <w:lvlJc w:val="left"/>
      <w:pPr>
        <w:ind w:left="5324" w:hanging="360"/>
      </w:pPr>
    </w:lvl>
    <w:lvl w:ilvl="7" w:tplc="08090019">
      <w:start w:val="1"/>
      <w:numFmt w:val="lowerLetter"/>
      <w:lvlText w:val="%8."/>
      <w:lvlJc w:val="left"/>
      <w:pPr>
        <w:ind w:left="6044" w:hanging="360"/>
      </w:pPr>
    </w:lvl>
    <w:lvl w:ilvl="8" w:tplc="0809001B">
      <w:start w:val="1"/>
      <w:numFmt w:val="lowerRoman"/>
      <w:lvlText w:val="%9."/>
      <w:lvlJc w:val="right"/>
      <w:pPr>
        <w:ind w:left="6764" w:hanging="180"/>
      </w:pPr>
    </w:lvl>
  </w:abstractNum>
  <w:abstractNum w:abstractNumId="6" w15:restartNumberingAfterBreak="0">
    <w:nsid w:val="1AC0707E"/>
    <w:multiLevelType w:val="hybridMultilevel"/>
    <w:tmpl w:val="294EFE64"/>
    <w:lvl w:ilvl="0" w:tplc="EA0C5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836CFD"/>
    <w:multiLevelType w:val="hybridMultilevel"/>
    <w:tmpl w:val="C52803C4"/>
    <w:lvl w:ilvl="0" w:tplc="989AC508">
      <w:start w:val="11"/>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B0589C"/>
    <w:multiLevelType w:val="hybridMultilevel"/>
    <w:tmpl w:val="24461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CF16546"/>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0" w15:restartNumberingAfterBreak="0">
    <w:nsid w:val="2DEE42BA"/>
    <w:multiLevelType w:val="hybridMultilevel"/>
    <w:tmpl w:val="9D1E2504"/>
    <w:lvl w:ilvl="0" w:tplc="D5743982">
      <w:start w:val="1"/>
      <w:numFmt w:val="decimal"/>
      <w:lvlText w:val="%1)"/>
      <w:lvlJc w:val="left"/>
      <w:pPr>
        <w:ind w:left="360" w:hanging="360"/>
      </w:pPr>
      <w:rPr>
        <w:rFonts w:ascii="GHEA Grapalat" w:hAnsi="GHEA Grapalat"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AA724F"/>
    <w:multiLevelType w:val="hybridMultilevel"/>
    <w:tmpl w:val="21AC1CDC"/>
    <w:lvl w:ilvl="0" w:tplc="ABAC8488">
      <w:start w:val="12"/>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CF6A97"/>
    <w:multiLevelType w:val="hybridMultilevel"/>
    <w:tmpl w:val="ED8A5610"/>
    <w:lvl w:ilvl="0" w:tplc="FFFFFFFF">
      <w:start w:val="1"/>
      <w:numFmt w:val="decimal"/>
      <w:lvlText w:val="%1."/>
      <w:lvlJc w:val="left"/>
      <w:pPr>
        <w:ind w:left="1069" w:hanging="360"/>
      </w:pPr>
      <w:rPr>
        <w:i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3" w15:restartNumberingAfterBreak="0">
    <w:nsid w:val="46630CC8"/>
    <w:multiLevelType w:val="multilevel"/>
    <w:tmpl w:val="EEFC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7714B3"/>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5" w15:restartNumberingAfterBreak="0">
    <w:nsid w:val="529B4662"/>
    <w:multiLevelType w:val="hybridMultilevel"/>
    <w:tmpl w:val="B7E8BEC0"/>
    <w:lvl w:ilvl="0" w:tplc="5C12B836">
      <w:start w:val="2"/>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1F1A5C"/>
    <w:multiLevelType w:val="hybridMultilevel"/>
    <w:tmpl w:val="12EC4EF8"/>
    <w:lvl w:ilvl="0" w:tplc="FFFFFFFF">
      <w:start w:val="1"/>
      <w:numFmt w:val="decimal"/>
      <w:lvlText w:val="%1."/>
      <w:lvlJc w:val="left"/>
      <w:pPr>
        <w:ind w:left="1069" w:hanging="360"/>
      </w:pPr>
      <w:rPr>
        <w:i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7" w15:restartNumberingAfterBreak="0">
    <w:nsid w:val="5EB16F81"/>
    <w:multiLevelType w:val="multilevel"/>
    <w:tmpl w:val="19902A26"/>
    <w:lvl w:ilvl="0">
      <w:start w:val="5"/>
      <w:numFmt w:val="decimal"/>
      <w:lvlText w:val="%1."/>
      <w:lvlJc w:val="left"/>
      <w:pPr>
        <w:tabs>
          <w:tab w:val="num" w:pos="1170"/>
        </w:tabs>
        <w:ind w:left="1170" w:hanging="360"/>
      </w:pPr>
      <w:rPr>
        <w:rFonts w:hint="default"/>
      </w:rPr>
    </w:lvl>
    <w:lvl w:ilvl="1">
      <w:start w:val="1"/>
      <w:numFmt w:val="decimal"/>
      <w:lvlText w:val="%2."/>
      <w:lvlJc w:val="left"/>
      <w:pPr>
        <w:tabs>
          <w:tab w:val="num" w:pos="1350"/>
        </w:tabs>
        <w:ind w:left="1350" w:hanging="360"/>
      </w:pPr>
      <w:rPr>
        <w:rFonts w:hint="default"/>
      </w:rPr>
    </w:lvl>
    <w:lvl w:ilvl="2">
      <w:start w:val="1"/>
      <w:numFmt w:val="decimal"/>
      <w:lvlText w:val="%3."/>
      <w:lvlJc w:val="left"/>
      <w:pPr>
        <w:tabs>
          <w:tab w:val="num" w:pos="2070"/>
        </w:tabs>
        <w:ind w:left="2070" w:hanging="360"/>
      </w:pPr>
      <w:rPr>
        <w:rFonts w:hint="default"/>
      </w:rPr>
    </w:lvl>
    <w:lvl w:ilvl="3">
      <w:start w:val="1"/>
      <w:numFmt w:val="decimal"/>
      <w:lvlText w:val="%4."/>
      <w:lvlJc w:val="left"/>
      <w:pPr>
        <w:tabs>
          <w:tab w:val="num" w:pos="2790"/>
        </w:tabs>
        <w:ind w:left="2790" w:hanging="360"/>
      </w:pPr>
      <w:rPr>
        <w:rFonts w:hint="default"/>
      </w:rPr>
    </w:lvl>
    <w:lvl w:ilvl="4">
      <w:start w:val="1"/>
      <w:numFmt w:val="decimal"/>
      <w:lvlText w:val="%5."/>
      <w:lvlJc w:val="left"/>
      <w:pPr>
        <w:tabs>
          <w:tab w:val="num" w:pos="3510"/>
        </w:tabs>
        <w:ind w:left="3510" w:hanging="360"/>
      </w:pPr>
      <w:rPr>
        <w:rFonts w:hint="default"/>
      </w:rPr>
    </w:lvl>
    <w:lvl w:ilvl="5">
      <w:start w:val="1"/>
      <w:numFmt w:val="decimal"/>
      <w:lvlText w:val="%6."/>
      <w:lvlJc w:val="left"/>
      <w:pPr>
        <w:tabs>
          <w:tab w:val="num" w:pos="4230"/>
        </w:tabs>
        <w:ind w:left="4230" w:hanging="360"/>
      </w:pPr>
      <w:rPr>
        <w:rFonts w:hint="default"/>
      </w:rPr>
    </w:lvl>
    <w:lvl w:ilvl="6">
      <w:start w:val="1"/>
      <w:numFmt w:val="decimal"/>
      <w:lvlText w:val="%7."/>
      <w:lvlJc w:val="left"/>
      <w:pPr>
        <w:tabs>
          <w:tab w:val="num" w:pos="4950"/>
        </w:tabs>
        <w:ind w:left="4950" w:hanging="360"/>
      </w:pPr>
      <w:rPr>
        <w:rFonts w:hint="default"/>
      </w:rPr>
    </w:lvl>
    <w:lvl w:ilvl="7">
      <w:start w:val="1"/>
      <w:numFmt w:val="decimal"/>
      <w:lvlText w:val="%8."/>
      <w:lvlJc w:val="left"/>
      <w:pPr>
        <w:tabs>
          <w:tab w:val="num" w:pos="5670"/>
        </w:tabs>
        <w:ind w:left="5670" w:hanging="360"/>
      </w:pPr>
      <w:rPr>
        <w:rFonts w:hint="default"/>
      </w:rPr>
    </w:lvl>
    <w:lvl w:ilvl="8">
      <w:start w:val="1"/>
      <w:numFmt w:val="decimal"/>
      <w:lvlText w:val="%9."/>
      <w:lvlJc w:val="left"/>
      <w:pPr>
        <w:tabs>
          <w:tab w:val="num" w:pos="6390"/>
        </w:tabs>
        <w:ind w:left="6390" w:hanging="360"/>
      </w:pPr>
      <w:rPr>
        <w:rFonts w:hint="default"/>
      </w:rPr>
    </w:lvl>
  </w:abstractNum>
  <w:abstractNum w:abstractNumId="18" w15:restartNumberingAfterBreak="0">
    <w:nsid w:val="5F910BA8"/>
    <w:multiLevelType w:val="hybridMultilevel"/>
    <w:tmpl w:val="7A4E7E94"/>
    <w:lvl w:ilvl="0" w:tplc="758E58C4">
      <w:start w:val="1"/>
      <w:numFmt w:val="decimal"/>
      <w:lvlText w:val="%1."/>
      <w:lvlJc w:val="left"/>
      <w:pPr>
        <w:ind w:left="6840" w:hanging="360"/>
      </w:pPr>
      <w:rPr>
        <w:b/>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19" w15:restartNumberingAfterBreak="0">
    <w:nsid w:val="67101175"/>
    <w:multiLevelType w:val="hybridMultilevel"/>
    <w:tmpl w:val="533A3E1A"/>
    <w:lvl w:ilvl="0" w:tplc="12B055B4">
      <w:start w:val="2"/>
      <w:numFmt w:val="decimal"/>
      <w:lvlText w:val="%1)"/>
      <w:lvlJc w:val="left"/>
      <w:pPr>
        <w:ind w:left="360" w:hanging="360"/>
      </w:pPr>
      <w:rPr>
        <w:rFonts w:cs="Sylfae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687C2BE3"/>
    <w:multiLevelType w:val="hybridMultilevel"/>
    <w:tmpl w:val="9D5C4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4A6064"/>
    <w:multiLevelType w:val="hybridMultilevel"/>
    <w:tmpl w:val="6F56C8A0"/>
    <w:lvl w:ilvl="0" w:tplc="15D4D736">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6C803864"/>
    <w:multiLevelType w:val="hybridMultilevel"/>
    <w:tmpl w:val="68E69912"/>
    <w:lvl w:ilvl="0" w:tplc="C472D29C">
      <w:start w:val="2"/>
      <w:numFmt w:val="decimal"/>
      <w:lvlText w:val="%1."/>
      <w:lvlJc w:val="left"/>
      <w:pPr>
        <w:ind w:left="1080" w:hanging="360"/>
      </w:pPr>
      <w:rPr>
        <w:rFonts w:hint="default"/>
        <w:lang w:val="af-Z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F773C3"/>
    <w:multiLevelType w:val="hybridMultilevel"/>
    <w:tmpl w:val="8AB024F4"/>
    <w:lvl w:ilvl="0" w:tplc="8512777A">
      <w:start w:val="1"/>
      <w:numFmt w:val="decimal"/>
      <w:lvlText w:val="%1."/>
      <w:lvlJc w:val="left"/>
      <w:pPr>
        <w:ind w:left="1004"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964C22"/>
    <w:multiLevelType w:val="hybridMultilevel"/>
    <w:tmpl w:val="41B2D69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771A0320"/>
    <w:multiLevelType w:val="hybridMultilevel"/>
    <w:tmpl w:val="87E01842"/>
    <w:lvl w:ilvl="0" w:tplc="B8A082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8F76A70"/>
    <w:multiLevelType w:val="hybridMultilevel"/>
    <w:tmpl w:val="4AD684D4"/>
    <w:lvl w:ilvl="0" w:tplc="8E1A1096">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E86145"/>
    <w:multiLevelType w:val="hybridMultilevel"/>
    <w:tmpl w:val="6BFE91AC"/>
    <w:lvl w:ilvl="0" w:tplc="9808E874">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28" w15:restartNumberingAfterBreak="0">
    <w:nsid w:val="7F5E0F78"/>
    <w:multiLevelType w:val="hybridMultilevel"/>
    <w:tmpl w:val="12EC4EF8"/>
    <w:lvl w:ilvl="0" w:tplc="BD32B262">
      <w:start w:val="1"/>
      <w:numFmt w:val="decimal"/>
      <w:lvlText w:val="%1."/>
      <w:lvlJc w:val="left"/>
      <w:pPr>
        <w:ind w:left="1069" w:hanging="360"/>
      </w:pPr>
      <w:rPr>
        <w:i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16cid:durableId="933055279">
    <w:abstractNumId w:val="19"/>
  </w:num>
  <w:num w:numId="2" w16cid:durableId="1674330958">
    <w:abstractNumId w:val="27"/>
  </w:num>
  <w:num w:numId="3" w16cid:durableId="70934099">
    <w:abstractNumId w:val="10"/>
  </w:num>
  <w:num w:numId="4" w16cid:durableId="1006400322">
    <w:abstractNumId w:val="25"/>
  </w:num>
  <w:num w:numId="5" w16cid:durableId="1141076810">
    <w:abstractNumId w:val="18"/>
  </w:num>
  <w:num w:numId="6" w16cid:durableId="1796024538">
    <w:abstractNumId w:val="21"/>
  </w:num>
  <w:num w:numId="7" w16cid:durableId="812259961">
    <w:abstractNumId w:val="8"/>
  </w:num>
  <w:num w:numId="8" w16cid:durableId="2059358853">
    <w:abstractNumId w:val="28"/>
  </w:num>
  <w:num w:numId="9" w16cid:durableId="1698847304">
    <w:abstractNumId w:val="28"/>
  </w:num>
  <w:num w:numId="10" w16cid:durableId="2040203613">
    <w:abstractNumId w:val="12"/>
  </w:num>
  <w:num w:numId="11" w16cid:durableId="1205941598">
    <w:abstractNumId w:val="0"/>
  </w:num>
  <w:num w:numId="12" w16cid:durableId="970089808">
    <w:abstractNumId w:val="6"/>
  </w:num>
  <w:num w:numId="13" w16cid:durableId="1663318509">
    <w:abstractNumId w:val="3"/>
  </w:num>
  <w:num w:numId="14" w16cid:durableId="1613437668">
    <w:abstractNumId w:val="13"/>
  </w:num>
  <w:num w:numId="15" w16cid:durableId="2105690656">
    <w:abstractNumId w:val="16"/>
  </w:num>
  <w:num w:numId="16" w16cid:durableId="1650405812">
    <w:abstractNumId w:val="24"/>
  </w:num>
  <w:num w:numId="17" w16cid:durableId="1490319260">
    <w:abstractNumId w:val="26"/>
  </w:num>
  <w:num w:numId="18" w16cid:durableId="1326592107">
    <w:abstractNumId w:val="22"/>
  </w:num>
  <w:num w:numId="19" w16cid:durableId="2002388676">
    <w:abstractNumId w:val="15"/>
  </w:num>
  <w:num w:numId="20" w16cid:durableId="1623919434">
    <w:abstractNumId w:val="5"/>
  </w:num>
  <w:num w:numId="21" w16cid:durableId="2018461460">
    <w:abstractNumId w:val="5"/>
  </w:num>
  <w:num w:numId="22" w16cid:durableId="1512642860">
    <w:abstractNumId w:val="23"/>
  </w:num>
  <w:num w:numId="23" w16cid:durableId="614093357">
    <w:abstractNumId w:val="11"/>
  </w:num>
  <w:num w:numId="24" w16cid:durableId="1735352804">
    <w:abstractNumId w:val="7"/>
  </w:num>
  <w:num w:numId="25" w16cid:durableId="2114133414">
    <w:abstractNumId w:val="2"/>
  </w:num>
  <w:num w:numId="26" w16cid:durableId="645478177">
    <w:abstractNumId w:val="1"/>
  </w:num>
  <w:num w:numId="27" w16cid:durableId="1724451950">
    <w:abstractNumId w:val="17"/>
  </w:num>
  <w:num w:numId="28" w16cid:durableId="1606620629">
    <w:abstractNumId w:val="9"/>
  </w:num>
  <w:num w:numId="29" w16cid:durableId="1715619118">
    <w:abstractNumId w:val="20"/>
  </w:num>
  <w:num w:numId="30" w16cid:durableId="1326517509">
    <w:abstractNumId w:val="14"/>
  </w:num>
  <w:num w:numId="31" w16cid:durableId="96581386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67CE"/>
    <w:rsid w:val="00000555"/>
    <w:rsid w:val="00001BB1"/>
    <w:rsid w:val="00002EBF"/>
    <w:rsid w:val="00006017"/>
    <w:rsid w:val="00007CAC"/>
    <w:rsid w:val="000118AC"/>
    <w:rsid w:val="000163D3"/>
    <w:rsid w:val="0001747F"/>
    <w:rsid w:val="00020502"/>
    <w:rsid w:val="00022070"/>
    <w:rsid w:val="00030BFD"/>
    <w:rsid w:val="00030D96"/>
    <w:rsid w:val="000357E1"/>
    <w:rsid w:val="00036364"/>
    <w:rsid w:val="00036CC2"/>
    <w:rsid w:val="00037089"/>
    <w:rsid w:val="00037857"/>
    <w:rsid w:val="00045860"/>
    <w:rsid w:val="00045B75"/>
    <w:rsid w:val="00051841"/>
    <w:rsid w:val="00053F42"/>
    <w:rsid w:val="000557EE"/>
    <w:rsid w:val="00060B4D"/>
    <w:rsid w:val="000627DA"/>
    <w:rsid w:val="00062B85"/>
    <w:rsid w:val="00063040"/>
    <w:rsid w:val="00065E35"/>
    <w:rsid w:val="00070CE0"/>
    <w:rsid w:val="000774FF"/>
    <w:rsid w:val="000804D0"/>
    <w:rsid w:val="000804F9"/>
    <w:rsid w:val="0008123F"/>
    <w:rsid w:val="000816D5"/>
    <w:rsid w:val="00081B89"/>
    <w:rsid w:val="00087AA0"/>
    <w:rsid w:val="00091D26"/>
    <w:rsid w:val="00093B4D"/>
    <w:rsid w:val="0009520C"/>
    <w:rsid w:val="00095FC9"/>
    <w:rsid w:val="00096248"/>
    <w:rsid w:val="000A1228"/>
    <w:rsid w:val="000A1B39"/>
    <w:rsid w:val="000A1F09"/>
    <w:rsid w:val="000A3437"/>
    <w:rsid w:val="000B3212"/>
    <w:rsid w:val="000B3814"/>
    <w:rsid w:val="000B5199"/>
    <w:rsid w:val="000C1B99"/>
    <w:rsid w:val="000C1F23"/>
    <w:rsid w:val="000C25C5"/>
    <w:rsid w:val="000C54DE"/>
    <w:rsid w:val="000C6E32"/>
    <w:rsid w:val="000C7D9E"/>
    <w:rsid w:val="000D0D3B"/>
    <w:rsid w:val="000D45DB"/>
    <w:rsid w:val="000D4C53"/>
    <w:rsid w:val="000D4F61"/>
    <w:rsid w:val="000E29B5"/>
    <w:rsid w:val="000E3AE1"/>
    <w:rsid w:val="000E4081"/>
    <w:rsid w:val="000E4101"/>
    <w:rsid w:val="000F0180"/>
    <w:rsid w:val="000F6CEB"/>
    <w:rsid w:val="000F76B8"/>
    <w:rsid w:val="00100081"/>
    <w:rsid w:val="00100606"/>
    <w:rsid w:val="00100B04"/>
    <w:rsid w:val="00101C7D"/>
    <w:rsid w:val="00102D3A"/>
    <w:rsid w:val="00104AE4"/>
    <w:rsid w:val="001052F6"/>
    <w:rsid w:val="001145D8"/>
    <w:rsid w:val="00115BB3"/>
    <w:rsid w:val="00115C75"/>
    <w:rsid w:val="0012039D"/>
    <w:rsid w:val="0012124A"/>
    <w:rsid w:val="001255DF"/>
    <w:rsid w:val="001311F6"/>
    <w:rsid w:val="0013157B"/>
    <w:rsid w:val="00131D6D"/>
    <w:rsid w:val="001332C1"/>
    <w:rsid w:val="0013509A"/>
    <w:rsid w:val="00143DFD"/>
    <w:rsid w:val="0014478E"/>
    <w:rsid w:val="00144DA9"/>
    <w:rsid w:val="00145063"/>
    <w:rsid w:val="00147B86"/>
    <w:rsid w:val="00150234"/>
    <w:rsid w:val="001513CE"/>
    <w:rsid w:val="00152035"/>
    <w:rsid w:val="00156D34"/>
    <w:rsid w:val="00161423"/>
    <w:rsid w:val="00162350"/>
    <w:rsid w:val="0016393B"/>
    <w:rsid w:val="00165E83"/>
    <w:rsid w:val="0016669F"/>
    <w:rsid w:val="00166943"/>
    <w:rsid w:val="001711D5"/>
    <w:rsid w:val="00171851"/>
    <w:rsid w:val="00172363"/>
    <w:rsid w:val="0017503F"/>
    <w:rsid w:val="00180FE5"/>
    <w:rsid w:val="0018161E"/>
    <w:rsid w:val="00182E7B"/>
    <w:rsid w:val="0019341E"/>
    <w:rsid w:val="0019509E"/>
    <w:rsid w:val="0019698B"/>
    <w:rsid w:val="001A1142"/>
    <w:rsid w:val="001A4D7A"/>
    <w:rsid w:val="001B75CC"/>
    <w:rsid w:val="001B7808"/>
    <w:rsid w:val="001C046A"/>
    <w:rsid w:val="001C12D3"/>
    <w:rsid w:val="001C1D94"/>
    <w:rsid w:val="001C2796"/>
    <w:rsid w:val="001C3B49"/>
    <w:rsid w:val="001C3C98"/>
    <w:rsid w:val="001C4741"/>
    <w:rsid w:val="001C51FD"/>
    <w:rsid w:val="001C5554"/>
    <w:rsid w:val="001C688E"/>
    <w:rsid w:val="001C6DB4"/>
    <w:rsid w:val="001C6F03"/>
    <w:rsid w:val="001C7E30"/>
    <w:rsid w:val="001D0213"/>
    <w:rsid w:val="001E1F23"/>
    <w:rsid w:val="001E2041"/>
    <w:rsid w:val="001E5A46"/>
    <w:rsid w:val="001E6E8B"/>
    <w:rsid w:val="001F3229"/>
    <w:rsid w:val="001F74C2"/>
    <w:rsid w:val="001F75AB"/>
    <w:rsid w:val="00203A97"/>
    <w:rsid w:val="00212A7F"/>
    <w:rsid w:val="002173BD"/>
    <w:rsid w:val="00222086"/>
    <w:rsid w:val="002263A0"/>
    <w:rsid w:val="00230684"/>
    <w:rsid w:val="002306B2"/>
    <w:rsid w:val="00241760"/>
    <w:rsid w:val="002467CE"/>
    <w:rsid w:val="00247040"/>
    <w:rsid w:val="0025138A"/>
    <w:rsid w:val="00252974"/>
    <w:rsid w:val="00255E07"/>
    <w:rsid w:val="00256AC2"/>
    <w:rsid w:val="00257817"/>
    <w:rsid w:val="00261B24"/>
    <w:rsid w:val="002627B4"/>
    <w:rsid w:val="002627DA"/>
    <w:rsid w:val="00263BFE"/>
    <w:rsid w:val="002650C9"/>
    <w:rsid w:val="00265AF2"/>
    <w:rsid w:val="00265CBC"/>
    <w:rsid w:val="00266091"/>
    <w:rsid w:val="00267229"/>
    <w:rsid w:val="00267736"/>
    <w:rsid w:val="00270683"/>
    <w:rsid w:val="00270AD8"/>
    <w:rsid w:val="00271EB6"/>
    <w:rsid w:val="00272CE9"/>
    <w:rsid w:val="0027411A"/>
    <w:rsid w:val="00276E2E"/>
    <w:rsid w:val="0028676A"/>
    <w:rsid w:val="00287F10"/>
    <w:rsid w:val="00291742"/>
    <w:rsid w:val="0029542B"/>
    <w:rsid w:val="00296A4D"/>
    <w:rsid w:val="002975EC"/>
    <w:rsid w:val="002A61DD"/>
    <w:rsid w:val="002B0113"/>
    <w:rsid w:val="002B136E"/>
    <w:rsid w:val="002B2601"/>
    <w:rsid w:val="002B2F1B"/>
    <w:rsid w:val="002B46A1"/>
    <w:rsid w:val="002B607A"/>
    <w:rsid w:val="002B6684"/>
    <w:rsid w:val="002B7542"/>
    <w:rsid w:val="002B7F88"/>
    <w:rsid w:val="002C0496"/>
    <w:rsid w:val="002C0CA0"/>
    <w:rsid w:val="002C0DF8"/>
    <w:rsid w:val="002C3979"/>
    <w:rsid w:val="002C4C83"/>
    <w:rsid w:val="002C4C85"/>
    <w:rsid w:val="002D0558"/>
    <w:rsid w:val="002D0723"/>
    <w:rsid w:val="002D3717"/>
    <w:rsid w:val="002D6994"/>
    <w:rsid w:val="002D71D7"/>
    <w:rsid w:val="002D747D"/>
    <w:rsid w:val="002E398F"/>
    <w:rsid w:val="002E3BE1"/>
    <w:rsid w:val="002E6879"/>
    <w:rsid w:val="002F381F"/>
    <w:rsid w:val="002F47B8"/>
    <w:rsid w:val="002F4C2D"/>
    <w:rsid w:val="002F4EB1"/>
    <w:rsid w:val="002F5B7E"/>
    <w:rsid w:val="0030008A"/>
    <w:rsid w:val="0030134E"/>
    <w:rsid w:val="003025D9"/>
    <w:rsid w:val="00303EFD"/>
    <w:rsid w:val="00304002"/>
    <w:rsid w:val="0030768C"/>
    <w:rsid w:val="003101CF"/>
    <w:rsid w:val="003101F4"/>
    <w:rsid w:val="00312444"/>
    <w:rsid w:val="003126B2"/>
    <w:rsid w:val="003163BE"/>
    <w:rsid w:val="0032030D"/>
    <w:rsid w:val="003271CF"/>
    <w:rsid w:val="00327388"/>
    <w:rsid w:val="00327E70"/>
    <w:rsid w:val="003334A6"/>
    <w:rsid w:val="003417B0"/>
    <w:rsid w:val="0034374A"/>
    <w:rsid w:val="003437C8"/>
    <w:rsid w:val="00350C9E"/>
    <w:rsid w:val="00350F15"/>
    <w:rsid w:val="00352739"/>
    <w:rsid w:val="00353C96"/>
    <w:rsid w:val="003553F4"/>
    <w:rsid w:val="0035576E"/>
    <w:rsid w:val="00355C94"/>
    <w:rsid w:val="00361FC5"/>
    <w:rsid w:val="003627B2"/>
    <w:rsid w:val="00362A54"/>
    <w:rsid w:val="00363A75"/>
    <w:rsid w:val="003642EF"/>
    <w:rsid w:val="00364613"/>
    <w:rsid w:val="00364726"/>
    <w:rsid w:val="00371BBC"/>
    <w:rsid w:val="00372631"/>
    <w:rsid w:val="00373263"/>
    <w:rsid w:val="0037431F"/>
    <w:rsid w:val="00376D5B"/>
    <w:rsid w:val="0038061A"/>
    <w:rsid w:val="00381E4D"/>
    <w:rsid w:val="0038386B"/>
    <w:rsid w:val="00386B27"/>
    <w:rsid w:val="00387F2C"/>
    <w:rsid w:val="0039338A"/>
    <w:rsid w:val="00394DDA"/>
    <w:rsid w:val="00395C12"/>
    <w:rsid w:val="003966E8"/>
    <w:rsid w:val="003A346B"/>
    <w:rsid w:val="003A39CC"/>
    <w:rsid w:val="003A51D1"/>
    <w:rsid w:val="003A5874"/>
    <w:rsid w:val="003A7A41"/>
    <w:rsid w:val="003B1B27"/>
    <w:rsid w:val="003B5B9F"/>
    <w:rsid w:val="003C1BB7"/>
    <w:rsid w:val="003D386C"/>
    <w:rsid w:val="003D6162"/>
    <w:rsid w:val="003D762D"/>
    <w:rsid w:val="003E0C84"/>
    <w:rsid w:val="003E2504"/>
    <w:rsid w:val="003E4F44"/>
    <w:rsid w:val="003F2100"/>
    <w:rsid w:val="003F650F"/>
    <w:rsid w:val="004002D1"/>
    <w:rsid w:val="0040078A"/>
    <w:rsid w:val="00400843"/>
    <w:rsid w:val="004100BA"/>
    <w:rsid w:val="00413D1D"/>
    <w:rsid w:val="00414D9A"/>
    <w:rsid w:val="00415180"/>
    <w:rsid w:val="00415D18"/>
    <w:rsid w:val="00420E50"/>
    <w:rsid w:val="00420EAC"/>
    <w:rsid w:val="00421692"/>
    <w:rsid w:val="00421B79"/>
    <w:rsid w:val="00422289"/>
    <w:rsid w:val="0042318C"/>
    <w:rsid w:val="00425BB8"/>
    <w:rsid w:val="00425C27"/>
    <w:rsid w:val="00426AA6"/>
    <w:rsid w:val="00426AD7"/>
    <w:rsid w:val="00427A73"/>
    <w:rsid w:val="004330F0"/>
    <w:rsid w:val="00433F9A"/>
    <w:rsid w:val="00434921"/>
    <w:rsid w:val="00435617"/>
    <w:rsid w:val="004372E1"/>
    <w:rsid w:val="00437660"/>
    <w:rsid w:val="0044138D"/>
    <w:rsid w:val="00442200"/>
    <w:rsid w:val="00442CD1"/>
    <w:rsid w:val="00446DAB"/>
    <w:rsid w:val="004515A6"/>
    <w:rsid w:val="00454185"/>
    <w:rsid w:val="00455391"/>
    <w:rsid w:val="00462437"/>
    <w:rsid w:val="00462655"/>
    <w:rsid w:val="00463528"/>
    <w:rsid w:val="00467303"/>
    <w:rsid w:val="00467407"/>
    <w:rsid w:val="00471A46"/>
    <w:rsid w:val="00472154"/>
    <w:rsid w:val="00475766"/>
    <w:rsid w:val="00476D91"/>
    <w:rsid w:val="004778B0"/>
    <w:rsid w:val="00480CA7"/>
    <w:rsid w:val="00481A56"/>
    <w:rsid w:val="00482C2F"/>
    <w:rsid w:val="004866EA"/>
    <w:rsid w:val="00487C5C"/>
    <w:rsid w:val="00492AE6"/>
    <w:rsid w:val="00493524"/>
    <w:rsid w:val="00493A31"/>
    <w:rsid w:val="00495626"/>
    <w:rsid w:val="00495E20"/>
    <w:rsid w:val="00497497"/>
    <w:rsid w:val="004A01C2"/>
    <w:rsid w:val="004A0846"/>
    <w:rsid w:val="004A1A2C"/>
    <w:rsid w:val="004A37E1"/>
    <w:rsid w:val="004B2319"/>
    <w:rsid w:val="004B24BF"/>
    <w:rsid w:val="004B28AE"/>
    <w:rsid w:val="004B2DD2"/>
    <w:rsid w:val="004B418D"/>
    <w:rsid w:val="004B7442"/>
    <w:rsid w:val="004B7DFB"/>
    <w:rsid w:val="004C0DB5"/>
    <w:rsid w:val="004C36BA"/>
    <w:rsid w:val="004C3CC6"/>
    <w:rsid w:val="004C6772"/>
    <w:rsid w:val="004C7A04"/>
    <w:rsid w:val="004D5959"/>
    <w:rsid w:val="004D6683"/>
    <w:rsid w:val="004D68AB"/>
    <w:rsid w:val="004D7B39"/>
    <w:rsid w:val="004E1A70"/>
    <w:rsid w:val="004E21C8"/>
    <w:rsid w:val="004E4335"/>
    <w:rsid w:val="004E5DE9"/>
    <w:rsid w:val="004E760A"/>
    <w:rsid w:val="004F03F3"/>
    <w:rsid w:val="004F1F82"/>
    <w:rsid w:val="004F6EFF"/>
    <w:rsid w:val="004F6F2D"/>
    <w:rsid w:val="005020EA"/>
    <w:rsid w:val="00502CF7"/>
    <w:rsid w:val="0050528F"/>
    <w:rsid w:val="00506697"/>
    <w:rsid w:val="00511540"/>
    <w:rsid w:val="005148D2"/>
    <w:rsid w:val="00517ECA"/>
    <w:rsid w:val="00520D8E"/>
    <w:rsid w:val="00525209"/>
    <w:rsid w:val="005252D2"/>
    <w:rsid w:val="00525BDE"/>
    <w:rsid w:val="00526C1C"/>
    <w:rsid w:val="005315A0"/>
    <w:rsid w:val="005318B9"/>
    <w:rsid w:val="005333BB"/>
    <w:rsid w:val="00540A55"/>
    <w:rsid w:val="00540D5B"/>
    <w:rsid w:val="00540DB0"/>
    <w:rsid w:val="005420A3"/>
    <w:rsid w:val="00551274"/>
    <w:rsid w:val="00553916"/>
    <w:rsid w:val="00554466"/>
    <w:rsid w:val="00555AA6"/>
    <w:rsid w:val="005603C9"/>
    <w:rsid w:val="00560B5C"/>
    <w:rsid w:val="00561C0D"/>
    <w:rsid w:val="00567A7F"/>
    <w:rsid w:val="00571A4A"/>
    <w:rsid w:val="005768F1"/>
    <w:rsid w:val="00577A9B"/>
    <w:rsid w:val="00580659"/>
    <w:rsid w:val="00580BB6"/>
    <w:rsid w:val="00580FE8"/>
    <w:rsid w:val="00582531"/>
    <w:rsid w:val="00582541"/>
    <w:rsid w:val="00582F37"/>
    <w:rsid w:val="0059022B"/>
    <w:rsid w:val="00591241"/>
    <w:rsid w:val="005936B7"/>
    <w:rsid w:val="0059794E"/>
    <w:rsid w:val="005A3057"/>
    <w:rsid w:val="005A455D"/>
    <w:rsid w:val="005A616D"/>
    <w:rsid w:val="005B2C0B"/>
    <w:rsid w:val="005B3DC9"/>
    <w:rsid w:val="005B3E05"/>
    <w:rsid w:val="005C241D"/>
    <w:rsid w:val="005D0663"/>
    <w:rsid w:val="005D387E"/>
    <w:rsid w:val="005D57C9"/>
    <w:rsid w:val="005D6D3B"/>
    <w:rsid w:val="005E0404"/>
    <w:rsid w:val="005F34C1"/>
    <w:rsid w:val="005F34D2"/>
    <w:rsid w:val="005F431F"/>
    <w:rsid w:val="005F5940"/>
    <w:rsid w:val="00600FB0"/>
    <w:rsid w:val="00602795"/>
    <w:rsid w:val="006044A3"/>
    <w:rsid w:val="00606BA2"/>
    <w:rsid w:val="00611B4B"/>
    <w:rsid w:val="00611DF0"/>
    <w:rsid w:val="00612E46"/>
    <w:rsid w:val="006140BA"/>
    <w:rsid w:val="006142CC"/>
    <w:rsid w:val="00615DAF"/>
    <w:rsid w:val="00623FC3"/>
    <w:rsid w:val="0062476B"/>
    <w:rsid w:val="0062605E"/>
    <w:rsid w:val="00626A3B"/>
    <w:rsid w:val="00630539"/>
    <w:rsid w:val="00631586"/>
    <w:rsid w:val="00632A58"/>
    <w:rsid w:val="00633CB8"/>
    <w:rsid w:val="00640E0D"/>
    <w:rsid w:val="00641D34"/>
    <w:rsid w:val="00642376"/>
    <w:rsid w:val="00644D77"/>
    <w:rsid w:val="00653495"/>
    <w:rsid w:val="00662F05"/>
    <w:rsid w:val="006634FD"/>
    <w:rsid w:val="006642AF"/>
    <w:rsid w:val="006647E9"/>
    <w:rsid w:val="00665B86"/>
    <w:rsid w:val="0067040F"/>
    <w:rsid w:val="00672049"/>
    <w:rsid w:val="00673AA5"/>
    <w:rsid w:val="00673DDE"/>
    <w:rsid w:val="00673FB8"/>
    <w:rsid w:val="006867C2"/>
    <w:rsid w:val="00697325"/>
    <w:rsid w:val="0069793B"/>
    <w:rsid w:val="00697F90"/>
    <w:rsid w:val="006A0535"/>
    <w:rsid w:val="006A0FA8"/>
    <w:rsid w:val="006B1367"/>
    <w:rsid w:val="006B443F"/>
    <w:rsid w:val="006C062E"/>
    <w:rsid w:val="006C19AE"/>
    <w:rsid w:val="006C5B03"/>
    <w:rsid w:val="006C5B5C"/>
    <w:rsid w:val="006C5C8B"/>
    <w:rsid w:val="006C5E69"/>
    <w:rsid w:val="006C6ECD"/>
    <w:rsid w:val="006D28CE"/>
    <w:rsid w:val="006E4A0F"/>
    <w:rsid w:val="006E755F"/>
    <w:rsid w:val="006F08CA"/>
    <w:rsid w:val="006F37BF"/>
    <w:rsid w:val="006F7249"/>
    <w:rsid w:val="00702373"/>
    <w:rsid w:val="0070240F"/>
    <w:rsid w:val="00704588"/>
    <w:rsid w:val="00705B5E"/>
    <w:rsid w:val="0071018E"/>
    <w:rsid w:val="00714009"/>
    <w:rsid w:val="00715572"/>
    <w:rsid w:val="00722CE2"/>
    <w:rsid w:val="00730F6A"/>
    <w:rsid w:val="0073320D"/>
    <w:rsid w:val="00734C47"/>
    <w:rsid w:val="00744687"/>
    <w:rsid w:val="00747A72"/>
    <w:rsid w:val="007502B2"/>
    <w:rsid w:val="0075287D"/>
    <w:rsid w:val="00752FD7"/>
    <w:rsid w:val="00754CCD"/>
    <w:rsid w:val="0075604A"/>
    <w:rsid w:val="00756DF9"/>
    <w:rsid w:val="00761A61"/>
    <w:rsid w:val="00766399"/>
    <w:rsid w:val="00766481"/>
    <w:rsid w:val="007706ED"/>
    <w:rsid w:val="00771735"/>
    <w:rsid w:val="00772943"/>
    <w:rsid w:val="00774D0E"/>
    <w:rsid w:val="0077561B"/>
    <w:rsid w:val="00775760"/>
    <w:rsid w:val="00777F33"/>
    <w:rsid w:val="00781141"/>
    <w:rsid w:val="0078643C"/>
    <w:rsid w:val="00787E38"/>
    <w:rsid w:val="00792D46"/>
    <w:rsid w:val="007952C8"/>
    <w:rsid w:val="007A288D"/>
    <w:rsid w:val="007A50D9"/>
    <w:rsid w:val="007A6968"/>
    <w:rsid w:val="007B04E7"/>
    <w:rsid w:val="007B46E4"/>
    <w:rsid w:val="007C1475"/>
    <w:rsid w:val="007C1D4A"/>
    <w:rsid w:val="007C2D55"/>
    <w:rsid w:val="007C31EA"/>
    <w:rsid w:val="007C5B3E"/>
    <w:rsid w:val="007C5F9B"/>
    <w:rsid w:val="007D4167"/>
    <w:rsid w:val="007D4224"/>
    <w:rsid w:val="007D4FB7"/>
    <w:rsid w:val="007E0AFE"/>
    <w:rsid w:val="007E1C5C"/>
    <w:rsid w:val="007E50B7"/>
    <w:rsid w:val="007E67F4"/>
    <w:rsid w:val="007E685D"/>
    <w:rsid w:val="007F03D9"/>
    <w:rsid w:val="007F7FF9"/>
    <w:rsid w:val="0080707C"/>
    <w:rsid w:val="00813523"/>
    <w:rsid w:val="0081774B"/>
    <w:rsid w:val="00823DF4"/>
    <w:rsid w:val="008260EA"/>
    <w:rsid w:val="0083223D"/>
    <w:rsid w:val="0083576E"/>
    <w:rsid w:val="00835C6F"/>
    <w:rsid w:val="0083601B"/>
    <w:rsid w:val="00841CF2"/>
    <w:rsid w:val="0084229C"/>
    <w:rsid w:val="00844755"/>
    <w:rsid w:val="00846220"/>
    <w:rsid w:val="00851837"/>
    <w:rsid w:val="0085249D"/>
    <w:rsid w:val="008532A1"/>
    <w:rsid w:val="00853E67"/>
    <w:rsid w:val="00860161"/>
    <w:rsid w:val="008644C6"/>
    <w:rsid w:val="00866217"/>
    <w:rsid w:val="00872132"/>
    <w:rsid w:val="00876CED"/>
    <w:rsid w:val="00877674"/>
    <w:rsid w:val="008816C4"/>
    <w:rsid w:val="00881BD9"/>
    <w:rsid w:val="008841BD"/>
    <w:rsid w:val="008844C3"/>
    <w:rsid w:val="00885268"/>
    <w:rsid w:val="0088725D"/>
    <w:rsid w:val="0089182E"/>
    <w:rsid w:val="00894F62"/>
    <w:rsid w:val="00897FE5"/>
    <w:rsid w:val="008A10C5"/>
    <w:rsid w:val="008A4C79"/>
    <w:rsid w:val="008A51F3"/>
    <w:rsid w:val="008B0B33"/>
    <w:rsid w:val="008B2C98"/>
    <w:rsid w:val="008B547A"/>
    <w:rsid w:val="008B78B5"/>
    <w:rsid w:val="008C1691"/>
    <w:rsid w:val="008C3380"/>
    <w:rsid w:val="008C6EFC"/>
    <w:rsid w:val="008C6F0E"/>
    <w:rsid w:val="008D7846"/>
    <w:rsid w:val="008E00D8"/>
    <w:rsid w:val="008E320A"/>
    <w:rsid w:val="008E53FF"/>
    <w:rsid w:val="008E5D14"/>
    <w:rsid w:val="008F288F"/>
    <w:rsid w:val="00901129"/>
    <w:rsid w:val="00904FC5"/>
    <w:rsid w:val="009055E7"/>
    <w:rsid w:val="00910BD1"/>
    <w:rsid w:val="00910E74"/>
    <w:rsid w:val="00911B38"/>
    <w:rsid w:val="009132ED"/>
    <w:rsid w:val="009136E6"/>
    <w:rsid w:val="00915DE7"/>
    <w:rsid w:val="0091716A"/>
    <w:rsid w:val="00917780"/>
    <w:rsid w:val="0092392D"/>
    <w:rsid w:val="00926E46"/>
    <w:rsid w:val="00927FF9"/>
    <w:rsid w:val="00932166"/>
    <w:rsid w:val="00933301"/>
    <w:rsid w:val="0093343E"/>
    <w:rsid w:val="00934B26"/>
    <w:rsid w:val="00934CDE"/>
    <w:rsid w:val="00936DDE"/>
    <w:rsid w:val="00940C30"/>
    <w:rsid w:val="0094106F"/>
    <w:rsid w:val="00941B47"/>
    <w:rsid w:val="00945FBB"/>
    <w:rsid w:val="009477F9"/>
    <w:rsid w:val="00950CB0"/>
    <w:rsid w:val="0095210A"/>
    <w:rsid w:val="00960891"/>
    <w:rsid w:val="0096199B"/>
    <w:rsid w:val="009644EC"/>
    <w:rsid w:val="009667F0"/>
    <w:rsid w:val="009674AA"/>
    <w:rsid w:val="00970BC7"/>
    <w:rsid w:val="00971014"/>
    <w:rsid w:val="00975464"/>
    <w:rsid w:val="009819B6"/>
    <w:rsid w:val="00982915"/>
    <w:rsid w:val="009915F5"/>
    <w:rsid w:val="00992EE9"/>
    <w:rsid w:val="009959CE"/>
    <w:rsid w:val="009A2344"/>
    <w:rsid w:val="009A2B4A"/>
    <w:rsid w:val="009A34FC"/>
    <w:rsid w:val="009A4101"/>
    <w:rsid w:val="009A52BA"/>
    <w:rsid w:val="009B080E"/>
    <w:rsid w:val="009B0AE4"/>
    <w:rsid w:val="009B1280"/>
    <w:rsid w:val="009B3B58"/>
    <w:rsid w:val="009B48E0"/>
    <w:rsid w:val="009B6D6F"/>
    <w:rsid w:val="009B763A"/>
    <w:rsid w:val="009B7CF8"/>
    <w:rsid w:val="009C0FFA"/>
    <w:rsid w:val="009C1D58"/>
    <w:rsid w:val="009C21A1"/>
    <w:rsid w:val="009C3507"/>
    <w:rsid w:val="009C484C"/>
    <w:rsid w:val="009C5036"/>
    <w:rsid w:val="009C50C0"/>
    <w:rsid w:val="009C7BDA"/>
    <w:rsid w:val="009D0D63"/>
    <w:rsid w:val="009D279A"/>
    <w:rsid w:val="009D532B"/>
    <w:rsid w:val="009D5B62"/>
    <w:rsid w:val="009D6071"/>
    <w:rsid w:val="009D6680"/>
    <w:rsid w:val="009D6B2D"/>
    <w:rsid w:val="009E01B3"/>
    <w:rsid w:val="009E3B66"/>
    <w:rsid w:val="009E4B6D"/>
    <w:rsid w:val="009E69BA"/>
    <w:rsid w:val="009F6602"/>
    <w:rsid w:val="009F7933"/>
    <w:rsid w:val="009F7997"/>
    <w:rsid w:val="00A0130A"/>
    <w:rsid w:val="00A01C66"/>
    <w:rsid w:val="00A02CC7"/>
    <w:rsid w:val="00A0532A"/>
    <w:rsid w:val="00A102CD"/>
    <w:rsid w:val="00A10D36"/>
    <w:rsid w:val="00A13875"/>
    <w:rsid w:val="00A144AD"/>
    <w:rsid w:val="00A14F27"/>
    <w:rsid w:val="00A174E6"/>
    <w:rsid w:val="00A377EC"/>
    <w:rsid w:val="00A413B0"/>
    <w:rsid w:val="00A440EC"/>
    <w:rsid w:val="00A51B3F"/>
    <w:rsid w:val="00A532DC"/>
    <w:rsid w:val="00A5712B"/>
    <w:rsid w:val="00A62256"/>
    <w:rsid w:val="00A6728C"/>
    <w:rsid w:val="00A737CE"/>
    <w:rsid w:val="00A74141"/>
    <w:rsid w:val="00A8242E"/>
    <w:rsid w:val="00A87EF7"/>
    <w:rsid w:val="00A87F75"/>
    <w:rsid w:val="00A909CD"/>
    <w:rsid w:val="00A91991"/>
    <w:rsid w:val="00A91EAD"/>
    <w:rsid w:val="00A92576"/>
    <w:rsid w:val="00A92D61"/>
    <w:rsid w:val="00A964E2"/>
    <w:rsid w:val="00AA039A"/>
    <w:rsid w:val="00AA0BE7"/>
    <w:rsid w:val="00AA2960"/>
    <w:rsid w:val="00AA3022"/>
    <w:rsid w:val="00AA4FA2"/>
    <w:rsid w:val="00AA62EC"/>
    <w:rsid w:val="00AA7AED"/>
    <w:rsid w:val="00AB1E10"/>
    <w:rsid w:val="00AB4C75"/>
    <w:rsid w:val="00AB4CE5"/>
    <w:rsid w:val="00AC002C"/>
    <w:rsid w:val="00AC0C46"/>
    <w:rsid w:val="00AC290E"/>
    <w:rsid w:val="00AD67BD"/>
    <w:rsid w:val="00AD72F1"/>
    <w:rsid w:val="00AE069F"/>
    <w:rsid w:val="00AE1A94"/>
    <w:rsid w:val="00AE3F63"/>
    <w:rsid w:val="00AE6F4A"/>
    <w:rsid w:val="00AE7CAA"/>
    <w:rsid w:val="00AF03C4"/>
    <w:rsid w:val="00B11148"/>
    <w:rsid w:val="00B16D09"/>
    <w:rsid w:val="00B20146"/>
    <w:rsid w:val="00B22DB7"/>
    <w:rsid w:val="00B24A18"/>
    <w:rsid w:val="00B2655A"/>
    <w:rsid w:val="00B26576"/>
    <w:rsid w:val="00B3048A"/>
    <w:rsid w:val="00B305F8"/>
    <w:rsid w:val="00B32791"/>
    <w:rsid w:val="00B34B38"/>
    <w:rsid w:val="00B37535"/>
    <w:rsid w:val="00B40486"/>
    <w:rsid w:val="00B409F0"/>
    <w:rsid w:val="00B44A48"/>
    <w:rsid w:val="00B45668"/>
    <w:rsid w:val="00B46D0F"/>
    <w:rsid w:val="00B6112D"/>
    <w:rsid w:val="00B64BDD"/>
    <w:rsid w:val="00B6598F"/>
    <w:rsid w:val="00B67496"/>
    <w:rsid w:val="00B67DF2"/>
    <w:rsid w:val="00B724CA"/>
    <w:rsid w:val="00B8172B"/>
    <w:rsid w:val="00B831ED"/>
    <w:rsid w:val="00B843C9"/>
    <w:rsid w:val="00B84ACA"/>
    <w:rsid w:val="00B84DF6"/>
    <w:rsid w:val="00B859B9"/>
    <w:rsid w:val="00B93780"/>
    <w:rsid w:val="00B93F1C"/>
    <w:rsid w:val="00B94A52"/>
    <w:rsid w:val="00B97B69"/>
    <w:rsid w:val="00BA04E3"/>
    <w:rsid w:val="00BA0A9E"/>
    <w:rsid w:val="00BA1AD6"/>
    <w:rsid w:val="00BA4053"/>
    <w:rsid w:val="00BA471B"/>
    <w:rsid w:val="00BA5022"/>
    <w:rsid w:val="00BA5AB9"/>
    <w:rsid w:val="00BB3C12"/>
    <w:rsid w:val="00BB3FDB"/>
    <w:rsid w:val="00BC119D"/>
    <w:rsid w:val="00BC16AC"/>
    <w:rsid w:val="00BC46ED"/>
    <w:rsid w:val="00BC59B5"/>
    <w:rsid w:val="00BC5EE2"/>
    <w:rsid w:val="00BD23C4"/>
    <w:rsid w:val="00BD5102"/>
    <w:rsid w:val="00BE1E72"/>
    <w:rsid w:val="00BE5B57"/>
    <w:rsid w:val="00BF34D9"/>
    <w:rsid w:val="00BF6B15"/>
    <w:rsid w:val="00C00409"/>
    <w:rsid w:val="00C01C5A"/>
    <w:rsid w:val="00C05B70"/>
    <w:rsid w:val="00C13069"/>
    <w:rsid w:val="00C15BD9"/>
    <w:rsid w:val="00C1643E"/>
    <w:rsid w:val="00C1694B"/>
    <w:rsid w:val="00C16EF8"/>
    <w:rsid w:val="00C174BE"/>
    <w:rsid w:val="00C21619"/>
    <w:rsid w:val="00C26FDB"/>
    <w:rsid w:val="00C30865"/>
    <w:rsid w:val="00C338E2"/>
    <w:rsid w:val="00C344DF"/>
    <w:rsid w:val="00C36D8B"/>
    <w:rsid w:val="00C40B8A"/>
    <w:rsid w:val="00C44319"/>
    <w:rsid w:val="00C44896"/>
    <w:rsid w:val="00C46E5B"/>
    <w:rsid w:val="00C4713A"/>
    <w:rsid w:val="00C53253"/>
    <w:rsid w:val="00C5330E"/>
    <w:rsid w:val="00C644F3"/>
    <w:rsid w:val="00C67158"/>
    <w:rsid w:val="00C711F6"/>
    <w:rsid w:val="00C71F5C"/>
    <w:rsid w:val="00C74769"/>
    <w:rsid w:val="00C75142"/>
    <w:rsid w:val="00C7524F"/>
    <w:rsid w:val="00C77237"/>
    <w:rsid w:val="00C77D71"/>
    <w:rsid w:val="00C84E92"/>
    <w:rsid w:val="00C8679D"/>
    <w:rsid w:val="00C922DE"/>
    <w:rsid w:val="00C934B0"/>
    <w:rsid w:val="00C93B7B"/>
    <w:rsid w:val="00C94C81"/>
    <w:rsid w:val="00C9562D"/>
    <w:rsid w:val="00C96499"/>
    <w:rsid w:val="00C974CD"/>
    <w:rsid w:val="00C97D79"/>
    <w:rsid w:val="00CA0F43"/>
    <w:rsid w:val="00CA3140"/>
    <w:rsid w:val="00CA54D7"/>
    <w:rsid w:val="00CB17E1"/>
    <w:rsid w:val="00CB18B6"/>
    <w:rsid w:val="00CB5FF6"/>
    <w:rsid w:val="00CB7641"/>
    <w:rsid w:val="00CC1927"/>
    <w:rsid w:val="00CC2C6B"/>
    <w:rsid w:val="00CC5FC5"/>
    <w:rsid w:val="00CC7C20"/>
    <w:rsid w:val="00CC7FE1"/>
    <w:rsid w:val="00CD08EE"/>
    <w:rsid w:val="00CD091E"/>
    <w:rsid w:val="00CD0FBB"/>
    <w:rsid w:val="00CD191E"/>
    <w:rsid w:val="00CD3B0C"/>
    <w:rsid w:val="00CD4E8F"/>
    <w:rsid w:val="00CD4F97"/>
    <w:rsid w:val="00CD55C3"/>
    <w:rsid w:val="00CE0C54"/>
    <w:rsid w:val="00CE0E48"/>
    <w:rsid w:val="00CE118E"/>
    <w:rsid w:val="00CE3301"/>
    <w:rsid w:val="00CE76AE"/>
    <w:rsid w:val="00CF0678"/>
    <w:rsid w:val="00CF44D5"/>
    <w:rsid w:val="00D008F8"/>
    <w:rsid w:val="00D03A4E"/>
    <w:rsid w:val="00D04BA2"/>
    <w:rsid w:val="00D05B7F"/>
    <w:rsid w:val="00D06DEC"/>
    <w:rsid w:val="00D10C7D"/>
    <w:rsid w:val="00D11B23"/>
    <w:rsid w:val="00D11C9C"/>
    <w:rsid w:val="00D11D7E"/>
    <w:rsid w:val="00D13362"/>
    <w:rsid w:val="00D16603"/>
    <w:rsid w:val="00D20C06"/>
    <w:rsid w:val="00D22DFA"/>
    <w:rsid w:val="00D22FE5"/>
    <w:rsid w:val="00D23660"/>
    <w:rsid w:val="00D27DA3"/>
    <w:rsid w:val="00D3127A"/>
    <w:rsid w:val="00D327E3"/>
    <w:rsid w:val="00D34514"/>
    <w:rsid w:val="00D36718"/>
    <w:rsid w:val="00D368B9"/>
    <w:rsid w:val="00D4334D"/>
    <w:rsid w:val="00D43E71"/>
    <w:rsid w:val="00D52DF6"/>
    <w:rsid w:val="00D53B14"/>
    <w:rsid w:val="00D55C9E"/>
    <w:rsid w:val="00D56E29"/>
    <w:rsid w:val="00D570A1"/>
    <w:rsid w:val="00D570A9"/>
    <w:rsid w:val="00D57792"/>
    <w:rsid w:val="00D62EF5"/>
    <w:rsid w:val="00D652A7"/>
    <w:rsid w:val="00D70EB1"/>
    <w:rsid w:val="00D82BA3"/>
    <w:rsid w:val="00D855F4"/>
    <w:rsid w:val="00D8572D"/>
    <w:rsid w:val="00D869E1"/>
    <w:rsid w:val="00D87005"/>
    <w:rsid w:val="00D87BB4"/>
    <w:rsid w:val="00D87C29"/>
    <w:rsid w:val="00D915FA"/>
    <w:rsid w:val="00D91C87"/>
    <w:rsid w:val="00D91D7E"/>
    <w:rsid w:val="00D92B42"/>
    <w:rsid w:val="00D93440"/>
    <w:rsid w:val="00D93DE8"/>
    <w:rsid w:val="00D94145"/>
    <w:rsid w:val="00D94DBD"/>
    <w:rsid w:val="00D95527"/>
    <w:rsid w:val="00D972F1"/>
    <w:rsid w:val="00DA0045"/>
    <w:rsid w:val="00DA480E"/>
    <w:rsid w:val="00DB0367"/>
    <w:rsid w:val="00DB6799"/>
    <w:rsid w:val="00DB6811"/>
    <w:rsid w:val="00DB7E8A"/>
    <w:rsid w:val="00DC0580"/>
    <w:rsid w:val="00DC6E61"/>
    <w:rsid w:val="00DC7107"/>
    <w:rsid w:val="00DC7BA7"/>
    <w:rsid w:val="00DD1C06"/>
    <w:rsid w:val="00DD2EA6"/>
    <w:rsid w:val="00DD33B6"/>
    <w:rsid w:val="00DE15C7"/>
    <w:rsid w:val="00DE1FD1"/>
    <w:rsid w:val="00DE263F"/>
    <w:rsid w:val="00DE445A"/>
    <w:rsid w:val="00DF426B"/>
    <w:rsid w:val="00DF4BE8"/>
    <w:rsid w:val="00DF6906"/>
    <w:rsid w:val="00DF76F5"/>
    <w:rsid w:val="00E0654E"/>
    <w:rsid w:val="00E1029C"/>
    <w:rsid w:val="00E12A81"/>
    <w:rsid w:val="00E13C33"/>
    <w:rsid w:val="00E14281"/>
    <w:rsid w:val="00E1766D"/>
    <w:rsid w:val="00E20A88"/>
    <w:rsid w:val="00E22FA1"/>
    <w:rsid w:val="00E243D7"/>
    <w:rsid w:val="00E34397"/>
    <w:rsid w:val="00E34A57"/>
    <w:rsid w:val="00E37108"/>
    <w:rsid w:val="00E37E5B"/>
    <w:rsid w:val="00E44E27"/>
    <w:rsid w:val="00E47D7C"/>
    <w:rsid w:val="00E501BE"/>
    <w:rsid w:val="00E56F93"/>
    <w:rsid w:val="00E57108"/>
    <w:rsid w:val="00E60F86"/>
    <w:rsid w:val="00E61626"/>
    <w:rsid w:val="00E64E55"/>
    <w:rsid w:val="00E65052"/>
    <w:rsid w:val="00E65B3C"/>
    <w:rsid w:val="00E66FBD"/>
    <w:rsid w:val="00E67D8F"/>
    <w:rsid w:val="00E70258"/>
    <w:rsid w:val="00E70A42"/>
    <w:rsid w:val="00E715E3"/>
    <w:rsid w:val="00E74B42"/>
    <w:rsid w:val="00E75DC8"/>
    <w:rsid w:val="00E816F9"/>
    <w:rsid w:val="00E821B4"/>
    <w:rsid w:val="00E8333F"/>
    <w:rsid w:val="00E85700"/>
    <w:rsid w:val="00E85C11"/>
    <w:rsid w:val="00E93DD3"/>
    <w:rsid w:val="00EA1235"/>
    <w:rsid w:val="00EA2914"/>
    <w:rsid w:val="00EA63F0"/>
    <w:rsid w:val="00EB0DE1"/>
    <w:rsid w:val="00EB3C3A"/>
    <w:rsid w:val="00EB45EC"/>
    <w:rsid w:val="00EB48AA"/>
    <w:rsid w:val="00EC04F5"/>
    <w:rsid w:val="00EC39D2"/>
    <w:rsid w:val="00ED0146"/>
    <w:rsid w:val="00ED07F1"/>
    <w:rsid w:val="00ED0A15"/>
    <w:rsid w:val="00ED197B"/>
    <w:rsid w:val="00ED41CF"/>
    <w:rsid w:val="00ED649C"/>
    <w:rsid w:val="00ED784C"/>
    <w:rsid w:val="00EE20A2"/>
    <w:rsid w:val="00EE3D2B"/>
    <w:rsid w:val="00EE629B"/>
    <w:rsid w:val="00EE7E14"/>
    <w:rsid w:val="00EF4A2B"/>
    <w:rsid w:val="00EF4DB5"/>
    <w:rsid w:val="00EF5358"/>
    <w:rsid w:val="00F06274"/>
    <w:rsid w:val="00F100A3"/>
    <w:rsid w:val="00F1258F"/>
    <w:rsid w:val="00F1493F"/>
    <w:rsid w:val="00F1667A"/>
    <w:rsid w:val="00F20518"/>
    <w:rsid w:val="00F2140B"/>
    <w:rsid w:val="00F2465B"/>
    <w:rsid w:val="00F276C1"/>
    <w:rsid w:val="00F32835"/>
    <w:rsid w:val="00F3373F"/>
    <w:rsid w:val="00F423F6"/>
    <w:rsid w:val="00F44BBA"/>
    <w:rsid w:val="00F47A0E"/>
    <w:rsid w:val="00F47E9D"/>
    <w:rsid w:val="00F5426F"/>
    <w:rsid w:val="00F55907"/>
    <w:rsid w:val="00F561C6"/>
    <w:rsid w:val="00F57321"/>
    <w:rsid w:val="00F60445"/>
    <w:rsid w:val="00F60EA0"/>
    <w:rsid w:val="00F62098"/>
    <w:rsid w:val="00F64FFE"/>
    <w:rsid w:val="00F653F3"/>
    <w:rsid w:val="00F67385"/>
    <w:rsid w:val="00F73F9E"/>
    <w:rsid w:val="00F75754"/>
    <w:rsid w:val="00F76791"/>
    <w:rsid w:val="00F76F45"/>
    <w:rsid w:val="00F81388"/>
    <w:rsid w:val="00F8139C"/>
    <w:rsid w:val="00F81E06"/>
    <w:rsid w:val="00F87437"/>
    <w:rsid w:val="00F94B71"/>
    <w:rsid w:val="00F95446"/>
    <w:rsid w:val="00F963E2"/>
    <w:rsid w:val="00FA0EE1"/>
    <w:rsid w:val="00FA0F38"/>
    <w:rsid w:val="00FA1966"/>
    <w:rsid w:val="00FA36BF"/>
    <w:rsid w:val="00FA61AE"/>
    <w:rsid w:val="00FA6775"/>
    <w:rsid w:val="00FB1599"/>
    <w:rsid w:val="00FB48CD"/>
    <w:rsid w:val="00FB5892"/>
    <w:rsid w:val="00FB733B"/>
    <w:rsid w:val="00FB7EDD"/>
    <w:rsid w:val="00FC1EF9"/>
    <w:rsid w:val="00FC20F3"/>
    <w:rsid w:val="00FC53CE"/>
    <w:rsid w:val="00FC7149"/>
    <w:rsid w:val="00FD5B11"/>
    <w:rsid w:val="00FD6BF9"/>
    <w:rsid w:val="00FE0E85"/>
    <w:rsid w:val="00FE2654"/>
    <w:rsid w:val="00FF2775"/>
    <w:rsid w:val="00FF29B4"/>
    <w:rsid w:val="00FF30A5"/>
    <w:rsid w:val="00FF4535"/>
    <w:rsid w:val="00FF6208"/>
    <w:rsid w:val="00FF6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7B6E0"/>
  <w15:docId w15:val="{E011D957-7607-4E52-9BF2-BC4E6235F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38A"/>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3">
    <w:name w:val="heading 3"/>
    <w:basedOn w:val="Normal"/>
    <w:next w:val="Normal"/>
    <w:link w:val="Heading3Char"/>
    <w:uiPriority w:val="9"/>
    <w:semiHidden/>
    <w:unhideWhenUsed/>
    <w:qFormat/>
    <w:rsid w:val="00FB48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1,Char Char Char Char,Char Char Char,Обычный (веб),Char"/>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1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FE0E85"/>
  </w:style>
  <w:style w:type="paragraph" w:styleId="Footer">
    <w:name w:val="footer"/>
    <w:basedOn w:val="Normal"/>
    <w:link w:val="FooterChar"/>
    <w:uiPriority w:val="99"/>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FE0E85"/>
  </w:style>
  <w:style w:type="table" w:styleId="TableGrid">
    <w:name w:val="Table Grid"/>
    <w:basedOn w:val="TableNormal"/>
    <w:uiPriority w:val="59"/>
    <w:unhideWhenUsed/>
    <w:rsid w:val="00065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350F15"/>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350F15"/>
    <w:rPr>
      <w:rFonts w:ascii="Arial Armenian" w:eastAsia="Times New Roman" w:hAnsi="Arial Armenian" w:cs="Times New Roman"/>
      <w:sz w:val="20"/>
      <w:szCs w:val="20"/>
      <w:lang w:eastAsia="ru-RU"/>
    </w:rPr>
  </w:style>
  <w:style w:type="character" w:customStyle="1" w:styleId="Heading3Char">
    <w:name w:val="Heading 3 Char"/>
    <w:basedOn w:val="DefaultParagraphFont"/>
    <w:link w:val="Heading3"/>
    <w:uiPriority w:val="9"/>
    <w:semiHidden/>
    <w:rsid w:val="00FB48CD"/>
    <w:rPr>
      <w:rFonts w:asciiTheme="majorHAnsi" w:eastAsiaTheme="majorEastAsia" w:hAnsiTheme="majorHAnsi" w:cstheme="majorBidi"/>
      <w:b/>
      <w:bCs/>
      <w:color w:val="4F81BD" w:themeColor="accent1"/>
    </w:rPr>
  </w:style>
  <w:style w:type="paragraph" w:styleId="Revision">
    <w:name w:val="Revision"/>
    <w:hidden/>
    <w:uiPriority w:val="99"/>
    <w:semiHidden/>
    <w:rsid w:val="001750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150207">
      <w:bodyDiv w:val="1"/>
      <w:marLeft w:val="0"/>
      <w:marRight w:val="0"/>
      <w:marTop w:val="0"/>
      <w:marBottom w:val="0"/>
      <w:divBdr>
        <w:top w:val="none" w:sz="0" w:space="0" w:color="auto"/>
        <w:left w:val="none" w:sz="0" w:space="0" w:color="auto"/>
        <w:bottom w:val="none" w:sz="0" w:space="0" w:color="auto"/>
        <w:right w:val="none" w:sz="0" w:space="0" w:color="auto"/>
      </w:divBdr>
    </w:div>
    <w:div w:id="189606461">
      <w:bodyDiv w:val="1"/>
      <w:marLeft w:val="0"/>
      <w:marRight w:val="0"/>
      <w:marTop w:val="0"/>
      <w:marBottom w:val="0"/>
      <w:divBdr>
        <w:top w:val="none" w:sz="0" w:space="0" w:color="auto"/>
        <w:left w:val="none" w:sz="0" w:space="0" w:color="auto"/>
        <w:bottom w:val="none" w:sz="0" w:space="0" w:color="auto"/>
        <w:right w:val="none" w:sz="0" w:space="0" w:color="auto"/>
      </w:divBdr>
    </w:div>
    <w:div w:id="25351478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68576981">
      <w:bodyDiv w:val="1"/>
      <w:marLeft w:val="0"/>
      <w:marRight w:val="0"/>
      <w:marTop w:val="0"/>
      <w:marBottom w:val="0"/>
      <w:divBdr>
        <w:top w:val="none" w:sz="0" w:space="0" w:color="auto"/>
        <w:left w:val="none" w:sz="0" w:space="0" w:color="auto"/>
        <w:bottom w:val="none" w:sz="0" w:space="0" w:color="auto"/>
        <w:right w:val="none" w:sz="0" w:space="0" w:color="auto"/>
      </w:divBdr>
    </w:div>
    <w:div w:id="418335464">
      <w:bodyDiv w:val="1"/>
      <w:marLeft w:val="0"/>
      <w:marRight w:val="0"/>
      <w:marTop w:val="0"/>
      <w:marBottom w:val="0"/>
      <w:divBdr>
        <w:top w:val="none" w:sz="0" w:space="0" w:color="auto"/>
        <w:left w:val="none" w:sz="0" w:space="0" w:color="auto"/>
        <w:bottom w:val="none" w:sz="0" w:space="0" w:color="auto"/>
        <w:right w:val="none" w:sz="0" w:space="0" w:color="auto"/>
      </w:divBdr>
    </w:div>
    <w:div w:id="470706374">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83900769">
      <w:bodyDiv w:val="1"/>
      <w:marLeft w:val="0"/>
      <w:marRight w:val="0"/>
      <w:marTop w:val="0"/>
      <w:marBottom w:val="0"/>
      <w:divBdr>
        <w:top w:val="none" w:sz="0" w:space="0" w:color="auto"/>
        <w:left w:val="none" w:sz="0" w:space="0" w:color="auto"/>
        <w:bottom w:val="none" w:sz="0" w:space="0" w:color="auto"/>
        <w:right w:val="none" w:sz="0" w:space="0" w:color="auto"/>
      </w:divBdr>
    </w:div>
    <w:div w:id="744181926">
      <w:bodyDiv w:val="1"/>
      <w:marLeft w:val="0"/>
      <w:marRight w:val="0"/>
      <w:marTop w:val="0"/>
      <w:marBottom w:val="0"/>
      <w:divBdr>
        <w:top w:val="none" w:sz="0" w:space="0" w:color="auto"/>
        <w:left w:val="none" w:sz="0" w:space="0" w:color="auto"/>
        <w:bottom w:val="none" w:sz="0" w:space="0" w:color="auto"/>
        <w:right w:val="none" w:sz="0" w:space="0" w:color="auto"/>
      </w:divBdr>
    </w:div>
    <w:div w:id="826751335">
      <w:bodyDiv w:val="1"/>
      <w:marLeft w:val="0"/>
      <w:marRight w:val="0"/>
      <w:marTop w:val="0"/>
      <w:marBottom w:val="0"/>
      <w:divBdr>
        <w:top w:val="none" w:sz="0" w:space="0" w:color="auto"/>
        <w:left w:val="none" w:sz="0" w:space="0" w:color="auto"/>
        <w:bottom w:val="none" w:sz="0" w:space="0" w:color="auto"/>
        <w:right w:val="none" w:sz="0" w:space="0" w:color="auto"/>
      </w:divBdr>
    </w:div>
    <w:div w:id="960067864">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79197206">
      <w:bodyDiv w:val="1"/>
      <w:marLeft w:val="0"/>
      <w:marRight w:val="0"/>
      <w:marTop w:val="0"/>
      <w:marBottom w:val="0"/>
      <w:divBdr>
        <w:top w:val="none" w:sz="0" w:space="0" w:color="auto"/>
        <w:left w:val="none" w:sz="0" w:space="0" w:color="auto"/>
        <w:bottom w:val="none" w:sz="0" w:space="0" w:color="auto"/>
        <w:right w:val="none" w:sz="0" w:space="0" w:color="auto"/>
      </w:divBdr>
    </w:div>
    <w:div w:id="1393386351">
      <w:bodyDiv w:val="1"/>
      <w:marLeft w:val="0"/>
      <w:marRight w:val="0"/>
      <w:marTop w:val="0"/>
      <w:marBottom w:val="0"/>
      <w:divBdr>
        <w:top w:val="none" w:sz="0" w:space="0" w:color="auto"/>
        <w:left w:val="none" w:sz="0" w:space="0" w:color="auto"/>
        <w:bottom w:val="none" w:sz="0" w:space="0" w:color="auto"/>
        <w:right w:val="none" w:sz="0" w:space="0" w:color="auto"/>
      </w:divBdr>
    </w:div>
    <w:div w:id="1500465828">
      <w:bodyDiv w:val="1"/>
      <w:marLeft w:val="0"/>
      <w:marRight w:val="0"/>
      <w:marTop w:val="0"/>
      <w:marBottom w:val="0"/>
      <w:divBdr>
        <w:top w:val="none" w:sz="0" w:space="0" w:color="auto"/>
        <w:left w:val="none" w:sz="0" w:space="0" w:color="auto"/>
        <w:bottom w:val="none" w:sz="0" w:space="0" w:color="auto"/>
        <w:right w:val="none" w:sz="0" w:space="0" w:color="auto"/>
      </w:divBdr>
    </w:div>
    <w:div w:id="1593275667">
      <w:bodyDiv w:val="1"/>
      <w:marLeft w:val="0"/>
      <w:marRight w:val="0"/>
      <w:marTop w:val="0"/>
      <w:marBottom w:val="0"/>
      <w:divBdr>
        <w:top w:val="none" w:sz="0" w:space="0" w:color="auto"/>
        <w:left w:val="none" w:sz="0" w:space="0" w:color="auto"/>
        <w:bottom w:val="none" w:sz="0" w:space="0" w:color="auto"/>
        <w:right w:val="none" w:sz="0" w:space="0" w:color="auto"/>
      </w:divBdr>
    </w:div>
    <w:div w:id="1640843459">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699239051">
      <w:bodyDiv w:val="1"/>
      <w:marLeft w:val="0"/>
      <w:marRight w:val="0"/>
      <w:marTop w:val="0"/>
      <w:marBottom w:val="0"/>
      <w:divBdr>
        <w:top w:val="none" w:sz="0" w:space="0" w:color="auto"/>
        <w:left w:val="none" w:sz="0" w:space="0" w:color="auto"/>
        <w:bottom w:val="none" w:sz="0" w:space="0" w:color="auto"/>
        <w:right w:val="none" w:sz="0" w:space="0" w:color="auto"/>
      </w:divBdr>
    </w:div>
    <w:div w:id="1724137927">
      <w:bodyDiv w:val="1"/>
      <w:marLeft w:val="0"/>
      <w:marRight w:val="0"/>
      <w:marTop w:val="0"/>
      <w:marBottom w:val="0"/>
      <w:divBdr>
        <w:top w:val="none" w:sz="0" w:space="0" w:color="auto"/>
        <w:left w:val="none" w:sz="0" w:space="0" w:color="auto"/>
        <w:bottom w:val="none" w:sz="0" w:space="0" w:color="auto"/>
        <w:right w:val="none" w:sz="0" w:space="0" w:color="auto"/>
      </w:divBdr>
    </w:div>
    <w:div w:id="1787694703">
      <w:bodyDiv w:val="1"/>
      <w:marLeft w:val="0"/>
      <w:marRight w:val="0"/>
      <w:marTop w:val="0"/>
      <w:marBottom w:val="0"/>
      <w:divBdr>
        <w:top w:val="none" w:sz="0" w:space="0" w:color="auto"/>
        <w:left w:val="none" w:sz="0" w:space="0" w:color="auto"/>
        <w:bottom w:val="none" w:sz="0" w:space="0" w:color="auto"/>
        <w:right w:val="none" w:sz="0" w:space="0" w:color="auto"/>
      </w:divBdr>
    </w:div>
    <w:div w:id="1835101140">
      <w:bodyDiv w:val="1"/>
      <w:marLeft w:val="0"/>
      <w:marRight w:val="0"/>
      <w:marTop w:val="0"/>
      <w:marBottom w:val="0"/>
      <w:divBdr>
        <w:top w:val="none" w:sz="0" w:space="0" w:color="auto"/>
        <w:left w:val="none" w:sz="0" w:space="0" w:color="auto"/>
        <w:bottom w:val="none" w:sz="0" w:space="0" w:color="auto"/>
        <w:right w:val="none" w:sz="0" w:space="0" w:color="auto"/>
      </w:divBdr>
    </w:div>
    <w:div w:id="1883443156">
      <w:bodyDiv w:val="1"/>
      <w:marLeft w:val="0"/>
      <w:marRight w:val="0"/>
      <w:marTop w:val="0"/>
      <w:marBottom w:val="0"/>
      <w:divBdr>
        <w:top w:val="none" w:sz="0" w:space="0" w:color="auto"/>
        <w:left w:val="none" w:sz="0" w:space="0" w:color="auto"/>
        <w:bottom w:val="none" w:sz="0" w:space="0" w:color="auto"/>
        <w:right w:val="none" w:sz="0" w:space="0" w:color="auto"/>
      </w:divBdr>
      <w:divsChild>
        <w:div w:id="1250386133">
          <w:marLeft w:val="0"/>
          <w:marRight w:val="0"/>
          <w:marTop w:val="0"/>
          <w:marBottom w:val="0"/>
          <w:divBdr>
            <w:top w:val="none" w:sz="0" w:space="0" w:color="auto"/>
            <w:left w:val="none" w:sz="0" w:space="0" w:color="auto"/>
            <w:bottom w:val="none" w:sz="0" w:space="0" w:color="auto"/>
            <w:right w:val="none" w:sz="0" w:space="0" w:color="auto"/>
          </w:divBdr>
        </w:div>
        <w:div w:id="1796171796">
          <w:marLeft w:val="0"/>
          <w:marRight w:val="0"/>
          <w:marTop w:val="0"/>
          <w:marBottom w:val="0"/>
          <w:divBdr>
            <w:top w:val="none" w:sz="0" w:space="0" w:color="auto"/>
            <w:left w:val="none" w:sz="0" w:space="0" w:color="auto"/>
            <w:bottom w:val="none" w:sz="0" w:space="0" w:color="auto"/>
            <w:right w:val="none" w:sz="0" w:space="0" w:color="auto"/>
          </w:divBdr>
        </w:div>
        <w:div w:id="1705910330">
          <w:marLeft w:val="0"/>
          <w:marRight w:val="0"/>
          <w:marTop w:val="0"/>
          <w:marBottom w:val="0"/>
          <w:divBdr>
            <w:top w:val="none" w:sz="0" w:space="0" w:color="auto"/>
            <w:left w:val="none" w:sz="0" w:space="0" w:color="auto"/>
            <w:bottom w:val="none" w:sz="0" w:space="0" w:color="auto"/>
            <w:right w:val="none" w:sz="0" w:space="0" w:color="auto"/>
          </w:divBdr>
        </w:div>
      </w:divsChild>
    </w:div>
    <w:div w:id="1920552470">
      <w:bodyDiv w:val="1"/>
      <w:marLeft w:val="0"/>
      <w:marRight w:val="0"/>
      <w:marTop w:val="0"/>
      <w:marBottom w:val="0"/>
      <w:divBdr>
        <w:top w:val="none" w:sz="0" w:space="0" w:color="auto"/>
        <w:left w:val="none" w:sz="0" w:space="0" w:color="auto"/>
        <w:bottom w:val="none" w:sz="0" w:space="0" w:color="auto"/>
        <w:right w:val="none" w:sz="0" w:space="0" w:color="auto"/>
      </w:divBdr>
    </w:div>
    <w:div w:id="1957561845">
      <w:bodyDiv w:val="1"/>
      <w:marLeft w:val="0"/>
      <w:marRight w:val="0"/>
      <w:marTop w:val="0"/>
      <w:marBottom w:val="0"/>
      <w:divBdr>
        <w:top w:val="none" w:sz="0" w:space="0" w:color="auto"/>
        <w:left w:val="none" w:sz="0" w:space="0" w:color="auto"/>
        <w:bottom w:val="none" w:sz="0" w:space="0" w:color="auto"/>
        <w:right w:val="none" w:sz="0" w:space="0" w:color="auto"/>
      </w:divBdr>
    </w:div>
    <w:div w:id="1981379302">
      <w:bodyDiv w:val="1"/>
      <w:marLeft w:val="0"/>
      <w:marRight w:val="0"/>
      <w:marTop w:val="0"/>
      <w:marBottom w:val="0"/>
      <w:divBdr>
        <w:top w:val="none" w:sz="0" w:space="0" w:color="auto"/>
        <w:left w:val="none" w:sz="0" w:space="0" w:color="auto"/>
        <w:bottom w:val="none" w:sz="0" w:space="0" w:color="auto"/>
        <w:right w:val="none" w:sz="0" w:space="0" w:color="auto"/>
      </w:divBdr>
    </w:div>
    <w:div w:id="204544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CAF47-219E-49AF-9F8D-083E693A9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13</Pages>
  <Words>3078</Words>
  <Characters>17545</Characters>
  <Application>Microsoft Office Word</Application>
  <DocSecurity>0</DocSecurity>
  <Lines>146</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https:/mul2-mta.gov.am/tasks/2094243/oneclick?token=498b95ff37d3dd6446684364c2c1f314</cp:keywords>
  <cp:lastModifiedBy>Seda Hakobyan</cp:lastModifiedBy>
  <cp:revision>16</cp:revision>
  <cp:lastPrinted>2026-05-18T06:40:00Z</cp:lastPrinted>
  <dcterms:created xsi:type="dcterms:W3CDTF">2026-06-11T07:23:00Z</dcterms:created>
  <dcterms:modified xsi:type="dcterms:W3CDTF">2026-06-22T08:06:00Z</dcterms:modified>
</cp:coreProperties>
</file>