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557613"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557613">
        <w:rPr>
          <w:rFonts w:ascii="GHEA Grapalat" w:eastAsia="Times New Roman" w:hAnsi="GHEA Grapalat" w:cs="Times New Roman"/>
          <w:b/>
          <w:sz w:val="24"/>
          <w:szCs w:val="24"/>
          <w:lang w:val="hy-AM"/>
        </w:rPr>
        <w:t>ԱՄՓՈՓԱԹԵՐԹ</w:t>
      </w:r>
    </w:p>
    <w:p w14:paraId="665EF567" w14:textId="3AD9EABE" w:rsidR="00914853" w:rsidRPr="0055751B" w:rsidRDefault="0055751B" w:rsidP="0055751B">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55751B">
        <w:rPr>
          <w:rFonts w:ascii="GHEA Grapalat" w:eastAsia="Times New Roman" w:hAnsi="GHEA Grapalat" w:cs="Times New Roman"/>
          <w:b/>
          <w:sz w:val="24"/>
          <w:szCs w:val="24"/>
          <w:lang w:val="hy-AM"/>
        </w:rPr>
        <w:t xml:space="preserve">ՀԱՅԱՍՏԱՆԻ ՀԱՆՐԱՊԵՏՈՒԹՅԱՆ ԿԱՌԱՎԱՐՈՒԹՅԱՆ 2025 ԹՎԱԿԱՆԻ </w:t>
      </w:r>
      <w:r w:rsidR="00A11304">
        <w:rPr>
          <w:rFonts w:ascii="GHEA Grapalat" w:eastAsia="Times New Roman" w:hAnsi="GHEA Grapalat" w:cs="Times New Roman"/>
          <w:b/>
          <w:sz w:val="24"/>
          <w:szCs w:val="24"/>
          <w:lang w:val="hy-AM"/>
        </w:rPr>
        <w:t>ՄԱՐՏԻ</w:t>
      </w:r>
      <w:r w:rsidRPr="0055751B">
        <w:rPr>
          <w:rFonts w:ascii="GHEA Grapalat" w:eastAsia="Times New Roman" w:hAnsi="GHEA Grapalat" w:cs="Times New Roman"/>
          <w:b/>
          <w:sz w:val="24"/>
          <w:szCs w:val="24"/>
          <w:lang w:val="hy-AM"/>
        </w:rPr>
        <w:t xml:space="preserve"> </w:t>
      </w:r>
      <w:r w:rsidR="00A11304">
        <w:rPr>
          <w:rFonts w:ascii="GHEA Grapalat" w:eastAsia="Times New Roman" w:hAnsi="GHEA Grapalat" w:cs="Times New Roman"/>
          <w:b/>
          <w:sz w:val="24"/>
          <w:szCs w:val="24"/>
          <w:lang w:val="hy-AM"/>
        </w:rPr>
        <w:t>27</w:t>
      </w:r>
      <w:r w:rsidRPr="0055751B">
        <w:rPr>
          <w:rFonts w:ascii="GHEA Grapalat" w:eastAsia="Times New Roman" w:hAnsi="GHEA Grapalat" w:cs="Times New Roman"/>
          <w:b/>
          <w:sz w:val="24"/>
          <w:szCs w:val="24"/>
          <w:lang w:val="hy-AM"/>
        </w:rPr>
        <w:t xml:space="preserve">-Ի N </w:t>
      </w:r>
      <w:r w:rsidR="00A11304">
        <w:rPr>
          <w:rFonts w:ascii="GHEA Grapalat" w:eastAsia="Times New Roman" w:hAnsi="GHEA Grapalat" w:cs="Times New Roman"/>
          <w:b/>
          <w:sz w:val="24"/>
          <w:szCs w:val="24"/>
          <w:lang w:val="hy-AM"/>
        </w:rPr>
        <w:t>357</w:t>
      </w:r>
      <w:r w:rsidRPr="0055751B">
        <w:rPr>
          <w:rFonts w:ascii="GHEA Grapalat" w:eastAsia="Times New Roman" w:hAnsi="GHEA Grapalat" w:cs="Times New Roman"/>
          <w:b/>
          <w:sz w:val="24"/>
          <w:szCs w:val="24"/>
          <w:lang w:val="hy-AM"/>
        </w:rPr>
        <w:t xml:space="preserve">-Ա ՈՐՈՇՄԱՆ ՄԵՋ </w:t>
      </w:r>
      <w:r w:rsidR="00A11304">
        <w:rPr>
          <w:rFonts w:ascii="GHEA Grapalat" w:eastAsia="Times New Roman" w:hAnsi="GHEA Grapalat" w:cs="Times New Roman"/>
          <w:b/>
          <w:sz w:val="24"/>
          <w:szCs w:val="24"/>
          <w:lang w:val="hy-AM"/>
        </w:rPr>
        <w:t xml:space="preserve">ԼՐԱՑՈՒՄՆԵՐ ԵՎ </w:t>
      </w:r>
      <w:r w:rsidRPr="0055751B">
        <w:rPr>
          <w:rFonts w:ascii="GHEA Grapalat" w:eastAsia="Times New Roman" w:hAnsi="GHEA Grapalat" w:cs="Times New Roman"/>
          <w:b/>
          <w:sz w:val="24"/>
          <w:szCs w:val="24"/>
          <w:lang w:val="hy-AM"/>
        </w:rPr>
        <w:t>ՓՈՓՈԽՈՒԹՅՈՒՆ</w:t>
      </w:r>
      <w:r w:rsidR="00A11304">
        <w:rPr>
          <w:rFonts w:ascii="GHEA Grapalat" w:eastAsia="Times New Roman" w:hAnsi="GHEA Grapalat" w:cs="Times New Roman"/>
          <w:b/>
          <w:sz w:val="24"/>
          <w:szCs w:val="24"/>
          <w:lang w:val="hy-AM"/>
        </w:rPr>
        <w:t>ՆԵՐ</w:t>
      </w:r>
      <w:r w:rsidRPr="0055751B">
        <w:rPr>
          <w:rFonts w:ascii="GHEA Grapalat" w:eastAsia="Times New Roman" w:hAnsi="GHEA Grapalat" w:cs="Times New Roman"/>
          <w:b/>
          <w:sz w:val="24"/>
          <w:szCs w:val="24"/>
          <w:lang w:val="hy-AM"/>
        </w:rPr>
        <w:t xml:space="preserve"> ԿԱՏԱՐԵԼՈՒ ՄԱՍԻՆ </w:t>
      </w:r>
      <w:r w:rsidR="00CA21B6" w:rsidRPr="00557613">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557613"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1. ՀՀ ֆինանսների նախարարություն</w:t>
            </w:r>
          </w:p>
          <w:p w14:paraId="43E77DC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3200BF9" w:rsidR="0077537C" w:rsidRPr="00557613" w:rsidRDefault="0055751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A11304">
              <w:rPr>
                <w:rFonts w:ascii="GHEA Grapalat" w:eastAsia="Times New Roman" w:hAnsi="GHEA Grapalat" w:cs="Times New Roman"/>
                <w:sz w:val="24"/>
                <w:szCs w:val="24"/>
                <w:lang w:val="hy-AM"/>
              </w:rPr>
              <w:t>2</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sidR="0033530E">
              <w:rPr>
                <w:rFonts w:ascii="GHEA Grapalat" w:eastAsia="Times New Roman" w:hAnsi="GHEA Grapalat" w:cs="Times New Roman"/>
                <w:sz w:val="24"/>
                <w:szCs w:val="24"/>
                <w:lang w:val="hy-AM"/>
              </w:rPr>
              <w:t>5</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թ.</w:t>
            </w:r>
          </w:p>
        </w:tc>
      </w:tr>
      <w:tr w:rsidR="0077537C" w:rsidRPr="00557613"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49E9D4A6"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A11304" w:rsidRPr="00A11304">
              <w:rPr>
                <w:rFonts w:ascii="GHEA Grapalat" w:eastAsia="Times New Roman" w:hAnsi="GHEA Grapalat" w:cs="Times New Roman"/>
                <w:sz w:val="24"/>
                <w:szCs w:val="24"/>
              </w:rPr>
              <w:t>02/2-1/13350-2026</w:t>
            </w:r>
          </w:p>
        </w:tc>
      </w:tr>
      <w:tr w:rsidR="0077537C" w:rsidRPr="00557613"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034044D" w14:textId="77777777" w:rsidR="00A11304" w:rsidRPr="00A11304" w:rsidRDefault="00195239" w:rsidP="00A11304">
            <w:pPr>
              <w:spacing w:line="360" w:lineRule="auto"/>
              <w:ind w:right="60"/>
              <w:jc w:val="both"/>
              <w:rPr>
                <w:rFonts w:ascii="GHEA Grapalat" w:hAnsi="GHEA Grapalat" w:cs="Sylfaen"/>
                <w:sz w:val="24"/>
                <w:szCs w:val="24"/>
                <w:lang w:val="hy-AM"/>
              </w:rPr>
            </w:pPr>
            <w:r w:rsidRPr="00557613">
              <w:rPr>
                <w:rFonts w:ascii="GHEA Grapalat" w:hAnsi="GHEA Grapalat" w:cs="Sylfaen"/>
                <w:sz w:val="24"/>
                <w:szCs w:val="24"/>
                <w:lang w:val="hy-AM"/>
              </w:rPr>
              <w:t>1</w:t>
            </w:r>
            <w:r w:rsidRPr="00557613">
              <w:rPr>
                <w:rFonts w:ascii="Cambria Math" w:hAnsi="Cambria Math" w:cs="Cambria Math"/>
                <w:sz w:val="24"/>
                <w:szCs w:val="24"/>
                <w:lang w:val="hy-AM"/>
              </w:rPr>
              <w:t>․</w:t>
            </w:r>
            <w:r w:rsidRPr="00557613">
              <w:rPr>
                <w:rFonts w:ascii="GHEA Grapalat" w:hAnsi="GHEA Grapalat" w:cs="Sylfaen"/>
                <w:sz w:val="24"/>
                <w:szCs w:val="24"/>
                <w:lang w:val="hy-AM"/>
              </w:rPr>
              <w:t xml:space="preserve"> </w:t>
            </w:r>
            <w:r w:rsidR="00A11304" w:rsidRPr="00A11304">
              <w:rPr>
                <w:rFonts w:ascii="GHEA Grapalat" w:hAnsi="GHEA Grapalat" w:cs="Sylfaen"/>
                <w:sz w:val="24"/>
                <w:szCs w:val="24"/>
                <w:lang w:val="hy-AM"/>
              </w:rPr>
              <w:t>Նախա</w:t>
            </w:r>
            <w:r w:rsidR="00A11304" w:rsidRPr="00A11304">
              <w:rPr>
                <w:rFonts w:ascii="GHEA Grapalat" w:hAnsi="GHEA Grapalat" w:cs="Sylfaen"/>
                <w:sz w:val="24"/>
                <w:szCs w:val="24"/>
                <w:lang w:val="hy-AM"/>
              </w:rPr>
              <w:softHyphen/>
            </w:r>
            <w:r w:rsidR="00A11304" w:rsidRPr="00A11304">
              <w:rPr>
                <w:rFonts w:ascii="GHEA Grapalat" w:hAnsi="GHEA Grapalat" w:cs="Sylfaen"/>
                <w:sz w:val="24"/>
                <w:szCs w:val="24"/>
                <w:lang w:val="hy-AM"/>
              </w:rPr>
              <w:softHyphen/>
              <w:t>գծում ներառված՝ ԵԱՏՄ ԱՏԳ ԱԱ 1516 20 920 0 ծածկա</w:t>
            </w:r>
            <w:r w:rsidR="00A11304" w:rsidRPr="00A11304">
              <w:rPr>
                <w:rFonts w:ascii="GHEA Grapalat" w:hAnsi="GHEA Grapalat" w:cs="Sylfaen"/>
                <w:sz w:val="24"/>
                <w:szCs w:val="24"/>
                <w:lang w:val="hy-AM"/>
              </w:rPr>
              <w:softHyphen/>
            </w:r>
            <w:r w:rsidR="00A11304" w:rsidRPr="00A11304">
              <w:rPr>
                <w:rFonts w:ascii="GHEA Grapalat" w:hAnsi="GHEA Grapalat" w:cs="Sylfaen"/>
                <w:sz w:val="24"/>
                <w:szCs w:val="24"/>
                <w:lang w:val="hy-AM"/>
              </w:rPr>
              <w:softHyphen/>
              <w:t>գիրը բացակայում է ԵՏՀ խորհրդի 2021 թվականի սեպտեմբերի 14-ի թիվ 80 որոշ</w:t>
            </w:r>
            <w:r w:rsidR="00A11304" w:rsidRPr="00A11304">
              <w:rPr>
                <w:rFonts w:ascii="GHEA Grapalat" w:hAnsi="GHEA Grapalat" w:cs="Sylfaen"/>
                <w:sz w:val="24"/>
                <w:szCs w:val="24"/>
                <w:lang w:val="hy-AM"/>
              </w:rPr>
              <w:softHyphen/>
              <w:t>մամբ սահմա</w:t>
            </w:r>
            <w:r w:rsidR="00A11304" w:rsidRPr="00A11304">
              <w:rPr>
                <w:rFonts w:ascii="GHEA Grapalat" w:hAnsi="GHEA Grapalat" w:cs="Sylfaen"/>
                <w:sz w:val="24"/>
                <w:szCs w:val="24"/>
                <w:lang w:val="hy-AM"/>
              </w:rPr>
              <w:softHyphen/>
              <w:t>ն</w:t>
            </w:r>
            <w:r w:rsidR="00A11304" w:rsidRPr="00A11304">
              <w:rPr>
                <w:rFonts w:ascii="GHEA Grapalat" w:hAnsi="GHEA Grapalat" w:cs="Sylfaen"/>
                <w:sz w:val="24"/>
                <w:szCs w:val="24"/>
                <w:lang w:val="hy-AM"/>
              </w:rPr>
              <w:softHyphen/>
            </w:r>
            <w:r w:rsidR="00A11304" w:rsidRPr="00A11304">
              <w:rPr>
                <w:rFonts w:ascii="GHEA Grapalat" w:hAnsi="GHEA Grapalat" w:cs="Sylfaen"/>
                <w:sz w:val="24"/>
                <w:szCs w:val="24"/>
                <w:lang w:val="hy-AM"/>
              </w:rPr>
              <w:softHyphen/>
            </w:r>
            <w:r w:rsidR="00A11304" w:rsidRPr="00A11304">
              <w:rPr>
                <w:rFonts w:ascii="GHEA Grapalat" w:hAnsi="GHEA Grapalat" w:cs="Sylfaen"/>
                <w:sz w:val="24"/>
                <w:szCs w:val="24"/>
                <w:lang w:val="hy-AM"/>
              </w:rPr>
              <w:softHyphen/>
            </w:r>
            <w:r w:rsidR="00A11304" w:rsidRPr="00A11304">
              <w:rPr>
                <w:rFonts w:ascii="GHEA Grapalat" w:hAnsi="GHEA Grapalat" w:cs="Sylfaen"/>
                <w:sz w:val="24"/>
                <w:szCs w:val="24"/>
                <w:lang w:val="hy-AM"/>
              </w:rPr>
              <w:softHyphen/>
            </w:r>
            <w:r w:rsidR="00A11304" w:rsidRPr="00A11304">
              <w:rPr>
                <w:rFonts w:ascii="GHEA Grapalat" w:hAnsi="GHEA Grapalat" w:cs="Sylfaen"/>
                <w:sz w:val="24"/>
                <w:szCs w:val="24"/>
                <w:lang w:val="hy-AM"/>
              </w:rPr>
              <w:softHyphen/>
            </w:r>
            <w:r w:rsidR="00A11304" w:rsidRPr="00A11304">
              <w:rPr>
                <w:rFonts w:ascii="GHEA Grapalat" w:hAnsi="GHEA Grapalat" w:cs="Sylfaen"/>
                <w:sz w:val="24"/>
                <w:szCs w:val="24"/>
                <w:lang w:val="hy-AM"/>
              </w:rPr>
              <w:softHyphen/>
            </w:r>
            <w:r w:rsidR="00A11304" w:rsidRPr="00A11304">
              <w:rPr>
                <w:rFonts w:ascii="GHEA Grapalat" w:hAnsi="GHEA Grapalat" w:cs="Sylfaen"/>
                <w:sz w:val="24"/>
                <w:szCs w:val="24"/>
                <w:lang w:val="hy-AM"/>
              </w:rPr>
              <w:softHyphen/>
            </w:r>
            <w:r w:rsidR="00A11304" w:rsidRPr="00A11304">
              <w:rPr>
                <w:rFonts w:ascii="GHEA Grapalat" w:hAnsi="GHEA Grapalat" w:cs="Sylfaen"/>
                <w:sz w:val="24"/>
                <w:szCs w:val="24"/>
                <w:lang w:val="hy-AM"/>
              </w:rPr>
              <w:softHyphen/>
            </w:r>
            <w:r w:rsidR="00A11304" w:rsidRPr="00A11304">
              <w:rPr>
                <w:rFonts w:ascii="GHEA Grapalat" w:hAnsi="GHEA Grapalat" w:cs="Sylfaen"/>
                <w:sz w:val="24"/>
                <w:szCs w:val="24"/>
                <w:lang w:val="hy-AM"/>
              </w:rPr>
              <w:softHyphen/>
              <w:t>ված ապրան</w:t>
            </w:r>
            <w:r w:rsidR="00A11304" w:rsidRPr="00A11304">
              <w:rPr>
                <w:rFonts w:ascii="GHEA Grapalat" w:hAnsi="GHEA Grapalat" w:cs="Sylfaen"/>
                <w:sz w:val="24"/>
                <w:szCs w:val="24"/>
                <w:lang w:val="hy-AM"/>
              </w:rPr>
              <w:softHyphen/>
              <w:t>քային անվանացանկից։</w:t>
            </w:r>
          </w:p>
          <w:p w14:paraId="6695BA5D" w14:textId="77777777" w:rsidR="00A11304" w:rsidRPr="00A11304" w:rsidRDefault="00A11304" w:rsidP="00A11304">
            <w:pPr>
              <w:spacing w:line="360" w:lineRule="auto"/>
              <w:ind w:right="60"/>
              <w:jc w:val="both"/>
              <w:rPr>
                <w:rFonts w:ascii="GHEA Grapalat" w:hAnsi="GHEA Grapalat" w:cs="Sylfaen"/>
                <w:sz w:val="24"/>
                <w:szCs w:val="24"/>
                <w:lang w:val="hy-AM"/>
              </w:rPr>
            </w:pPr>
            <w:r w:rsidRPr="00A11304">
              <w:rPr>
                <w:rFonts w:ascii="GHEA Grapalat" w:hAnsi="GHEA Grapalat" w:cs="Sylfaen"/>
                <w:sz w:val="24"/>
                <w:szCs w:val="24"/>
                <w:lang w:val="hy-AM"/>
              </w:rPr>
              <w:t>Հաշվի առնելով վերոգրյալը՝ առաջարկում ենք Նախագծում կատարել համա</w:t>
            </w:r>
            <w:r w:rsidRPr="00A11304">
              <w:rPr>
                <w:rFonts w:ascii="GHEA Grapalat" w:hAnsi="GHEA Grapalat" w:cs="Sylfaen"/>
                <w:sz w:val="24"/>
                <w:szCs w:val="24"/>
                <w:lang w:val="hy-AM"/>
              </w:rPr>
              <w:softHyphen/>
              <w:t>պատաս</w:t>
            </w:r>
            <w:r w:rsidRPr="00A11304">
              <w:rPr>
                <w:rFonts w:ascii="GHEA Grapalat" w:hAnsi="GHEA Grapalat" w:cs="Sylfaen"/>
                <w:sz w:val="24"/>
                <w:szCs w:val="24"/>
                <w:lang w:val="hy-AM"/>
              </w:rPr>
              <w:softHyphen/>
              <w:t>խան փոփո</w:t>
            </w:r>
            <w:r w:rsidRPr="00A11304">
              <w:rPr>
                <w:rFonts w:ascii="GHEA Grapalat" w:hAnsi="GHEA Grapalat" w:cs="Sylfaen"/>
                <w:sz w:val="24"/>
                <w:szCs w:val="24"/>
                <w:lang w:val="hy-AM"/>
              </w:rPr>
              <w:softHyphen/>
            </w:r>
            <w:r w:rsidRPr="00A11304">
              <w:rPr>
                <w:rFonts w:ascii="GHEA Grapalat" w:hAnsi="GHEA Grapalat" w:cs="Sylfaen"/>
                <w:sz w:val="24"/>
                <w:szCs w:val="24"/>
                <w:lang w:val="hy-AM"/>
              </w:rPr>
              <w:softHyphen/>
              <w:t>խություն։</w:t>
            </w:r>
          </w:p>
          <w:p w14:paraId="04328472" w14:textId="191B6B10" w:rsidR="0016145A" w:rsidRPr="00557613"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w:t>
            </w:r>
            <w:r w:rsidR="00092818" w:rsidRPr="00557613">
              <w:rPr>
                <w:rFonts w:ascii="GHEA Grapalat" w:eastAsia="Times New Roman" w:hAnsi="GHEA Grapalat" w:cs="Times New Roman"/>
                <w:sz w:val="24"/>
                <w:szCs w:val="24"/>
                <w:lang w:val="hy-AM"/>
              </w:rPr>
              <w:t xml:space="preserve"> է։ </w:t>
            </w:r>
          </w:p>
        </w:tc>
      </w:tr>
      <w:tr w:rsidR="0077537C" w:rsidRPr="00557613"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557613">
              <w:rPr>
                <w:rFonts w:ascii="GHEA Grapalat" w:eastAsia="Times New Roman" w:hAnsi="GHEA Grapalat" w:cs="Times New Roman"/>
                <w:sz w:val="24"/>
                <w:szCs w:val="24"/>
                <w:lang w:val="hy-AM"/>
              </w:rPr>
              <w:t>2. ՀՀ պետական եկամուտների կոմիտե</w:t>
            </w:r>
          </w:p>
          <w:p w14:paraId="3D44CCF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22A57B8B" w:rsidR="0077537C" w:rsidRPr="00557613" w:rsidRDefault="0055751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A11304">
              <w:rPr>
                <w:rFonts w:ascii="GHEA Grapalat" w:eastAsia="Times New Roman" w:hAnsi="GHEA Grapalat" w:cs="Times New Roman"/>
                <w:sz w:val="24"/>
                <w:szCs w:val="24"/>
                <w:lang w:val="hy-AM"/>
              </w:rPr>
              <w:t>2</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sidR="0033530E">
              <w:rPr>
                <w:rFonts w:ascii="GHEA Grapalat" w:eastAsia="Times New Roman" w:hAnsi="GHEA Grapalat" w:cs="Times New Roman"/>
                <w:sz w:val="24"/>
                <w:szCs w:val="24"/>
                <w:lang w:val="hy-AM"/>
              </w:rPr>
              <w:t>5</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 xml:space="preserve">թ. </w:t>
            </w:r>
          </w:p>
        </w:tc>
      </w:tr>
      <w:tr w:rsidR="0077537C" w:rsidRPr="00557613"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5BE5BF7B"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A11304" w:rsidRPr="00A11304">
              <w:rPr>
                <w:rFonts w:ascii="GHEA Grapalat" w:eastAsia="Times New Roman" w:hAnsi="GHEA Grapalat" w:cs="Times New Roman"/>
                <w:sz w:val="24"/>
                <w:szCs w:val="24"/>
              </w:rPr>
              <w:t>01/3-2/31213-2026</w:t>
            </w:r>
          </w:p>
        </w:tc>
      </w:tr>
      <w:tr w:rsidR="0077537C" w:rsidRPr="00A11304"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5DE3ACC" w14:textId="77777777" w:rsidR="00A11304" w:rsidRPr="00A11304" w:rsidRDefault="00A11304" w:rsidP="00A11304">
            <w:pPr>
              <w:spacing w:line="360" w:lineRule="auto"/>
              <w:jc w:val="both"/>
              <w:rPr>
                <w:rFonts w:ascii="GHEA Grapalat" w:hAnsi="GHEA Grapalat" w:cs="Sylfaen"/>
                <w:bCs/>
                <w:sz w:val="24"/>
                <w:szCs w:val="24"/>
                <w:lang w:val="hy-AM"/>
              </w:rPr>
            </w:pPr>
            <w:r w:rsidRPr="00A11304">
              <w:rPr>
                <w:rFonts w:ascii="GHEA Grapalat" w:hAnsi="GHEA Grapalat" w:cs="Sylfaen"/>
                <w:bCs/>
                <w:sz w:val="24"/>
                <w:szCs w:val="24"/>
                <w:lang w:val="hy-AM"/>
              </w:rPr>
              <w:t xml:space="preserve">«Հայաստանի Հանրապետության կառավարության 2025 թվականի մարտի 27-ի N 357-Ա որոշման մեջ լրացումներ և փոփոխություններ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w:t>
            </w:r>
            <w:r w:rsidRPr="00A11304">
              <w:rPr>
                <w:rFonts w:ascii="GHEA Grapalat" w:hAnsi="GHEA Grapalat" w:cs="Sylfaen"/>
                <w:bCs/>
                <w:sz w:val="24"/>
                <w:szCs w:val="24"/>
                <w:lang w:val="hy-AM"/>
              </w:rPr>
              <w:lastRenderedPageBreak/>
              <w:t xml:space="preserve">անվանացանկի` 10 նիշի մակարդակով դասակարգման ճշգրտության վերաբերյալ դիրքորոշում տրամադրելու համար։ </w:t>
            </w:r>
          </w:p>
          <w:p w14:paraId="69828C42" w14:textId="77777777" w:rsidR="00A11304" w:rsidRPr="00A11304" w:rsidRDefault="00A11304" w:rsidP="00A11304">
            <w:pPr>
              <w:spacing w:line="360" w:lineRule="auto"/>
              <w:jc w:val="both"/>
              <w:rPr>
                <w:rFonts w:ascii="GHEA Grapalat" w:hAnsi="GHEA Grapalat" w:cs="Sylfaen"/>
                <w:bCs/>
                <w:sz w:val="24"/>
                <w:szCs w:val="24"/>
                <w:lang w:val="hy-AM"/>
              </w:rPr>
            </w:pPr>
            <w:r w:rsidRPr="00A11304">
              <w:rPr>
                <w:rFonts w:ascii="GHEA Grapalat" w:hAnsi="GHEA Grapalat" w:cs="Sylfaen"/>
                <w:bCs/>
                <w:sz w:val="24"/>
                <w:szCs w:val="24"/>
                <w:lang w:val="hy-AM"/>
              </w:rPr>
              <w:t>Հայտնում ենք նաև, որ նախագծի հավելվածով հաստատվող ապրանքների ցանկի 24-րդ կետով ներկայացված ԱՏԳ ԱԱ ծածկագիրը Եվրասիական տնտեսական հանձնաժողովի խորհրդի 14.09.2021թ. N 80 որոշմամբ առկա չէ։</w:t>
            </w:r>
          </w:p>
          <w:p w14:paraId="504BAC66" w14:textId="77777777" w:rsidR="00A11304" w:rsidRPr="00A11304" w:rsidRDefault="00A11304" w:rsidP="00A11304">
            <w:pPr>
              <w:spacing w:line="360" w:lineRule="auto"/>
              <w:jc w:val="both"/>
              <w:rPr>
                <w:rFonts w:ascii="GHEA Grapalat" w:hAnsi="GHEA Grapalat" w:cs="Sylfaen"/>
                <w:bCs/>
                <w:sz w:val="24"/>
                <w:szCs w:val="24"/>
                <w:lang w:val="hy-AM"/>
              </w:rPr>
            </w:pPr>
            <w:r w:rsidRPr="00A11304">
              <w:rPr>
                <w:rFonts w:ascii="GHEA Grapalat" w:hAnsi="GHEA Grapalat" w:cs="Sylfaen"/>
                <w:bCs/>
                <w:sz w:val="24"/>
                <w:szCs w:val="24"/>
                <w:lang w:val="hy-AM"/>
              </w:rPr>
              <w:t>Միաժամանակ, «Մեդիկալ Հորիզոն» սահմանափակ պատասխանատվությամբ ընկերությունը (ՀՎՀՀ 03808571, գրանցված 05.02.2006թ</w:t>
            </w:r>
            <w:r w:rsidRPr="00A11304">
              <w:rPr>
                <w:rFonts w:ascii="Cambria Math" w:hAnsi="Cambria Math" w:cs="Cambria Math"/>
                <w:bCs/>
                <w:sz w:val="24"/>
                <w:szCs w:val="24"/>
                <w:lang w:val="hy-AM"/>
              </w:rPr>
              <w:t>․</w:t>
            </w:r>
            <w:r w:rsidRPr="00A11304">
              <w:rPr>
                <w:rFonts w:ascii="GHEA Grapalat" w:hAnsi="GHEA Grapalat" w:cs="Sylfaen"/>
                <w:bCs/>
                <w:sz w:val="24"/>
                <w:szCs w:val="24"/>
                <w:lang w:val="hy-AM"/>
              </w:rPr>
              <w:t>) գործում է հարկման ընդհանուր համակարգում, ըստ ներկայացրած վերջին՝ 2026թ</w:t>
            </w:r>
            <w:r w:rsidRPr="00A11304">
              <w:rPr>
                <w:rFonts w:ascii="Cambria Math" w:hAnsi="Cambria Math" w:cs="Cambria Math"/>
                <w:bCs/>
                <w:sz w:val="24"/>
                <w:szCs w:val="24"/>
                <w:lang w:val="hy-AM"/>
              </w:rPr>
              <w:t>․</w:t>
            </w:r>
            <w:r w:rsidRPr="00A11304">
              <w:rPr>
                <w:rFonts w:ascii="GHEA Grapalat" w:hAnsi="GHEA Grapalat" w:cs="Sylfaen"/>
                <w:bCs/>
                <w:sz w:val="24"/>
                <w:szCs w:val="24"/>
                <w:lang w:val="hy-AM"/>
              </w:rPr>
              <w:t xml:space="preserve"> մարտ ամսվա եկամտային հարկի և սոցիալական վճարի ամսական հաշվարկի ունի 66 հարկման բազա ունեցող վարձու աշխատողներ։ </w:t>
            </w:r>
          </w:p>
          <w:p w14:paraId="63ED152C" w14:textId="02219887" w:rsidR="00EE0123" w:rsidRPr="00B97C52" w:rsidRDefault="00A11304" w:rsidP="00A11304">
            <w:pPr>
              <w:spacing w:line="360" w:lineRule="auto"/>
              <w:jc w:val="both"/>
              <w:rPr>
                <w:rFonts w:ascii="GHEA Grapalat" w:hAnsi="GHEA Grapalat" w:cs="Sylfaen"/>
                <w:sz w:val="24"/>
                <w:szCs w:val="24"/>
                <w:lang w:val="hy-AM"/>
              </w:rPr>
            </w:pPr>
            <w:r w:rsidRPr="00A11304">
              <w:rPr>
                <w:rFonts w:ascii="GHEA Grapalat" w:hAnsi="GHEA Grapalat" w:cs="Sylfaen"/>
                <w:bCs/>
                <w:sz w:val="24"/>
                <w:szCs w:val="24"/>
                <w:lang w:val="hy-AM"/>
              </w:rPr>
              <w:t>Տեղեկացնում ենք նաև, որ 17.05.2026թ</w:t>
            </w:r>
            <w:r w:rsidRPr="00A11304">
              <w:rPr>
                <w:rFonts w:ascii="Cambria Math" w:hAnsi="Cambria Math" w:cs="Cambria Math"/>
                <w:bCs/>
                <w:sz w:val="24"/>
                <w:szCs w:val="24"/>
                <w:lang w:val="hy-AM"/>
              </w:rPr>
              <w:t>․</w:t>
            </w:r>
            <w:r w:rsidRPr="00A11304">
              <w:rPr>
                <w:rFonts w:ascii="GHEA Grapalat" w:hAnsi="GHEA Grapalat" w:cs="Sylfaen"/>
                <w:bCs/>
                <w:sz w:val="24"/>
                <w:szCs w:val="24"/>
                <w:lang w:val="hy-AM"/>
              </w:rPr>
              <w:t xml:space="preserve"> դրությամբ ընկերությունն ունի հարկային մարմնի կողմից վերահսկվող եկամուտների գծով ժամկետանց պարտավորություն, իսկ 20</w:t>
            </w:r>
            <w:r w:rsidRPr="00A11304">
              <w:rPr>
                <w:rFonts w:ascii="Cambria Math" w:hAnsi="Cambria Math" w:cs="Cambria Math"/>
                <w:bCs/>
                <w:sz w:val="24"/>
                <w:szCs w:val="24"/>
                <w:lang w:val="hy-AM"/>
              </w:rPr>
              <w:t>․</w:t>
            </w:r>
            <w:r w:rsidRPr="00A11304">
              <w:rPr>
                <w:rFonts w:ascii="GHEA Grapalat" w:hAnsi="GHEA Grapalat" w:cs="Sylfaen"/>
                <w:bCs/>
                <w:sz w:val="24"/>
                <w:szCs w:val="24"/>
                <w:lang w:val="hy-AM"/>
              </w:rPr>
              <w:t>05</w:t>
            </w:r>
            <w:r w:rsidRPr="00A11304">
              <w:rPr>
                <w:rFonts w:ascii="Cambria Math" w:hAnsi="Cambria Math" w:cs="Cambria Math"/>
                <w:bCs/>
                <w:sz w:val="24"/>
                <w:szCs w:val="24"/>
                <w:lang w:val="hy-AM"/>
              </w:rPr>
              <w:t>․</w:t>
            </w:r>
            <w:r w:rsidRPr="00A11304">
              <w:rPr>
                <w:rFonts w:ascii="GHEA Grapalat" w:hAnsi="GHEA Grapalat" w:cs="Sylfaen"/>
                <w:bCs/>
                <w:sz w:val="24"/>
                <w:szCs w:val="24"/>
                <w:lang w:val="hy-AM"/>
              </w:rPr>
              <w:t>2026թ</w:t>
            </w:r>
            <w:r w:rsidRPr="00A11304">
              <w:rPr>
                <w:rFonts w:ascii="Cambria Math" w:hAnsi="Cambria Math" w:cs="Cambria Math"/>
                <w:bCs/>
                <w:sz w:val="24"/>
                <w:szCs w:val="24"/>
                <w:lang w:val="hy-AM"/>
              </w:rPr>
              <w:t>․</w:t>
            </w:r>
            <w:r w:rsidRPr="00A11304">
              <w:rPr>
                <w:rFonts w:ascii="GHEA Grapalat" w:hAnsi="GHEA Grapalat" w:cs="Sylfaen"/>
                <w:bCs/>
                <w:sz w:val="24"/>
                <w:szCs w:val="24"/>
                <w:lang w:val="hy-AM"/>
              </w:rPr>
              <w:t xml:space="preserve"> դրությամբ մաքսային վճարների գծով պարտավորություններ առկա չեն։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52C09251" w:rsidR="00B41C27"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537810">
              <w:rPr>
                <w:rFonts w:ascii="GHEA Grapalat" w:eastAsia="Times New Roman" w:hAnsi="GHEA Grapalat" w:cs="Times New Roman"/>
                <w:sz w:val="24"/>
                <w:szCs w:val="24"/>
                <w:lang w:val="hy-AM"/>
              </w:rPr>
              <w:t>։</w:t>
            </w:r>
          </w:p>
          <w:p w14:paraId="72B8155D"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5B6CCFD9"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2555F5" w14:textId="77777777" w:rsidR="00FA50DD" w:rsidRDefault="00FA50DD"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905A17" w14:textId="77777777" w:rsidR="00FA50DD" w:rsidRDefault="00FA50DD"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90211A1" w14:textId="77777777" w:rsidR="0055751B" w:rsidRDefault="0055751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33149CE" w14:textId="604F0065" w:rsidR="0055751B" w:rsidRDefault="0055751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1CEFDBB" w14:textId="21440B29" w:rsidR="00A11304" w:rsidRDefault="00A11304"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03D2FD4F" w14:textId="77777777" w:rsidR="0055751B" w:rsidRDefault="0055751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0E5800" w14:textId="77777777" w:rsidR="0055751B" w:rsidRDefault="0055751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2B9BFC6" w14:textId="0925CB9C" w:rsidR="0055751B" w:rsidRDefault="00A11304"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p w14:paraId="7070FC85" w14:textId="77777777" w:rsidR="0055751B" w:rsidRDefault="0055751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FFEA83" w14:textId="77777777" w:rsidR="00A11304" w:rsidRDefault="00A11304"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6CED9CF" w14:textId="77777777" w:rsidR="00A11304" w:rsidRDefault="00A11304"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E66798" w14:textId="77777777" w:rsidR="00A11304" w:rsidRDefault="00A11304"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6EA05B" w14:textId="2886BBFB" w:rsidR="00A2463F" w:rsidRPr="00A2463F" w:rsidRDefault="00A2463F"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A11304">
              <w:rPr>
                <w:rFonts w:ascii="GHEA Grapalat" w:eastAsia="Times New Roman" w:hAnsi="GHEA Grapalat" w:cs="Times New Roman"/>
                <w:sz w:val="24"/>
                <w:szCs w:val="24"/>
                <w:lang w:val="hy-AM"/>
              </w:rPr>
              <w:t xml:space="preserve"> ի գիտություն</w:t>
            </w:r>
            <w:r>
              <w:rPr>
                <w:rFonts w:ascii="GHEA Grapalat" w:eastAsia="Times New Roman" w:hAnsi="GHEA Grapalat" w:cs="Times New Roman"/>
                <w:sz w:val="24"/>
                <w:szCs w:val="24"/>
                <w:lang w:val="hy-AM"/>
              </w:rPr>
              <w:t>։</w:t>
            </w:r>
            <w:r w:rsidR="0055751B">
              <w:rPr>
                <w:rFonts w:ascii="GHEA Grapalat" w:eastAsia="Times New Roman" w:hAnsi="GHEA Grapalat" w:cs="Times New Roman"/>
                <w:sz w:val="24"/>
                <w:szCs w:val="24"/>
                <w:lang w:val="hy-AM"/>
              </w:rPr>
              <w:t xml:space="preserve"> 0-ական տեղեկանքը կցվում է։</w:t>
            </w:r>
            <w:r>
              <w:rPr>
                <w:rFonts w:ascii="GHEA Grapalat" w:eastAsia="Times New Roman" w:hAnsi="GHEA Grapalat" w:cs="Times New Roman"/>
                <w:sz w:val="24"/>
                <w:szCs w:val="24"/>
                <w:lang w:val="hy-AM"/>
              </w:rPr>
              <w:t xml:space="preserve"> </w:t>
            </w:r>
          </w:p>
          <w:p w14:paraId="5EE18C0C"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557613"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557613" w:rsidRDefault="000B33DD" w:rsidP="005B08DC">
            <w:pPr>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3</w:t>
            </w:r>
            <w:r w:rsidR="005B08DC" w:rsidRPr="00557613">
              <w:rPr>
                <w:rFonts w:ascii="Cambria Math" w:eastAsia="Times New Roman" w:hAnsi="Cambria Math" w:cs="Cambria Math"/>
                <w:sz w:val="24"/>
                <w:szCs w:val="24"/>
                <w:lang w:val="hy-AM"/>
              </w:rPr>
              <w:t>․</w:t>
            </w:r>
            <w:r w:rsidR="005B08DC" w:rsidRPr="00557613">
              <w:rPr>
                <w:rFonts w:ascii="GHEA Grapalat" w:eastAsia="Times New Roman" w:hAnsi="GHEA Grapalat" w:cs="Times New Roman"/>
                <w:sz w:val="24"/>
                <w:szCs w:val="24"/>
                <w:lang w:val="hy-AM"/>
              </w:rPr>
              <w:t xml:space="preserve"> ՀՀ </w:t>
            </w:r>
            <w:r w:rsidRPr="00557613">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6C2B413F" w:rsidR="005B08DC" w:rsidRPr="00557613" w:rsidRDefault="0055751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29</w:t>
            </w:r>
            <w:r w:rsidR="005B08DC" w:rsidRPr="00557613">
              <w:rPr>
                <w:rFonts w:ascii="GHEA Grapalat" w:eastAsia="Times New Roman" w:hAnsi="GHEA Grapalat" w:cs="Times New Roman"/>
                <w:sz w:val="24"/>
                <w:szCs w:val="24"/>
                <w:lang w:val="hy-AM"/>
              </w:rPr>
              <w:t>-</w:t>
            </w:r>
            <w:r w:rsidR="00557613">
              <w:rPr>
                <w:rFonts w:ascii="GHEA Grapalat" w:eastAsia="Times New Roman" w:hAnsi="GHEA Grapalat" w:cs="Times New Roman"/>
                <w:sz w:val="24"/>
                <w:szCs w:val="24"/>
                <w:lang w:val="hy-AM"/>
              </w:rPr>
              <w:t>0</w:t>
            </w:r>
            <w:r w:rsidR="0033530E">
              <w:rPr>
                <w:rFonts w:ascii="GHEA Grapalat" w:eastAsia="Times New Roman" w:hAnsi="GHEA Grapalat" w:cs="Times New Roman"/>
                <w:sz w:val="24"/>
                <w:szCs w:val="24"/>
                <w:lang w:val="hy-AM"/>
              </w:rPr>
              <w:t>5</w:t>
            </w:r>
            <w:r w:rsidR="005B08DC" w:rsidRPr="00557613">
              <w:rPr>
                <w:rFonts w:ascii="GHEA Grapalat" w:eastAsia="Times New Roman" w:hAnsi="GHEA Grapalat" w:cs="Times New Roman"/>
                <w:sz w:val="24"/>
                <w:szCs w:val="24"/>
                <w:lang w:val="hy-AM"/>
              </w:rPr>
              <w:t>-202</w:t>
            </w:r>
            <w:r w:rsidR="00557613">
              <w:rPr>
                <w:rFonts w:ascii="GHEA Grapalat" w:eastAsia="Times New Roman" w:hAnsi="GHEA Grapalat" w:cs="Times New Roman"/>
                <w:sz w:val="24"/>
                <w:szCs w:val="24"/>
                <w:lang w:val="hy-AM"/>
              </w:rPr>
              <w:t>6</w:t>
            </w:r>
            <w:r w:rsidR="005B08DC" w:rsidRPr="00557613">
              <w:rPr>
                <w:rFonts w:ascii="GHEA Grapalat" w:eastAsia="Times New Roman" w:hAnsi="GHEA Grapalat" w:cs="Times New Roman"/>
                <w:sz w:val="24"/>
                <w:szCs w:val="24"/>
                <w:lang w:val="hy-AM"/>
              </w:rPr>
              <w:t>թ</w:t>
            </w:r>
            <w:r w:rsidR="005B08DC" w:rsidRPr="00557613">
              <w:rPr>
                <w:rFonts w:ascii="Cambria Math" w:eastAsia="Times New Roman" w:hAnsi="Cambria Math" w:cs="Cambria Math"/>
                <w:sz w:val="24"/>
                <w:szCs w:val="24"/>
                <w:lang w:val="hy-AM"/>
              </w:rPr>
              <w:t>․</w:t>
            </w:r>
          </w:p>
        </w:tc>
      </w:tr>
      <w:tr w:rsidR="005B08DC" w:rsidRPr="00557613"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557613"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60055770" w:rsidR="005B08DC" w:rsidRPr="00557613"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55751B" w:rsidRPr="0055751B">
              <w:rPr>
                <w:rFonts w:ascii="GHEA Grapalat" w:eastAsia="Times New Roman" w:hAnsi="GHEA Grapalat" w:cs="Times New Roman"/>
                <w:sz w:val="24"/>
                <w:szCs w:val="24"/>
              </w:rPr>
              <w:t>/27.0.1/27715-2026</w:t>
            </w:r>
          </w:p>
        </w:tc>
      </w:tr>
      <w:tr w:rsidR="005B08DC" w:rsidRPr="00A11304"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5499A92F" w14:textId="77777777" w:rsidR="00A11304" w:rsidRPr="00A11304" w:rsidRDefault="00E41BF8" w:rsidP="00A11304">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E41BF8">
              <w:rPr>
                <w:rFonts w:ascii="GHEA Grapalat" w:eastAsia="Calibri" w:hAnsi="GHEA Grapalat" w:cs="Times New Roman"/>
                <w:bCs/>
                <w:color w:val="000000"/>
                <w:sz w:val="24"/>
                <w:szCs w:val="24"/>
                <w:shd w:val="clear" w:color="auto" w:fill="FFFFFF"/>
                <w:lang w:val="hy-AM"/>
              </w:rPr>
              <w:t>1</w:t>
            </w:r>
            <w:r w:rsidRPr="00E41BF8">
              <w:rPr>
                <w:rFonts w:ascii="Cambria Math" w:eastAsia="Calibri" w:hAnsi="Cambria Math" w:cs="Cambria Math"/>
                <w:bCs/>
                <w:color w:val="000000"/>
                <w:sz w:val="24"/>
                <w:szCs w:val="24"/>
                <w:shd w:val="clear" w:color="auto" w:fill="FFFFFF"/>
                <w:lang w:val="hy-AM"/>
              </w:rPr>
              <w:t>․</w:t>
            </w:r>
            <w:r w:rsidRPr="00E41BF8">
              <w:rPr>
                <w:rFonts w:ascii="GHEA Grapalat" w:eastAsia="Calibri" w:hAnsi="GHEA Grapalat" w:cs="Times New Roman"/>
                <w:bCs/>
                <w:color w:val="000000"/>
                <w:sz w:val="24"/>
                <w:szCs w:val="24"/>
                <w:shd w:val="clear" w:color="auto" w:fill="FFFFFF"/>
                <w:lang w:val="hy-AM"/>
              </w:rPr>
              <w:t xml:space="preserve"> </w:t>
            </w:r>
            <w:r w:rsidR="00A11304" w:rsidRPr="00A11304">
              <w:rPr>
                <w:rFonts w:ascii="GHEA Grapalat" w:eastAsia="Calibri" w:hAnsi="GHEA Grapalat" w:cs="Times New Roman"/>
                <w:bCs/>
                <w:color w:val="000000"/>
                <w:sz w:val="24"/>
                <w:szCs w:val="24"/>
                <w:shd w:val="clear" w:color="auto" w:fill="FFFFFF"/>
                <w:lang w:val="hy-AM"/>
              </w:rPr>
              <w:t>«Հայաստանի Հանրապետության կառավարության 2025 թվականի մարտի 27-ի N 357-Ա որոշման մեջ լրացումներ և փոփոխություններ կատարելու մասին» Հայաստանի Հանրապետության կառավարության որոշման նախագծի (այսուհետ՝ Նախագիծ) վերաբերյալ հայտնում ենք հետևյալը</w:t>
            </w:r>
            <w:r w:rsidR="00A11304" w:rsidRPr="00A11304">
              <w:rPr>
                <w:rFonts w:ascii="Cambria Math" w:eastAsia="Calibri" w:hAnsi="Cambria Math" w:cs="Cambria Math"/>
                <w:bCs/>
                <w:color w:val="000000"/>
                <w:sz w:val="24"/>
                <w:szCs w:val="24"/>
                <w:shd w:val="clear" w:color="auto" w:fill="FFFFFF"/>
                <w:lang w:val="hy-AM"/>
              </w:rPr>
              <w:t>․</w:t>
            </w:r>
          </w:p>
          <w:p w14:paraId="25FC4A11" w14:textId="77777777" w:rsidR="00A11304" w:rsidRPr="00A11304" w:rsidRDefault="00A11304" w:rsidP="00A11304">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A11304">
              <w:rPr>
                <w:rFonts w:ascii="GHEA Grapalat" w:eastAsia="Calibri" w:hAnsi="GHEA Grapalat" w:cs="Times New Roman"/>
                <w:bCs/>
                <w:color w:val="000000"/>
                <w:sz w:val="24"/>
                <w:szCs w:val="24"/>
                <w:shd w:val="clear" w:color="auto" w:fill="FFFFFF"/>
                <w:lang w:val="hy-AM"/>
              </w:rPr>
              <w:lastRenderedPageBreak/>
              <w:t>Նախագծի 1-ին կետի 1-ին և 2-րդ ենթակետերով համապատասխանաբար նախատեսվել է Հայաստանի Հանրապետության կառավարության 2025 թվականի մարտի 27-ի N 357-Ա որոշման (այսուհետ՝ Որոշում) հավելվածի ցանկի 2-րդ կետի «Քանակը» սյունակի «5 000» թիվը փոխարինել «10 000» թվով</w:t>
            </w:r>
            <w:bookmarkStart w:id="2" w:name="_Hlk229146961"/>
            <w:r w:rsidRPr="00A11304">
              <w:rPr>
                <w:rFonts w:ascii="GHEA Grapalat" w:eastAsia="Calibri" w:hAnsi="GHEA Grapalat" w:cs="Times New Roman"/>
                <w:bCs/>
                <w:color w:val="000000"/>
                <w:sz w:val="24"/>
                <w:szCs w:val="24"/>
                <w:shd w:val="clear" w:color="auto" w:fill="FFFFFF"/>
                <w:lang w:val="hy-AM"/>
              </w:rPr>
              <w:t>, իսկ նույն 2-րդ կետի «Արժեքը» սյունակի «25 000 000» թիվը փոխարինել «50 000 000» թվով։</w:t>
            </w:r>
          </w:p>
          <w:p w14:paraId="5AB2276B" w14:textId="77777777" w:rsidR="00A11304" w:rsidRPr="00A11304" w:rsidRDefault="00A11304" w:rsidP="00A11304">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A11304">
              <w:rPr>
                <w:rFonts w:ascii="GHEA Grapalat" w:eastAsia="Calibri" w:hAnsi="GHEA Grapalat" w:cs="Times New Roman"/>
                <w:bCs/>
                <w:color w:val="000000"/>
                <w:sz w:val="24"/>
                <w:szCs w:val="24"/>
                <w:shd w:val="clear" w:color="auto" w:fill="FFFFFF"/>
                <w:lang w:val="hy-AM"/>
              </w:rPr>
              <w:t>Այս կապակցությամբ հարկ է նկատի ունենալ Նախագծին կից ներկայացված դիմումի 1-ին կետի 1-ին ենթակետը, որով նախատեսվել է Որոշման հավելվածով հաստատված ցանկի 2-րդ կետում բացի վերոնշյալ փոփոխություններից նաև ծագման և արտահանման երկրների ցանկը լրացնել Սինգապուրով, մինչդեռ Նախագծում նշված լրացումը արտացոլված չէ, ուստի անհրաժեշտ է պարզաբանել, թե համապատասխան լրացումը չիրականացնելն ինչով է պայմանավորված։</w:t>
            </w:r>
            <w:bookmarkEnd w:id="2"/>
          </w:p>
          <w:p w14:paraId="0487D81E" w14:textId="7F9F2B61" w:rsidR="00B97C52" w:rsidRPr="00B97C52" w:rsidRDefault="00B97C52" w:rsidP="00B97C52">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p w14:paraId="7FEF3C22" w14:textId="6A7A988A" w:rsidR="005B08DC" w:rsidRPr="00557613" w:rsidRDefault="005B08DC" w:rsidP="003D1D7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DCFAE8" w14:textId="70E35649" w:rsidR="00642E4F" w:rsidRPr="00A11304"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A11304">
              <w:rPr>
                <w:rFonts w:ascii="GHEA Grapalat" w:eastAsia="Times New Roman" w:hAnsi="GHEA Grapalat" w:cs="Times New Roman"/>
                <w:sz w:val="24"/>
                <w:szCs w:val="24"/>
                <w:lang w:val="hy-AM"/>
              </w:rPr>
              <w:t xml:space="preserve"> մասնակի</w:t>
            </w:r>
            <w:r w:rsidR="009A4665" w:rsidRPr="00557613">
              <w:rPr>
                <w:rFonts w:ascii="GHEA Grapalat" w:eastAsia="Times New Roman" w:hAnsi="GHEA Grapalat" w:cs="Times New Roman"/>
                <w:sz w:val="24"/>
                <w:szCs w:val="24"/>
                <w:lang w:val="hy-AM"/>
              </w:rPr>
              <w:t>։</w:t>
            </w:r>
            <w:r w:rsidR="00A11304">
              <w:rPr>
                <w:rFonts w:ascii="GHEA Grapalat" w:eastAsia="Times New Roman" w:hAnsi="GHEA Grapalat" w:cs="Times New Roman"/>
                <w:sz w:val="24"/>
                <w:szCs w:val="24"/>
                <w:lang w:val="hy-AM"/>
              </w:rPr>
              <w:t xml:space="preserve"> Համաձայն ՀՀ կառավարության 2015 թվականի սեպտեմբերի 17-ի թիվ 1118-Ն որոշման՝ </w:t>
            </w:r>
            <w:r w:rsidR="00A11304" w:rsidRPr="00A11304">
              <w:rPr>
                <w:rFonts w:ascii="GHEA Grapalat" w:eastAsia="Times New Roman" w:hAnsi="GHEA Grapalat" w:cs="Times New Roman"/>
                <w:sz w:val="24"/>
                <w:szCs w:val="24"/>
                <w:lang w:val="hy-AM"/>
              </w:rPr>
              <w:t xml:space="preserve">Մաքսային մարմինների կողմից արտոնության կիրառման </w:t>
            </w:r>
            <w:r w:rsidR="00A11304" w:rsidRPr="00A11304">
              <w:rPr>
                <w:rFonts w:ascii="GHEA Grapalat" w:eastAsia="Times New Roman" w:hAnsi="GHEA Grapalat" w:cs="Times New Roman"/>
                <w:sz w:val="24"/>
                <w:szCs w:val="24"/>
                <w:lang w:val="hy-AM"/>
              </w:rPr>
              <w:lastRenderedPageBreak/>
              <w:t>համար ապրանքների նույնականացման նպատակով պարտադիր է 2-րդ, 3-րդ, 4-րդ, 5-րդ և 6-րդ սյունակներում նշված տեղեկությունների համապատասխանությունը ներմուծված ապրանքի վերաբերյալ տեղեկություններին, իսկ մնացած սյունակներում նշված տեղեկություններից կարող են շեղվել ներմուծված ապրանքի վերաբերյալ տեղեկությունները:</w:t>
            </w:r>
          </w:p>
          <w:p w14:paraId="17E2DD83" w14:textId="0D946349" w:rsidR="00421807" w:rsidRPr="00557613" w:rsidRDefault="00421807" w:rsidP="0013304B">
            <w:pPr>
              <w:tabs>
                <w:tab w:val="center" w:pos="4680"/>
                <w:tab w:val="right" w:pos="9360"/>
              </w:tabs>
              <w:spacing w:after="0" w:line="360" w:lineRule="auto"/>
              <w:rPr>
                <w:rFonts w:ascii="GHEA Grapalat" w:eastAsia="Times New Roman" w:hAnsi="GHEA Grapalat" w:cs="Times New Roman"/>
                <w:sz w:val="24"/>
                <w:szCs w:val="24"/>
                <w:lang w:val="hy-AM"/>
              </w:rPr>
            </w:pPr>
          </w:p>
        </w:tc>
      </w:tr>
    </w:tbl>
    <w:bookmarkEnd w:id="0"/>
    <w:bookmarkEnd w:id="1"/>
    <w:p w14:paraId="7042EAE9" w14:textId="3314ACAA" w:rsidR="0077537C" w:rsidRPr="00557613" w:rsidRDefault="00FA50DD"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A50DD">
        <w:rPr>
          <w:rFonts w:ascii="GHEA Grapalat" w:hAnsi="GHEA Grapalat" w:cs="Sylfaen"/>
          <w:noProof/>
          <w:sz w:val="24"/>
          <w:szCs w:val="24"/>
        </w:rPr>
        <mc:AlternateContent>
          <mc:Choice Requires="wps">
            <w:drawing>
              <wp:anchor distT="0" distB="0" distL="114300" distR="114300" simplePos="0" relativeHeight="251659264" behindDoc="0" locked="0" layoutInCell="1" allowOverlap="1" wp14:anchorId="43303A56" wp14:editId="3B30CD93">
                <wp:simplePos x="0" y="0"/>
                <wp:positionH relativeFrom="page">
                  <wp:align>left</wp:align>
                </wp:positionH>
                <wp:positionV relativeFrom="paragraph">
                  <wp:posOffset>-5236845</wp:posOffset>
                </wp:positionV>
                <wp:extent cx="1646555" cy="822960"/>
                <wp:effectExtent l="0" t="0" r="0" b="0"/>
                <wp:wrapNone/>
                <wp:docPr id="1" name="Text Box 1"/>
                <wp:cNvGraphicFramePr/>
                <a:graphic xmlns:a="http://schemas.openxmlformats.org/drawingml/2006/main">
                  <a:graphicData uri="http://schemas.microsoft.com/office/word/2010/wordprocessingShape">
                    <wps:wsp>
                      <wps:cNvSpPr txBox="1"/>
                      <wps:spPr>
                        <a:xfrm>
                          <a:off x="0" y="0"/>
                          <a:ext cx="1646555" cy="822960"/>
                        </a:xfrm>
                        <a:prstGeom prst="rect">
                          <a:avLst/>
                        </a:prstGeom>
                        <a:solidFill>
                          <a:schemeClr val="lt1"/>
                        </a:solidFill>
                        <a:ln w="6350">
                          <a:noFill/>
                        </a:ln>
                      </wps:spPr>
                      <wps:txbx>
                        <w:txbxContent>
                          <w:p w14:paraId="6691B106" w14:textId="536FD3EB" w:rsidR="00FA50DD" w:rsidRDefault="00FA50DD" w:rsidP="00FA50D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43303A56" id="_x0000_t202" coordsize="21600,21600" o:spt="202" path="m,l,21600r21600,l21600,xe">
                <v:stroke joinstyle="miter"/>
                <v:path gradientshapeok="t" o:connecttype="rect"/>
              </v:shapetype>
              <v:shape id="Text Box 1" o:spid="_x0000_s1026" type="#_x0000_t202" style="position:absolute;margin-left:0;margin-top:-412.35pt;width:129.65pt;height:64.8pt;z-index:251659264;visibility:visible;mso-wrap-style:non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" fillcolor="white [3201]" stroked="f" strokeweight=".5pt">
                <v:textbox style="mso-fit-shape-to-text:t">
                  <w:txbxContent>
                    <w:p w14:paraId="6691B106" w14:textId="536FD3EB" w:rsidR="00FA50DD" w:rsidRDefault="00FA50DD" w:rsidP="00FA50DD"/>
                  </w:txbxContent>
                </v:textbox>
                <w10:wrap anchorx="page"/>
              </v:shape>
            </w:pict>
          </mc:Fallback>
        </mc:AlternateContent>
      </w:r>
    </w:p>
    <w:sectPr w:rsidR="0077537C" w:rsidRPr="00557613"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1397"/>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1535"/>
    <w:rsid w:val="001D69CB"/>
    <w:rsid w:val="002349FF"/>
    <w:rsid w:val="00237C0E"/>
    <w:rsid w:val="00250194"/>
    <w:rsid w:val="00277D28"/>
    <w:rsid w:val="00284962"/>
    <w:rsid w:val="002A3C05"/>
    <w:rsid w:val="002D5570"/>
    <w:rsid w:val="00314CF8"/>
    <w:rsid w:val="00327C70"/>
    <w:rsid w:val="0033530E"/>
    <w:rsid w:val="00335BF8"/>
    <w:rsid w:val="00384771"/>
    <w:rsid w:val="003A069D"/>
    <w:rsid w:val="003C37B7"/>
    <w:rsid w:val="003C6364"/>
    <w:rsid w:val="003D1D75"/>
    <w:rsid w:val="003D2AC6"/>
    <w:rsid w:val="003F553F"/>
    <w:rsid w:val="00421807"/>
    <w:rsid w:val="00442127"/>
    <w:rsid w:val="00452DFE"/>
    <w:rsid w:val="00484964"/>
    <w:rsid w:val="004A2B73"/>
    <w:rsid w:val="004A7C2E"/>
    <w:rsid w:val="00500BAE"/>
    <w:rsid w:val="00521729"/>
    <w:rsid w:val="005340BA"/>
    <w:rsid w:val="00537810"/>
    <w:rsid w:val="0055751B"/>
    <w:rsid w:val="00557613"/>
    <w:rsid w:val="00565784"/>
    <w:rsid w:val="005756CB"/>
    <w:rsid w:val="005A177E"/>
    <w:rsid w:val="005B08DC"/>
    <w:rsid w:val="005B4A27"/>
    <w:rsid w:val="005D0BCE"/>
    <w:rsid w:val="005D2217"/>
    <w:rsid w:val="005E1C30"/>
    <w:rsid w:val="00613DC9"/>
    <w:rsid w:val="00642E4F"/>
    <w:rsid w:val="00674202"/>
    <w:rsid w:val="006F6C03"/>
    <w:rsid w:val="007174DF"/>
    <w:rsid w:val="007520C4"/>
    <w:rsid w:val="007530E7"/>
    <w:rsid w:val="0077537C"/>
    <w:rsid w:val="00793867"/>
    <w:rsid w:val="007F08EA"/>
    <w:rsid w:val="007F2A15"/>
    <w:rsid w:val="007F42AC"/>
    <w:rsid w:val="00804463"/>
    <w:rsid w:val="00820B3B"/>
    <w:rsid w:val="00885C36"/>
    <w:rsid w:val="008B3C8F"/>
    <w:rsid w:val="008C5178"/>
    <w:rsid w:val="008D4CDF"/>
    <w:rsid w:val="00914853"/>
    <w:rsid w:val="009A4665"/>
    <w:rsid w:val="009D6B52"/>
    <w:rsid w:val="00A06EA2"/>
    <w:rsid w:val="00A11304"/>
    <w:rsid w:val="00A2463F"/>
    <w:rsid w:val="00A61CFB"/>
    <w:rsid w:val="00A61E07"/>
    <w:rsid w:val="00AA33F5"/>
    <w:rsid w:val="00AA5818"/>
    <w:rsid w:val="00AB5C8A"/>
    <w:rsid w:val="00B12388"/>
    <w:rsid w:val="00B41C27"/>
    <w:rsid w:val="00B80235"/>
    <w:rsid w:val="00B8412F"/>
    <w:rsid w:val="00B933AC"/>
    <w:rsid w:val="00B97C52"/>
    <w:rsid w:val="00BE6250"/>
    <w:rsid w:val="00C146C2"/>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41BF8"/>
    <w:rsid w:val="00E44A47"/>
    <w:rsid w:val="00E502D2"/>
    <w:rsid w:val="00E55174"/>
    <w:rsid w:val="00E70CE2"/>
    <w:rsid w:val="00E85ACA"/>
    <w:rsid w:val="00E90058"/>
    <w:rsid w:val="00EE0123"/>
    <w:rsid w:val="00EF1BBA"/>
    <w:rsid w:val="00F04573"/>
    <w:rsid w:val="00F20BCC"/>
    <w:rsid w:val="00F35A89"/>
    <w:rsid w:val="00F67E24"/>
    <w:rsid w:val="00F756AA"/>
    <w:rsid w:val="00FA50DD"/>
    <w:rsid w:val="00FC0302"/>
    <w:rsid w:val="00FE1A39"/>
    <w:rsid w:val="00FE6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 w:type="paragraph" w:styleId="BodyText">
    <w:name w:val="Body Text"/>
    <w:basedOn w:val="Normal"/>
    <w:link w:val="BodyTextChar"/>
    <w:uiPriority w:val="99"/>
    <w:semiHidden/>
    <w:unhideWhenUsed/>
    <w:rsid w:val="00B97C52"/>
    <w:pPr>
      <w:spacing w:after="120"/>
    </w:pPr>
  </w:style>
  <w:style w:type="character" w:customStyle="1" w:styleId="BodyTextChar">
    <w:name w:val="Body Text Char"/>
    <w:basedOn w:val="DefaultParagraphFont"/>
    <w:link w:val="BodyText"/>
    <w:uiPriority w:val="99"/>
    <w:semiHidden/>
    <w:rsid w:val="00B97C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19405174">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0449534">
      <w:bodyDiv w:val="1"/>
      <w:marLeft w:val="0"/>
      <w:marRight w:val="0"/>
      <w:marTop w:val="0"/>
      <w:marBottom w:val="0"/>
      <w:divBdr>
        <w:top w:val="none" w:sz="0" w:space="0" w:color="auto"/>
        <w:left w:val="none" w:sz="0" w:space="0" w:color="auto"/>
        <w:bottom w:val="none" w:sz="0" w:space="0" w:color="auto"/>
        <w:right w:val="none" w:sz="0" w:space="0" w:color="auto"/>
      </w:divBdr>
    </w:div>
    <w:div w:id="73013042">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8103734">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2018653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58058798">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4307116">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7768297">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469436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35542602">
      <w:bodyDiv w:val="1"/>
      <w:marLeft w:val="0"/>
      <w:marRight w:val="0"/>
      <w:marTop w:val="0"/>
      <w:marBottom w:val="0"/>
      <w:divBdr>
        <w:top w:val="none" w:sz="0" w:space="0" w:color="auto"/>
        <w:left w:val="none" w:sz="0" w:space="0" w:color="auto"/>
        <w:bottom w:val="none" w:sz="0" w:space="0" w:color="auto"/>
        <w:right w:val="none" w:sz="0" w:space="0" w:color="auto"/>
      </w:divBdr>
    </w:div>
    <w:div w:id="1047485886">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7046629">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0731462">
      <w:bodyDiv w:val="1"/>
      <w:marLeft w:val="0"/>
      <w:marRight w:val="0"/>
      <w:marTop w:val="0"/>
      <w:marBottom w:val="0"/>
      <w:divBdr>
        <w:top w:val="none" w:sz="0" w:space="0" w:color="auto"/>
        <w:left w:val="none" w:sz="0" w:space="0" w:color="auto"/>
        <w:bottom w:val="none" w:sz="0" w:space="0" w:color="auto"/>
        <w:right w:val="none" w:sz="0" w:space="0" w:color="auto"/>
      </w:divBdr>
    </w:div>
    <w:div w:id="1130051266">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7083701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61675372">
      <w:bodyDiv w:val="1"/>
      <w:marLeft w:val="0"/>
      <w:marRight w:val="0"/>
      <w:marTop w:val="0"/>
      <w:marBottom w:val="0"/>
      <w:divBdr>
        <w:top w:val="none" w:sz="0" w:space="0" w:color="auto"/>
        <w:left w:val="none" w:sz="0" w:space="0" w:color="auto"/>
        <w:bottom w:val="none" w:sz="0" w:space="0" w:color="auto"/>
        <w:right w:val="none" w:sz="0" w:space="0" w:color="auto"/>
      </w:divBdr>
    </w:div>
    <w:div w:id="1578854804">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55255882">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507771">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0997333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2013242">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08959409">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97944209">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0739294">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631</TotalTime>
  <Pages>3</Pages>
  <Words>514</Words>
  <Characters>2935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95</cp:revision>
  <dcterms:created xsi:type="dcterms:W3CDTF">2021-11-10T11:33:00Z</dcterms:created>
  <dcterms:modified xsi:type="dcterms:W3CDTF">2026-06-03T08:52:00Z</dcterms:modified>
</cp:coreProperties>
</file>