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031BDF78"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8D6913">
        <w:rPr>
          <w:rFonts w:ascii="GHEA Grapalat" w:eastAsia="Times New Roman" w:hAnsi="GHEA Grapalat" w:cs="Times New Roman"/>
          <w:b/>
          <w:bCs/>
          <w:sz w:val="24"/>
          <w:szCs w:val="24"/>
          <w:lang w:val="hy-AM"/>
        </w:rPr>
        <w:t>ԲԻԼԴԵՌ ՀՈՄ</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9900515" w:rsidR="0077537C" w:rsidRPr="00327C70" w:rsidRDefault="00063AE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C3B03">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6AEDDBE"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63AE8" w:rsidRPr="00063AE8">
              <w:rPr>
                <w:rFonts w:ascii="GHEA Grapalat" w:eastAsia="Times New Roman" w:hAnsi="GHEA Grapalat" w:cs="Times New Roman"/>
                <w:sz w:val="24"/>
                <w:szCs w:val="24"/>
              </w:rPr>
              <w:t>02/2-1/13286-2026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2B686946" w14:textId="77777777" w:rsidR="00063AE8" w:rsidRPr="00063AE8" w:rsidRDefault="00063AE8" w:rsidP="00063AE8">
            <w:pPr>
              <w:spacing w:after="0" w:line="360" w:lineRule="auto"/>
              <w:ind w:right="60"/>
              <w:jc w:val="both"/>
              <w:rPr>
                <w:rFonts w:ascii="GHEA Grapalat" w:hAnsi="GHEA Grapalat" w:cs="Sylfaen"/>
                <w:sz w:val="24"/>
                <w:szCs w:val="24"/>
                <w:lang w:val="hy-AM"/>
              </w:rPr>
            </w:pPr>
            <w:r w:rsidRPr="00063AE8">
              <w:rPr>
                <w:rFonts w:ascii="GHEA Grapalat" w:hAnsi="GHEA Grapalat" w:cs="Sylfaen"/>
                <w:sz w:val="24"/>
                <w:szCs w:val="24"/>
                <w:lang w:val="hy-AM"/>
              </w:rPr>
              <w:t>Հայտին կից ներկայացված Ձև 4-ով նախատեսված տեխնոլոգիական սարքա</w:t>
            </w:r>
            <w:r w:rsidRPr="00063AE8">
              <w:rPr>
                <w:rFonts w:ascii="GHEA Grapalat" w:hAnsi="GHEA Grapalat" w:cs="Sylfaen"/>
                <w:sz w:val="24"/>
                <w:szCs w:val="24"/>
                <w:lang w:val="hy-AM"/>
              </w:rPr>
              <w:softHyphen/>
              <w:t>վո</w:t>
            </w:r>
            <w:r w:rsidRPr="00063AE8">
              <w:rPr>
                <w:rFonts w:ascii="GHEA Grapalat" w:hAnsi="GHEA Grapalat" w:cs="Sylfaen"/>
                <w:sz w:val="24"/>
                <w:szCs w:val="24"/>
                <w:lang w:val="hy-AM"/>
              </w:rPr>
              <w:softHyphen/>
              <w:t>րում</w:t>
            </w:r>
            <w:r w:rsidRPr="00063AE8">
              <w:rPr>
                <w:rFonts w:ascii="GHEA Grapalat" w:hAnsi="GHEA Grapalat" w:cs="Sylfaen"/>
                <w:sz w:val="24"/>
                <w:szCs w:val="24"/>
                <w:lang w:val="hy-AM"/>
              </w:rPr>
              <w:softHyphen/>
              <w:t>ների, դրանց բաղկացուցիչ ու համալրող մասերի ցանկի 16-րդ և 17-րդ տողերում ներառված՝ ԱՏԳ ԱԱ ծած</w:t>
            </w:r>
            <w:r w:rsidRPr="00063AE8">
              <w:rPr>
                <w:rFonts w:ascii="GHEA Grapalat" w:hAnsi="GHEA Grapalat" w:cs="Sylfaen"/>
                <w:sz w:val="24"/>
                <w:szCs w:val="24"/>
                <w:lang w:val="hy-AM"/>
              </w:rPr>
              <w:softHyphen/>
              <w:t>կագ</w:t>
            </w:r>
            <w:r w:rsidRPr="00063AE8">
              <w:rPr>
                <w:rFonts w:ascii="GHEA Grapalat" w:hAnsi="GHEA Grapalat" w:cs="Sylfaen"/>
                <w:sz w:val="24"/>
                <w:szCs w:val="24"/>
                <w:lang w:val="hy-AM"/>
              </w:rPr>
              <w:softHyphen/>
              <w:t>րերին դասվող ապրանքների չափման միա</w:t>
            </w:r>
            <w:r w:rsidRPr="00063AE8">
              <w:rPr>
                <w:rFonts w:ascii="GHEA Grapalat" w:hAnsi="GHEA Grapalat" w:cs="Sylfaen"/>
                <w:sz w:val="24"/>
                <w:szCs w:val="24"/>
                <w:lang w:val="hy-AM"/>
              </w:rPr>
              <w:softHyphen/>
              <w:t>վորներն անհրա</w:t>
            </w:r>
            <w:r w:rsidRPr="00063AE8">
              <w:rPr>
                <w:rFonts w:ascii="GHEA Grapalat" w:hAnsi="GHEA Grapalat" w:cs="Sylfaen"/>
                <w:sz w:val="24"/>
                <w:szCs w:val="24"/>
                <w:lang w:val="hy-AM"/>
              </w:rPr>
              <w:softHyphen/>
            </w:r>
            <w:r w:rsidRPr="00063AE8">
              <w:rPr>
                <w:rFonts w:ascii="GHEA Grapalat" w:hAnsi="GHEA Grapalat" w:cs="Sylfaen"/>
                <w:sz w:val="24"/>
                <w:szCs w:val="24"/>
                <w:lang w:val="hy-AM"/>
              </w:rPr>
              <w:softHyphen/>
              <w:t>ժեշտ է համա</w:t>
            </w:r>
            <w:r w:rsidRPr="00063AE8">
              <w:rPr>
                <w:rFonts w:ascii="GHEA Grapalat" w:hAnsi="GHEA Grapalat" w:cs="Sylfaen"/>
                <w:sz w:val="24"/>
                <w:szCs w:val="24"/>
                <w:lang w:val="hy-AM"/>
              </w:rPr>
              <w:softHyphen/>
              <w:t>պատաս</w:t>
            </w:r>
            <w:r w:rsidRPr="00063AE8">
              <w:rPr>
                <w:rFonts w:ascii="GHEA Grapalat" w:hAnsi="GHEA Grapalat" w:cs="Sylfaen"/>
                <w:sz w:val="24"/>
                <w:szCs w:val="24"/>
                <w:lang w:val="hy-AM"/>
              </w:rPr>
              <w:softHyphen/>
            </w:r>
            <w:r w:rsidRPr="00063AE8">
              <w:rPr>
                <w:rFonts w:ascii="GHEA Grapalat" w:hAnsi="GHEA Grapalat" w:cs="Sylfaen"/>
                <w:sz w:val="24"/>
                <w:szCs w:val="24"/>
                <w:lang w:val="hy-AM"/>
              </w:rPr>
              <w:softHyphen/>
              <w:t>խանեցնել ԵՏՀ խորհրդի 2021 թվականի սեպտեմ</w:t>
            </w:r>
            <w:r w:rsidRPr="00063AE8">
              <w:rPr>
                <w:rFonts w:ascii="GHEA Grapalat" w:hAnsi="GHEA Grapalat" w:cs="Sylfaen"/>
                <w:sz w:val="24"/>
                <w:szCs w:val="24"/>
                <w:lang w:val="hy-AM"/>
              </w:rPr>
              <w:softHyphen/>
            </w:r>
            <w:r w:rsidRPr="00063AE8">
              <w:rPr>
                <w:rFonts w:ascii="GHEA Grapalat" w:hAnsi="GHEA Grapalat" w:cs="Sylfaen"/>
                <w:sz w:val="24"/>
                <w:szCs w:val="24"/>
                <w:lang w:val="hy-AM"/>
              </w:rPr>
              <w:softHyphen/>
              <w:t>բերի 14-ի թիվ 80 որոշմամբ (այսուհետ՝ Որոշում) սահմանված չափման միավորներին (կգ)։</w:t>
            </w:r>
          </w:p>
          <w:p w14:paraId="5F9B67D0" w14:textId="77777777" w:rsidR="00063AE8" w:rsidRPr="00063AE8" w:rsidRDefault="00063AE8" w:rsidP="00063AE8">
            <w:pPr>
              <w:spacing w:after="0" w:line="360" w:lineRule="auto"/>
              <w:ind w:right="60"/>
              <w:jc w:val="both"/>
              <w:rPr>
                <w:rFonts w:ascii="GHEA Grapalat" w:hAnsi="GHEA Grapalat" w:cs="Sylfaen"/>
                <w:sz w:val="24"/>
                <w:szCs w:val="24"/>
                <w:lang w:val="hy-AM"/>
              </w:rPr>
            </w:pPr>
            <w:r w:rsidRPr="00063AE8">
              <w:rPr>
                <w:rFonts w:ascii="GHEA Grapalat" w:hAnsi="GHEA Grapalat" w:cs="Sylfaen"/>
                <w:sz w:val="24"/>
                <w:szCs w:val="24"/>
                <w:lang w:val="hy-AM"/>
              </w:rPr>
              <w:t>Միաժա</w:t>
            </w:r>
            <w:r w:rsidRPr="00063AE8">
              <w:rPr>
                <w:rFonts w:ascii="GHEA Grapalat" w:hAnsi="GHEA Grapalat" w:cs="Sylfaen"/>
                <w:sz w:val="24"/>
                <w:szCs w:val="24"/>
                <w:lang w:val="hy-AM"/>
              </w:rPr>
              <w:softHyphen/>
              <w:t>մանակ, հայտնում ենք, որ վերոնշյալ ցանկի 1-5-րդ, 22-րդ, 27-րդ, 28-րդ և 35-րդ տող</w:t>
            </w:r>
            <w:r w:rsidRPr="00063AE8">
              <w:rPr>
                <w:rFonts w:ascii="GHEA Grapalat" w:hAnsi="GHEA Grapalat" w:cs="Sylfaen"/>
                <w:sz w:val="24"/>
                <w:szCs w:val="24"/>
                <w:lang w:val="hy-AM"/>
              </w:rPr>
              <w:softHyphen/>
              <w:t>ե</w:t>
            </w:r>
            <w:r w:rsidRPr="00063AE8">
              <w:rPr>
                <w:rFonts w:ascii="GHEA Grapalat" w:hAnsi="GHEA Grapalat" w:cs="Sylfaen"/>
                <w:sz w:val="24"/>
                <w:szCs w:val="24"/>
                <w:lang w:val="hy-AM"/>
              </w:rPr>
              <w:softHyphen/>
              <w:t>րում ներառված ԱՏԳ ԱԱ ծածկագրերը բացակայում են որոշմամբ սահմանված ապրան</w:t>
            </w:r>
            <w:r w:rsidRPr="00063AE8">
              <w:rPr>
                <w:rFonts w:ascii="GHEA Grapalat" w:hAnsi="GHEA Grapalat" w:cs="Sylfaen"/>
                <w:sz w:val="24"/>
                <w:szCs w:val="24"/>
                <w:lang w:val="hy-AM"/>
              </w:rPr>
              <w:softHyphen/>
              <w:t>քային անվանացանկից:</w:t>
            </w:r>
          </w:p>
          <w:p w14:paraId="04328472" w14:textId="67EA780B" w:rsidR="0016145A" w:rsidRPr="00327C70" w:rsidRDefault="00063AE8" w:rsidP="00063AE8">
            <w:pPr>
              <w:spacing w:after="0" w:line="360" w:lineRule="auto"/>
              <w:ind w:right="60"/>
              <w:jc w:val="both"/>
              <w:rPr>
                <w:rFonts w:ascii="GHEA Grapalat" w:hAnsi="GHEA Grapalat" w:cs="Sylfaen"/>
                <w:sz w:val="24"/>
                <w:szCs w:val="24"/>
                <w:lang w:val="hy-AM"/>
              </w:rPr>
            </w:pPr>
            <w:r w:rsidRPr="00063AE8">
              <w:rPr>
                <w:rFonts w:ascii="GHEA Grapalat" w:hAnsi="GHEA Grapalat" w:cs="Sylfaen"/>
                <w:sz w:val="24"/>
                <w:szCs w:val="24"/>
                <w:lang w:val="hy-AM"/>
              </w:rPr>
              <w:t>Հաշվի առնելով վերոգրյալը՝ առաջարկում ենք ներդրումային ծրագրին կից ներկա</w:t>
            </w:r>
            <w:r w:rsidRPr="00063AE8">
              <w:rPr>
                <w:rFonts w:ascii="GHEA Grapalat" w:hAnsi="GHEA Grapalat" w:cs="Sylfaen"/>
                <w:sz w:val="24"/>
                <w:szCs w:val="24"/>
                <w:lang w:val="hy-AM"/>
              </w:rPr>
              <w:softHyphen/>
              <w:t>յաց</w:t>
            </w:r>
            <w:r w:rsidRPr="00063AE8">
              <w:rPr>
                <w:rFonts w:ascii="GHEA Grapalat" w:hAnsi="GHEA Grapalat" w:cs="Sylfaen"/>
                <w:sz w:val="24"/>
                <w:szCs w:val="24"/>
                <w:lang w:val="hy-AM"/>
              </w:rPr>
              <w:softHyphen/>
              <w:t>ված Ձև 4-ով նախատեսված ցանկում և Նախագծի հավելվածում կատարել համապա</w:t>
            </w:r>
            <w:r w:rsidRPr="00063AE8">
              <w:rPr>
                <w:rFonts w:ascii="GHEA Grapalat" w:hAnsi="GHEA Grapalat" w:cs="Sylfaen"/>
                <w:sz w:val="24"/>
                <w:szCs w:val="24"/>
                <w:lang w:val="hy-AM"/>
              </w:rPr>
              <w:softHyphen/>
              <w:t>տաս</w:t>
            </w:r>
            <w:r w:rsidRPr="00063AE8">
              <w:rPr>
                <w:rFonts w:ascii="GHEA Grapalat" w:hAnsi="GHEA Grapalat" w:cs="Sylfaen"/>
                <w:sz w:val="24"/>
                <w:szCs w:val="24"/>
                <w:lang w:val="hy-AM"/>
              </w:rPr>
              <w:softHyphen/>
              <w:t>խան փոփո</w:t>
            </w:r>
            <w:r w:rsidRPr="00063AE8">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D9D7EF0" w:rsidR="0077537C" w:rsidRPr="00327C70" w:rsidRDefault="003256D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C3B03">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0A90B3B"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63AE8" w:rsidRPr="00063AE8">
              <w:rPr>
                <w:rFonts w:ascii="GHEA Grapalat" w:eastAsia="Times New Roman" w:hAnsi="GHEA Grapalat" w:cs="Times New Roman"/>
                <w:sz w:val="24"/>
                <w:szCs w:val="24"/>
              </w:rPr>
              <w:t>01/3-2/31372-2026</w:t>
            </w:r>
          </w:p>
        </w:tc>
      </w:tr>
      <w:tr w:rsidR="0077537C" w:rsidRPr="0038135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CE3D77F" w14:textId="70F2413B" w:rsidR="00063AE8" w:rsidRPr="00063AE8" w:rsidRDefault="00063AE8" w:rsidP="00063AE8">
            <w:pPr>
              <w:spacing w:after="0" w:line="360" w:lineRule="auto"/>
              <w:ind w:right="7"/>
              <w:jc w:val="both"/>
              <w:rPr>
                <w:rFonts w:ascii="GHEA Grapalat" w:hAnsi="GHEA Grapalat" w:cs="GHEA Grapalat"/>
                <w:sz w:val="24"/>
                <w:szCs w:val="24"/>
                <w:lang w:val="hy-AM"/>
              </w:rPr>
            </w:pPr>
            <w:r>
              <w:rPr>
                <w:rFonts w:ascii="GHEA Grapalat" w:hAnsi="GHEA Grapalat" w:cs="GHEA Grapalat"/>
                <w:sz w:val="24"/>
                <w:szCs w:val="24"/>
                <w:lang w:val="hy-AM"/>
              </w:rPr>
              <w:t>1</w:t>
            </w:r>
            <w:r>
              <w:rPr>
                <w:rFonts w:ascii="Cambria Math" w:hAnsi="Cambria Math" w:cs="GHEA Grapalat"/>
                <w:sz w:val="24"/>
                <w:szCs w:val="24"/>
                <w:lang w:val="hy-AM"/>
              </w:rPr>
              <w:t>․</w:t>
            </w:r>
            <w:r w:rsidRPr="00063AE8">
              <w:rPr>
                <w:rFonts w:ascii="GHEA Grapalat" w:hAnsi="GHEA Grapalat" w:cs="GHEA Grapalat"/>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«ԲԻԼԴԵՌ ՀՈՄ»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նախագծով հաստատվող՝ ԱՏԳ ԱԱ 4411 14 000 0, 3920 10 000 0 և 3404 90 900 0 ծածկագրերն Եվրասիական տնտեսական հանձնաժողովի խորհրդի 14.09.2021թ. N 80 որոշման (այսուհետ՝ Որոշում) մեջ առկա չեն, իսկ ԱՏԳ ԱԱ 3901 90 800 0 ծածկագրի համար Որոշմամբ սահմանված է ներմուծման մաքսատուրքի 0% դրույքաչափ։</w:t>
            </w:r>
          </w:p>
          <w:p w14:paraId="2BCF1CBF" w14:textId="71190DC5" w:rsidR="00063AE8" w:rsidRPr="00063AE8" w:rsidRDefault="00063AE8" w:rsidP="00063AE8">
            <w:pPr>
              <w:spacing w:after="0" w:line="360" w:lineRule="auto"/>
              <w:ind w:right="7"/>
              <w:jc w:val="both"/>
              <w:rPr>
                <w:rFonts w:ascii="GHEA Grapalat" w:hAnsi="GHEA Grapalat" w:cs="GHEA Grapalat"/>
                <w:sz w:val="24"/>
                <w:szCs w:val="24"/>
                <w:lang w:val="hy-AM"/>
              </w:rPr>
            </w:pPr>
            <w:r>
              <w:rPr>
                <w:rFonts w:ascii="GHEA Grapalat" w:hAnsi="GHEA Grapalat" w:cs="GHEA Grapalat"/>
                <w:sz w:val="24"/>
                <w:szCs w:val="24"/>
                <w:lang w:val="hy-AM"/>
              </w:rPr>
              <w:t>2</w:t>
            </w:r>
            <w:r>
              <w:rPr>
                <w:rFonts w:ascii="Cambria Math" w:hAnsi="Cambria Math" w:cs="GHEA Grapalat"/>
                <w:sz w:val="24"/>
                <w:szCs w:val="24"/>
                <w:lang w:val="hy-AM"/>
              </w:rPr>
              <w:t>․</w:t>
            </w:r>
            <w:r w:rsidRPr="00063AE8">
              <w:rPr>
                <w:rFonts w:ascii="GHEA Grapalat" w:hAnsi="GHEA Grapalat" w:cs="GHEA Grapalat"/>
                <w:sz w:val="24"/>
                <w:szCs w:val="24"/>
                <w:lang w:val="hy-AM"/>
              </w:rPr>
              <w:t xml:space="preserve">Միաժամանակ, հայտնում ենք, որ «ԲԻԼԴԵՌ ՀՈՄ» սահմանափակ պատասխանատվությամբ ընկերությունը (ՀՎՀՀ՝ 02306137, գրանցված </w:t>
            </w:r>
            <w:r w:rsidRPr="00063AE8">
              <w:rPr>
                <w:rFonts w:ascii="GHEA Grapalat" w:hAnsi="GHEA Grapalat" w:cs="GHEA Grapalat"/>
                <w:sz w:val="24"/>
                <w:szCs w:val="24"/>
                <w:lang w:val="hy-AM"/>
              </w:rPr>
              <w:lastRenderedPageBreak/>
              <w:t>16.12.2022թ</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 գործում է հարկման ընդհանուր համակարգում, ըստ ներկայացրած վերջին՝ 2026թ</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 xml:space="preserve"> ապրիլ ամսվա եկամտային հարկի և սոցիալական վճարի ամսական հաշվարկի ունի 25 հարկման բազա ունեցող վարձու աշխատողներ: Ընկերության 2024 թվականի հարկման բազա ունեցող վարձու աշխատողների միջին ամսական թվաքանակը կազմել է 4, իսկ 2025 թվականինը` 11։ Ընկերության կողմից նախագծին կից ներկայացված փաստաթղթերում 2024թ</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 xml:space="preserve"> մասով լրացված տեղեկատվությունը համընկնում է հարկային մարմնի տեղեկատվական բազայում առկա տվյալների հետ, իսկ 2025թ</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 xml:space="preserve"> մասով լրացված տեղեկատվությունը չի համընկնում հարկային մարմնի տեղեկատվական բազայում առկա տվյալների հետ։</w:t>
            </w:r>
          </w:p>
          <w:p w14:paraId="63ED152C" w14:textId="77D366C8" w:rsidR="007D271C" w:rsidRPr="003256DE" w:rsidRDefault="00063AE8" w:rsidP="00063AE8">
            <w:pPr>
              <w:spacing w:line="360" w:lineRule="auto"/>
              <w:jc w:val="both"/>
              <w:rPr>
                <w:rFonts w:ascii="GHEA Grapalat" w:hAnsi="GHEA Grapalat" w:cs="Sylfaen"/>
                <w:sz w:val="24"/>
                <w:szCs w:val="24"/>
                <w:lang w:val="hy-AM"/>
              </w:rPr>
            </w:pPr>
            <w:r>
              <w:rPr>
                <w:rFonts w:ascii="GHEA Grapalat" w:hAnsi="GHEA Grapalat" w:cs="GHEA Grapalat"/>
                <w:sz w:val="24"/>
                <w:szCs w:val="24"/>
                <w:lang w:val="hy-AM"/>
              </w:rPr>
              <w:t>3</w:t>
            </w:r>
            <w:r>
              <w:rPr>
                <w:rFonts w:ascii="Cambria Math" w:hAnsi="Cambria Math" w:cs="GHEA Grapalat"/>
                <w:sz w:val="24"/>
                <w:szCs w:val="24"/>
                <w:lang w:val="hy-AM"/>
              </w:rPr>
              <w:t>․</w:t>
            </w:r>
            <w:r w:rsidRPr="00063AE8">
              <w:rPr>
                <w:rFonts w:ascii="GHEA Grapalat" w:hAnsi="GHEA Grapalat" w:cs="GHEA Grapalat"/>
                <w:sz w:val="24"/>
                <w:szCs w:val="24"/>
                <w:lang w:val="hy-AM"/>
              </w:rPr>
              <w:t>Տեղեկացնում ենք նաև, որ 18.05.2026թ</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 xml:space="preserve"> դրությամբ «ԲԻԼԴԵՌ ՀՈՄ» սահմանափակ պատասխանատվությամբ ընկերությունը չունի հարկային մարմնի կողմից վերահսկվող եկամուտների գծով ժամկետանց պարտավորություն, ինչպես նաև 20</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05</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2026թ</w:t>
            </w:r>
            <w:r w:rsidRPr="00063AE8">
              <w:rPr>
                <w:rFonts w:ascii="Cambria Math" w:hAnsi="Cambria Math" w:cs="Cambria Math"/>
                <w:sz w:val="24"/>
                <w:szCs w:val="24"/>
                <w:lang w:val="hy-AM"/>
              </w:rPr>
              <w:t>․</w:t>
            </w:r>
            <w:r w:rsidRPr="00063AE8">
              <w:rPr>
                <w:rFonts w:ascii="GHEA Grapalat" w:hAnsi="GHEA Grapalat" w:cs="GHEA Grapalat"/>
                <w:sz w:val="24"/>
                <w:szCs w:val="24"/>
                <w:lang w:val="hy-AM"/>
              </w:rPr>
              <w:t xml:space="preserve">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6ADEC197"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5DE8AA" w14:textId="3DB39D49" w:rsidR="003256DE" w:rsidRDefault="003256D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A5C6D9" w14:textId="28CA37B1" w:rsidR="003256DE" w:rsidRDefault="003256D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C7585D" w14:textId="2A95EA89" w:rsidR="003256DE" w:rsidRDefault="003256D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536242" w14:textId="1DED6BAD" w:rsidR="003256DE" w:rsidRDefault="003256D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0E6249"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AFBD82"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7AC926"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92A19F"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A9EF95"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D291F5"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2CBB7C"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A878CC" w14:textId="77777777" w:rsidR="00063AE8" w:rsidRDefault="00063A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487C54" w14:textId="0C216190" w:rsidR="003256DE" w:rsidRDefault="003256D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Ցուցանիշները խմբագրվել են։</w:t>
            </w: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7C91D7"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215B9D"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5E5491"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B07B1F" w14:textId="77777777" w:rsidR="0001339D" w:rsidRDefault="0001339D"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EB3572" w14:textId="77777777" w:rsidR="003256DE" w:rsidRDefault="003256D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4D6A7000" w:rsidR="002D5570" w:rsidRPr="0031111C" w:rsidRDefault="007D271C" w:rsidP="006C3B03">
            <w:pPr>
              <w:tabs>
                <w:tab w:val="center" w:pos="4680"/>
                <w:tab w:val="right" w:pos="936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Ընդունվել է</w:t>
            </w:r>
            <w:r w:rsidR="006C3B03">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21528BC" w:rsidR="005B08DC" w:rsidRPr="00327C70" w:rsidRDefault="003256D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063AE8">
              <w:rPr>
                <w:rFonts w:ascii="GHEA Grapalat" w:eastAsia="Times New Roman" w:hAnsi="GHEA Grapalat" w:cs="Times New Roman"/>
                <w:sz w:val="24"/>
                <w:szCs w:val="24"/>
                <w:lang w:val="hy-AM"/>
              </w:rPr>
              <w:t>0</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C3B03">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B64981F"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63AE8" w:rsidRPr="00063AE8">
              <w:rPr>
                <w:rFonts w:ascii="GHEA Grapalat" w:eastAsia="Times New Roman" w:hAnsi="GHEA Grapalat" w:cs="Times New Roman"/>
                <w:sz w:val="24"/>
                <w:szCs w:val="24"/>
              </w:rPr>
              <w:t>/27.4.1/26257-2026</w:t>
            </w:r>
          </w:p>
        </w:tc>
      </w:tr>
      <w:tr w:rsidR="005B08DC" w:rsidRPr="003256DE"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60BBDD7" w14:textId="7ECB648F" w:rsidR="003256DE" w:rsidRPr="003256DE" w:rsidRDefault="003256DE" w:rsidP="003256DE">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Pr>
                <w:rFonts w:ascii="GHEA Grapalat" w:eastAsia="Calibri" w:hAnsi="GHEA Grapalat" w:cs="Times New Roman"/>
                <w:iCs/>
                <w:color w:val="000000"/>
                <w:sz w:val="24"/>
                <w:szCs w:val="24"/>
                <w:shd w:val="clear" w:color="auto" w:fill="FFFFFF"/>
                <w:lang w:val="hy-AM"/>
              </w:rPr>
              <w:t>1</w:t>
            </w:r>
            <w:r>
              <w:rPr>
                <w:rFonts w:ascii="Cambria Math" w:eastAsia="Calibri" w:hAnsi="Cambria Math" w:cs="Times New Roman"/>
                <w:iCs/>
                <w:color w:val="000000"/>
                <w:sz w:val="24"/>
                <w:szCs w:val="24"/>
                <w:shd w:val="clear" w:color="auto" w:fill="FFFFFF"/>
                <w:lang w:val="hy-AM"/>
              </w:rPr>
              <w:t xml:space="preserve">․ </w:t>
            </w:r>
            <w:r>
              <w:rPr>
                <w:rFonts w:ascii="GHEA Grapalat" w:eastAsia="Calibri" w:hAnsi="GHEA Grapalat" w:cs="Times New Roman"/>
                <w:iCs/>
                <w:color w:val="000000"/>
                <w:sz w:val="24"/>
                <w:szCs w:val="24"/>
                <w:shd w:val="clear" w:color="auto" w:fill="FFFFFF"/>
                <w:lang w:val="hy-AM"/>
              </w:rPr>
              <w:t>Ա</w:t>
            </w:r>
            <w:r w:rsidRPr="003256DE">
              <w:rPr>
                <w:rFonts w:ascii="GHEA Grapalat" w:eastAsia="Calibri" w:hAnsi="GHEA Grapalat" w:cs="Times New Roman"/>
                <w:iCs/>
                <w:color w:val="000000"/>
                <w:sz w:val="24"/>
                <w:szCs w:val="24"/>
                <w:shd w:val="clear" w:color="auto" w:fill="FFFFFF"/>
                <w:lang w:val="hy-AM"/>
              </w:rPr>
              <w:t xml:space="preserve">ռաջարկություններ և դիտողություններ </w:t>
            </w:r>
            <w:r>
              <w:rPr>
                <w:rFonts w:ascii="GHEA Grapalat" w:eastAsia="Calibri" w:hAnsi="GHEA Grapalat" w:cs="Times New Roman"/>
                <w:iCs/>
                <w:color w:val="000000"/>
                <w:sz w:val="24"/>
                <w:szCs w:val="24"/>
                <w:shd w:val="clear" w:color="auto" w:fill="FFFFFF"/>
                <w:lang w:val="hy-AM"/>
              </w:rPr>
              <w:t>չկան։</w:t>
            </w:r>
          </w:p>
          <w:p w14:paraId="7FEF3C22" w14:textId="3DA817A9"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5BDDC945"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r w:rsidR="0001339D">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1339D"/>
    <w:rsid w:val="00044FEA"/>
    <w:rsid w:val="000509C9"/>
    <w:rsid w:val="00052FB3"/>
    <w:rsid w:val="00063AE8"/>
    <w:rsid w:val="0006586E"/>
    <w:rsid w:val="00092818"/>
    <w:rsid w:val="000A558F"/>
    <w:rsid w:val="000B1583"/>
    <w:rsid w:val="000B33DD"/>
    <w:rsid w:val="000C7D08"/>
    <w:rsid w:val="000F2A1B"/>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2E624D"/>
    <w:rsid w:val="0031111C"/>
    <w:rsid w:val="00314CF8"/>
    <w:rsid w:val="003256DE"/>
    <w:rsid w:val="00327C70"/>
    <w:rsid w:val="00335BF8"/>
    <w:rsid w:val="00381353"/>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340BA"/>
    <w:rsid w:val="00565784"/>
    <w:rsid w:val="005756CB"/>
    <w:rsid w:val="005A177E"/>
    <w:rsid w:val="005A3D43"/>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D6913"/>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38744829">
      <w:bodyDiv w:val="1"/>
      <w:marLeft w:val="0"/>
      <w:marRight w:val="0"/>
      <w:marTop w:val="0"/>
      <w:marBottom w:val="0"/>
      <w:divBdr>
        <w:top w:val="none" w:sz="0" w:space="0" w:color="auto"/>
        <w:left w:val="none" w:sz="0" w:space="0" w:color="auto"/>
        <w:bottom w:val="none" w:sz="0" w:space="0" w:color="auto"/>
        <w:right w:val="none" w:sz="0" w:space="0" w:color="auto"/>
      </w:divBdr>
    </w:div>
    <w:div w:id="41297224">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3844980">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8568573">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24377233">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72839317">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42650462">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86637724">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57368158">
      <w:bodyDiv w:val="1"/>
      <w:marLeft w:val="0"/>
      <w:marRight w:val="0"/>
      <w:marTop w:val="0"/>
      <w:marBottom w:val="0"/>
      <w:divBdr>
        <w:top w:val="none" w:sz="0" w:space="0" w:color="auto"/>
        <w:left w:val="none" w:sz="0" w:space="0" w:color="auto"/>
        <w:bottom w:val="none" w:sz="0" w:space="0" w:color="auto"/>
        <w:right w:val="none" w:sz="0" w:space="0" w:color="auto"/>
      </w:divBdr>
    </w:div>
    <w:div w:id="1975135774">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1996639863">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1588869">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TotalTime>
  <Pages>3</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115</cp:revision>
  <cp:lastPrinted>2025-12-15T05:09:00Z</cp:lastPrinted>
  <dcterms:created xsi:type="dcterms:W3CDTF">2021-11-10T11:33:00Z</dcterms:created>
  <dcterms:modified xsi:type="dcterms:W3CDTF">2026-06-15T06:54:00Z</dcterms:modified>
</cp:coreProperties>
</file>