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96" w:rsidRPr="00667C6D" w:rsidRDefault="008D5E96" w:rsidP="001A603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7C6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D5E96" w:rsidRPr="00667C6D" w:rsidRDefault="008D5E96" w:rsidP="001A603D">
      <w:pPr>
        <w:spacing w:after="0" w:line="360" w:lineRule="auto"/>
        <w:ind w:firstLine="720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667C6D">
        <w:rPr>
          <w:rFonts w:ascii="GHEA Grapalat" w:hAnsi="GHEA Grapalat"/>
          <w:i/>
          <w:sz w:val="24"/>
          <w:szCs w:val="24"/>
          <w:lang w:val="hy-AM"/>
        </w:rPr>
        <w:t xml:space="preserve">«Հայաստանի Հանրապետության կառավարության 2025 թվականի մայիսի 22-ի </w:t>
      </w:r>
      <w:r w:rsidRPr="00667C6D">
        <w:rPr>
          <w:rFonts w:ascii="GHEA Grapalat" w:hAnsi="GHEA Grapalat"/>
          <w:i/>
          <w:sz w:val="24"/>
          <w:szCs w:val="24"/>
        </w:rPr>
        <w:t>N</w:t>
      </w:r>
      <w:r w:rsidRPr="00667C6D">
        <w:rPr>
          <w:rFonts w:ascii="GHEA Grapalat" w:hAnsi="GHEA Grapalat"/>
          <w:i/>
          <w:sz w:val="24"/>
          <w:szCs w:val="24"/>
          <w:lang w:val="hy-AM"/>
        </w:rPr>
        <w:t xml:space="preserve"> 610-Ն որոշման մեջ փոփոխություն</w:t>
      </w:r>
      <w:r w:rsidR="00906D55">
        <w:rPr>
          <w:rFonts w:ascii="GHEA Grapalat" w:hAnsi="GHEA Grapalat"/>
          <w:i/>
          <w:sz w:val="24"/>
          <w:szCs w:val="24"/>
          <w:lang w:val="hy-AM"/>
        </w:rPr>
        <w:t>ներ</w:t>
      </w:r>
      <w:r w:rsidRPr="00667C6D">
        <w:rPr>
          <w:rFonts w:ascii="GHEA Grapalat" w:hAnsi="GHEA Grapalat"/>
          <w:i/>
          <w:sz w:val="24"/>
          <w:szCs w:val="24"/>
          <w:lang w:val="hy-AM"/>
        </w:rPr>
        <w:t xml:space="preserve"> կատարելու մասին» ՀՀ կառավարության որոշման նախագծի ընդունման</w:t>
      </w:r>
    </w:p>
    <w:p w:rsidR="008D5E96" w:rsidRPr="00667C6D" w:rsidRDefault="008D5E96" w:rsidP="001A603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8D5E96" w:rsidRPr="00667C6D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ընդունման անհրաժեշտությունը</w:t>
      </w:r>
    </w:p>
    <w:p w:rsidR="001A603D" w:rsidRDefault="008D5E96" w:rsidP="001A603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u w:val="single"/>
          <w:lang w:val="hy-AM" w:eastAsia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 xml:space="preserve">ՀՀ կառավարության 2025 թվականի մայիսի 22-ի </w:t>
      </w:r>
      <w:r w:rsidRPr="004503F8">
        <w:rPr>
          <w:rFonts w:ascii="GHEA Grapalat" w:hAnsi="GHEA Grapalat"/>
          <w:sz w:val="24"/>
          <w:szCs w:val="24"/>
          <w:lang w:val="hy-AM"/>
        </w:rPr>
        <w:t>N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 610-Ն ո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 xml:space="preserve">րոշմամբ (այսուհետ՝ Որոշում) </w:t>
      </w:r>
      <w:r w:rsidR="001A603D" w:rsidRPr="001A603D">
        <w:rPr>
          <w:rFonts w:ascii="GHEA Grapalat" w:hAnsi="GHEA Grapalat" w:cs="Arial"/>
          <w:i/>
          <w:sz w:val="24"/>
          <w:shd w:val="clear" w:color="auto" w:fill="FFFFFF"/>
        </w:rPr>
        <w:t>Ամերիկայի Միացյալ Նահանգների, Եվրոպական միության երկրների, Շենգենյան համաձայնագրի երկրների, Արաբական Միացյալ Էմիրությունների, Բահրեյնի Թագավորության, Կատարի Պետության, Սաուդյան Արաբիայի Թագավորության, Քուվեյթի Պետության կամ Օմանի Սուլթանության</w:t>
      </w:r>
      <w:r w:rsidRPr="001A603D">
        <w:rPr>
          <w:rFonts w:ascii="GHEA Grapalat" w:hAnsi="GHEA Grapalat" w:cs="Arial"/>
          <w:sz w:val="28"/>
          <w:szCs w:val="24"/>
          <w:lang w:val="hy-AM"/>
        </w:rPr>
        <w:t xml:space="preserve"> </w:t>
      </w:r>
      <w:r w:rsidRPr="004503F8">
        <w:rPr>
          <w:rFonts w:ascii="GHEA Grapalat" w:hAnsi="GHEA Grapalat" w:cs="Arial"/>
          <w:sz w:val="24"/>
          <w:szCs w:val="24"/>
          <w:lang w:val="hy-AM"/>
        </w:rPr>
        <w:t>տարածքում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Pr="004503F8">
        <w:rPr>
          <w:rFonts w:ascii="GHEA Grapalat" w:hAnsi="GHEA Grapalat" w:cs="Arial"/>
          <w:sz w:val="24"/>
          <w:szCs w:val="24"/>
          <w:lang w:val="hy-AM"/>
        </w:rPr>
        <w:t>կացության կարգավիճակ</w:t>
      </w:r>
      <w:r w:rsidRPr="00667C6D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ՀՀ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մուտք գործելու օրվանից 6 ամիս վավերականությամբ</w:t>
      </w:r>
      <w:r w:rsidRPr="00667C6D">
        <w:rPr>
          <w:rFonts w:ascii="GHEA Grapalat" w:hAnsi="GHEA Grapalat" w:cs="Arial"/>
          <w:sz w:val="24"/>
          <w:szCs w:val="24"/>
          <w:lang w:val="hy-AM"/>
        </w:rPr>
        <w:t>)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ունեցող օտարերկրացիների համար սահմանվել է 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 xml:space="preserve">առանց մուտքի վիզայի ռեժիմ՝ </w:t>
      </w:r>
      <w:r w:rsidRPr="00667C6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մինչև 202</w:t>
      </w:r>
      <w:r w:rsidR="001A603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6թ.</w:t>
      </w:r>
      <w:r w:rsidRPr="00667C6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</w:t>
      </w:r>
      <w:r w:rsidR="001A603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հուլիսի </w:t>
      </w:r>
      <w:r w:rsidRPr="00667C6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1-ը</w:t>
      </w:r>
      <w:r w:rsidRPr="00667C6D">
        <w:rPr>
          <w:rFonts w:ascii="GHEA Grapalat" w:eastAsia="Times New Roman" w:hAnsi="GHEA Grapalat"/>
          <w:color w:val="000000"/>
          <w:sz w:val="24"/>
          <w:szCs w:val="24"/>
          <w:u w:val="single"/>
          <w:lang w:val="hy-AM" w:eastAsia="hy-AM"/>
        </w:rPr>
        <w:t>:</w:t>
      </w:r>
    </w:p>
    <w:p w:rsidR="008D5E96" w:rsidRPr="001A603D" w:rsidRDefault="008D5E96" w:rsidP="001A603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u w:val="single"/>
          <w:lang w:val="hy-AM" w:eastAsia="hy-AM"/>
        </w:rPr>
      </w:pPr>
      <w:r w:rsidRPr="004503F8">
        <w:rPr>
          <w:rFonts w:ascii="GHEA Grapalat" w:hAnsi="GHEA Grapalat"/>
          <w:sz w:val="24"/>
          <w:szCs w:val="24"/>
          <w:lang w:val="hy-AM"/>
        </w:rPr>
        <w:t xml:space="preserve">Վերոհիշյալ պետություններն ունեն զարգացած տնտեսություն՝ բարձր եկամուտ ունեցող բնակչությամբ։ Իրենց տարածքում կացության կարգավիճակ ունեցող օտարերկրացիները ևս ունեն տնտեսական ակտիվություն, բիզնես շահեր և ֆինանսական կարողություններ։ Տվյալ համատեքստում </w:t>
      </w:r>
      <w:r w:rsidRPr="004503F8">
        <w:rPr>
          <w:rFonts w:ascii="GHEA Grapalat" w:hAnsi="GHEA Grapalat"/>
          <w:b/>
          <w:sz w:val="24"/>
          <w:szCs w:val="24"/>
          <w:lang w:val="hy-AM"/>
        </w:rPr>
        <w:t>մուտքի վիզայի ռեժիմի ազատականացմ</w:t>
      </w:r>
      <w:r w:rsidRPr="00667C6D">
        <w:rPr>
          <w:rFonts w:ascii="GHEA Grapalat" w:hAnsi="GHEA Grapalat"/>
          <w:b/>
          <w:sz w:val="24"/>
          <w:szCs w:val="24"/>
          <w:lang w:val="hy-AM"/>
        </w:rPr>
        <w:t>ան ժամկետի երկարաձգումը</w:t>
      </w:r>
      <w:r w:rsidRPr="004503F8">
        <w:rPr>
          <w:rFonts w:ascii="GHEA Grapalat" w:hAnsi="GHEA Grapalat"/>
          <w:sz w:val="24"/>
          <w:szCs w:val="24"/>
          <w:lang w:val="hy-AM"/>
        </w:rPr>
        <w:t xml:space="preserve"> կնպաստի Հայաստանի Հանրապետության ներդրումային գրավչության բարձրացմանը՝ այս խմբից ավելի շատ ներդրողների, գործարարների և գործնական այցերի խրախուսմամբ։ Բացի այդ, մուտքի վիզայի ազատականացմ</w:t>
      </w:r>
      <w:r w:rsidRPr="00667C6D">
        <w:rPr>
          <w:rFonts w:ascii="GHEA Grapalat" w:hAnsi="GHEA Grapalat"/>
          <w:sz w:val="24"/>
          <w:szCs w:val="24"/>
          <w:lang w:val="hy-AM"/>
        </w:rPr>
        <w:t>ան ժամկետը</w:t>
      </w:r>
      <w:r w:rsidRPr="004503F8">
        <w:rPr>
          <w:rFonts w:ascii="GHEA Grapalat" w:hAnsi="GHEA Grapalat"/>
          <w:sz w:val="24"/>
          <w:szCs w:val="24"/>
          <w:lang w:val="hy-AM"/>
        </w:rPr>
        <w:t xml:space="preserve"> կարող է խթանել զբոսաշրջային հոսքերի ավելացումը, ինչն իր հերթին կհանդիսանա լրացուցիչ խթան տեղական տնտեսության համար՝ հատկապես զբոսաշրջային, հյուրանոցային, սպասարկման և ռեստորանային ոլորտներում։</w:t>
      </w:r>
    </w:p>
    <w:p w:rsidR="008D5E96" w:rsidRPr="00667C6D" w:rsidRDefault="008D5E96" w:rsidP="001A603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8D5E96" w:rsidRPr="00667C6D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8D5E96" w:rsidRPr="00667C6D" w:rsidRDefault="008D5E96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>Նախագծով առաջարկվում է՝</w:t>
      </w:r>
    </w:p>
    <w:p w:rsidR="008D5E96" w:rsidRDefault="008D5E96" w:rsidP="001A603D">
      <w:pPr>
        <w:pStyle w:val="ListParagraph"/>
        <w:numPr>
          <w:ilvl w:val="1"/>
          <w:numId w:val="1"/>
        </w:numPr>
        <w:tabs>
          <w:tab w:val="left" w:pos="720"/>
          <w:tab w:val="left" w:pos="144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503F8">
        <w:rPr>
          <w:rFonts w:ascii="GHEA Grapalat" w:hAnsi="GHEA Grapalat" w:cs="Arial"/>
          <w:i/>
          <w:sz w:val="24"/>
          <w:szCs w:val="24"/>
          <w:lang w:val="hy-AM"/>
        </w:rPr>
        <w:lastRenderedPageBreak/>
        <w:t xml:space="preserve">Ամերիկայի Միացյալ Նահանգների, Եվրոպական Միության երկրների,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Շենգենյան համաձայնագրի երկրների,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Արաբական Միացյալ Էմիրությունների, </w:t>
      </w:r>
      <w:r w:rsidRPr="004503F8">
        <w:rPr>
          <w:rFonts w:ascii="GHEA Grapalat" w:hAnsi="GHEA Grapalat"/>
          <w:i/>
          <w:sz w:val="24"/>
          <w:szCs w:val="24"/>
          <w:lang w:val="hy-AM"/>
        </w:rPr>
        <w:t>Բահրեյնի Թագավորության,</w:t>
      </w:r>
      <w:r w:rsidRPr="004503F8">
        <w:rPr>
          <w:rFonts w:ascii="GHEA Grapalat" w:hAnsi="GHEA Grapalat" w:cs="Arial"/>
          <w:i/>
          <w:sz w:val="24"/>
          <w:szCs w:val="24"/>
          <w:lang w:val="hy-AM"/>
        </w:rPr>
        <w:t xml:space="preserve"> Կատարի Պետության, Սաուդյան Արաբիայի Թագավորության, Քուվեյթի Պետության կամ Օմանի Սուլթանության</w:t>
      </w:r>
      <w:r w:rsidRPr="004503F8">
        <w:rPr>
          <w:rFonts w:ascii="GHEA Grapalat" w:hAnsi="GHEA Grapalat" w:cs="Arial"/>
          <w:sz w:val="24"/>
          <w:szCs w:val="24"/>
          <w:lang w:val="hy-AM"/>
        </w:rPr>
        <w:t xml:space="preserve"> տարածքում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Pr="004503F8">
        <w:rPr>
          <w:rFonts w:ascii="GHEA Grapalat" w:hAnsi="GHEA Grapalat" w:cs="Arial"/>
          <w:sz w:val="24"/>
          <w:szCs w:val="24"/>
          <w:lang w:val="hy-AM"/>
        </w:rPr>
        <w:t>կացության կարգավիճակ</w:t>
      </w:r>
      <w:r w:rsidRPr="00667C6D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ՀՀ</w:t>
      </w:r>
      <w:r w:rsidRPr="004503F8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մուտք գործելու օրվանից 6 ամիս վավերականությամբ</w:t>
      </w:r>
      <w:r w:rsidRPr="00667C6D">
        <w:rPr>
          <w:rFonts w:ascii="GHEA Grapalat" w:hAnsi="GHEA Grapalat" w:cs="Arial"/>
          <w:sz w:val="24"/>
          <w:szCs w:val="24"/>
          <w:lang w:val="hy-AM"/>
        </w:rPr>
        <w:t>)</w:t>
      </w:r>
      <w:r w:rsidRPr="00667C6D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ունեցող օտարերկրացիների համար սահմանված </w:t>
      </w:r>
      <w:r w:rsidRPr="00667C6D">
        <w:rPr>
          <w:rFonts w:ascii="GHEA Grapalat" w:hAnsi="GHEA Grapalat"/>
          <w:noProof/>
          <w:sz w:val="24"/>
          <w:szCs w:val="24"/>
          <w:lang w:val="hy-AM"/>
        </w:rPr>
        <w:t>առանց մուտքի վիզայի ռեժիմի ժամկետը երկարաձգել</w:t>
      </w:r>
      <w:r w:rsidRPr="00844A64">
        <w:rPr>
          <w:rFonts w:ascii="GHEA Grapalat" w:hAnsi="GHEA Grapalat"/>
          <w:sz w:val="24"/>
          <w:szCs w:val="24"/>
          <w:lang w:val="hy-AM"/>
        </w:rPr>
        <w:t>:</w:t>
      </w:r>
    </w:p>
    <w:p w:rsidR="001A603D" w:rsidRPr="001A603D" w:rsidRDefault="001A603D" w:rsidP="001A603D">
      <w:pPr>
        <w:pStyle w:val="ListParagraph"/>
        <w:tabs>
          <w:tab w:val="left" w:pos="720"/>
          <w:tab w:val="left" w:pos="144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</w:t>
      </w:r>
    </w:p>
    <w:p w:rsidR="008D5E96" w:rsidRDefault="008D5E96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603D">
        <w:rPr>
          <w:rFonts w:ascii="GHEA Grapalat" w:hAnsi="GHEA Grapalat"/>
          <w:sz w:val="24"/>
          <w:szCs w:val="24"/>
          <w:lang w:val="hy-AM"/>
        </w:rPr>
        <w:t>ՀՀ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 արտաքին գործերի նախարարության կողմից:</w:t>
      </w:r>
    </w:p>
    <w:p w:rsidR="001A603D" w:rsidRPr="00667C6D" w:rsidRDefault="001A603D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844A64" w:rsidRDefault="008D5E96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7C6D">
        <w:rPr>
          <w:rFonts w:ascii="GHEA Grapalat" w:hAnsi="GHEA Grapalat"/>
          <w:sz w:val="24"/>
          <w:szCs w:val="24"/>
          <w:lang w:val="hy-AM"/>
        </w:rPr>
        <w:t>Նախագծի ընդունմամբ Որոշմամբ նշված օտարերկրացիներին հ</w:t>
      </w:r>
      <w:r w:rsidR="004E55A9">
        <w:rPr>
          <w:rFonts w:ascii="GHEA Grapalat" w:hAnsi="GHEA Grapalat"/>
          <w:sz w:val="24"/>
          <w:szCs w:val="24"/>
        </w:rPr>
        <w:t>ն</w:t>
      </w:r>
      <w:r w:rsidRPr="00667C6D">
        <w:rPr>
          <w:rFonts w:ascii="GHEA Grapalat" w:hAnsi="GHEA Grapalat"/>
          <w:sz w:val="24"/>
          <w:szCs w:val="24"/>
          <w:lang w:val="hy-AM"/>
        </w:rPr>
        <w:t xml:space="preserve">արավորություն կընձեռվի առանց մուտքի վիզայի պարտադիր պահանջի այցելել </w:t>
      </w:r>
      <w:r w:rsidR="004A23A1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A603D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մինչև </w:t>
      </w:r>
      <w:r w:rsidR="00A178BD">
        <w:rPr>
          <w:rFonts w:ascii="GHEA Grapalat" w:hAnsi="GHEA Grapalat"/>
          <w:b/>
          <w:sz w:val="24"/>
          <w:szCs w:val="24"/>
          <w:u w:val="single"/>
          <w:lang w:val="hy-AM"/>
        </w:rPr>
        <w:t>202</w:t>
      </w:r>
      <w:r w:rsidR="00A178BD">
        <w:rPr>
          <w:rFonts w:ascii="GHEA Grapalat" w:hAnsi="GHEA Grapalat"/>
          <w:b/>
          <w:sz w:val="24"/>
          <w:szCs w:val="24"/>
          <w:u w:val="single"/>
        </w:rPr>
        <w:t>7</w:t>
      </w:r>
      <w:r w:rsidRPr="001A603D">
        <w:rPr>
          <w:rFonts w:ascii="GHEA Grapalat" w:hAnsi="GHEA Grapalat"/>
          <w:b/>
          <w:sz w:val="24"/>
          <w:szCs w:val="24"/>
          <w:u w:val="single"/>
          <w:lang w:val="hy-AM"/>
        </w:rPr>
        <w:t>թ</w:t>
      </w:r>
      <w:r w:rsidR="001A603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. </w:t>
      </w:r>
      <w:r w:rsidR="00A178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հուլիսի </w:t>
      </w:r>
      <w:bookmarkStart w:id="0" w:name="_GoBack"/>
      <w:bookmarkEnd w:id="0"/>
      <w:r w:rsidR="001A603D" w:rsidRPr="001A603D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Pr="001A603D">
        <w:rPr>
          <w:rFonts w:ascii="GHEA Grapalat" w:hAnsi="GHEA Grapalat"/>
          <w:b/>
          <w:sz w:val="24"/>
          <w:szCs w:val="24"/>
          <w:u w:val="single"/>
          <w:lang w:val="hy-AM"/>
        </w:rPr>
        <w:t>-ը</w:t>
      </w:r>
      <w:r w:rsidRPr="00667C6D">
        <w:rPr>
          <w:rFonts w:ascii="GHEA Grapalat" w:hAnsi="GHEA Grapalat"/>
          <w:sz w:val="24"/>
          <w:szCs w:val="24"/>
          <w:lang w:val="hy-AM"/>
        </w:rPr>
        <w:t>:</w:t>
      </w:r>
    </w:p>
    <w:p w:rsidR="001A603D" w:rsidRPr="00667C6D" w:rsidRDefault="001A603D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667C6D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67C6D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</w:p>
    <w:p w:rsidR="008D5E96" w:rsidRDefault="008D5E96" w:rsidP="001A603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667C6D">
        <w:rPr>
          <w:rFonts w:ascii="GHEA Grapalat" w:hAnsi="GHEA Grapalat" w:cs="Sylfaen"/>
          <w:noProof/>
          <w:sz w:val="24"/>
          <w:szCs w:val="24"/>
          <w:lang w:val="hy-AM" w:eastAsia="ru-RU"/>
        </w:rPr>
        <w:t>Նախագիծը չի բխում որևէ ռազմավարական փաստաթղթից:</w:t>
      </w:r>
    </w:p>
    <w:p w:rsidR="001A603D" w:rsidRPr="00667C6D" w:rsidRDefault="001A603D" w:rsidP="001A603D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:rsidR="008D5E96" w:rsidRPr="00844A64" w:rsidRDefault="008D5E96" w:rsidP="001A603D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 w:cs="Sylfaen"/>
          <w:noProof/>
          <w:sz w:val="24"/>
          <w:szCs w:val="24"/>
          <w:u w:val="single"/>
          <w:lang w:val="hy-AM" w:eastAsia="ru-RU"/>
        </w:rPr>
      </w:pPr>
      <w:r w:rsidRPr="00667C6D">
        <w:rPr>
          <w:rFonts w:ascii="GHEA Grapalat" w:hAnsi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082193" w:rsidRPr="00844A64" w:rsidRDefault="008D5E96" w:rsidP="001A60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503F8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սույն </w:t>
      </w:r>
      <w:r w:rsidRPr="00667C6D">
        <w:rPr>
          <w:rFonts w:ascii="GHEA Grapalat" w:hAnsi="GHEA Grapalat" w:cs="Sylfaen"/>
          <w:sz w:val="24"/>
          <w:szCs w:val="24"/>
          <w:lang w:val="hy-AM"/>
        </w:rPr>
        <w:t>ն</w:t>
      </w:r>
      <w:r w:rsidRPr="00667C6D">
        <w:rPr>
          <w:rFonts w:ascii="GHEA Grapalat" w:hAnsi="GHEA Grapalat" w:cs="Sylfaen"/>
          <w:sz w:val="24"/>
          <w:szCs w:val="24"/>
          <w:lang w:val="af-ZA"/>
        </w:rPr>
        <w:t>ախագծի ընդունմամբ նախատեսվում է նախագծի գործողության ժամկետի երկարաձգում, ուստիև</w:t>
      </w:r>
      <w:r w:rsidR="001A603D">
        <w:rPr>
          <w:rFonts w:ascii="GHEA Grapalat" w:hAnsi="GHEA Grapalat" w:cs="Sylfaen"/>
          <w:sz w:val="24"/>
          <w:szCs w:val="24"/>
          <w:lang w:val="hy-AM"/>
        </w:rPr>
        <w:t>,</w:t>
      </w:r>
      <w:r w:rsidRPr="00667C6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67C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պետական բյուջեի եկամուտներում և ծախսերում փոփոխություններ չեն առաջանա</w:t>
      </w:r>
      <w:r w:rsidR="001A603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ինչպես 2026</w:t>
      </w:r>
      <w:r w:rsidRPr="004503F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թ.</w:t>
      </w:r>
      <w:r w:rsidR="004A23A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-ի</w:t>
      </w:r>
      <w:r w:rsidRPr="004503F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հաշվետու ժամանակահատվածում</w:t>
      </w:r>
      <w:r w:rsidRPr="00667C6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sectPr w:rsidR="00082193" w:rsidRPr="00844A64" w:rsidSect="007C3A17"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05B" w:rsidRDefault="0095205B" w:rsidP="008D5E96">
      <w:pPr>
        <w:spacing w:after="0" w:line="240" w:lineRule="auto"/>
      </w:pPr>
      <w:r>
        <w:separator/>
      </w:r>
    </w:p>
  </w:endnote>
  <w:endnote w:type="continuationSeparator" w:id="0">
    <w:p w:rsidR="0095205B" w:rsidRDefault="0095205B" w:rsidP="008D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05B" w:rsidRDefault="0095205B" w:rsidP="008D5E96">
      <w:pPr>
        <w:spacing w:after="0" w:line="240" w:lineRule="auto"/>
      </w:pPr>
      <w:r>
        <w:separator/>
      </w:r>
    </w:p>
  </w:footnote>
  <w:footnote w:type="continuationSeparator" w:id="0">
    <w:p w:rsidR="0095205B" w:rsidRDefault="0095205B" w:rsidP="008D5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7C13"/>
    <w:multiLevelType w:val="hybridMultilevel"/>
    <w:tmpl w:val="C47C4A40"/>
    <w:lvl w:ilvl="0" w:tplc="EAB25A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B9AF944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A"/>
    <w:rsid w:val="00082193"/>
    <w:rsid w:val="001A603D"/>
    <w:rsid w:val="004503F8"/>
    <w:rsid w:val="004A23A1"/>
    <w:rsid w:val="004E55A9"/>
    <w:rsid w:val="006D00E4"/>
    <w:rsid w:val="00844A64"/>
    <w:rsid w:val="008D5E96"/>
    <w:rsid w:val="00906D55"/>
    <w:rsid w:val="0095205B"/>
    <w:rsid w:val="00A178BD"/>
    <w:rsid w:val="00AD502A"/>
    <w:rsid w:val="00B51194"/>
    <w:rsid w:val="00E2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54D2"/>
  <w15:chartTrackingRefBased/>
  <w15:docId w15:val="{3CA7BBD0-5B9F-4AC6-A178-C782A4F1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E9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E96"/>
  </w:style>
  <w:style w:type="character" w:styleId="Hyperlink">
    <w:name w:val="Hyperlink"/>
    <w:uiPriority w:val="99"/>
    <w:unhideWhenUsed/>
    <w:rsid w:val="008D5E96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D5E9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D5E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5E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5E96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298</Words>
  <Characters>2323</Characters>
  <Application>Microsoft Office Word</Application>
  <DocSecurity>0</DocSecurity>
  <Lines>50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https://mul2-mfa.gov.am/tasks/1115049/oneclick?token=eaf572423215a2afb984262f75cfa699</cp:keywords>
  <dc:description/>
  <cp:lastModifiedBy>CONSUL</cp:lastModifiedBy>
  <cp:revision>11</cp:revision>
  <dcterms:created xsi:type="dcterms:W3CDTF">2025-12-16T15:16:00Z</dcterms:created>
  <dcterms:modified xsi:type="dcterms:W3CDTF">2026-06-22T07:27:00Z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59c8fdc5-0ef6-4a01-a364-27f1ade9b76d</vt:lpwstr>
  </property>
</Properties>
</file>