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DA0" w:rsidRDefault="00E80DA0" w:rsidP="00E80DA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DA0" w:rsidRDefault="00E80DA0" w:rsidP="00E80DA0">
      <w:pPr>
        <w:jc w:val="center"/>
      </w:pPr>
    </w:p>
    <w:p w:rsidR="00E80DA0" w:rsidRDefault="00E80DA0" w:rsidP="00E80DA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80DA0" w:rsidRDefault="00E80DA0" w:rsidP="00E80DA0">
      <w:pPr>
        <w:pStyle w:val="mechtex"/>
        <w:rPr>
          <w:rFonts w:ascii="GHEA Mariam" w:hAnsi="GHEA Mariam"/>
          <w:b/>
        </w:rPr>
      </w:pPr>
    </w:p>
    <w:p w:rsidR="00E80DA0" w:rsidRDefault="00E80DA0" w:rsidP="00E80DA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80DA0" w:rsidRDefault="00E80DA0" w:rsidP="00E80DA0">
      <w:pPr>
        <w:rPr>
          <w:rFonts w:ascii="GHEA Mariam" w:hAnsi="GHEA Mariam"/>
          <w:sz w:val="12"/>
          <w:szCs w:val="24"/>
        </w:rPr>
      </w:pPr>
    </w:p>
    <w:p w:rsidR="00E80DA0" w:rsidRDefault="00E80DA0" w:rsidP="00E80DA0">
      <w:pPr>
        <w:jc w:val="center"/>
        <w:rPr>
          <w:rFonts w:ascii="GHEA Mariam" w:hAnsi="GHEA Mariam"/>
          <w:sz w:val="14"/>
          <w:szCs w:val="18"/>
        </w:rPr>
      </w:pPr>
    </w:p>
    <w:p w:rsidR="00E80DA0" w:rsidRDefault="00E80DA0" w:rsidP="00E80DA0">
      <w:pPr>
        <w:jc w:val="center"/>
        <w:rPr>
          <w:rFonts w:ascii="GHEA Mariam" w:hAnsi="GHEA Mariam"/>
          <w:sz w:val="18"/>
          <w:szCs w:val="18"/>
        </w:rPr>
      </w:pPr>
    </w:p>
    <w:p w:rsidR="00E80DA0" w:rsidRDefault="00E80DA0" w:rsidP="00E80DA0">
      <w:pPr>
        <w:jc w:val="center"/>
        <w:rPr>
          <w:rFonts w:ascii="GHEA Mariam" w:hAnsi="GHEA Mariam"/>
          <w:sz w:val="2"/>
          <w:szCs w:val="18"/>
        </w:rPr>
      </w:pPr>
    </w:p>
    <w:p w:rsidR="00E80DA0" w:rsidRDefault="00E80DA0" w:rsidP="00E80DA0">
      <w:pPr>
        <w:jc w:val="center"/>
        <w:rPr>
          <w:rFonts w:ascii="GHEA Mariam" w:hAnsi="GHEA Mariam"/>
          <w:sz w:val="18"/>
          <w:szCs w:val="18"/>
        </w:rPr>
      </w:pPr>
    </w:p>
    <w:p w:rsidR="00E80DA0" w:rsidRDefault="00E80DA0" w:rsidP="00E80DA0">
      <w:pPr>
        <w:jc w:val="center"/>
        <w:rPr>
          <w:rFonts w:ascii="GHEA Mariam" w:hAnsi="GHEA Mariam"/>
          <w:sz w:val="18"/>
          <w:szCs w:val="18"/>
        </w:rPr>
      </w:pPr>
    </w:p>
    <w:p w:rsidR="00E80DA0" w:rsidRDefault="00E80DA0" w:rsidP="00E80DA0">
      <w:pPr>
        <w:spacing w:line="360" w:lineRule="auto"/>
        <w:jc w:val="center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D87B5B">
        <w:rPr>
          <w:rFonts w:ascii="GHEA Mariam" w:eastAsia="Calibri" w:hAnsi="GHEA Mariam" w:cs="Sylfaen"/>
          <w:sz w:val="24"/>
          <w:szCs w:val="24"/>
          <w:lang w:val="hy-AM"/>
        </w:rPr>
        <w:t>Ա</w:t>
      </w:r>
    </w:p>
    <w:p w:rsidR="00E80DA0" w:rsidRDefault="00E80DA0" w:rsidP="00E80DA0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D87B5B" w:rsidRDefault="00D87B5B" w:rsidP="00E80DA0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D87B5B" w:rsidRDefault="00D87B5B" w:rsidP="00D87B5B">
      <w:pPr>
        <w:jc w:val="center"/>
        <w:rPr>
          <w:rFonts w:ascii="GHEA Mariam" w:eastAsia="Calibri" w:hAnsi="GHEA Mariam"/>
          <w:sz w:val="24"/>
          <w:lang w:val="hy-AM"/>
        </w:rPr>
      </w:pPr>
      <w:r w:rsidRPr="00D87B5B">
        <w:rPr>
          <w:rFonts w:ascii="GHEA Mariam" w:hAnsi="GHEA Mariam"/>
          <w:sz w:val="24"/>
          <w:lang w:val="hy-AM"/>
        </w:rPr>
        <w:t>«</w:t>
      </w:r>
      <w:bookmarkStart w:id="0" w:name="bookmark3"/>
      <w:r w:rsidRPr="00D87B5B">
        <w:rPr>
          <w:rFonts w:ascii="GHEA Mariam" w:hAnsi="GHEA Mariam"/>
          <w:sz w:val="24"/>
          <w:lang w:val="hy-AM"/>
        </w:rPr>
        <w:t xml:space="preserve">ՀԱՅԱՍՏԱՆԻ ՀԱՆՐԱՊԵՏՈՒԹՅԱՆ ԿԱՌԱՎԱՐՈՒԹՅԱՆ ԵՎ </w:t>
      </w:r>
      <w:r w:rsidRPr="00D87B5B">
        <w:rPr>
          <w:rFonts w:ascii="GHEA Mariam" w:hAnsi="GHEA Mariam"/>
          <w:sz w:val="24"/>
          <w:lang w:val="hy-AM"/>
        </w:rPr>
        <w:br/>
      </w:r>
      <w:bookmarkStart w:id="1" w:name="bookmark4"/>
      <w:bookmarkEnd w:id="0"/>
      <w:r w:rsidRPr="00D87B5B">
        <w:rPr>
          <w:rFonts w:ascii="GHEA Mariam" w:hAnsi="GHEA Mariam"/>
          <w:spacing w:val="-8"/>
          <w:sz w:val="24"/>
          <w:lang w:val="hy-AM"/>
        </w:rPr>
        <w:t xml:space="preserve">ՈՒԶԲԵԿՍՏԱՆԻ ՀԱՆՐԱՊԵՏՈՒԹՅԱՆ </w:t>
      </w:r>
      <w:bookmarkStart w:id="2" w:name="bookmark5"/>
      <w:bookmarkEnd w:id="1"/>
      <w:r w:rsidRPr="00D87B5B">
        <w:rPr>
          <w:rFonts w:ascii="GHEA Mariam" w:hAnsi="GHEA Mariam"/>
          <w:spacing w:val="-8"/>
          <w:sz w:val="24"/>
          <w:lang w:val="hy-AM"/>
        </w:rPr>
        <w:t>ԿԱՌԱՎԱՐՈՒԹՅԱՆ ՄԻՋԵՎ</w:t>
      </w:r>
      <w:r w:rsidRPr="00D87B5B">
        <w:rPr>
          <w:rFonts w:ascii="GHEA Mariam" w:hAnsi="GHEA Mariam"/>
          <w:sz w:val="24"/>
          <w:lang w:val="hy-AM"/>
        </w:rPr>
        <w:br/>
      </w:r>
      <w:r w:rsidRPr="00D87B5B">
        <w:rPr>
          <w:rFonts w:ascii="GHEA Mariam" w:hAnsi="GHEA Mariam"/>
          <w:spacing w:val="-8"/>
          <w:sz w:val="24"/>
          <w:lang w:val="hy-AM"/>
        </w:rPr>
        <w:t>ՄԻՋԱԶԳԱՅԻՆ ԱՎՏՈՄՈԲԻԼԱՅԻՆ ՀԱՂՈՐԴԱԿՑՈՒԹՅԱՆ ՄԱՍԻՆ</w:t>
      </w:r>
      <w:bookmarkEnd w:id="2"/>
      <w:r w:rsidRPr="00D87B5B">
        <w:rPr>
          <w:rFonts w:ascii="GHEA Mariam" w:hAnsi="GHEA Mariam"/>
          <w:spacing w:val="-8"/>
          <w:sz w:val="24"/>
          <w:lang w:val="hy-AM"/>
        </w:rPr>
        <w:t>»</w:t>
      </w:r>
      <w:r w:rsidRPr="00D87B5B">
        <w:rPr>
          <w:rFonts w:ascii="GHEA Mariam" w:hAnsi="GHEA Mariam"/>
          <w:sz w:val="24"/>
          <w:lang w:val="hy-AM"/>
        </w:rPr>
        <w:t xml:space="preserve"> ՀԱՄԱՁԱՅՆԱԳՐԻ </w:t>
      </w:r>
      <w:r w:rsidRPr="00D87B5B">
        <w:rPr>
          <w:rFonts w:ascii="GHEA Mariam" w:eastAsia="Calibri" w:hAnsi="GHEA Mariam"/>
          <w:sz w:val="24"/>
          <w:lang w:val="hy-AM"/>
        </w:rPr>
        <w:t>ՍՏՈՐԱԳՐՄԱՆ ԱՌԱՋԱՐԿՈՒԹՅԱՆԸ</w:t>
      </w:r>
      <w:r>
        <w:rPr>
          <w:rFonts w:ascii="GHEA Mariam" w:eastAsia="Calibri" w:hAnsi="GHEA Mariam"/>
          <w:sz w:val="24"/>
          <w:lang w:val="hy-AM"/>
        </w:rPr>
        <w:br/>
      </w:r>
      <w:r w:rsidRPr="00D87B5B">
        <w:rPr>
          <w:rFonts w:ascii="GHEA Mariam" w:eastAsia="Calibri" w:hAnsi="GHEA Mariam"/>
          <w:sz w:val="24"/>
          <w:lang w:val="hy-AM"/>
        </w:rPr>
        <w:t xml:space="preserve"> ՀԱՎԱՆՈՒԹՅՈՒՆ ՏԱԼՈՒ ՄԱՍԻՆ</w:t>
      </w:r>
    </w:p>
    <w:p w:rsidR="00D87B5B" w:rsidRPr="00D87B5B" w:rsidRDefault="00D87B5B" w:rsidP="00D87B5B">
      <w:pPr>
        <w:jc w:val="center"/>
        <w:rPr>
          <w:rFonts w:ascii="GHEA Mariam" w:eastAsia="Calibri" w:hAnsi="GHEA Mariam"/>
          <w:sz w:val="24"/>
          <w:lang w:val="hy-AM"/>
        </w:rPr>
      </w:pPr>
      <w:r>
        <w:rPr>
          <w:rFonts w:ascii="GHEA Mariam" w:eastAsia="Calibri" w:hAnsi="GHEA Mariam"/>
          <w:sz w:val="24"/>
          <w:lang w:val="hy-AM"/>
        </w:rPr>
        <w:t>--------------------------------------------------------------------------------------------------</w:t>
      </w:r>
    </w:p>
    <w:p w:rsidR="00E80DA0" w:rsidRDefault="00E80DA0" w:rsidP="00E80DA0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D87B5B" w:rsidRPr="002F3A65" w:rsidRDefault="00D87B5B" w:rsidP="00D87B5B">
      <w:pPr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2F3A65">
        <w:rPr>
          <w:rFonts w:ascii="GHEA Mariam" w:eastAsia="Calibri" w:hAnsi="GHEA Mariam" w:cs="Arial"/>
          <w:sz w:val="24"/>
          <w:szCs w:val="24"/>
          <w:lang w:val="hy-AM"/>
        </w:rPr>
        <w:t>Հիմք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ընդունելով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Միջազգային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պայմանագրերի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7-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հոդվածը՝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կառավարությունը</w:t>
      </w:r>
      <w:r w:rsidR="002F3A65" w:rsidRPr="002F3A65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ո</w:t>
      </w:r>
      <w:r w:rsidR="002F3A65" w:rsidRPr="002F3A65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ր</w:t>
      </w:r>
      <w:r w:rsidR="002F3A65" w:rsidRPr="002F3A65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ո</w:t>
      </w:r>
      <w:r w:rsidR="002F3A65" w:rsidRPr="002F3A65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շ</w:t>
      </w:r>
      <w:r w:rsidR="002F3A65" w:rsidRPr="002F3A65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ու</w:t>
      </w:r>
      <w:r w:rsidR="002F3A65" w:rsidRPr="002F3A65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մ</w:t>
      </w:r>
      <w:r w:rsidR="002F3A65" w:rsidRPr="002F3A65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2F3A65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D87B5B" w:rsidRPr="002F3A65" w:rsidRDefault="00D87B5B" w:rsidP="00D87B5B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F3A65">
        <w:rPr>
          <w:rFonts w:ascii="GHEA Mariam" w:eastAsia="Calibri" w:hAnsi="GHEA Mariam" w:cs="Arial"/>
          <w:sz w:val="24"/>
          <w:szCs w:val="24"/>
          <w:lang w:val="hy-AM"/>
        </w:rPr>
        <w:t>Հավանություն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տալ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«</w:t>
      </w:r>
      <w:r w:rsidRPr="002F3A6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hAnsi="GHEA Mariam" w:cs="Arial"/>
          <w:sz w:val="24"/>
          <w:szCs w:val="24"/>
          <w:lang w:val="hy-AM"/>
        </w:rPr>
        <w:t>կառավարու</w:t>
      </w:r>
      <w:r w:rsidRPr="002F3A65">
        <w:rPr>
          <w:rFonts w:ascii="GHEA Mariam" w:hAnsi="GHEA Mariam"/>
          <w:sz w:val="24"/>
          <w:szCs w:val="24"/>
          <w:lang w:val="hy-AM"/>
        </w:rPr>
        <w:softHyphen/>
      </w:r>
      <w:r w:rsidRPr="002F3A65">
        <w:rPr>
          <w:rFonts w:ascii="GHEA Mariam" w:hAnsi="GHEA Mariam" w:cs="Arial"/>
          <w:sz w:val="24"/>
          <w:szCs w:val="24"/>
          <w:lang w:val="hy-AM"/>
        </w:rPr>
        <w:t>թյան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hAnsi="GHEA Mariam" w:cs="Arial"/>
          <w:sz w:val="24"/>
          <w:szCs w:val="24"/>
          <w:lang w:val="hy-AM"/>
        </w:rPr>
        <w:t>և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hAnsi="GHEA Mariam" w:cs="Arial"/>
          <w:sz w:val="24"/>
          <w:szCs w:val="24"/>
          <w:lang w:val="hy-AM"/>
        </w:rPr>
        <w:t>Ուզբեկստանի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hAnsi="GHEA Mariam" w:cs="Arial"/>
          <w:sz w:val="24"/>
          <w:szCs w:val="24"/>
          <w:lang w:val="hy-AM"/>
        </w:rPr>
        <w:t>միջև</w:t>
      </w:r>
      <w:r w:rsidR="0076147F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hAnsi="GHEA Mariam" w:cs="Arial"/>
          <w:sz w:val="24"/>
          <w:szCs w:val="24"/>
          <w:lang w:val="hy-AM"/>
        </w:rPr>
        <w:t>միջազ</w:t>
      </w:r>
      <w:r w:rsidRPr="002F3A65">
        <w:rPr>
          <w:rFonts w:ascii="GHEA Mariam" w:hAnsi="GHEA Mariam"/>
          <w:sz w:val="24"/>
          <w:szCs w:val="24"/>
          <w:lang w:val="hy-AM"/>
        </w:rPr>
        <w:softHyphen/>
      </w:r>
      <w:r w:rsidRPr="002F3A65">
        <w:rPr>
          <w:rFonts w:ascii="GHEA Mariam" w:hAnsi="GHEA Mariam"/>
          <w:sz w:val="24"/>
          <w:szCs w:val="24"/>
          <w:lang w:val="hy-AM"/>
        </w:rPr>
        <w:softHyphen/>
      </w:r>
      <w:r w:rsidRPr="002F3A65">
        <w:rPr>
          <w:rFonts w:ascii="GHEA Mariam" w:hAnsi="GHEA Mariam"/>
          <w:sz w:val="24"/>
          <w:szCs w:val="24"/>
          <w:lang w:val="hy-AM"/>
        </w:rPr>
        <w:softHyphen/>
      </w:r>
      <w:r w:rsidRPr="002F3A65">
        <w:rPr>
          <w:rFonts w:ascii="GHEA Mariam" w:hAnsi="GHEA Mariam" w:cs="Arial"/>
          <w:sz w:val="24"/>
          <w:szCs w:val="24"/>
          <w:lang w:val="hy-AM"/>
        </w:rPr>
        <w:t>գային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hAnsi="GHEA Mariam" w:cs="Arial"/>
          <w:sz w:val="24"/>
          <w:szCs w:val="24"/>
          <w:lang w:val="hy-AM"/>
        </w:rPr>
        <w:t>ավտո</w:t>
      </w:r>
      <w:r w:rsidR="0076147F">
        <w:rPr>
          <w:rFonts w:ascii="GHEA Mariam" w:hAnsi="GHEA Mariam" w:cs="Arial"/>
          <w:sz w:val="24"/>
          <w:szCs w:val="24"/>
          <w:lang w:val="hy-AM"/>
        </w:rPr>
        <w:softHyphen/>
      </w:r>
      <w:bookmarkStart w:id="3" w:name="_GoBack"/>
      <w:bookmarkEnd w:id="3"/>
      <w:r w:rsidRPr="002F3A65">
        <w:rPr>
          <w:rFonts w:ascii="GHEA Mariam" w:hAnsi="GHEA Mariam" w:cs="Arial"/>
          <w:sz w:val="24"/>
          <w:szCs w:val="24"/>
          <w:lang w:val="hy-AM"/>
        </w:rPr>
        <w:t>մո</w:t>
      </w:r>
      <w:r w:rsidRPr="002F3A65">
        <w:rPr>
          <w:rFonts w:ascii="GHEA Mariam" w:hAnsi="GHEA Mariam" w:cs="Arial"/>
          <w:sz w:val="24"/>
          <w:szCs w:val="24"/>
          <w:lang w:val="hy-AM"/>
        </w:rPr>
        <w:softHyphen/>
        <w:t>բիլային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hAnsi="GHEA Mariam" w:cs="Arial"/>
          <w:sz w:val="24"/>
          <w:szCs w:val="24"/>
          <w:lang w:val="hy-AM"/>
        </w:rPr>
        <w:t>հաղորդակցության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hAnsi="GHEA Mariam" w:cs="Arial"/>
          <w:sz w:val="24"/>
          <w:szCs w:val="24"/>
          <w:lang w:val="hy-AM"/>
        </w:rPr>
        <w:t>մասին</w:t>
      </w:r>
      <w:r w:rsidRPr="002F3A65">
        <w:rPr>
          <w:rFonts w:ascii="GHEA Mariam" w:hAnsi="GHEA Mariam" w:cs="Arial Armenian"/>
          <w:sz w:val="24"/>
          <w:szCs w:val="24"/>
          <w:lang w:val="hy-AM"/>
        </w:rPr>
        <w:t>»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2F3A65">
        <w:rPr>
          <w:rFonts w:ascii="GHEA Mariam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ստորագրման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առա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softHyphen/>
        <w:t>ջարկու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softHyphen/>
        <w:t>թյանը</w:t>
      </w:r>
      <w:r w:rsidRPr="002F3A65"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E80DA0" w:rsidRPr="002F3A65" w:rsidRDefault="00D87B5B" w:rsidP="00D87B5B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2F3A65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արտաքին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գործերի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նախարարին՝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կազ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softHyphen/>
        <w:t>մակերպել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համաձայնագրի</w:t>
      </w:r>
      <w:r w:rsidRPr="002F3A6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F3A65">
        <w:rPr>
          <w:rFonts w:ascii="GHEA Mariam" w:eastAsia="Calibri" w:hAnsi="GHEA Mariam" w:cs="Arial"/>
          <w:sz w:val="24"/>
          <w:szCs w:val="24"/>
          <w:lang w:val="hy-AM"/>
        </w:rPr>
        <w:t>ստորագրումը</w:t>
      </w:r>
      <w:r w:rsidRPr="002F3A65"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D87B5B" w:rsidRPr="002F3A65" w:rsidRDefault="00D87B5B" w:rsidP="00D87B5B">
      <w:pPr>
        <w:pStyle w:val="ListParagraph"/>
        <w:tabs>
          <w:tab w:val="left" w:pos="990"/>
        </w:tabs>
        <w:spacing w:line="360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E80DA0" w:rsidRDefault="00E80DA0" w:rsidP="00E80DA0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E80DA0" w:rsidRDefault="00E80DA0" w:rsidP="00E80DA0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80DA0" w:rsidRDefault="00E80DA0" w:rsidP="00E80DA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E80DA0" w:rsidRDefault="00E80DA0" w:rsidP="00E80DA0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E80DA0" w:rsidRDefault="00E80DA0" w:rsidP="00E80DA0">
      <w:pPr>
        <w:pStyle w:val="mechtex"/>
        <w:rPr>
          <w:lang w:val="hy-AM"/>
        </w:rPr>
      </w:pPr>
    </w:p>
    <w:p w:rsidR="001F225D" w:rsidRPr="002F3A65" w:rsidRDefault="001F225D" w:rsidP="00D87B5B">
      <w:pPr>
        <w:pStyle w:val="mechtex"/>
        <w:jc w:val="left"/>
        <w:rPr>
          <w:lang w:val="hy-AM"/>
        </w:rPr>
      </w:pPr>
    </w:p>
    <w:sectPr w:rsidR="001F225D" w:rsidRPr="002F3A65" w:rsidSect="00D87B5B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871" w:rsidRDefault="00467871">
      <w:r>
        <w:separator/>
      </w:r>
    </w:p>
  </w:endnote>
  <w:endnote w:type="continuationSeparator" w:id="0">
    <w:p w:rsidR="00467871" w:rsidRDefault="00467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871" w:rsidRDefault="00467871">
      <w:r>
        <w:separator/>
      </w:r>
    </w:p>
  </w:footnote>
  <w:footnote w:type="continuationSeparator" w:id="0">
    <w:p w:rsidR="00467871" w:rsidRDefault="00467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7B5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22EF8"/>
    <w:multiLevelType w:val="hybridMultilevel"/>
    <w:tmpl w:val="2F3C9B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D4CCC"/>
    <w:multiLevelType w:val="hybridMultilevel"/>
    <w:tmpl w:val="747052E0"/>
    <w:lvl w:ilvl="0" w:tplc="D466E76A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68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F57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A65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D29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682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871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47F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B5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DA0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76C0F7"/>
  <w15:chartTrackingRefBased/>
  <w15:docId w15:val="{816679F8-572C-4C24-8F26-4F525A1F3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0DA0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E80DA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E80DA0"/>
    <w:rPr>
      <w:rFonts w:ascii="Arial Armenian" w:hAnsi="Arial Armenian"/>
      <w:sz w:val="22"/>
      <w:lang w:eastAsia="ru-RU"/>
    </w:rPr>
  </w:style>
  <w:style w:type="character" w:customStyle="1" w:styleId="Bodytext2">
    <w:name w:val="Body text (2)_"/>
    <w:basedOn w:val="DefaultParagraphFont"/>
    <w:link w:val="Bodytext20"/>
    <w:rsid w:val="00D87B5B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87B5B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D87B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8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dcterms:created xsi:type="dcterms:W3CDTF">2026-06-19T12:40:00Z</dcterms:created>
  <dcterms:modified xsi:type="dcterms:W3CDTF">2026-06-22T12:39:00Z</dcterms:modified>
</cp:coreProperties>
</file>