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ABA" w:rsidRDefault="00CB1ABA" w:rsidP="00CB1AB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0490" cy="1276985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1ABA" w:rsidRDefault="00CB1ABA" w:rsidP="00CB1ABA">
      <w:pPr>
        <w:jc w:val="center"/>
      </w:pPr>
    </w:p>
    <w:p w:rsidR="00CB1ABA" w:rsidRDefault="00CB1ABA" w:rsidP="00CB1AB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B1ABA" w:rsidRDefault="00CB1ABA" w:rsidP="00CB1ABA">
      <w:pPr>
        <w:pStyle w:val="mechtex"/>
        <w:rPr>
          <w:rFonts w:ascii="GHEA Mariam" w:hAnsi="GHEA Mariam"/>
          <w:b/>
        </w:rPr>
      </w:pPr>
    </w:p>
    <w:p w:rsidR="00CB1ABA" w:rsidRDefault="00CB1ABA" w:rsidP="00CB1AB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B1ABA" w:rsidRDefault="00CB1ABA" w:rsidP="00CB1ABA">
      <w:pPr>
        <w:rPr>
          <w:rFonts w:ascii="GHEA Mariam" w:hAnsi="GHEA Mariam"/>
          <w:sz w:val="12"/>
          <w:szCs w:val="24"/>
        </w:rPr>
      </w:pPr>
    </w:p>
    <w:p w:rsidR="00CB1ABA" w:rsidRDefault="00CB1ABA" w:rsidP="00CB1ABA">
      <w:pPr>
        <w:jc w:val="center"/>
        <w:rPr>
          <w:rFonts w:ascii="GHEA Mariam" w:hAnsi="GHEA Mariam"/>
          <w:sz w:val="14"/>
          <w:szCs w:val="18"/>
        </w:rPr>
      </w:pPr>
    </w:p>
    <w:p w:rsidR="00CB1ABA" w:rsidRDefault="00CB1ABA" w:rsidP="00CB1ABA">
      <w:pPr>
        <w:jc w:val="center"/>
        <w:rPr>
          <w:rFonts w:ascii="GHEA Mariam" w:hAnsi="GHEA Mariam"/>
          <w:sz w:val="18"/>
          <w:szCs w:val="18"/>
        </w:rPr>
      </w:pPr>
    </w:p>
    <w:p w:rsidR="00A855C8" w:rsidRDefault="00A855C8" w:rsidP="00CB1ABA">
      <w:pPr>
        <w:jc w:val="center"/>
        <w:rPr>
          <w:rFonts w:ascii="GHEA Mariam" w:hAnsi="GHEA Mariam"/>
          <w:sz w:val="18"/>
          <w:szCs w:val="18"/>
        </w:rPr>
      </w:pPr>
    </w:p>
    <w:p w:rsidR="00A855C8" w:rsidRDefault="00A855C8" w:rsidP="00CB1ABA">
      <w:pPr>
        <w:jc w:val="center"/>
        <w:rPr>
          <w:rFonts w:ascii="GHEA Mariam" w:hAnsi="GHEA Mariam"/>
          <w:sz w:val="18"/>
          <w:szCs w:val="18"/>
        </w:rPr>
      </w:pPr>
    </w:p>
    <w:p w:rsidR="00CB1ABA" w:rsidRDefault="00CB1ABA" w:rsidP="00CB1ABA">
      <w:pPr>
        <w:jc w:val="center"/>
        <w:rPr>
          <w:rFonts w:ascii="GHEA Mariam" w:hAnsi="GHEA Mariam"/>
          <w:sz w:val="2"/>
          <w:szCs w:val="18"/>
        </w:rPr>
      </w:pPr>
    </w:p>
    <w:p w:rsidR="00A855C8" w:rsidRPr="00A855C8" w:rsidRDefault="00CB1ABA" w:rsidP="00A855C8">
      <w:pPr>
        <w:spacing w:line="360" w:lineRule="auto"/>
        <w:ind w:right="270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</w:rPr>
        <w:t>25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 w:rsidR="00A855C8" w:rsidRPr="00A855C8">
        <w:rPr>
          <w:rFonts w:ascii="GHEA Mariam" w:hAnsi="GHEA Mariam" w:cs="GHEA Grapalat"/>
          <w:sz w:val="24"/>
          <w:szCs w:val="24"/>
        </w:rPr>
        <w:t>Ա</w:t>
      </w:r>
    </w:p>
    <w:p w:rsidR="00A855C8" w:rsidRDefault="00A855C8" w:rsidP="00A855C8">
      <w:pPr>
        <w:spacing w:line="360" w:lineRule="auto"/>
        <w:ind w:right="270" w:firstLine="720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A855C8" w:rsidRPr="00A855C8" w:rsidRDefault="00A855C8" w:rsidP="00A855C8">
      <w:pPr>
        <w:spacing w:line="360" w:lineRule="auto"/>
        <w:ind w:right="270" w:firstLine="720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</w:p>
    <w:p w:rsidR="00A855C8" w:rsidRPr="00A855C8" w:rsidRDefault="00A855C8" w:rsidP="00A855C8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A855C8">
        <w:rPr>
          <w:rFonts w:ascii="GHEA Mariam" w:hAnsi="GHEA Mariam"/>
          <w:bCs/>
          <w:color w:val="000000"/>
          <w:spacing w:val="-2"/>
          <w:sz w:val="24"/>
          <w:szCs w:val="24"/>
          <w:lang w:val="hy-AM"/>
        </w:rPr>
        <w:t>ԳՈՒՅՔԻ ՆՎԻՐԱՏՎՈՒԹՅՈՒՆՆ ԸՆԴՈՒՆԵԼՈՒ</w:t>
      </w:r>
      <w:r w:rsidRPr="00A855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,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br/>
      </w:r>
      <w:r w:rsidRPr="00A855C8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ԱՄՐԱՑՆԵԼՈՒ ԵՎ ԱՆՀԱՏՈՒՅՑ ՕԳՏԱԳՈՐԾՄԱՆ</w:t>
      </w:r>
      <w:r w:rsidRPr="00A855C8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br/>
      </w:r>
      <w:r w:rsidRPr="00A855C8">
        <w:rPr>
          <w:rFonts w:ascii="GHEA Mariam" w:hAnsi="GHEA Mariam"/>
          <w:bCs/>
          <w:color w:val="000000"/>
          <w:sz w:val="24"/>
          <w:szCs w:val="24"/>
          <w:lang w:val="hy-AM"/>
        </w:rPr>
        <w:t>ԻՐԱՎՈՒՆՔՈՎ ԱՄՐԱՑՆԵԼՈՒ ՄԱՍԻՆ</w:t>
      </w:r>
    </w:p>
    <w:p w:rsidR="00A855C8" w:rsidRPr="00A855C8" w:rsidRDefault="00A855C8" w:rsidP="00A855C8">
      <w:pPr>
        <w:spacing w:line="360" w:lineRule="auto"/>
        <w:ind w:right="272"/>
        <w:rPr>
          <w:rFonts w:ascii="GHEA Mariam" w:hAnsi="GHEA Mariam"/>
          <w:sz w:val="24"/>
          <w:szCs w:val="24"/>
          <w:lang w:val="hy-AM"/>
        </w:rPr>
      </w:pPr>
      <w:r w:rsidRPr="00A855C8">
        <w:rPr>
          <w:rFonts w:ascii="GHEA Mariam" w:hAnsi="GHEA Mariam"/>
          <w:sz w:val="24"/>
          <w:szCs w:val="24"/>
          <w:lang w:val="hy-AM"/>
        </w:rPr>
        <w:t xml:space="preserve">                         ------------------------------------------------------------------------</w:t>
      </w:r>
    </w:p>
    <w:p w:rsidR="00A855C8" w:rsidRPr="00A855C8" w:rsidRDefault="00A855C8" w:rsidP="00A855C8">
      <w:pPr>
        <w:spacing w:line="360" w:lineRule="auto"/>
        <w:ind w:right="272" w:firstLine="720"/>
        <w:rPr>
          <w:rFonts w:ascii="GHEA Mariam" w:hAnsi="GHEA Mariam"/>
          <w:color w:val="FF0000"/>
          <w:sz w:val="24"/>
          <w:szCs w:val="24"/>
          <w:lang w:val="hy-AM"/>
        </w:rPr>
      </w:pPr>
    </w:p>
    <w:p w:rsidR="00A855C8" w:rsidRPr="00A855C8" w:rsidRDefault="00A855C8" w:rsidP="00A855C8">
      <w:pPr>
        <w:pStyle w:val="norm"/>
        <w:tabs>
          <w:tab w:val="left" w:pos="10080"/>
          <w:tab w:val="left" w:pos="10260"/>
        </w:tabs>
        <w:spacing w:line="360" w:lineRule="auto"/>
        <w:ind w:right="272" w:firstLine="720"/>
        <w:rPr>
          <w:rFonts w:ascii="GHEA Mariam" w:hAnsi="GHEA Mariam"/>
          <w:sz w:val="24"/>
          <w:szCs w:val="24"/>
          <w:lang w:val="fr-FR"/>
        </w:rPr>
      </w:pPr>
      <w:r w:rsidRPr="00A855C8">
        <w:rPr>
          <w:rFonts w:ascii="GHEA Mariam" w:hAnsi="GHEA Mariam"/>
          <w:sz w:val="24"/>
          <w:szCs w:val="24"/>
          <w:lang w:val="fr-FR"/>
        </w:rPr>
        <w:t xml:space="preserve">Հիմք ընդունելով </w:t>
      </w:r>
      <w:r w:rsidRPr="00A855C8">
        <w:rPr>
          <w:rFonts w:ascii="GHEA Mariam" w:hAnsi="GHEA Mariam"/>
          <w:sz w:val="24"/>
          <w:szCs w:val="24"/>
          <w:lang w:val="hy-AM"/>
        </w:rPr>
        <w:t>Հայաստանի Հանրապետության քաղաքացիական</w:t>
      </w:r>
      <w:r w:rsidRPr="00A855C8">
        <w:rPr>
          <w:rFonts w:ascii="GHEA Mariam" w:hAnsi="GHEA Mariam"/>
          <w:sz w:val="24"/>
          <w:szCs w:val="24"/>
          <w:lang w:val="af-ZA"/>
        </w:rPr>
        <w:t xml:space="preserve"> </w:t>
      </w:r>
      <w:r w:rsidRPr="00A855C8">
        <w:rPr>
          <w:rFonts w:ascii="GHEA Mariam" w:hAnsi="GHEA Mariam"/>
          <w:sz w:val="24"/>
          <w:szCs w:val="24"/>
          <w:lang w:val="hy-AM"/>
        </w:rPr>
        <w:t>օրենսգրքի</w:t>
      </w:r>
      <w:r w:rsidRPr="00A855C8">
        <w:rPr>
          <w:rFonts w:ascii="GHEA Mariam" w:hAnsi="GHEA Mariam"/>
          <w:sz w:val="24"/>
          <w:szCs w:val="24"/>
          <w:lang w:val="af-ZA"/>
        </w:rPr>
        <w:t xml:space="preserve"> </w:t>
      </w:r>
      <w:r w:rsidRPr="00A855C8">
        <w:rPr>
          <w:rFonts w:ascii="GHEA Mariam" w:hAnsi="GHEA Mariam"/>
          <w:sz w:val="24"/>
          <w:szCs w:val="24"/>
          <w:lang w:val="hy-AM"/>
        </w:rPr>
        <w:t>594</w:t>
      </w:r>
      <w:r w:rsidRPr="00A855C8">
        <w:rPr>
          <w:rFonts w:ascii="GHEA Mariam" w:hAnsi="GHEA Mariam"/>
          <w:sz w:val="24"/>
          <w:szCs w:val="24"/>
          <w:lang w:val="af-ZA"/>
        </w:rPr>
        <w:t>-</w:t>
      </w:r>
      <w:r w:rsidRPr="00A855C8">
        <w:rPr>
          <w:rFonts w:ascii="GHEA Mariam" w:hAnsi="GHEA Mariam"/>
          <w:sz w:val="24"/>
          <w:szCs w:val="24"/>
          <w:lang w:val="hy-AM"/>
        </w:rPr>
        <w:t>րդ</w:t>
      </w:r>
      <w:r w:rsidRPr="00A855C8">
        <w:rPr>
          <w:rFonts w:ascii="GHEA Mariam" w:hAnsi="GHEA Mariam"/>
          <w:sz w:val="24"/>
          <w:szCs w:val="24"/>
          <w:lang w:val="af-ZA"/>
        </w:rPr>
        <w:t xml:space="preserve"> </w:t>
      </w:r>
      <w:r w:rsidRPr="00A855C8">
        <w:rPr>
          <w:rFonts w:ascii="GHEA Mariam" w:hAnsi="GHEA Mariam"/>
          <w:sz w:val="24"/>
          <w:szCs w:val="24"/>
          <w:lang w:val="hy-AM"/>
        </w:rPr>
        <w:t>հոդվածը, «Կառավարչական իրավահարաբերությունների կարգավորման մասին» օրենքի 5-րդ հոդվածի 5-րդ և 9-րդ հոդվածի 5-րդ մասերը, «Պետական ոչ առևտրային կազմակերպությունների մասին» օրենքի 5-րդ հոդվածի 1-ին մասը՝ Հայաստան</w:t>
      </w:r>
      <w:r w:rsidRPr="00A855C8">
        <w:rPr>
          <w:rFonts w:ascii="GHEA Mariam" w:hAnsi="GHEA Mariam"/>
          <w:sz w:val="24"/>
          <w:szCs w:val="24"/>
          <w:lang w:val="fr-FR"/>
        </w:rPr>
        <w:t xml:space="preserve">ի Հանրապետության կառավարությունը </w:t>
      </w:r>
      <w:r>
        <w:rPr>
          <w:rFonts w:ascii="GHEA Mariam" w:hAnsi="GHEA Mariam"/>
          <w:sz w:val="24"/>
          <w:szCs w:val="24"/>
          <w:lang w:val="fr-FR"/>
        </w:rPr>
        <w:br/>
      </w:r>
      <w:r w:rsidRPr="00A855C8">
        <w:rPr>
          <w:rFonts w:ascii="GHEA Mariam" w:hAnsi="GHEA Mariam"/>
          <w:sz w:val="24"/>
          <w:szCs w:val="24"/>
          <w:lang w:val="fr-FR"/>
        </w:rPr>
        <w:t>ո</w:t>
      </w:r>
      <w:r w:rsidRPr="00A855C8">
        <w:rPr>
          <w:rFonts w:ascii="GHEA Mariam" w:hAnsi="GHEA Mariam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/>
          <w:sz w:val="24"/>
          <w:szCs w:val="24"/>
          <w:lang w:val="fr-FR"/>
        </w:rPr>
        <w:t>ր</w:t>
      </w:r>
      <w:r w:rsidRPr="00A855C8">
        <w:rPr>
          <w:rFonts w:ascii="GHEA Mariam" w:hAnsi="GHEA Mariam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/>
          <w:sz w:val="24"/>
          <w:szCs w:val="24"/>
          <w:lang w:val="fr-FR"/>
        </w:rPr>
        <w:t>ո</w:t>
      </w:r>
      <w:r w:rsidRPr="00A855C8">
        <w:rPr>
          <w:rFonts w:ascii="GHEA Mariam" w:hAnsi="GHEA Mariam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/>
          <w:sz w:val="24"/>
          <w:szCs w:val="24"/>
          <w:lang w:val="fr-FR"/>
        </w:rPr>
        <w:t>շ</w:t>
      </w:r>
      <w:r w:rsidRPr="00A855C8">
        <w:rPr>
          <w:rFonts w:ascii="GHEA Mariam" w:hAnsi="GHEA Mariam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/>
          <w:sz w:val="24"/>
          <w:szCs w:val="24"/>
          <w:lang w:val="fr-FR"/>
        </w:rPr>
        <w:t>ու</w:t>
      </w:r>
      <w:r w:rsidRPr="00A855C8">
        <w:rPr>
          <w:rFonts w:ascii="GHEA Mariam" w:hAnsi="GHEA Mariam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/>
          <w:sz w:val="24"/>
          <w:szCs w:val="24"/>
          <w:lang w:val="fr-FR"/>
        </w:rPr>
        <w:t xml:space="preserve">մ 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A855C8">
        <w:rPr>
          <w:rFonts w:ascii="GHEA Mariam" w:hAnsi="GHEA Mariam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/>
          <w:sz w:val="24"/>
          <w:szCs w:val="24"/>
          <w:lang w:val="fr-FR"/>
        </w:rPr>
        <w:t>է.</w:t>
      </w:r>
    </w:p>
    <w:p w:rsidR="00A855C8" w:rsidRPr="00A855C8" w:rsidRDefault="00A855C8" w:rsidP="00A855C8">
      <w:pPr>
        <w:pStyle w:val="norm"/>
        <w:tabs>
          <w:tab w:val="left" w:pos="10080"/>
          <w:tab w:val="left" w:pos="10260"/>
        </w:tabs>
        <w:spacing w:line="360" w:lineRule="auto"/>
        <w:ind w:right="272" w:firstLine="720"/>
        <w:rPr>
          <w:rFonts w:ascii="GHEA Mariam" w:hAnsi="GHEA Mariam" w:cs="Arial Armenian"/>
          <w:sz w:val="24"/>
          <w:szCs w:val="24"/>
          <w:lang w:val="fr-FR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>1</w:t>
      </w:r>
      <w:r w:rsidRPr="00A855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A855C8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A855C8">
        <w:rPr>
          <w:rFonts w:ascii="GHEA Mariam" w:hAnsi="GHEA Mariam" w:cs="Arial Armenian"/>
          <w:spacing w:val="-6"/>
          <w:sz w:val="24"/>
          <w:szCs w:val="24"/>
          <w:lang w:val="hy-AM"/>
        </w:rPr>
        <w:t>Որպես նվիրատվություն Հայաստանի Հանրապետությանը՝ ընդունել Հայաստանի վերականգնվող էներգետիկայի և էներգախնայողության հիմնա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softHyphen/>
      </w:r>
      <w:r w:rsidRPr="00A855C8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դրամի (այսուհետ` </w:t>
      </w:r>
      <w:r w:rsidRPr="00A855C8">
        <w:rPr>
          <w:rFonts w:ascii="GHEA Mariam" w:hAnsi="GHEA Mariam" w:cs="Arial Armenian"/>
          <w:spacing w:val="-6"/>
          <w:sz w:val="24"/>
          <w:szCs w:val="24"/>
          <w:lang w:val="hy-AM"/>
        </w:rPr>
        <w:t>հ</w:t>
      </w:r>
      <w:r w:rsidRPr="00A855C8">
        <w:rPr>
          <w:rFonts w:ascii="GHEA Mariam" w:hAnsi="GHEA Mariam" w:cs="Arial Armenian"/>
          <w:spacing w:val="-6"/>
          <w:sz w:val="24"/>
          <w:szCs w:val="24"/>
          <w:lang w:val="hy-AM"/>
        </w:rPr>
        <w:t>իմնադրամ) սեփականություն հանդիսացող</w:t>
      </w:r>
      <w:r w:rsidRPr="00A855C8">
        <w:rPr>
          <w:rFonts w:ascii="GHEA Mariam" w:hAnsi="GHEA Mariam" w:cs="Arial Armenian"/>
          <w:spacing w:val="-6"/>
          <w:sz w:val="24"/>
          <w:szCs w:val="24"/>
          <w:lang w:val="fr-FR"/>
        </w:rPr>
        <w:t xml:space="preserve">` 227 149 200 </w:t>
      </w:r>
      <w:r w:rsidRPr="00A855C8">
        <w:rPr>
          <w:rFonts w:ascii="GHEA Mariam" w:hAnsi="GHEA Mariam" w:cs="Arial Armenian"/>
          <w:spacing w:val="-6"/>
          <w:sz w:val="24"/>
          <w:szCs w:val="24"/>
          <w:lang w:val="hy-AM"/>
        </w:rPr>
        <w:t>դրամ սկզբնական արժեքով չորս միավոր արևային ճառագայթման մոնիթորինգի կայան</w:t>
      </w:r>
      <w:r>
        <w:rPr>
          <w:rFonts w:ascii="GHEA Mariam" w:hAnsi="GHEA Mariam" w:cs="Arial Armenian"/>
          <w:spacing w:val="-6"/>
          <w:sz w:val="24"/>
          <w:szCs w:val="24"/>
          <w:lang w:val="hy-AM"/>
        </w:rPr>
        <w:softHyphen/>
      </w:r>
      <w:r w:rsidRPr="00A855C8">
        <w:rPr>
          <w:rFonts w:ascii="GHEA Mariam" w:hAnsi="GHEA Mariam" w:cs="Arial Armenian"/>
          <w:spacing w:val="-6"/>
          <w:sz w:val="24"/>
          <w:szCs w:val="24"/>
          <w:lang w:val="hy-AM"/>
        </w:rPr>
        <w:t>ները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 (կոորդինատներ՝ 40°23'10.6"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 xml:space="preserve">N, 43°53'33.7"E; 40°11'19.5"N, 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44°23'51.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5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"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 xml:space="preserve">E; 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40°12'27.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7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"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N; 45°45'52.3"E; 40°30'41.9"N, 44°49'22.9"E (40.511627°N, 44.823025°E))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՝ </w:t>
      </w:r>
      <w:r w:rsidRPr="00A855C8">
        <w:rPr>
          <w:rFonts w:ascii="GHEA Mariam" w:hAnsi="GHEA Mariam" w:cs="Arial Armenian"/>
          <w:sz w:val="24"/>
          <w:szCs w:val="24"/>
          <w:lang w:val="hy-AM"/>
        </w:rPr>
        <w:lastRenderedPageBreak/>
        <w:t>(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այսուհետ՝ </w:t>
      </w:r>
      <w:r>
        <w:rPr>
          <w:rFonts w:ascii="GHEA Mariam" w:hAnsi="GHEA Mariam" w:cs="Arial Armenian"/>
          <w:sz w:val="24"/>
          <w:szCs w:val="24"/>
          <w:lang w:val="hy-AM"/>
        </w:rPr>
        <w:t>գ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ույք) և ամրացնել Հայաստանի Հանրապետության շրջակա միջավայրի նախարարությանը։</w:t>
      </w:r>
    </w:p>
    <w:p w:rsidR="00A855C8" w:rsidRPr="00A855C8" w:rsidRDefault="00A855C8" w:rsidP="00646900">
      <w:pPr>
        <w:pStyle w:val="norm"/>
        <w:tabs>
          <w:tab w:val="left" w:pos="10080"/>
          <w:tab w:val="left" w:pos="10260"/>
        </w:tabs>
        <w:spacing w:line="360" w:lineRule="auto"/>
        <w:ind w:right="274" w:firstLine="720"/>
        <w:rPr>
          <w:rFonts w:ascii="GHEA Mariam" w:hAnsi="GHEA Mariam" w:cs="Arial Armenian"/>
          <w:sz w:val="24"/>
          <w:szCs w:val="24"/>
          <w:lang w:val="fr-FR"/>
        </w:rPr>
      </w:pPr>
      <w:r w:rsidRPr="00A855C8">
        <w:rPr>
          <w:rFonts w:ascii="GHEA Mariam" w:hAnsi="GHEA Mariam" w:cs="Arial Armenian"/>
          <w:sz w:val="24"/>
          <w:szCs w:val="24"/>
          <w:lang w:val="fr-FR"/>
        </w:rPr>
        <w:t>2</w:t>
      </w:r>
      <w:r w:rsidRPr="00A855C8">
        <w:rPr>
          <w:rFonts w:ascii="Cambria Math" w:hAnsi="Cambria Math" w:cs="Cambria Math"/>
          <w:sz w:val="24"/>
          <w:szCs w:val="24"/>
          <w:lang w:val="fr-FR"/>
        </w:rPr>
        <w:t>․</w:t>
      </w:r>
      <w:r w:rsidRPr="00A855C8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>Սահմանել, որ գ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ույքը ենթակա է անհատույց օգտագործման իրա</w:t>
      </w:r>
      <w:r w:rsidRPr="00A855C8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վունքով ամրացման «Հիդրոօդերևութաբանության և մոնիթորինգի կենտ</w:t>
      </w:r>
      <w:r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րոն» պետական ոչ առևտրայ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ին կազմակերպությանը (այսուհետ` </w:t>
      </w:r>
      <w:r>
        <w:rPr>
          <w:rFonts w:ascii="GHEA Mariam" w:hAnsi="GHEA Mariam" w:cs="Arial Armenian"/>
          <w:sz w:val="24"/>
          <w:szCs w:val="24"/>
          <w:lang w:val="hy-AM"/>
        </w:rPr>
        <w:t>կ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ազմակեր</w:t>
      </w:r>
      <w:r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պու</w:t>
      </w:r>
      <w:r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թյուն)։</w:t>
      </w:r>
    </w:p>
    <w:p w:rsidR="00A855C8" w:rsidRPr="00A855C8" w:rsidRDefault="00A855C8" w:rsidP="00646900">
      <w:pPr>
        <w:pStyle w:val="norm"/>
        <w:tabs>
          <w:tab w:val="left" w:pos="10080"/>
          <w:tab w:val="left" w:pos="10260"/>
        </w:tabs>
        <w:spacing w:line="360" w:lineRule="auto"/>
        <w:ind w:right="274" w:firstLine="720"/>
        <w:rPr>
          <w:rFonts w:ascii="GHEA Mariam" w:hAnsi="GHEA Mariam" w:cs="Arial Armenian"/>
          <w:sz w:val="24"/>
          <w:szCs w:val="24"/>
          <w:lang w:val="fr-FR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>3</w:t>
      </w:r>
      <w:r w:rsidRPr="00A855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 Հայաստանի Հանրապետության տարածքային կառավարման և ենթա</w:t>
      </w:r>
      <w:r w:rsidR="00646900" w:rsidRPr="00646900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hy-AM"/>
        </w:rPr>
        <w:t>կառուցվածքների նախարարության պետական գույքի կառավարման կոմիտեի նախագահին՝</w:t>
      </w:r>
    </w:p>
    <w:p w:rsidR="00A855C8" w:rsidRPr="00A855C8" w:rsidRDefault="00A855C8" w:rsidP="00A855C8">
      <w:pPr>
        <w:pStyle w:val="norm"/>
        <w:tabs>
          <w:tab w:val="left" w:pos="9988"/>
          <w:tab w:val="left" w:pos="10260"/>
        </w:tabs>
        <w:spacing w:line="360" w:lineRule="auto"/>
        <w:ind w:right="272" w:firstLine="720"/>
        <w:rPr>
          <w:rFonts w:ascii="GHEA Mariam" w:hAnsi="GHEA Mariam" w:cs="Arial Armenian"/>
          <w:sz w:val="24"/>
          <w:szCs w:val="24"/>
          <w:lang w:val="hy-AM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1) 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 xml:space="preserve">սույն որոշումն ուժի մեջ մտնելուց հետո 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մե</w:t>
      </w:r>
      <w:r w:rsidR="00646900">
        <w:rPr>
          <w:rFonts w:ascii="GHEA Mariam" w:hAnsi="GHEA Mariam" w:cs="Arial Armenian"/>
          <w:sz w:val="24"/>
          <w:szCs w:val="24"/>
          <w:lang w:val="fr-FR"/>
        </w:rPr>
        <w:t xml:space="preserve">կամսյա ժամկետում 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հ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իմնադրամ</w:t>
      </w:r>
      <w:r w:rsidR="00646900">
        <w:rPr>
          <w:rFonts w:ascii="GHEA Mariam" w:hAnsi="GHEA Mariam" w:cs="Arial Armenian"/>
          <w:sz w:val="24"/>
          <w:szCs w:val="24"/>
          <w:lang w:val="fr-FR"/>
        </w:rPr>
        <w:t>ի տնօրենի հետ համատեղ ապահովել գ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ույքի՝ Հայաստանի Հանրա</w:t>
      </w:r>
      <w:r w:rsidR="00646900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պե</w:t>
      </w:r>
      <w:r w:rsidR="00646900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տու</w:t>
      </w:r>
      <w:r w:rsidR="00646900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թյան օրենսդրությամբ սահմանված կարգով նվիրատվության պայմա</w:t>
      </w:r>
      <w:r w:rsidR="00646900">
        <w:rPr>
          <w:rFonts w:ascii="GHEA Mariam" w:hAnsi="GHEA Mariam" w:cs="Arial Armenian"/>
          <w:sz w:val="24"/>
          <w:szCs w:val="24"/>
          <w:lang w:val="fr-FR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fr-FR"/>
        </w:rPr>
        <w:t>նագրի կնքումը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855C8" w:rsidRPr="00A855C8" w:rsidRDefault="00A855C8" w:rsidP="00A855C8">
      <w:pPr>
        <w:pStyle w:val="norm"/>
        <w:tabs>
          <w:tab w:val="left" w:pos="10080"/>
          <w:tab w:val="left" w:pos="10260"/>
        </w:tabs>
        <w:spacing w:line="360" w:lineRule="auto"/>
        <w:ind w:right="272" w:firstLine="720"/>
        <w:rPr>
          <w:rFonts w:ascii="GHEA Mariam" w:hAnsi="GHEA Mariam" w:cs="Arial Armenian"/>
          <w:sz w:val="24"/>
          <w:szCs w:val="24"/>
          <w:lang w:val="hy-AM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>2) սույն որոշման 4</w:t>
      </w:r>
      <w:r w:rsidR="00646900">
        <w:rPr>
          <w:rFonts w:ascii="GHEA Mariam" w:hAnsi="GHEA Mariam" w:cs="Arial Armenian"/>
          <w:sz w:val="24"/>
          <w:szCs w:val="24"/>
          <w:lang w:val="hy-AM"/>
        </w:rPr>
        <w:t>-րդ կետի 1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-ին ենթակետում նշված աշխատանքների ավարտից հետո  երկամսյա ժամկետում 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կ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ազ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մակերպության տնօրենի հետ կնքել գ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ույքի անհատույց օգտագործման պայմանագիր։</w:t>
      </w:r>
    </w:p>
    <w:p w:rsidR="00A855C8" w:rsidRPr="00A855C8" w:rsidRDefault="00A855C8" w:rsidP="00A855C8">
      <w:pPr>
        <w:pStyle w:val="norm"/>
        <w:tabs>
          <w:tab w:val="left" w:pos="10080"/>
          <w:tab w:val="left" w:pos="10260"/>
        </w:tabs>
        <w:spacing w:line="360" w:lineRule="auto"/>
        <w:ind w:right="272" w:firstLine="720"/>
        <w:rPr>
          <w:rFonts w:ascii="GHEA Mariam" w:hAnsi="GHEA Mariam" w:cs="Arial Armenian"/>
          <w:sz w:val="24"/>
          <w:szCs w:val="24"/>
          <w:lang w:val="hy-AM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>4</w:t>
      </w:r>
      <w:r w:rsidRPr="00A855C8">
        <w:rPr>
          <w:rFonts w:ascii="Cambria Math" w:hAnsi="Cambria Math" w:cs="Cambria Math"/>
          <w:sz w:val="24"/>
          <w:szCs w:val="24"/>
          <w:lang w:val="hy-AM"/>
        </w:rPr>
        <w:t>․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 Հայաստանի Հանրապետության շրջակա միջավայրի նախարարին՝</w:t>
      </w:r>
    </w:p>
    <w:p w:rsidR="00A855C8" w:rsidRPr="00A855C8" w:rsidRDefault="00A855C8" w:rsidP="00A855C8">
      <w:pPr>
        <w:pStyle w:val="norm"/>
        <w:tabs>
          <w:tab w:val="left" w:pos="9898"/>
          <w:tab w:val="left" w:pos="10080"/>
          <w:tab w:val="left" w:pos="10260"/>
        </w:tabs>
        <w:spacing w:line="360" w:lineRule="auto"/>
        <w:ind w:right="272" w:firstLine="720"/>
        <w:rPr>
          <w:rFonts w:ascii="GHEA Mariam" w:hAnsi="GHEA Mariam" w:cs="Arial Armenian"/>
          <w:sz w:val="24"/>
          <w:szCs w:val="24"/>
          <w:lang w:val="hy-AM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>1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 xml:space="preserve">) 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սույն որոշման 3-րդ կետի 1-ին ենթակետում նշված աշխատանքների ա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վարտից հետո երկամսյա ժամկետում հ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իմնադրամ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ի տնօրենի հետ համատեղ ապահովել գ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ույքի հանձնման-ընդունման աշխատանքների  կատարումը՝ դրա հետ կապված ծախսերն իրականացնե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լով հ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իմնադրամի միջոցների հաշվին</w:t>
      </w:r>
      <w:r w:rsidRPr="00A855C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B1ABA" w:rsidRPr="00A855C8" w:rsidRDefault="00A855C8" w:rsidP="00A855C8">
      <w:pPr>
        <w:pStyle w:val="norm"/>
        <w:tabs>
          <w:tab w:val="left" w:pos="10080"/>
          <w:tab w:val="left" w:pos="10260"/>
        </w:tabs>
        <w:spacing w:line="360" w:lineRule="auto"/>
        <w:ind w:right="272" w:firstLine="720"/>
        <w:rPr>
          <w:rFonts w:ascii="GHEA Mariam" w:hAnsi="GHEA Mariam" w:cs="Arial Armenian"/>
          <w:sz w:val="24"/>
          <w:szCs w:val="24"/>
          <w:lang w:val="hy-AM"/>
        </w:rPr>
      </w:pPr>
      <w:r w:rsidRPr="00A855C8">
        <w:rPr>
          <w:rFonts w:ascii="GHEA Mariam" w:hAnsi="GHEA Mariam" w:cs="Arial Armenian"/>
          <w:sz w:val="24"/>
          <w:szCs w:val="24"/>
          <w:lang w:val="hy-AM"/>
        </w:rPr>
        <w:t>2</w:t>
      </w:r>
      <w:r w:rsidRPr="00A855C8">
        <w:rPr>
          <w:rFonts w:ascii="GHEA Mariam" w:hAnsi="GHEA Mariam" w:cs="Arial Armenian"/>
          <w:sz w:val="24"/>
          <w:szCs w:val="24"/>
          <w:lang w:val="fr-FR"/>
        </w:rPr>
        <w:t>)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 xml:space="preserve"> սույն որոշման 3-րդ կետի 2-րդ ենթակետում նշված աշխատանքների ա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վարտից հետո երկամսյա ժամկետում կ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ազմակերպությա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ն տնօրենի հետ համատեղ ապահովել գ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ույքի հանձնման-ընդունման աշխատանքների կատա</w:t>
      </w:r>
      <w:r w:rsidR="00646900">
        <w:rPr>
          <w:rFonts w:ascii="GHEA Mariam" w:hAnsi="GHEA Mariam" w:cs="Arial Armenian"/>
          <w:sz w:val="24"/>
          <w:szCs w:val="24"/>
          <w:lang w:val="hy-AM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hy-AM"/>
        </w:rPr>
        <w:t>րումը՝ դրա հե</w:t>
      </w:r>
      <w:r w:rsidR="00646900">
        <w:rPr>
          <w:rFonts w:ascii="GHEA Mariam" w:hAnsi="GHEA Mariam" w:cs="Arial Armenian"/>
          <w:sz w:val="24"/>
          <w:szCs w:val="24"/>
          <w:lang w:val="hy-AM"/>
        </w:rPr>
        <w:t>տ կապված ծախսերն իրականացնելով կ</w:t>
      </w:r>
      <w:r w:rsidRPr="00A855C8">
        <w:rPr>
          <w:rFonts w:ascii="GHEA Mariam" w:hAnsi="GHEA Mariam" w:cs="Arial Armenian"/>
          <w:sz w:val="24"/>
          <w:szCs w:val="24"/>
          <w:lang w:val="hy-AM"/>
        </w:rPr>
        <w:t>ազմակեր</w:t>
      </w:r>
      <w:r w:rsidR="00646900" w:rsidRPr="00646900">
        <w:rPr>
          <w:rFonts w:ascii="GHEA Mariam" w:hAnsi="GHEA Mariam" w:cs="Arial Armenian"/>
          <w:sz w:val="24"/>
          <w:szCs w:val="24"/>
          <w:lang w:val="hy-AM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hy-AM"/>
        </w:rPr>
        <w:t>պու</w:t>
      </w:r>
      <w:r w:rsidR="00646900">
        <w:rPr>
          <w:rFonts w:ascii="GHEA Mariam" w:hAnsi="GHEA Mariam" w:cs="Arial Armenian"/>
          <w:sz w:val="24"/>
          <w:szCs w:val="24"/>
          <w:lang w:val="hy-AM"/>
        </w:rPr>
        <w:softHyphen/>
      </w:r>
      <w:r w:rsidRPr="00A855C8">
        <w:rPr>
          <w:rFonts w:ascii="GHEA Mariam" w:hAnsi="GHEA Mariam" w:cs="Arial Armenian"/>
          <w:sz w:val="24"/>
          <w:szCs w:val="24"/>
          <w:lang w:val="hy-AM"/>
        </w:rPr>
        <w:t>թյան միջոցների հաշվին։</w:t>
      </w:r>
    </w:p>
    <w:p w:rsidR="00CB1ABA" w:rsidRDefault="00CB1ABA" w:rsidP="00CB1ABA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646900" w:rsidRDefault="00646900" w:rsidP="00CB1ABA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CB1ABA" w:rsidRDefault="00CB1ABA" w:rsidP="00CB1ABA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B1ABA" w:rsidRDefault="00CB1ABA" w:rsidP="00CB1AB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CB1ABA" w:rsidRDefault="00CB1ABA" w:rsidP="00CB1ABA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1F225D" w:rsidRDefault="001F225D" w:rsidP="00A855C8">
      <w:pPr>
        <w:pStyle w:val="mechtex"/>
        <w:jc w:val="left"/>
      </w:pPr>
    </w:p>
    <w:sectPr w:rsidR="001F225D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459" w:rsidRDefault="00F04459">
      <w:r>
        <w:separator/>
      </w:r>
    </w:p>
  </w:endnote>
  <w:endnote w:type="continuationSeparator" w:id="0">
    <w:p w:rsidR="00F04459" w:rsidRDefault="00F04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46900">
      <w:rPr>
        <w:noProof/>
        <w:sz w:val="18"/>
      </w:rPr>
      <w:t>KA-67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459" w:rsidRDefault="00F04459">
      <w:r>
        <w:separator/>
      </w:r>
    </w:p>
  </w:footnote>
  <w:footnote w:type="continuationSeparator" w:id="0">
    <w:p w:rsidR="00F04459" w:rsidRDefault="00F04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46900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F5DC2"/>
    <w:multiLevelType w:val="hybridMultilevel"/>
    <w:tmpl w:val="ABE866BC"/>
    <w:lvl w:ilvl="0" w:tplc="48A69392">
      <w:start w:val="25"/>
      <w:numFmt w:val="bullet"/>
      <w:lvlText w:val="-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17460"/>
    <w:multiLevelType w:val="hybridMultilevel"/>
    <w:tmpl w:val="2628592A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A9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69C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A93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900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84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5C8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ABA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59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952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5E4EFB"/>
  <w15:chartTrackingRefBased/>
  <w15:docId w15:val="{BEB6A63F-0487-46D2-A1E4-76F6A51F2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34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ABA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34"/>
    <w:unhideWhenUsed/>
    <w:qFormat/>
    <w:rsid w:val="00CB1AB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1"/>
    <w:qFormat/>
    <w:locked/>
    <w:rsid w:val="00CB1ABA"/>
    <w:rPr>
      <w:rFonts w:ascii="Calibri" w:eastAsia="Calibri" w:hAnsi="Calibri" w:cs="Calibri"/>
    </w:r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1"/>
    <w:qFormat/>
    <w:rsid w:val="00CB1ABA"/>
    <w:pPr>
      <w:spacing w:after="200" w:line="276" w:lineRule="auto"/>
      <w:ind w:left="720"/>
      <w:contextualSpacing/>
    </w:pPr>
    <w:rPr>
      <w:rFonts w:ascii="Calibri" w:eastAsia="Calibri" w:hAnsi="Calibri" w:cs="Calibri"/>
      <w:lang w:eastAsia="en-US"/>
    </w:rPr>
  </w:style>
  <w:style w:type="character" w:customStyle="1" w:styleId="normChar">
    <w:name w:val="norm Char"/>
    <w:link w:val="norm"/>
    <w:locked/>
    <w:rsid w:val="00CB1AB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CB1ABA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CB1ABA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34"/>
    <w:locked/>
    <w:rsid w:val="00A855C8"/>
    <w:rPr>
      <w:sz w:val="24"/>
      <w:szCs w:val="24"/>
    </w:rPr>
  </w:style>
  <w:style w:type="paragraph" w:styleId="BalloonText">
    <w:name w:val="Balloon Text"/>
    <w:basedOn w:val="Normal"/>
    <w:link w:val="BalloonTextChar"/>
    <w:rsid w:val="006469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4690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03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2026-06-19T12:58:00Z</cp:lastPrinted>
  <dcterms:created xsi:type="dcterms:W3CDTF">2026-06-19T12:36:00Z</dcterms:created>
  <dcterms:modified xsi:type="dcterms:W3CDTF">2026-06-19T13:00:00Z</dcterms:modified>
</cp:coreProperties>
</file>