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CC6" w:rsidRDefault="008F0CC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CC6" w:rsidRDefault="008F0CC6" w:rsidP="00A71CED">
      <w:pPr>
        <w:jc w:val="center"/>
      </w:pPr>
    </w:p>
    <w:p w:rsidR="008F0CC6" w:rsidRDefault="008F0CC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F0CC6" w:rsidRDefault="008F0CC6" w:rsidP="00A71CED">
      <w:pPr>
        <w:pStyle w:val="mechtex"/>
        <w:rPr>
          <w:rFonts w:ascii="GHEA Mariam" w:hAnsi="GHEA Mariam"/>
          <w:b/>
        </w:rPr>
      </w:pPr>
    </w:p>
    <w:p w:rsidR="008F0CC6" w:rsidRDefault="008F0CC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F0CC6" w:rsidRPr="008F0CC6" w:rsidRDefault="008F0CC6" w:rsidP="00A71CED">
      <w:pPr>
        <w:jc w:val="center"/>
        <w:rPr>
          <w:rFonts w:ascii="GHEA Mariam" w:hAnsi="GHEA Mariam"/>
          <w:sz w:val="12"/>
          <w:szCs w:val="24"/>
        </w:rPr>
      </w:pPr>
    </w:p>
    <w:p w:rsidR="008F0CC6" w:rsidRPr="00691610" w:rsidRDefault="008F0CC6" w:rsidP="00A71CED">
      <w:pPr>
        <w:jc w:val="center"/>
        <w:rPr>
          <w:rFonts w:ascii="GHEA Mariam" w:hAnsi="GHEA Mariam"/>
          <w:sz w:val="12"/>
          <w:szCs w:val="24"/>
        </w:rPr>
      </w:pPr>
    </w:p>
    <w:p w:rsidR="008F0CC6" w:rsidRPr="008E1B5A" w:rsidRDefault="008F0CC6" w:rsidP="00A71CED">
      <w:pPr>
        <w:jc w:val="center"/>
        <w:rPr>
          <w:rFonts w:ascii="GHEA Mariam" w:hAnsi="GHEA Mariam"/>
          <w:sz w:val="24"/>
          <w:szCs w:val="24"/>
        </w:rPr>
      </w:pPr>
    </w:p>
    <w:p w:rsidR="008F0CC6" w:rsidRPr="00881B04" w:rsidRDefault="008F0CC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8F0CC6" w:rsidRPr="008F0CC6" w:rsidRDefault="008F0CC6" w:rsidP="00A71CED">
      <w:pPr>
        <w:jc w:val="center"/>
        <w:rPr>
          <w:rFonts w:ascii="GHEA Mariam" w:hAnsi="GHEA Mariam"/>
          <w:szCs w:val="24"/>
          <w:lang w:val="fr-FR"/>
        </w:rPr>
      </w:pPr>
    </w:p>
    <w:p w:rsidR="008F0CC6" w:rsidRDefault="008F0CC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0CC6" w:rsidRPr="008F0CC6" w:rsidRDefault="008F0CC6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8F0CC6" w:rsidRDefault="008F0CC6" w:rsidP="008F0CC6">
      <w:pPr>
        <w:pStyle w:val="mechtex"/>
        <w:rPr>
          <w:rFonts w:ascii="GHEA Mariam" w:hAnsi="GHEA Mariam" w:cs="Sylfaen"/>
          <w:bCs/>
          <w:sz w:val="24"/>
        </w:rPr>
      </w:pPr>
      <w:r w:rsidRPr="008F0CC6">
        <w:rPr>
          <w:rFonts w:ascii="GHEA Mariam" w:hAnsi="GHEA Mariam" w:cs="Sylfaen"/>
          <w:spacing w:val="-8"/>
          <w:sz w:val="24"/>
        </w:rPr>
        <w:t>ՊԵՏԱԿԱՆ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pacing w:val="-8"/>
          <w:sz w:val="24"/>
          <w:lang w:val="hy-AM"/>
        </w:rPr>
        <w:t>ԵՎ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pacing w:val="-8"/>
          <w:sz w:val="24"/>
        </w:rPr>
        <w:t>ՀԱՆՐԱՅԻՆ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pacing w:val="-8"/>
          <w:sz w:val="24"/>
          <w:lang w:val="hy-AM"/>
        </w:rPr>
        <w:t>ՄԱՍՆԱԳԻՏԱԿԱՆ</w:t>
      </w:r>
      <w:r w:rsidRPr="008F0CC6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pacing w:val="-8"/>
          <w:sz w:val="24"/>
          <w:lang w:val="hy-AM"/>
        </w:rPr>
        <w:t>ՈՒՍՈՒՄՆԱԿԱՆ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pacing w:val="-8"/>
          <w:sz w:val="24"/>
          <w:lang w:val="hy-AM"/>
        </w:rPr>
        <w:t>ՀԱՍՏԱՏՈՒ</w:t>
      </w:r>
      <w:r w:rsidRPr="008F0CC6">
        <w:rPr>
          <w:rFonts w:ascii="GHEA Mariam" w:hAnsi="GHEA Mariam" w:cs="Sylfaen"/>
          <w:spacing w:val="-8"/>
          <w:sz w:val="24"/>
          <w:lang w:val="hy-AM"/>
        </w:rPr>
        <w:softHyphen/>
        <w:t>ԹՅՈՒՆ</w:t>
      </w:r>
      <w:r w:rsidRPr="008F0CC6">
        <w:rPr>
          <w:rFonts w:ascii="GHEA Mariam" w:hAnsi="GHEA Mariam" w:cs="Sylfaen"/>
          <w:spacing w:val="-8"/>
          <w:sz w:val="24"/>
          <w:lang w:val="hy-AM"/>
        </w:rPr>
        <w:softHyphen/>
        <w:t>Ն</w:t>
      </w:r>
      <w:r w:rsidRPr="008F0CC6">
        <w:rPr>
          <w:rFonts w:ascii="GHEA Mariam" w:hAnsi="GHEA Mariam" w:cs="Sylfaen"/>
          <w:spacing w:val="-8"/>
          <w:sz w:val="24"/>
        </w:rPr>
        <w:t>ԵՐԻ՝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pacing w:val="-8"/>
          <w:sz w:val="24"/>
        </w:rPr>
        <w:t>ՅՈՒՐԱՔԱՆՉՅՈՒՐ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pacing w:val="-8"/>
          <w:sz w:val="24"/>
        </w:rPr>
        <w:t>ՈՒՍՈՒՄՆԱԿԱՆ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pacing w:val="-8"/>
          <w:sz w:val="24"/>
        </w:rPr>
        <w:t>ՏԱՐՎԱ</w:t>
      </w:r>
      <w:r w:rsidRPr="008F0CC6">
        <w:rPr>
          <w:rFonts w:ascii="GHEA Mariam" w:hAnsi="GHEA Mariam"/>
          <w:spacing w:val="-8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pacing w:val="-8"/>
          <w:sz w:val="24"/>
        </w:rPr>
        <w:t>ԿՐԹԱԹՈՇԱԿՈՎ</w:t>
      </w:r>
      <w:r w:rsidRPr="008F0CC6">
        <w:rPr>
          <w:rFonts w:ascii="GHEA Mariam" w:hAnsi="GHEA Mariam"/>
          <w:sz w:val="24"/>
          <w:lang w:val="fr-FR"/>
        </w:rPr>
        <w:t xml:space="preserve"> (</w:t>
      </w:r>
      <w:r w:rsidRPr="008F0CC6">
        <w:rPr>
          <w:rFonts w:ascii="GHEA Mariam" w:hAnsi="GHEA Mariam" w:cs="Sylfaen"/>
          <w:sz w:val="24"/>
        </w:rPr>
        <w:t>ԼՐԻՎ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ԿԱՄ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ՄԱՍՆԱԿԻ</w:t>
      </w:r>
      <w:r w:rsidRPr="008F0CC6">
        <w:rPr>
          <w:rFonts w:ascii="GHEA Mariam" w:hAnsi="GHEA Mariam"/>
          <w:sz w:val="24"/>
          <w:lang w:val="fr-FR"/>
        </w:rPr>
        <w:t xml:space="preserve">) </w:t>
      </w:r>
      <w:r w:rsidRPr="008F0CC6">
        <w:rPr>
          <w:rFonts w:ascii="GHEA Mariam" w:hAnsi="GHEA Mariam" w:cs="Sylfaen"/>
          <w:sz w:val="24"/>
        </w:rPr>
        <w:t>ԸՆԴՈՒՆԵԼՈՒԹՅԱՆ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ՏԵՂԵՐԻ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Ձ</w:t>
      </w:r>
      <w:r w:rsidRPr="008F0CC6">
        <w:rPr>
          <w:rFonts w:ascii="GHEA Mariam" w:hAnsi="GHEA Mariam" w:cs="Sylfaen"/>
          <w:sz w:val="24"/>
          <w:lang w:val="hy-AM"/>
        </w:rPr>
        <w:t>ԵՎ</w:t>
      </w:r>
      <w:r w:rsidRPr="008F0CC6">
        <w:rPr>
          <w:rFonts w:ascii="GHEA Mariam" w:hAnsi="GHEA Mariam" w:cs="Sylfaen"/>
          <w:sz w:val="24"/>
        </w:rPr>
        <w:t>ԱՎՈՐՄԱՆ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  <w:lang w:val="hy-AM"/>
        </w:rPr>
        <w:t>ԵՎ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ԸՍՏ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  <w:lang w:val="hy-AM"/>
        </w:rPr>
        <w:t>ՄԱՍՆԱԳԻՏԱԿԱՆ</w:t>
      </w:r>
      <w:r w:rsidRPr="008F0CC6">
        <w:rPr>
          <w:rFonts w:ascii="GHEA Mariam" w:hAnsi="GHEA Mariam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z w:val="24"/>
          <w:lang w:val="hy-AM"/>
        </w:rPr>
        <w:t>ՈՒՍՈՒՄՆԱԿԱՆ</w:t>
      </w:r>
      <w:r w:rsidRPr="008F0CC6">
        <w:rPr>
          <w:rFonts w:ascii="GHEA Mariam" w:hAnsi="GHEA Mariam"/>
          <w:sz w:val="24"/>
          <w:lang w:val="hy-AM"/>
        </w:rPr>
        <w:t xml:space="preserve"> </w:t>
      </w:r>
      <w:r w:rsidRPr="008F0CC6">
        <w:rPr>
          <w:rFonts w:ascii="GHEA Mariam" w:hAnsi="GHEA Mariam" w:cs="Sylfaen"/>
          <w:sz w:val="24"/>
          <w:lang w:val="hy-AM"/>
        </w:rPr>
        <w:t>ՀԱՍՏԱՏՈՒԹՅՈՒՆՆ</w:t>
      </w:r>
      <w:r w:rsidRPr="008F0CC6">
        <w:rPr>
          <w:rFonts w:ascii="GHEA Mariam" w:hAnsi="GHEA Mariam" w:cs="Sylfaen"/>
          <w:sz w:val="24"/>
        </w:rPr>
        <w:t>ԵՐԻ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sz w:val="24"/>
        </w:rPr>
        <w:t>ՀԱՏԿԱՑՆԵԼՈՒ</w:t>
      </w:r>
      <w:r w:rsidRPr="008F0CC6">
        <w:rPr>
          <w:rFonts w:ascii="GHEA Mariam" w:hAnsi="GHEA Mariam"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bCs/>
          <w:sz w:val="24"/>
        </w:rPr>
        <w:t>ԿԱՐԳԸ</w:t>
      </w:r>
      <w:r w:rsidRPr="008F0CC6">
        <w:rPr>
          <w:rFonts w:ascii="GHEA Mariam" w:hAnsi="GHEA Mariam"/>
          <w:bCs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bCs/>
          <w:sz w:val="24"/>
        </w:rPr>
        <w:t>ՀԱՍՏԱՏԵԼՈՒ</w:t>
      </w:r>
      <w:r w:rsidRPr="008F0CC6">
        <w:rPr>
          <w:rFonts w:ascii="GHEA Mariam" w:hAnsi="GHEA Mariam"/>
          <w:bCs/>
          <w:sz w:val="24"/>
          <w:lang w:val="fr-FR"/>
        </w:rPr>
        <w:t xml:space="preserve"> </w:t>
      </w:r>
      <w:r w:rsidRPr="008F0CC6">
        <w:rPr>
          <w:rFonts w:ascii="GHEA Mariam" w:hAnsi="GHEA Mariam" w:cs="Sylfaen"/>
          <w:bCs/>
          <w:sz w:val="24"/>
        </w:rPr>
        <w:t>ՄԱՍԻՆ</w:t>
      </w:r>
    </w:p>
    <w:p w:rsidR="008F0CC6" w:rsidRPr="000045DA" w:rsidRDefault="008F0CC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F0CC6" w:rsidRPr="008F0CC6" w:rsidRDefault="008F0CC6" w:rsidP="008F0CC6">
      <w:pPr>
        <w:pStyle w:val="mechtex"/>
        <w:rPr>
          <w:rFonts w:ascii="Calibri" w:hAnsi="Calibri" w:cs="Calibri"/>
          <w:sz w:val="10"/>
          <w:szCs w:val="24"/>
          <w:lang w:val="fr-FR"/>
        </w:rPr>
      </w:pPr>
    </w:p>
    <w:p w:rsidR="008F0CC6" w:rsidRPr="008F0CC6" w:rsidRDefault="008F0CC6" w:rsidP="008F0CC6">
      <w:pPr>
        <w:pStyle w:val="mechtex"/>
        <w:rPr>
          <w:rFonts w:ascii="GHEA Mariam" w:hAnsi="GHEA Mariam"/>
          <w:sz w:val="26"/>
          <w:szCs w:val="24"/>
          <w:lang w:val="fr-FR"/>
        </w:rPr>
      </w:pPr>
      <w:r w:rsidRPr="008F0CC6">
        <w:rPr>
          <w:rFonts w:ascii="Calibri" w:hAnsi="Calibri" w:cs="Calibri"/>
          <w:sz w:val="28"/>
          <w:szCs w:val="24"/>
          <w:lang w:val="fr-FR"/>
        </w:rPr>
        <w:t> </w:t>
      </w:r>
    </w:p>
    <w:p w:rsidR="008F0CC6" w:rsidRPr="008F0CC6" w:rsidRDefault="008F0CC6" w:rsidP="008F0CC6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F0CC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Հիմք</w:t>
      </w:r>
      <w:r w:rsidRPr="008F0CC6">
        <w:rPr>
          <w:rFonts w:ascii="GHEA Mariam" w:hAnsi="GHEA Mariam" w:cs="Arial"/>
          <w:color w:val="000000" w:themeColor="text1"/>
          <w:sz w:val="24"/>
          <w:szCs w:val="24"/>
          <w:lang w:val="af-ZA"/>
        </w:rPr>
        <w:t xml:space="preserve"> </w:t>
      </w:r>
      <w:r w:rsidRPr="008F0CC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ընդունելով</w:t>
      </w:r>
      <w:r w:rsidRPr="008F0CC6">
        <w:rPr>
          <w:rFonts w:ascii="GHEA Mariam" w:hAnsi="GHEA Mariam" w:cs="Arial"/>
          <w:color w:val="000000" w:themeColor="text1"/>
          <w:sz w:val="24"/>
          <w:szCs w:val="24"/>
          <w:lang w:val="af-ZA"/>
        </w:rPr>
        <w:t xml:space="preserve"> </w:t>
      </w:r>
      <w:r w:rsidRPr="008F0CC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«Մասնագիտական կրթության և ուսուցման մասին» օրենքի 18-րդ հոդվածի 1-ին մասի 10-րդ կետը՝ </w:t>
      </w:r>
      <w:r w:rsidRPr="008F0CC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F0CC6">
        <w:rPr>
          <w:rFonts w:ascii="GHEA Mariam" w:hAnsi="GHEA Mariam" w:cs="Sylfaen"/>
          <w:sz w:val="24"/>
          <w:szCs w:val="24"/>
          <w:lang w:val="de-DE"/>
        </w:rPr>
        <w:t>ո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ր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ո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շ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ու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F0CC6">
        <w:rPr>
          <w:rFonts w:ascii="GHEA Mariam" w:hAnsi="GHEA Mariam" w:cs="Sylfaen"/>
          <w:sz w:val="24"/>
          <w:szCs w:val="24"/>
          <w:lang w:val="de-DE"/>
        </w:rPr>
        <w:t>մ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F0CC6">
        <w:rPr>
          <w:rFonts w:ascii="GHEA Mariam" w:hAnsi="GHEA Mariam" w:cs="Sylfaen"/>
          <w:sz w:val="24"/>
          <w:szCs w:val="24"/>
          <w:lang w:val="de-DE"/>
        </w:rPr>
        <w:t>է</w:t>
      </w:r>
      <w:r w:rsidRPr="008F0CC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F0CC6" w:rsidRPr="008F0CC6" w:rsidRDefault="008F0CC6" w:rsidP="008F0CC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8F0CC6">
        <w:rPr>
          <w:rFonts w:ascii="GHEA Mariam" w:hAnsi="GHEA Mariam"/>
          <w:color w:val="000000" w:themeColor="text1"/>
          <w:lang w:val="hy-AM"/>
        </w:rPr>
        <w:t>1. Հաստատել պետական և հանրային մասնագիտական ուսումնական հաստատությունների՝ յուրաքանչյուր ուսումնական տարվա կրթաթոշակով (լրիվ կամ մասնակի) ընդունելության տեղերի ձևավորման և ըստ մասնագիտական ուսումնական հաստատությունների հատկացնելու կարգը՝ համաձայն հավելվածի:</w:t>
      </w:r>
    </w:p>
    <w:p w:rsidR="008F0CC6" w:rsidRPr="008F0CC6" w:rsidRDefault="008F0CC6" w:rsidP="008F0CC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F0CC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8F0CC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հաջորդող օրվանից:</w:t>
      </w:r>
    </w:p>
    <w:p w:rsidR="008F0CC6" w:rsidRPr="00B45A61" w:rsidRDefault="008F0CC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F0CC6" w:rsidRPr="00B45A61" w:rsidRDefault="008F0CC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F0CC6" w:rsidRPr="000F4671" w:rsidRDefault="008F0CC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F0CC6" w:rsidRPr="000F4671" w:rsidRDefault="008F0CC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0CC6" w:rsidRPr="000F4671" w:rsidRDefault="008F0CC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F0CC6" w:rsidRPr="000F4671" w:rsidRDefault="008F0CC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F0CC6" w:rsidRPr="000F4671" w:rsidRDefault="008F0CC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47417" w:rsidRPr="0086407C" w:rsidRDefault="008F0CC6" w:rsidP="008F0CC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947417" w:rsidRPr="0086407C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47417" w:rsidRPr="0086407C" w:rsidRDefault="0094741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86407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947417" w:rsidRPr="0086407C" w:rsidRDefault="009474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6407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86407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6407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47417" w:rsidRPr="0086407C" w:rsidRDefault="0094741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հունիսի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407C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47417" w:rsidRPr="0086407C" w:rsidRDefault="0094741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7417" w:rsidRPr="0086407C" w:rsidRDefault="00947417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6407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47417" w:rsidRPr="0086407C" w:rsidRDefault="00947417" w:rsidP="0094741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6407C">
        <w:rPr>
          <w:rFonts w:ascii="GHEA Mariam" w:hAnsi="GHEA Mariam" w:cs="Sylfaen"/>
          <w:sz w:val="24"/>
          <w:szCs w:val="24"/>
          <w:lang w:val="hy-AM"/>
        </w:rPr>
        <w:t>Կ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Ա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Ր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Գ</w:t>
      </w:r>
    </w:p>
    <w:p w:rsidR="00947417" w:rsidRPr="0086407C" w:rsidRDefault="00947417" w:rsidP="0094741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6407C">
        <w:rPr>
          <w:rFonts w:ascii="Calibri" w:hAnsi="Calibri" w:cs="Calibri"/>
          <w:sz w:val="24"/>
          <w:szCs w:val="24"/>
          <w:lang w:val="hy-AM"/>
        </w:rPr>
        <w:t> </w:t>
      </w:r>
    </w:p>
    <w:p w:rsidR="00947417" w:rsidRPr="0086407C" w:rsidRDefault="00947417" w:rsidP="0094741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6407C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ԵՎ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ՀԱՆՐԱՅԻՆ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ՄԱՍՆԱԳԻՏԱԿԱՆ</w:t>
      </w:r>
      <w:r w:rsidRPr="00947417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ՈՒՍՈՒՄՆԱԿԱՆ</w:t>
      </w:r>
      <w:r w:rsidRPr="00947417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pacing w:val="-4"/>
          <w:sz w:val="24"/>
          <w:szCs w:val="24"/>
          <w:lang w:val="hy-AM"/>
        </w:rPr>
        <w:t>ՀԱՍՏԱՏՈՒ</w:t>
      </w:r>
      <w:r w:rsidRPr="00947417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ԹՅՈՒՆՆ</w:t>
      </w:r>
      <w:r w:rsidRPr="0086407C">
        <w:rPr>
          <w:rFonts w:ascii="GHEA Mariam" w:hAnsi="GHEA Mariam" w:cs="Sylfaen"/>
          <w:spacing w:val="-4"/>
          <w:sz w:val="24"/>
          <w:szCs w:val="24"/>
          <w:lang w:val="hy-AM"/>
        </w:rPr>
        <w:t>ԵՐԻ՝</w:t>
      </w:r>
      <w:r w:rsidRPr="008640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pacing w:val="-4"/>
          <w:sz w:val="24"/>
          <w:szCs w:val="24"/>
          <w:lang w:val="hy-AM"/>
        </w:rPr>
        <w:t>ՅՈՒՐԱՔԱՆՉՅՈՒՐ</w:t>
      </w:r>
      <w:r w:rsidRPr="008640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pacing w:val="-4"/>
          <w:sz w:val="24"/>
          <w:szCs w:val="24"/>
          <w:lang w:val="hy-AM"/>
        </w:rPr>
        <w:t>ՈՒՍՈՒՄՆԱԿԱՆ</w:t>
      </w:r>
      <w:r w:rsidRPr="008640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pacing w:val="-4"/>
          <w:sz w:val="24"/>
          <w:szCs w:val="24"/>
          <w:lang w:val="hy-AM"/>
        </w:rPr>
        <w:t>ՏԱՐՎԱ</w:t>
      </w:r>
      <w:r w:rsidRPr="008640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pacing w:val="-4"/>
          <w:sz w:val="24"/>
          <w:szCs w:val="24"/>
          <w:lang w:val="hy-AM"/>
        </w:rPr>
        <w:t>ԿՐԹԱԹՈ</w:t>
      </w:r>
      <w:r w:rsidRPr="0086407C">
        <w:rPr>
          <w:rFonts w:ascii="GHEA Mariam" w:hAnsi="GHEA Mariam" w:cs="Sylfaen"/>
          <w:sz w:val="24"/>
          <w:szCs w:val="24"/>
          <w:lang w:val="hy-AM"/>
        </w:rPr>
        <w:t>ՇԱԿՈՎ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(</w:t>
      </w:r>
      <w:r w:rsidRPr="0086407C">
        <w:rPr>
          <w:rFonts w:ascii="GHEA Mariam" w:hAnsi="GHEA Mariam" w:cs="Sylfaen"/>
          <w:sz w:val="24"/>
          <w:szCs w:val="24"/>
          <w:lang w:val="hy-AM"/>
        </w:rPr>
        <w:t>ԼՐԻՎ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ԿԱՄ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ՄԱՍՆԱԿԻ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) </w:t>
      </w:r>
      <w:r w:rsidRPr="0086407C">
        <w:rPr>
          <w:rFonts w:ascii="GHEA Mariam" w:hAnsi="GHEA Mariam" w:cs="Sylfaen"/>
          <w:sz w:val="24"/>
          <w:szCs w:val="24"/>
          <w:lang w:val="hy-AM"/>
        </w:rPr>
        <w:t>ԸՆԴՈՒՆԵԼՈՒԹՅԱՆ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ՏԵՂԵՐԻ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Ձ</w:t>
      </w:r>
      <w:r w:rsidRPr="00947417">
        <w:rPr>
          <w:rFonts w:ascii="GHEA Mariam" w:hAnsi="GHEA Mariam" w:cs="Sylfaen"/>
          <w:sz w:val="24"/>
          <w:szCs w:val="24"/>
          <w:lang w:val="hy-AM"/>
        </w:rPr>
        <w:t>ԵՎ</w:t>
      </w:r>
      <w:r w:rsidRPr="0086407C">
        <w:rPr>
          <w:rFonts w:ascii="GHEA Mariam" w:hAnsi="GHEA Mariam" w:cs="Sylfaen"/>
          <w:sz w:val="24"/>
          <w:szCs w:val="24"/>
          <w:lang w:val="hy-AM"/>
        </w:rPr>
        <w:t>ԱՎՈՐՄԱՆ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ԵՎ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ԸՍՏ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ՄԱՍՆԱԳԻՏԱԿԱՆ</w:t>
      </w:r>
      <w:r w:rsidRPr="00947417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ՈՒՍՈՒՄՆԱԿԱՆ</w:t>
      </w:r>
      <w:r w:rsidRPr="00947417">
        <w:rPr>
          <w:rFonts w:ascii="GHEA Mariam" w:hAnsi="GHEA Mariam"/>
          <w:sz w:val="24"/>
          <w:szCs w:val="24"/>
          <w:lang w:val="hy-AM"/>
        </w:rPr>
        <w:t xml:space="preserve"> </w:t>
      </w:r>
      <w:r w:rsidRPr="00947417">
        <w:rPr>
          <w:rFonts w:ascii="GHEA Mariam" w:hAnsi="GHEA Mariam" w:cs="Sylfaen"/>
          <w:sz w:val="24"/>
          <w:szCs w:val="24"/>
          <w:lang w:val="hy-AM"/>
        </w:rPr>
        <w:t>ՀԱՍՏԱՏՈՒԹՅՈՒՆՆ</w:t>
      </w:r>
      <w:r w:rsidRPr="0086407C">
        <w:rPr>
          <w:rFonts w:ascii="GHEA Mariam" w:hAnsi="GHEA Mariam" w:cs="Sylfaen"/>
          <w:sz w:val="24"/>
          <w:szCs w:val="24"/>
          <w:lang w:val="hy-AM"/>
        </w:rPr>
        <w:t>ԵՐԻ</w:t>
      </w:r>
      <w:r w:rsidRPr="0086407C">
        <w:rPr>
          <w:rFonts w:ascii="GHEA Mariam" w:hAnsi="GHEA Mariam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 w:cs="Sylfaen"/>
          <w:sz w:val="24"/>
          <w:szCs w:val="24"/>
          <w:lang w:val="hy-AM"/>
        </w:rPr>
        <w:t>ՀԱՏԿԱՑՆԵԼՈՒ</w:t>
      </w:r>
    </w:p>
    <w:p w:rsidR="00947417" w:rsidRPr="0086407C" w:rsidRDefault="00947417" w:rsidP="00947417">
      <w:pPr>
        <w:pStyle w:val="mechtex"/>
        <w:rPr>
          <w:rFonts w:ascii="Calibri" w:hAnsi="Calibri" w:cs="Calibri"/>
          <w:sz w:val="24"/>
          <w:szCs w:val="24"/>
          <w:lang w:val="hy-AM"/>
        </w:rPr>
      </w:pPr>
      <w:r w:rsidRPr="0086407C">
        <w:rPr>
          <w:rFonts w:ascii="Calibri" w:hAnsi="Calibri" w:cs="Calibri"/>
          <w:sz w:val="24"/>
          <w:szCs w:val="24"/>
          <w:lang w:val="hy-AM"/>
        </w:rPr>
        <w:t> </w:t>
      </w:r>
    </w:p>
    <w:p w:rsidR="00947417" w:rsidRPr="0086407C" w:rsidRDefault="00947417" w:rsidP="0094741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47417" w:rsidRPr="0086407C" w:rsidRDefault="00947417" w:rsidP="00947417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86407C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/>
        </w:rPr>
        <w:t xml:space="preserve">Սույն կարգով </w:t>
      </w:r>
      <w:r w:rsidR="0086407C" w:rsidRPr="0086407C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/>
        </w:rPr>
        <w:t>սահմանվում են</w:t>
      </w:r>
      <w:r w:rsidRPr="0086407C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/>
        </w:rPr>
        <w:t xml:space="preserve"> Հայաստանի Հանրապետության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պետական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և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հանրային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մասնագիտական ուսումնական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 w:themeFill="background1"/>
          <w:lang w:val="hy-AM"/>
        </w:rPr>
        <w:t>հաստատությունն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 w:themeFill="background1"/>
          <w:lang w:val="hy-AM"/>
        </w:rPr>
        <w:t>երի</w:t>
      </w:r>
      <w:r w:rsidRPr="00947417">
        <w:rPr>
          <w:rFonts w:ascii="GHEA Mariam" w:eastAsia="Times New Roman" w:hAnsi="GHEA Mariam" w:cs="Times New Roman"/>
          <w:bCs/>
          <w:color w:val="000000" w:themeColor="text1"/>
          <w:sz w:val="24"/>
          <w:szCs w:val="24"/>
          <w:shd w:val="clear" w:color="auto" w:fill="FFFFFF" w:themeFill="background1"/>
          <w:lang w:val="hy-AM"/>
        </w:rPr>
        <w:t xml:space="preserve"> արհեստագոր</w:t>
      </w:r>
      <w:r>
        <w:rPr>
          <w:rFonts w:ascii="GHEA Mariam" w:eastAsia="Times New Roman" w:hAnsi="GHEA Mariam" w:cs="Times New Roman"/>
          <w:bCs/>
          <w:color w:val="000000" w:themeColor="text1"/>
          <w:sz w:val="24"/>
          <w:szCs w:val="24"/>
          <w:shd w:val="clear" w:color="auto" w:fill="FFFFFF" w:themeFill="background1"/>
          <w:lang w:val="hy-AM"/>
        </w:rPr>
        <w:softHyphen/>
      </w:r>
      <w:r w:rsidRPr="00947417">
        <w:rPr>
          <w:rFonts w:ascii="GHEA Mariam" w:eastAsia="Times New Roman" w:hAnsi="GHEA Mariam" w:cs="Times New Roman"/>
          <w:bCs/>
          <w:color w:val="000000" w:themeColor="text1"/>
          <w:sz w:val="24"/>
          <w:szCs w:val="24"/>
          <w:shd w:val="clear" w:color="auto" w:fill="FFFFFF" w:themeFill="background1"/>
          <w:lang w:val="hy-AM"/>
        </w:rPr>
        <w:t>ծա</w:t>
      </w:r>
      <w:r>
        <w:rPr>
          <w:rFonts w:ascii="GHEA Mariam" w:eastAsia="Times New Roman" w:hAnsi="GHEA Mariam" w:cs="Times New Roman"/>
          <w:bCs/>
          <w:color w:val="000000" w:themeColor="text1"/>
          <w:sz w:val="24"/>
          <w:szCs w:val="24"/>
          <w:shd w:val="clear" w:color="auto" w:fill="FFFFFF" w:themeFill="background1"/>
          <w:lang w:val="hy-AM"/>
        </w:rPr>
        <w:softHyphen/>
      </w:r>
      <w:r w:rsidRPr="00947417">
        <w:rPr>
          <w:rFonts w:ascii="GHEA Mariam" w:eastAsia="Times New Roman" w:hAnsi="GHEA Mariam" w:cs="Times New Roman"/>
          <w:bCs/>
          <w:color w:val="000000" w:themeColor="text1"/>
          <w:sz w:val="24"/>
          <w:szCs w:val="24"/>
          <w:shd w:val="clear" w:color="auto" w:fill="FFFFFF" w:themeFill="background1"/>
          <w:lang w:val="hy-AM"/>
        </w:rPr>
        <w:t>կան և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shd w:val="clear" w:color="auto" w:fill="FFFFFF" w:themeFill="background1"/>
          <w:lang w:val="hy-AM"/>
        </w:rPr>
        <w:t xml:space="preserve"> միջին մասնագիտական </w:t>
      </w: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shd w:val="clear" w:color="auto" w:fill="FFFFFF" w:themeFill="background1"/>
          <w:lang w:val="hy-AM"/>
        </w:rPr>
        <w:t>կրթական ծրագրեր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shd w:val="clear" w:color="auto" w:fill="FFFFFF" w:themeFill="background1"/>
          <w:lang w:val="hy-AM"/>
        </w:rPr>
        <w:t>ի ոլորտային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որակավորում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  <w:t>ներ</w:t>
      </w: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ով՝ 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յուրաքանչյուր ուսումնական տարվա կրթաթոշակով (լրիվ կամ մասնակի) ընդունելության տեղերի ձ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ավորման 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ըստ 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մասնագիտական ուսումնական հաստատությունն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երի (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այսուհետ՝ 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հ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աստատություն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հատկացնելու</w:t>
      </w: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</w:t>
      </w:r>
      <w:r w:rsidRPr="00947417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գործընթացի հետ կապված հարաբերությունները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:</w:t>
      </w:r>
    </w:p>
    <w:p w:rsidR="00947417" w:rsidRPr="0086407C" w:rsidRDefault="00947417" w:rsidP="00947417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Ընդունելության տ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եղերի </w:t>
      </w: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ձևավորումը և հատկացումն իրականացնելու նպատակով </w:t>
      </w:r>
      <w:r w:rsidRPr="0086407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Հայաստանի Հանրապետության կրթության, գիտության, մշակույթի և սպորտի</w:t>
      </w:r>
      <w:r w:rsidRPr="0094741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նախարարությունը յուրաքանչյուր տարի մինչև հոկտեմբերի մեկը հավաքագրում է հետևյալ տեղեկությունները.</w:t>
      </w:r>
    </w:p>
    <w:p w:rsidR="00947417" w:rsidRPr="0086407C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էկոնոմիկայի նախարարությունից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ռազմավարություններով պլանավորված տնտեսության զարգացման առաջիկա  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տարիների գերակա ոլորտներ</w:t>
      </w:r>
      <w:r w:rsidRPr="0086407C">
        <w:rPr>
          <w:rFonts w:ascii="GHEA Mariam" w:hAnsi="GHEA Mariam"/>
          <w:color w:val="000000" w:themeColor="text1"/>
          <w:sz w:val="24"/>
          <w:szCs w:val="24"/>
          <w:lang w:val="hy-AM"/>
        </w:rPr>
        <w:t>ի վերաբերյալ,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բ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աշխատանքի և սոցիալական հարցերի 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նախարարությունից՝ </w:t>
      </w:r>
      <w:hyperlink r:id="rId10" w:history="1">
        <w:r w:rsidRPr="00947417">
          <w:rPr>
            <w:rStyle w:val="Hyperlink"/>
            <w:rFonts w:ascii="GHEA Mariam" w:hAnsi="GHEA Mariam"/>
            <w:color w:val="000000" w:themeColor="text1"/>
            <w:spacing w:val="-8"/>
            <w:sz w:val="24"/>
            <w:szCs w:val="24"/>
            <w:lang w:val="hy-AM"/>
          </w:rPr>
          <w:t>https://e-work.am/</w:t>
        </w:r>
      </w:hyperlink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հարթակում առկա թափուր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աշխատատեղերի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վերլուծության հիման  վրա պահանջված մասնագիտությունների ցանկ։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Միասնական սոցիալական ծառայության գրասենյակի զբաղվածության գործակալությունից պահանջված որակավորումների (մասնագիտությունների) ցանկ, 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գ</w:t>
      </w:r>
      <w:r w:rsidR="0086407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Հայաստանի Հանրապետության առողջապահության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նախարարությունից՝ առողջապահական կազմակերպությունների կադրային ապահովվածության, առկա թափուր հաստիքների, ինչպես նաև առաջիկա 3 տարիների ընթացքում ոլորտում կանխատեսվող մասնագիտական կադրերի պահանջարկի վերաբերյալ տեղեկատվություն,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դ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պետական եկամուտների կոմիտեից՝ վերջին 3 տարիներին ամենաշատ աշխատանքի ընդունված որակավորումների (մասնագիտությունների) ցանկ,</w:t>
      </w:r>
    </w:p>
    <w:p w:rsidR="00947417" w:rsidRPr="00947417" w:rsidRDefault="00947417" w:rsidP="0086407C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6407C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>ե</w:t>
      </w:r>
      <w:r w:rsidR="0086407C" w:rsidRPr="0086407C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 xml:space="preserve">. </w:t>
      </w:r>
      <w:r w:rsidR="0086407C" w:rsidRPr="0086407C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Հայաստանի</w:t>
      </w:r>
      <w:r w:rsidR="0086407C" w:rsidRPr="0086407C">
        <w:rPr>
          <w:rFonts w:ascii="GHEA Mariam" w:hAnsi="GHEA Mariam" w:cs="Arial Armenian"/>
          <w:bCs/>
          <w:color w:val="000000"/>
          <w:spacing w:val="-10"/>
          <w:sz w:val="24"/>
          <w:szCs w:val="24"/>
          <w:lang w:val="fr-FR" w:eastAsia="en-US"/>
        </w:rPr>
        <w:t xml:space="preserve"> </w:t>
      </w:r>
      <w:r w:rsidR="0086407C" w:rsidRPr="0086407C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Հանրա</w:t>
      </w:r>
      <w:r w:rsidR="0086407C" w:rsidRPr="0086407C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softHyphen/>
        <w:t>պետության</w:t>
      </w:r>
      <w:r w:rsidRPr="0086407C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 xml:space="preserve"> մարզպետարաններից՝ ելնելով տվյալ մարզի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առանձնահատկու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թյուն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ներից, ինչպես նաև մարզի շուկայի պահանջներից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մարզում պահանջարկ ունեցող որակավորումների (մասնագիտությունների) ցանկ,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զ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վիճակագրական կոմիտեից՝ տնային տնտեսությունների վերաբերյալ անցկացված հետազոտության հիման վրա առաջարկվող որակավորումների (</w:t>
      </w:r>
      <w:r w:rsidR="00B14C99">
        <w:rPr>
          <w:rFonts w:ascii="GHEA Mariam" w:hAnsi="GHEA Mariam"/>
          <w:color w:val="000000" w:themeColor="text1"/>
          <w:sz w:val="24"/>
          <w:szCs w:val="24"/>
          <w:lang w:val="hy-AM"/>
        </w:rPr>
        <w:t>մասնագիտությու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նների) ցանկ,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է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րթության կառավարման տեղեկատվական համակարգից՝ «edu2work» հարթակում գործատուների կողմից լրացված հայտարարությունների հիման վրա պահանջարկ ունեցող որակավորումների (մասնագիտությունների) ցանկ, </w:t>
      </w:r>
    </w:p>
    <w:p w:rsidR="00947417" w:rsidRPr="00947417" w:rsidRDefault="0086407C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ը.</w:t>
      </w:r>
      <w:r w:rsidR="00947417"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="00947417"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ասնագիտական կրթության և ուսուցման ազգային խորհրդի կողմից ներկայացված որակավորումների (մասնագիտությունների) ցանկ,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թ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ասնագիտական ուսումնական հաստատությունների կարիերայի կենտրոններից՝ գործատուների հետ համատեղ քննարկման և վերլուծության արդյունքում՝ ըստ որակավորումների (մասնագիտությունների) աշխատանքի տեղավորված ուսանողների վերաբերյալ տեղեկատվություն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ժ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գործատուների միավորումներից, ոլորտային կառույցներից և ոլորտային արհեստակցական միություններից՝ աշխատաշուկայի կարիքների և 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ոլորտային որակավորումների ցանկը՝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հիմք ընդունելով  համագործակց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ության հուշագրի առկայությունը: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3. Հայաստանի Հանրապետության պետական կարիքներից և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ռազմավարա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կան առաջնահերթություններից ելնելով՝ կրթության պետական կառավարման 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լիազոր մարմնի ղեկավարը կարող է սահմանել կրթաթոշակային ընդունելության տեղեր նաև այն մասնագիտությունների և կրթական ծրագրերի համար, որոնց մասով բարձրագույն ուսումնական հաստատությունների կողմից հայտեր չեն ներկայացվել կամ աշխատաշուկայում չի արձանագրվել բավարար պահանջարկ, եթե դրանց գծով մասնագետների պատրաստումն անհրաժեշտ է պետական գործառույթների ապահովման, գիտական ներուժի պահպանման, մշակութային ժառանգության պահպանության, ազգային անվտանգության կամ հանրային այլ կարևոր շահերի պաշտպանության համար։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4. Հայաստանի Հանրապետության կրթության, գիտության, մշակույթի և սպորտի նախարարությունը</w:t>
      </w:r>
      <w:r w:rsidR="0086407C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վերլուծելով սույն կարգի 2-րդ կետի հիման վրա ստացված տեղեկատվությունը, կազմում է  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առաջիկա ուսումնական տարվա և դրան հաջորդող երկու  ուսումնական տարվա համար արհեստագործական և միջին մասնագիտական կրթական ծրագրի մակարդակների և ոլորտային որակավորումների նախատեսվող պետական կրթաթոշակների տոկոսային համամասնությունը և 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մինչև տվյալ տարվա դեկտեմբերի 30-ը ներկայացնում  Հայաստանի Հանրապետության կառավարության հաստատմանը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:rsidR="00947417" w:rsidRPr="00947417" w:rsidRDefault="00947417" w:rsidP="00947417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5.  Հայաստանի Հանրապետության կառավարության կողմից հաստատված </w:t>
      </w:r>
      <w:bookmarkStart w:id="0" w:name="_Hlk231493107"/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պետական բյուջեից տրվող կրթաթոշակների տոկոսային համամասնությունը</w:t>
      </w:r>
      <w:bookmarkEnd w:id="0"/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տարեկան կարող է փո</w:t>
      </w:r>
      <w:r w:rsidR="0086407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փոխվել ոչ ավելի, քան 20 տոկոսով՝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բացառությամբ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ոլորտային պետական ռազմավարական ծրագրերում գերակայությունների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էական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փոփոխության և Հայաստանի Հանրապետության էկոնոմիկայի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նախարարության առաջարկության հիման վրա:</w:t>
      </w:r>
    </w:p>
    <w:p w:rsidR="00947417" w:rsidRPr="00947417" w:rsidRDefault="00947417" w:rsidP="00947417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947417">
        <w:rPr>
          <w:rFonts w:ascii="GHEA Mariam" w:hAnsi="GHEA Mariam"/>
          <w:color w:val="000000" w:themeColor="text1"/>
          <w:lang w:val="hy-AM"/>
        </w:rPr>
        <w:t xml:space="preserve">6. Սույն կարգի 4-րդ կետով սահմանված </w:t>
      </w:r>
      <w:r w:rsidRPr="00947417">
        <w:rPr>
          <w:rFonts w:ascii="GHEA Mariam" w:eastAsiaTheme="minorHAnsi" w:hAnsi="GHEA Mariam" w:cstheme="minorBidi"/>
          <w:color w:val="000000" w:themeColor="text1"/>
          <w:shd w:val="clear" w:color="auto" w:fill="FFFFFF"/>
          <w:lang w:val="hy-AM"/>
        </w:rPr>
        <w:t xml:space="preserve">պետական բյուջեից տրվող </w:t>
      </w:r>
      <w:r w:rsidRPr="00947417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կրթաթոշակների տարեկան տոկոսային համամասնության շրջանակում՝</w:t>
      </w:r>
      <w:r w:rsidRPr="0094741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947417">
        <w:rPr>
          <w:rFonts w:ascii="GHEA Mariam" w:hAnsi="GHEA Mariam" w:cs="Arial"/>
          <w:color w:val="000000" w:themeColor="text1"/>
          <w:lang w:val="hy-AM" w:eastAsia="hy-AM"/>
        </w:rPr>
        <w:t xml:space="preserve">կրթության պետական կառավարման լիազոր մարմնի ղեկավարը մինչև տվյալ տարվա մարտի 1-ը հաստատում և հրապարակում է արհեստագործական և միջին մասնագիտական կրթության մակարդակում պետության կողմից ըստ կրթական ծրագրի տրամադրվող կրթաթոշակների նախնական քանակը, իսկ վերջնականը՝ մրցույթի արդյունքների հիման վրա, </w:t>
      </w:r>
      <w:r w:rsidRPr="00947417">
        <w:rPr>
          <w:rFonts w:ascii="GHEA Mariam" w:eastAsia="Calibri" w:hAnsi="GHEA Mariam"/>
          <w:color w:val="000000" w:themeColor="text1"/>
          <w:lang w:val="hy-AM"/>
        </w:rPr>
        <w:t xml:space="preserve">հաշվի առնելով նաև կրթական ծրագրերով </w:t>
      </w:r>
      <w:r w:rsidRPr="00947417">
        <w:rPr>
          <w:rFonts w:ascii="GHEA Mariam" w:eastAsia="Calibri" w:hAnsi="GHEA Mariam"/>
          <w:color w:val="000000" w:themeColor="text1"/>
          <w:lang w:val="hy-AM"/>
        </w:rPr>
        <w:lastRenderedPageBreak/>
        <w:t>ընդունելության թափուր մնացած տեղերի և միավորներով մրցույթից դուրս մնացած դիմորդների թիվը</w:t>
      </w:r>
      <w:r w:rsidRPr="00947417">
        <w:rPr>
          <w:rFonts w:ascii="GHEA Mariam" w:hAnsi="GHEA Mariam"/>
          <w:color w:val="000000" w:themeColor="text1"/>
          <w:lang w:val="hy-AM"/>
        </w:rPr>
        <w:t>:</w:t>
      </w:r>
    </w:p>
    <w:p w:rsidR="00947417" w:rsidRPr="00947417" w:rsidRDefault="00947417" w:rsidP="00947417">
      <w:pPr>
        <w:shd w:val="clear" w:color="auto" w:fill="FFFFFF"/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</w:pP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>7. Ա</w:t>
      </w:r>
      <w:r w:rsidRPr="00947417"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  <w:t xml:space="preserve">ռաջիկա ուսումնական տարվա  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պետական բյուջեից հատկացվող կրթաթոշակների տեղերի շրջանակում՝</w:t>
      </w:r>
      <w:r w:rsidRPr="00947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կրթության պետական կառավարման լիազոր մարմնի ղեկավարը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86407C"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  <w:t xml:space="preserve"> հիմք ընդունելով հ</w:t>
      </w:r>
      <w:r w:rsidRPr="00947417"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  <w:t xml:space="preserve">աստատությունների նախնական </w:t>
      </w:r>
      <w:r w:rsidR="0086407C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 w:eastAsia="hy-AM"/>
        </w:rPr>
        <w:t>հիմնավորված հայտերը, ըստ հ</w:t>
      </w:r>
      <w:r w:rsidRPr="00947417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 w:eastAsia="hy-AM"/>
        </w:rPr>
        <w:t>աստատությունների, կրթական ծրագրի</w:t>
      </w:r>
      <w:r w:rsidRPr="00947417"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  <w:t xml:space="preserve"> մակարդակի և որակավորումների  հատկացնում է փոխհատուցման ենթակա ընդունելության տեղերը, այդ թվում՝ պետության համար առաջնահերթություն և կարևորություն ներկայացնող գերակա ոլորտների վճարովի տեղերը։ </w:t>
      </w:r>
    </w:p>
    <w:p w:rsidR="00947417" w:rsidRPr="00947417" w:rsidRDefault="00947417" w:rsidP="00947417">
      <w:pPr>
        <w:shd w:val="clear" w:color="auto" w:fill="FFFFFF"/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47417">
        <w:rPr>
          <w:rFonts w:ascii="GHEA Mariam" w:hAnsi="GHEA Mariam" w:cs="Arial"/>
          <w:color w:val="000000" w:themeColor="text1"/>
          <w:sz w:val="24"/>
          <w:szCs w:val="24"/>
          <w:lang w:val="hy-AM" w:eastAsia="hy-AM"/>
        </w:rPr>
        <w:t>8.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Հաստատության նախնական հայտը բավարար հիմնավոր կարող է 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համարվել, եթե առկա </w:t>
      </w:r>
      <w:r w:rsidR="0086407C" w:rsidRPr="0086407C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են</w:t>
      </w:r>
      <w:r w:rsidRPr="0086407C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տվյալ որակավորման պահանջարկի վերաբերյալ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ոլորտի </w:t>
      </w:r>
      <w:r w:rsidRPr="00947417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սոցիալական գործընկերների առաջարկությունը, շրջանավարտների</w:t>
      </w:r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զբաղվածության վերաբերյալ դրական արդյունքները, վիճակագրությունը, ոլորտային կամ  համայնքային զարգացման ծրագրերի շրջանակում մասնագիտական կադրերի և աշխատաշուկայի</w:t>
      </w:r>
      <w:r w:rsidR="0086407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կարիքների վերաբերյալ հիմքերը, հ</w:t>
      </w:r>
      <w:bookmarkStart w:id="1" w:name="_GoBack"/>
      <w:bookmarkEnd w:id="1"/>
      <w:r w:rsidRPr="009474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աստատության ներքին և արտաքին գնահատման ցուցանիշները՝ տվյալ որակավորման պահանջարկի վերաբերյալ և այլն։ </w:t>
      </w:r>
    </w:p>
    <w:p w:rsidR="00947417" w:rsidRPr="00947417" w:rsidRDefault="00947417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47417" w:rsidRDefault="0094741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7417" w:rsidRPr="00947417" w:rsidRDefault="0094741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7417" w:rsidRPr="00947417" w:rsidRDefault="009474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4741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4741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4741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47417" w:rsidRPr="00947417" w:rsidRDefault="0094741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47417">
        <w:rPr>
          <w:rFonts w:ascii="GHEA Mariam" w:hAnsi="GHEA Mariam"/>
          <w:sz w:val="24"/>
          <w:szCs w:val="24"/>
          <w:lang w:val="hy-AM"/>
        </w:rPr>
        <w:t xml:space="preserve">  </w:t>
      </w:r>
      <w:r w:rsidRPr="0094741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F0CC6" w:rsidRDefault="00947417" w:rsidP="008F0CC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47417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47417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4741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947417">
        <w:rPr>
          <w:rFonts w:ascii="GHEA Mariam" w:hAnsi="GHEA Mariam" w:cs="Sylfaen"/>
          <w:sz w:val="24"/>
          <w:szCs w:val="24"/>
          <w:lang w:val="hy-AM"/>
        </w:rPr>
        <w:t>.</w:t>
      </w:r>
      <w:r w:rsidRPr="0094741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4741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F0CC6" w:rsidSect="00947417">
      <w:pgSz w:w="11909" w:h="16834" w:code="9"/>
      <w:pgMar w:top="1440" w:right="1440" w:bottom="1021" w:left="1440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0FF" w:rsidRDefault="009610FF">
      <w:r>
        <w:separator/>
      </w:r>
    </w:p>
  </w:endnote>
  <w:endnote w:type="continuationSeparator" w:id="0">
    <w:p w:rsidR="009610FF" w:rsidRDefault="0096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4C99">
      <w:rPr>
        <w:noProof/>
        <w:sz w:val="18"/>
      </w:rPr>
      <w:t>voroshumMK-188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0FF" w:rsidRDefault="009610FF">
      <w:r>
        <w:separator/>
      </w:r>
    </w:p>
  </w:footnote>
  <w:footnote w:type="continuationSeparator" w:id="0">
    <w:p w:rsidR="009610FF" w:rsidRDefault="00961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E6E64"/>
    <w:multiLevelType w:val="hybridMultilevel"/>
    <w:tmpl w:val="C39CD548"/>
    <w:lvl w:ilvl="0" w:tplc="C2D84E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07C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CC6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7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0FF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C99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1F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D75B7D"/>
  <w15:chartTrackingRefBased/>
  <w15:docId w15:val="{44288CBB-CC1F-44C7-B84C-0F619C6D9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F0CC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F0CC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F0CC6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F0CC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4741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741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B14C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4C9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-work.am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1072</Words>
  <Characters>6114</Characters>
  <Application>Microsoft Office Word</Application>
  <DocSecurity>0</DocSecurity>
  <Lines>50</Lines>
  <Paragraphs>14</Paragraphs>
  <ScaleCrop>false</ScaleCrop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2026-06-19T10:51:00Z</cp:lastPrinted>
  <dcterms:created xsi:type="dcterms:W3CDTF">2026-06-19T10:41:00Z</dcterms:created>
  <dcterms:modified xsi:type="dcterms:W3CDTF">2026-06-22T07:45:00Z</dcterms:modified>
</cp:coreProperties>
</file>