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0B1" w:rsidRDefault="007750B1" w:rsidP="00A71CED">
      <w:pPr>
        <w:jc w:val="center"/>
      </w:pPr>
    </w:p>
    <w:p w:rsidR="007750B1" w:rsidRDefault="007750B1" w:rsidP="00A71CED">
      <w:pPr>
        <w:jc w:val="center"/>
      </w:pPr>
    </w:p>
    <w:p w:rsidR="003B2969" w:rsidRDefault="003B2969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969" w:rsidRDefault="003B2969" w:rsidP="00A71CED">
      <w:pPr>
        <w:jc w:val="center"/>
      </w:pPr>
    </w:p>
    <w:p w:rsidR="003B2969" w:rsidRDefault="003B2969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B2969" w:rsidRDefault="003B2969" w:rsidP="00A71CED">
      <w:pPr>
        <w:pStyle w:val="mechtex"/>
        <w:rPr>
          <w:rFonts w:ascii="GHEA Mariam" w:hAnsi="GHEA Mariam"/>
          <w:b/>
        </w:rPr>
      </w:pPr>
    </w:p>
    <w:p w:rsidR="003B2969" w:rsidRDefault="003B2969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B2969" w:rsidRPr="008E1B5A" w:rsidRDefault="003B2969" w:rsidP="00A71CED">
      <w:pPr>
        <w:jc w:val="center"/>
        <w:rPr>
          <w:rFonts w:ascii="GHEA Mariam" w:hAnsi="GHEA Mariam"/>
          <w:sz w:val="24"/>
          <w:szCs w:val="24"/>
        </w:rPr>
      </w:pPr>
    </w:p>
    <w:p w:rsidR="003B2969" w:rsidRPr="00691610" w:rsidRDefault="003B2969" w:rsidP="00A71CED">
      <w:pPr>
        <w:jc w:val="center"/>
        <w:rPr>
          <w:rFonts w:ascii="GHEA Mariam" w:hAnsi="GHEA Mariam"/>
          <w:sz w:val="12"/>
          <w:szCs w:val="24"/>
        </w:rPr>
      </w:pPr>
    </w:p>
    <w:p w:rsidR="003B2969" w:rsidRPr="003B2969" w:rsidRDefault="003B2969" w:rsidP="00A71CED">
      <w:pPr>
        <w:jc w:val="center"/>
        <w:rPr>
          <w:rFonts w:ascii="GHEA Mariam" w:hAnsi="GHEA Mariam"/>
          <w:sz w:val="36"/>
          <w:szCs w:val="24"/>
        </w:rPr>
      </w:pPr>
    </w:p>
    <w:p w:rsidR="003B2969" w:rsidRPr="00881B04" w:rsidRDefault="003B296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3B2969" w:rsidRDefault="003B296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B2969" w:rsidRPr="003B2969" w:rsidRDefault="003B2969" w:rsidP="00A71CED">
      <w:pPr>
        <w:jc w:val="center"/>
        <w:rPr>
          <w:rFonts w:ascii="GHEA Mariam" w:hAnsi="GHEA Mariam"/>
          <w:sz w:val="30"/>
          <w:szCs w:val="24"/>
          <w:lang w:val="fr-FR"/>
        </w:rPr>
      </w:pPr>
    </w:p>
    <w:p w:rsidR="003B2969" w:rsidRDefault="003B296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B2969" w:rsidRDefault="003B2969" w:rsidP="003B2969">
      <w:pPr>
        <w:pStyle w:val="mechtex"/>
        <w:rPr>
          <w:rStyle w:val="Strong"/>
          <w:rFonts w:ascii="GHEA Mariam" w:hAnsi="GHEA Mariam" w:cs="Arial"/>
          <w:b w:val="0"/>
          <w:color w:val="333333"/>
          <w:sz w:val="24"/>
          <w:shd w:val="clear" w:color="auto" w:fill="FFFFFF"/>
          <w:lang w:val="hy-AM"/>
        </w:rPr>
      </w:pPr>
      <w:r w:rsidRPr="003B2969">
        <w:rPr>
          <w:rStyle w:val="Strong"/>
          <w:rFonts w:ascii="GHEA Mariam" w:hAnsi="GHEA Mariam" w:cs="Arial"/>
          <w:b w:val="0"/>
          <w:color w:val="333333"/>
          <w:sz w:val="24"/>
          <w:shd w:val="clear" w:color="auto" w:fill="FFFFFF"/>
          <w:lang w:val="hy-AM"/>
        </w:rPr>
        <w:t>ԱՆՇԱՐԺ ԳՈՒՅՔ ԱՄՐԱՑՆԵԼՈՒ ՄԱՍԻՆ</w:t>
      </w:r>
    </w:p>
    <w:p w:rsidR="003B2969" w:rsidRPr="003B2969" w:rsidRDefault="003B2969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</w:t>
      </w:r>
      <w:r w:rsidRPr="000045DA">
        <w:rPr>
          <w:rFonts w:ascii="GHEA Mariam" w:hAnsi="GHEA Mariam"/>
          <w:spacing w:val="-8"/>
          <w:sz w:val="24"/>
          <w:lang w:val="pt-BR"/>
        </w:rPr>
        <w:t>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B2969" w:rsidRDefault="003B2969" w:rsidP="003B2969">
      <w:pPr>
        <w:pStyle w:val="mechtex"/>
        <w:rPr>
          <w:rFonts w:ascii="GHEA Mariam" w:hAnsi="GHEA Mariam"/>
          <w:color w:val="000000"/>
          <w:sz w:val="24"/>
          <w:lang w:val="hy-AM"/>
        </w:rPr>
      </w:pPr>
    </w:p>
    <w:p w:rsidR="003B2969" w:rsidRPr="003B2969" w:rsidRDefault="003B2969" w:rsidP="003B2969">
      <w:pPr>
        <w:pStyle w:val="mechtex"/>
        <w:rPr>
          <w:rFonts w:ascii="GHEA Mariam" w:hAnsi="GHEA Mariam"/>
          <w:color w:val="000000"/>
          <w:sz w:val="24"/>
          <w:lang w:val="hy-AM"/>
        </w:rPr>
      </w:pPr>
    </w:p>
    <w:p w:rsidR="003B2969" w:rsidRPr="003B2969" w:rsidRDefault="003B2969" w:rsidP="003B2969">
      <w:pPr>
        <w:pStyle w:val="norm"/>
        <w:spacing w:line="384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3B2969">
        <w:rPr>
          <w:rFonts w:ascii="GHEA Mariam" w:hAnsi="GHEA Mariam"/>
          <w:color w:val="000000" w:themeColor="text1"/>
          <w:spacing w:val="-8"/>
          <w:sz w:val="24"/>
          <w:szCs w:val="24"/>
          <w:lang w:val="fr-FR"/>
        </w:rPr>
        <w:t>Հիմք ընդունելով «Կառավարչական իրավահարաբերությունների</w:t>
      </w:r>
      <w:r w:rsidRPr="003B2969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կարգավոր</w:t>
      </w:r>
      <w:r>
        <w:rPr>
          <w:rFonts w:ascii="GHEA Mariam" w:hAnsi="GHEA Mariam"/>
          <w:color w:val="000000" w:themeColor="text1"/>
          <w:sz w:val="24"/>
          <w:szCs w:val="24"/>
          <w:lang w:val="fr-FR"/>
        </w:rPr>
        <w:softHyphen/>
      </w:r>
      <w:r w:rsidRPr="003B2969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ման մասին» օրենքի 9-րդ հոդվածի 5-րդ մասը՝ </w:t>
      </w:r>
      <w:r w:rsidRPr="003B2969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3B296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B2969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3B296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B2969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3B2969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3B2969">
        <w:rPr>
          <w:rFonts w:ascii="GHEA Mariam" w:hAnsi="GHEA Mariam" w:cs="Sylfaen"/>
          <w:sz w:val="24"/>
          <w:szCs w:val="22"/>
          <w:lang w:val="de-DE"/>
        </w:rPr>
        <w:t>ո</w:t>
      </w:r>
      <w:r w:rsidRPr="003B296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B2969">
        <w:rPr>
          <w:rFonts w:ascii="GHEA Mariam" w:hAnsi="GHEA Mariam" w:cs="Sylfaen"/>
          <w:sz w:val="24"/>
          <w:szCs w:val="22"/>
          <w:lang w:val="de-DE"/>
        </w:rPr>
        <w:t>ր</w:t>
      </w:r>
      <w:r w:rsidRPr="003B296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B2969">
        <w:rPr>
          <w:rFonts w:ascii="GHEA Mariam" w:hAnsi="GHEA Mariam" w:cs="Sylfaen"/>
          <w:sz w:val="24"/>
          <w:szCs w:val="22"/>
          <w:lang w:val="de-DE"/>
        </w:rPr>
        <w:t>ո</w:t>
      </w:r>
      <w:r w:rsidRPr="003B296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B2969">
        <w:rPr>
          <w:rFonts w:ascii="GHEA Mariam" w:hAnsi="GHEA Mariam" w:cs="Sylfaen"/>
          <w:sz w:val="24"/>
          <w:szCs w:val="22"/>
          <w:lang w:val="de-DE"/>
        </w:rPr>
        <w:t>շ</w:t>
      </w:r>
      <w:r w:rsidRPr="003B296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B2969">
        <w:rPr>
          <w:rFonts w:ascii="GHEA Mariam" w:hAnsi="GHEA Mariam" w:cs="Sylfaen"/>
          <w:sz w:val="24"/>
          <w:szCs w:val="22"/>
          <w:lang w:val="de-DE"/>
        </w:rPr>
        <w:t>ու</w:t>
      </w:r>
      <w:r w:rsidRPr="003B296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B2969">
        <w:rPr>
          <w:rFonts w:ascii="GHEA Mariam" w:hAnsi="GHEA Mariam" w:cs="Sylfaen"/>
          <w:sz w:val="24"/>
          <w:szCs w:val="22"/>
          <w:lang w:val="de-DE"/>
        </w:rPr>
        <w:t>մ</w:t>
      </w:r>
      <w:r w:rsidRPr="003B2969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3B2969">
        <w:rPr>
          <w:rFonts w:ascii="GHEA Mariam" w:hAnsi="GHEA Mariam" w:cs="Sylfaen"/>
          <w:sz w:val="24"/>
          <w:szCs w:val="22"/>
          <w:lang w:val="de-DE"/>
        </w:rPr>
        <w:t>է</w:t>
      </w:r>
      <w:r w:rsidRPr="003B2969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B2969" w:rsidRPr="003B2969" w:rsidRDefault="003B2969" w:rsidP="003B2969">
      <w:pPr>
        <w:pStyle w:val="norm"/>
        <w:tabs>
          <w:tab w:val="left" w:pos="90"/>
          <w:tab w:val="left" w:pos="10260"/>
        </w:tabs>
        <w:spacing w:line="384" w:lineRule="auto"/>
        <w:ind w:firstLine="720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B2969">
        <w:rPr>
          <w:rFonts w:ascii="GHEA Mariam" w:hAnsi="GHEA Mariam"/>
          <w:spacing w:val="-4"/>
          <w:sz w:val="24"/>
          <w:szCs w:val="24"/>
          <w:lang w:val="hy-AM"/>
        </w:rPr>
        <w:t>1</w:t>
      </w:r>
      <w:r w:rsidR="007750B1">
        <w:rPr>
          <w:rFonts w:ascii="GHEA Mariam" w:hAnsi="GHEA Mariam"/>
          <w:spacing w:val="-4"/>
          <w:sz w:val="24"/>
          <w:szCs w:val="24"/>
          <w:lang w:val="hy-AM"/>
        </w:rPr>
        <w:t>.</w:t>
      </w:r>
      <w:r w:rsidRPr="003B29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B2969">
        <w:rPr>
          <w:rFonts w:ascii="GHEA Mariam" w:hAnsi="GHEA Mariam"/>
          <w:color w:val="000000" w:themeColor="text1"/>
          <w:sz w:val="24"/>
          <w:szCs w:val="24"/>
          <w:lang w:val="fr-FR"/>
        </w:rPr>
        <w:t>Հայաստանի Հանրապետության սեփականություն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ը</w:t>
      </w:r>
      <w:r w:rsidRPr="003B2969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հանդիսացող՝ Գեղարքունիքի մարզ, համայնք Մարտունի, գյուղ Ծակքար, 2-րդ փողոց, 2-րդ նրբանցք, 2 հողամաս հասցեում գտնվող, 978 912 ՀՀ դրամ շուկայական արժեքին մոտարկված կադաստրային արժեքով, 0.1236 հա մակերեսով հողամասը (1</w:t>
      </w:r>
      <w:r>
        <w:rPr>
          <w:rFonts w:ascii="GHEA Mariam" w:hAnsi="GHEA Mariam"/>
          <w:color w:val="000000" w:themeColor="text1"/>
          <w:sz w:val="24"/>
          <w:szCs w:val="24"/>
          <w:lang w:val="fr-FR"/>
        </w:rPr>
        <w:t>7.</w:t>
      </w:r>
      <w:r w:rsidRPr="003B2969">
        <w:rPr>
          <w:rFonts w:ascii="GHEA Mariam" w:hAnsi="GHEA Mariam"/>
          <w:color w:val="000000" w:themeColor="text1"/>
          <w:sz w:val="24"/>
          <w:szCs w:val="24"/>
          <w:lang w:val="fr-FR"/>
        </w:rPr>
        <w:t>1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1.</w:t>
      </w:r>
      <w:r w:rsidRPr="003B2969">
        <w:rPr>
          <w:rFonts w:ascii="GHEA Mariam" w:hAnsi="GHEA Mariam"/>
          <w:color w:val="000000" w:themeColor="text1"/>
          <w:sz w:val="24"/>
          <w:szCs w:val="24"/>
          <w:lang w:val="fr-FR"/>
        </w:rPr>
        <w:t>2025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B2969">
        <w:rPr>
          <w:rFonts w:ascii="GHEA Mariam" w:hAnsi="GHEA Mariam"/>
          <w:color w:val="000000" w:themeColor="text1"/>
          <w:sz w:val="24"/>
          <w:szCs w:val="24"/>
          <w:lang w:val="fr-FR"/>
        </w:rPr>
        <w:t>թ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  <w:r w:rsidRPr="003B2969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տրամադրված անշարժ գույքի նկատմամբ իրավունքների պետական </w:t>
      </w:r>
      <w:r w:rsidRPr="003B2969">
        <w:rPr>
          <w:rFonts w:ascii="GHEA Mariam" w:hAnsi="GHEA Mariam"/>
          <w:color w:val="000000" w:themeColor="text1"/>
          <w:spacing w:val="-8"/>
          <w:sz w:val="24"/>
          <w:szCs w:val="24"/>
          <w:lang w:val="fr-FR"/>
        </w:rPr>
        <w:t>գրանցման N</w:t>
      </w:r>
      <w:r w:rsidRPr="003B2969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3B2969">
        <w:rPr>
          <w:rFonts w:ascii="GHEA Mariam" w:hAnsi="GHEA Mariam"/>
          <w:color w:val="000000" w:themeColor="text1"/>
          <w:spacing w:val="-8"/>
          <w:sz w:val="24"/>
          <w:szCs w:val="24"/>
          <w:lang w:val="fr-FR"/>
        </w:rPr>
        <w:t>17112025-05-0012 վկայական) ամրացնել Հայաստանի</w:t>
      </w:r>
      <w:r w:rsidRPr="003B2969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Հանրապետության Գեղարքունիքի մարզպետի աշխատակազմին</w:t>
      </w:r>
      <w:r w:rsidRPr="003B29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բժշկական ամբուլատորիա կառուցելու նպատակով։ </w:t>
      </w:r>
    </w:p>
    <w:p w:rsidR="003B2969" w:rsidRDefault="003B2969" w:rsidP="003B2969">
      <w:pPr>
        <w:pStyle w:val="norm"/>
        <w:tabs>
          <w:tab w:val="left" w:pos="90"/>
          <w:tab w:val="left" w:pos="10260"/>
        </w:tabs>
        <w:spacing w:line="384" w:lineRule="auto"/>
        <w:ind w:firstLine="720"/>
        <w:rPr>
          <w:rFonts w:ascii="GHEA Mariam" w:hAnsi="GHEA Mariam"/>
          <w:color w:val="000000" w:themeColor="text1"/>
          <w:sz w:val="24"/>
          <w:szCs w:val="24"/>
          <w:lang w:val="fr-FR"/>
        </w:rPr>
      </w:pPr>
    </w:p>
    <w:p w:rsidR="003B2969" w:rsidRPr="003B2969" w:rsidRDefault="007750B1" w:rsidP="003B2969">
      <w:pPr>
        <w:pStyle w:val="norm"/>
        <w:tabs>
          <w:tab w:val="left" w:pos="90"/>
          <w:tab w:val="left" w:pos="10260"/>
        </w:tabs>
        <w:spacing w:line="384" w:lineRule="auto"/>
        <w:ind w:firstLine="720"/>
        <w:rPr>
          <w:rFonts w:ascii="GHEA Mariam" w:hAnsi="GHEA Mariam"/>
          <w:b/>
          <w:i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2.</w:t>
      </w:r>
      <w:bookmarkStart w:id="0" w:name="_GoBack"/>
      <w:bookmarkEnd w:id="0"/>
      <w:r w:rsidR="003B2969" w:rsidRPr="003B2969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Հայաստանի Հանրապետության Գեղարքունիքի մարզպետին՝ սույն որոշումն ուժի մեջ մտնելուց հետո երկամսյա ժամկետում իրականացնել սույն որոշման 1-ին կետում նշված անշարժ գույքի միակողմանի ընդունման և հաշվառման աշխատանքները</w:t>
      </w:r>
      <w:r w:rsidR="003B2969" w:rsidRPr="003B2969">
        <w:rPr>
          <w:rFonts w:ascii="GHEA Mariam" w:hAnsi="GHEA Mariam" w:cs="Sylfaen"/>
          <w:sz w:val="24"/>
          <w:szCs w:val="24"/>
          <w:lang w:val="hy-AM"/>
        </w:rPr>
        <w:t>։</w:t>
      </w:r>
    </w:p>
    <w:p w:rsidR="003B2969" w:rsidRPr="003B2969" w:rsidRDefault="003B296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B2969" w:rsidRPr="000F4671" w:rsidRDefault="003B296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B2969" w:rsidRPr="00B45A61" w:rsidRDefault="003B2969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3B2969" w:rsidRPr="00B45A61" w:rsidRDefault="003B2969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3B2969" w:rsidRPr="000F4671" w:rsidRDefault="003B296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B2969" w:rsidRPr="000F4671" w:rsidRDefault="003B2969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B2969" w:rsidRPr="000F4671" w:rsidRDefault="003B2969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B2969" w:rsidRPr="000F4671" w:rsidRDefault="003B2969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3B2969" w:rsidRDefault="003B2969" w:rsidP="003B2969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3B2969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35A" w:rsidRDefault="0045535A">
      <w:r>
        <w:separator/>
      </w:r>
    </w:p>
  </w:endnote>
  <w:endnote w:type="continuationSeparator" w:id="0">
    <w:p w:rsidR="0045535A" w:rsidRDefault="00455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750B1">
      <w:rPr>
        <w:noProof/>
        <w:sz w:val="18"/>
      </w:rPr>
      <w:t>voroshumMK-190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35A" w:rsidRDefault="0045535A">
      <w:r>
        <w:separator/>
      </w:r>
    </w:p>
  </w:footnote>
  <w:footnote w:type="continuationSeparator" w:id="0">
    <w:p w:rsidR="0045535A" w:rsidRDefault="00455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750B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96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969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35A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0B1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0B1133"/>
  <w15:chartTrackingRefBased/>
  <w15:docId w15:val="{066C904C-A568-4B94-89F7-2E4871522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B296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B296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B2969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3B2969"/>
    <w:rPr>
      <w:b/>
      <w:bCs/>
    </w:rPr>
  </w:style>
  <w:style w:type="paragraph" w:styleId="BalloonText">
    <w:name w:val="Balloon Text"/>
    <w:basedOn w:val="Normal"/>
    <w:link w:val="BalloonTextChar"/>
    <w:rsid w:val="007750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750B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172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cp:lastPrinted>2026-06-19T11:03:00Z</cp:lastPrinted>
  <dcterms:created xsi:type="dcterms:W3CDTF">2026-06-19T11:00:00Z</dcterms:created>
  <dcterms:modified xsi:type="dcterms:W3CDTF">2026-06-19T11:04:00Z</dcterms:modified>
</cp:coreProperties>
</file>