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2E43A" w14:textId="77777777" w:rsidR="00CB331F" w:rsidRPr="00023457" w:rsidRDefault="00CB331F" w:rsidP="00023457">
      <w:pPr>
        <w:spacing w:line="360" w:lineRule="auto"/>
        <w:ind w:left="-900" w:right="-720"/>
        <w:jc w:val="center"/>
        <w:rPr>
          <w:rFonts w:ascii="GHEA Grapalat" w:hAnsi="GHEA Grapalat" w:cs="Sylfaen"/>
          <w:b/>
          <w:lang w:val="af-ZA"/>
        </w:rPr>
      </w:pPr>
      <w:r w:rsidRPr="00023457">
        <w:rPr>
          <w:rFonts w:ascii="GHEA Grapalat" w:hAnsi="GHEA Grapalat" w:cs="Sylfaen"/>
          <w:b/>
          <w:lang w:val="af-ZA"/>
        </w:rPr>
        <w:t>ԱՄՓՈՓԱԹԵՐԹ</w:t>
      </w:r>
    </w:p>
    <w:p w14:paraId="3CDA51B9" w14:textId="2E03AA99" w:rsidR="00AE3855" w:rsidRPr="00023457" w:rsidRDefault="00AE3855" w:rsidP="00023457">
      <w:pPr>
        <w:pStyle w:val="NormalWeb"/>
        <w:shd w:val="clear" w:color="auto" w:fill="FFFFFF"/>
        <w:spacing w:before="0" w:beforeAutospacing="0" w:after="0" w:afterAutospacing="0" w:line="360" w:lineRule="auto"/>
        <w:jc w:val="center"/>
        <w:rPr>
          <w:rFonts w:ascii="GHEA Grapalat" w:hAnsi="GHEA Grapalat"/>
          <w:b/>
          <w:bCs/>
          <w:lang w:val="af-ZA"/>
        </w:rPr>
      </w:pPr>
      <w:r w:rsidRPr="00023457">
        <w:rPr>
          <w:rFonts w:ascii="GHEA Grapalat" w:hAnsi="GHEA Grapalat"/>
          <w:b/>
          <w:bCs/>
          <w:lang w:val="hy-AM"/>
        </w:rPr>
        <w:t>Տ</w:t>
      </w:r>
      <w:r w:rsidRPr="00023457">
        <w:rPr>
          <w:rFonts w:ascii="GHEA Grapalat" w:hAnsi="GHEA Grapalat"/>
          <w:b/>
          <w:bCs/>
        </w:rPr>
        <w:t>ԵԽՆԻԿԱԿԱՆ</w:t>
      </w:r>
      <w:r w:rsidRPr="00023457">
        <w:rPr>
          <w:rFonts w:ascii="GHEA Grapalat" w:hAnsi="GHEA Grapalat"/>
          <w:b/>
          <w:bCs/>
          <w:lang w:val="af-ZA"/>
        </w:rPr>
        <w:t xml:space="preserve"> </w:t>
      </w:r>
      <w:r w:rsidRPr="00023457">
        <w:rPr>
          <w:rFonts w:ascii="GHEA Grapalat" w:hAnsi="GHEA Grapalat"/>
          <w:b/>
          <w:bCs/>
        </w:rPr>
        <w:t>ՎԻՃԱԿԻՑ</w:t>
      </w:r>
      <w:r w:rsidRPr="00023457">
        <w:rPr>
          <w:rFonts w:ascii="GHEA Grapalat" w:hAnsi="GHEA Grapalat"/>
          <w:b/>
          <w:bCs/>
          <w:lang w:val="af-ZA"/>
        </w:rPr>
        <w:t xml:space="preserve"> </w:t>
      </w:r>
      <w:r w:rsidRPr="00023457">
        <w:rPr>
          <w:rFonts w:ascii="GHEA Grapalat" w:hAnsi="GHEA Grapalat"/>
          <w:b/>
          <w:bCs/>
        </w:rPr>
        <w:t>ԵԼՆԵԼՈՎ</w:t>
      </w:r>
      <w:r w:rsidR="00B501F5" w:rsidRPr="00023457">
        <w:rPr>
          <w:rFonts w:ascii="GHEA Grapalat" w:hAnsi="GHEA Grapalat"/>
          <w:b/>
          <w:bCs/>
          <w:lang w:val="hy-AM"/>
        </w:rPr>
        <w:t>՝</w:t>
      </w:r>
      <w:r w:rsidRPr="00023457">
        <w:rPr>
          <w:rFonts w:ascii="GHEA Grapalat" w:hAnsi="GHEA Grapalat"/>
          <w:b/>
          <w:bCs/>
          <w:lang w:val="af-ZA"/>
        </w:rPr>
        <w:t xml:space="preserve"> </w:t>
      </w:r>
      <w:r w:rsidRPr="00023457">
        <w:rPr>
          <w:rFonts w:ascii="GHEA Grapalat" w:hAnsi="GHEA Grapalat"/>
          <w:b/>
          <w:bCs/>
        </w:rPr>
        <w:t>ԲՆԱԿԵԼԻ</w:t>
      </w:r>
      <w:r w:rsidRPr="00023457">
        <w:rPr>
          <w:rFonts w:ascii="GHEA Grapalat" w:hAnsi="GHEA Grapalat"/>
          <w:b/>
          <w:bCs/>
          <w:lang w:val="af-ZA"/>
        </w:rPr>
        <w:t xml:space="preserve">, </w:t>
      </w:r>
      <w:r w:rsidRPr="00023457">
        <w:rPr>
          <w:rFonts w:ascii="GHEA Grapalat" w:hAnsi="GHEA Grapalat"/>
          <w:b/>
          <w:bCs/>
        </w:rPr>
        <w:t>ՀԱՍԱՐԱԿԱԿԱՆ</w:t>
      </w:r>
      <w:r w:rsidRPr="00023457">
        <w:rPr>
          <w:rFonts w:ascii="GHEA Grapalat" w:hAnsi="GHEA Grapalat"/>
          <w:b/>
          <w:bCs/>
          <w:lang w:val="af-ZA"/>
        </w:rPr>
        <w:t xml:space="preserve"> </w:t>
      </w:r>
      <w:r w:rsidRPr="00023457">
        <w:rPr>
          <w:rFonts w:ascii="GHEA Grapalat" w:hAnsi="GHEA Grapalat"/>
          <w:b/>
          <w:bCs/>
        </w:rPr>
        <w:t>ԵՎ</w:t>
      </w:r>
      <w:r w:rsidRPr="00023457">
        <w:rPr>
          <w:rFonts w:ascii="GHEA Grapalat" w:hAnsi="GHEA Grapalat"/>
          <w:b/>
          <w:bCs/>
          <w:lang w:val="af-ZA"/>
        </w:rPr>
        <w:t xml:space="preserve"> </w:t>
      </w:r>
      <w:r w:rsidRPr="00023457">
        <w:rPr>
          <w:rFonts w:ascii="GHEA Grapalat" w:hAnsi="GHEA Grapalat"/>
          <w:b/>
          <w:bCs/>
        </w:rPr>
        <w:t>ԱՐՏԱԴՐԱԿԱՆ</w:t>
      </w:r>
      <w:r w:rsidRPr="00023457">
        <w:rPr>
          <w:rFonts w:ascii="GHEA Grapalat" w:hAnsi="GHEA Grapalat"/>
          <w:b/>
          <w:bCs/>
          <w:lang w:val="af-ZA"/>
        </w:rPr>
        <w:t xml:space="preserve"> </w:t>
      </w:r>
      <w:r w:rsidRPr="00023457">
        <w:rPr>
          <w:rFonts w:ascii="GHEA Grapalat" w:hAnsi="GHEA Grapalat"/>
          <w:b/>
          <w:bCs/>
        </w:rPr>
        <w:t>ՆՇԱՆԱԿՈՒԹՅԱՆ</w:t>
      </w:r>
      <w:r w:rsidRPr="00023457">
        <w:rPr>
          <w:rFonts w:ascii="GHEA Grapalat" w:hAnsi="GHEA Grapalat"/>
          <w:b/>
          <w:bCs/>
          <w:lang w:val="af-ZA"/>
        </w:rPr>
        <w:t xml:space="preserve">  </w:t>
      </w:r>
      <w:r w:rsidR="000131FB" w:rsidRPr="00023457">
        <w:rPr>
          <w:rFonts w:ascii="GHEA Grapalat" w:hAnsi="GHEA Grapalat"/>
          <w:b/>
          <w:bCs/>
        </w:rPr>
        <w:t>ՇԵՆՔԵՐԸ</w:t>
      </w:r>
      <w:r w:rsidR="000131FB" w:rsidRPr="00023457">
        <w:rPr>
          <w:rFonts w:ascii="GHEA Grapalat" w:hAnsi="GHEA Grapalat"/>
          <w:b/>
          <w:bCs/>
          <w:lang w:val="af-ZA"/>
        </w:rPr>
        <w:t xml:space="preserve">, </w:t>
      </w:r>
      <w:r w:rsidRPr="00023457">
        <w:rPr>
          <w:rFonts w:ascii="GHEA Grapalat" w:hAnsi="GHEA Grapalat"/>
          <w:b/>
          <w:bCs/>
        </w:rPr>
        <w:t>ՇԻՆՈՒԹՅՈՒՆՆԵՐԸ</w:t>
      </w:r>
      <w:r w:rsidRPr="00023457">
        <w:rPr>
          <w:rFonts w:ascii="GHEA Grapalat" w:hAnsi="GHEA Grapalat"/>
          <w:b/>
          <w:bCs/>
          <w:lang w:val="af-ZA"/>
        </w:rPr>
        <w:t xml:space="preserve">  </w:t>
      </w:r>
      <w:r w:rsidRPr="00023457">
        <w:rPr>
          <w:rFonts w:ascii="GHEA Grapalat" w:hAnsi="GHEA Grapalat"/>
          <w:b/>
          <w:bCs/>
        </w:rPr>
        <w:t>ՇԱՀԱԳՈՐԾՄԱՆ</w:t>
      </w:r>
      <w:r w:rsidR="009071F1" w:rsidRPr="00023457">
        <w:rPr>
          <w:rFonts w:ascii="GHEA Grapalat" w:hAnsi="GHEA Grapalat"/>
          <w:b/>
          <w:bCs/>
          <w:lang w:val="af-ZA"/>
        </w:rPr>
        <w:t xml:space="preserve"> </w:t>
      </w:r>
      <w:r w:rsidRPr="00023457">
        <w:rPr>
          <w:rFonts w:ascii="GHEA Grapalat" w:hAnsi="GHEA Grapalat"/>
          <w:b/>
          <w:bCs/>
        </w:rPr>
        <w:t>ՀԱՄԱՐ</w:t>
      </w:r>
      <w:r w:rsidRPr="00023457">
        <w:rPr>
          <w:rFonts w:ascii="GHEA Grapalat" w:hAnsi="GHEA Grapalat"/>
          <w:b/>
          <w:bCs/>
          <w:lang w:val="af-ZA"/>
        </w:rPr>
        <w:t xml:space="preserve"> </w:t>
      </w:r>
      <w:r w:rsidRPr="00023457">
        <w:rPr>
          <w:rFonts w:ascii="GHEA Grapalat" w:hAnsi="GHEA Grapalat"/>
          <w:b/>
          <w:bCs/>
        </w:rPr>
        <w:t>ՈՉ</w:t>
      </w:r>
      <w:r w:rsidRPr="00023457">
        <w:rPr>
          <w:rFonts w:ascii="GHEA Grapalat" w:hAnsi="GHEA Grapalat"/>
          <w:b/>
          <w:bCs/>
          <w:lang w:val="af-ZA"/>
        </w:rPr>
        <w:t xml:space="preserve"> </w:t>
      </w:r>
      <w:r w:rsidRPr="00023457">
        <w:rPr>
          <w:rFonts w:ascii="GHEA Grapalat" w:hAnsi="GHEA Grapalat"/>
          <w:b/>
          <w:bCs/>
        </w:rPr>
        <w:t>ՊԻՏԱՆԻ</w:t>
      </w:r>
      <w:r w:rsidRPr="00023457">
        <w:rPr>
          <w:rFonts w:ascii="GHEA Grapalat" w:hAnsi="GHEA Grapalat"/>
          <w:b/>
          <w:bCs/>
          <w:lang w:val="af-ZA"/>
        </w:rPr>
        <w:t xml:space="preserve"> </w:t>
      </w:r>
      <w:r w:rsidRPr="00023457">
        <w:rPr>
          <w:rFonts w:ascii="GHEA Grapalat" w:hAnsi="GHEA Grapalat"/>
          <w:b/>
          <w:bCs/>
        </w:rPr>
        <w:t>ՃԱՆԱՉԵԼՈՒ</w:t>
      </w:r>
      <w:r w:rsidRPr="00023457">
        <w:rPr>
          <w:rFonts w:ascii="GHEA Grapalat" w:hAnsi="GHEA Grapalat"/>
          <w:b/>
          <w:bCs/>
          <w:lang w:val="af-ZA"/>
        </w:rPr>
        <w:t xml:space="preserve"> </w:t>
      </w:r>
      <w:r w:rsidRPr="00023457">
        <w:rPr>
          <w:rFonts w:ascii="GHEA Grapalat" w:hAnsi="GHEA Grapalat"/>
          <w:b/>
          <w:bCs/>
        </w:rPr>
        <w:t>ԿԱՐԳԸ</w:t>
      </w:r>
      <w:r w:rsidRPr="00023457">
        <w:rPr>
          <w:rFonts w:ascii="GHEA Grapalat" w:hAnsi="GHEA Grapalat"/>
          <w:b/>
          <w:bCs/>
          <w:lang w:val="af-ZA"/>
        </w:rPr>
        <w:t xml:space="preserve"> </w:t>
      </w:r>
      <w:r w:rsidRPr="00023457">
        <w:rPr>
          <w:rFonts w:ascii="GHEA Grapalat" w:hAnsi="GHEA Grapalat"/>
          <w:b/>
          <w:bCs/>
        </w:rPr>
        <w:t>ՀԱՍՏԱՏԵԼՈՒ</w:t>
      </w:r>
      <w:r w:rsidRPr="00023457">
        <w:rPr>
          <w:rFonts w:ascii="GHEA Grapalat" w:hAnsi="GHEA Grapalat"/>
          <w:b/>
          <w:bCs/>
          <w:lang w:val="af-ZA"/>
        </w:rPr>
        <w:t xml:space="preserve"> </w:t>
      </w:r>
      <w:r w:rsidRPr="00023457">
        <w:rPr>
          <w:rFonts w:ascii="GHEA Grapalat" w:hAnsi="GHEA Grapalat"/>
          <w:b/>
          <w:bCs/>
        </w:rPr>
        <w:t>ՄԱՍԻՆ</w:t>
      </w:r>
      <w:r w:rsidRPr="00023457">
        <w:rPr>
          <w:rFonts w:ascii="GHEA Grapalat" w:hAnsi="GHEA Grapalat"/>
          <w:b/>
          <w:bCs/>
          <w:lang w:val="hy-AM"/>
        </w:rPr>
        <w:t>» ՀԱՅԱՍՏԱՆԻ ՀԱՆՐԱՊԵՏՈՒԹՅԱՆ Կ</w:t>
      </w:r>
      <w:bookmarkStart w:id="0" w:name="_GoBack"/>
      <w:bookmarkEnd w:id="0"/>
      <w:r w:rsidRPr="00023457">
        <w:rPr>
          <w:rFonts w:ascii="GHEA Grapalat" w:hAnsi="GHEA Grapalat"/>
          <w:b/>
          <w:bCs/>
          <w:lang w:val="hy-AM"/>
        </w:rPr>
        <w:t xml:space="preserve">ԱՌԱՎԱՐՈՒԹՅԱՆ ՈՐՈՇՄԱՆ ՆԱԽԱԳԾԻ </w:t>
      </w:r>
      <w:r w:rsidRPr="00023457">
        <w:rPr>
          <w:rFonts w:ascii="GHEA Grapalat" w:hAnsi="GHEA Grapalat"/>
          <w:b/>
          <w:bCs/>
        </w:rPr>
        <w:t>ՎԵՐԱԲԵՐՅԱԼ</w:t>
      </w:r>
      <w:r w:rsidRPr="00023457">
        <w:rPr>
          <w:rFonts w:ascii="GHEA Grapalat" w:hAnsi="GHEA Grapalat"/>
          <w:b/>
          <w:bCs/>
          <w:lang w:val="af-ZA"/>
        </w:rPr>
        <w:t xml:space="preserve"> </w:t>
      </w:r>
      <w:r w:rsidRPr="00023457">
        <w:rPr>
          <w:rFonts w:ascii="GHEA Grapalat" w:hAnsi="GHEA Grapalat"/>
          <w:b/>
          <w:bCs/>
        </w:rPr>
        <w:t>ՍՏԱՑՎԱԾ</w:t>
      </w:r>
      <w:r w:rsidRPr="00023457">
        <w:rPr>
          <w:rFonts w:ascii="GHEA Grapalat" w:hAnsi="GHEA Grapalat"/>
          <w:b/>
          <w:bCs/>
          <w:lang w:val="af-ZA"/>
        </w:rPr>
        <w:t xml:space="preserve"> </w:t>
      </w:r>
      <w:r w:rsidRPr="00023457">
        <w:rPr>
          <w:rFonts w:ascii="GHEA Grapalat" w:hAnsi="GHEA Grapalat"/>
          <w:b/>
          <w:bCs/>
        </w:rPr>
        <w:t>ԴԻՏՈՂՈՒԹՅՈՒՆՆԵՐԻ</w:t>
      </w:r>
      <w:r w:rsidRPr="00023457">
        <w:rPr>
          <w:rFonts w:ascii="GHEA Grapalat" w:hAnsi="GHEA Grapalat"/>
          <w:b/>
          <w:bCs/>
          <w:lang w:val="af-ZA"/>
        </w:rPr>
        <w:t xml:space="preserve"> </w:t>
      </w:r>
      <w:r w:rsidRPr="00023457">
        <w:rPr>
          <w:rFonts w:ascii="GHEA Grapalat" w:hAnsi="GHEA Grapalat"/>
          <w:b/>
          <w:bCs/>
        </w:rPr>
        <w:t>ԵՎ</w:t>
      </w:r>
      <w:r w:rsidRPr="00023457">
        <w:rPr>
          <w:rFonts w:ascii="GHEA Grapalat" w:hAnsi="GHEA Grapalat"/>
          <w:b/>
          <w:bCs/>
          <w:lang w:val="af-ZA"/>
        </w:rPr>
        <w:t xml:space="preserve"> </w:t>
      </w:r>
      <w:r w:rsidRPr="00023457">
        <w:rPr>
          <w:rFonts w:ascii="GHEA Grapalat" w:hAnsi="GHEA Grapalat"/>
          <w:b/>
          <w:bCs/>
        </w:rPr>
        <w:t>ԱՌԱՋԱՐԿՈՒԹՅՈՒՆՆԵՐԻ</w:t>
      </w:r>
    </w:p>
    <w:p w14:paraId="1E7DF915" w14:textId="77777777" w:rsidR="002E1FFA" w:rsidRPr="00023457" w:rsidRDefault="002E1FFA" w:rsidP="00023457">
      <w:pPr>
        <w:spacing w:line="360" w:lineRule="auto"/>
        <w:rPr>
          <w:rFonts w:ascii="GHEA Grapalat" w:hAnsi="GHEA Grapalat"/>
          <w:lang w:val="af-ZA"/>
        </w:rPr>
      </w:pPr>
    </w:p>
    <w:tbl>
      <w:tblPr>
        <w:tblStyle w:val="TableGrid"/>
        <w:tblW w:w="13603" w:type="dxa"/>
        <w:tblLayout w:type="fixed"/>
        <w:tblLook w:val="04A0" w:firstRow="1" w:lastRow="0" w:firstColumn="1" w:lastColumn="0" w:noHBand="0" w:noVBand="1"/>
      </w:tblPr>
      <w:tblGrid>
        <w:gridCol w:w="8359"/>
        <w:gridCol w:w="5244"/>
      </w:tblGrid>
      <w:tr w:rsidR="00A50AA3" w:rsidRPr="00023457" w14:paraId="34781555" w14:textId="77777777" w:rsidTr="006619CC">
        <w:trPr>
          <w:trHeight w:val="440"/>
        </w:trPr>
        <w:tc>
          <w:tcPr>
            <w:tcW w:w="8359" w:type="dxa"/>
            <w:vMerge w:val="restart"/>
            <w:vAlign w:val="center"/>
          </w:tcPr>
          <w:p w14:paraId="665C2926" w14:textId="77777777" w:rsidR="00B5301F" w:rsidRPr="00023457" w:rsidRDefault="00B5301F" w:rsidP="00023457">
            <w:pPr>
              <w:pStyle w:val="ListParagraph"/>
              <w:spacing w:line="360" w:lineRule="auto"/>
              <w:jc w:val="center"/>
              <w:rPr>
                <w:rFonts w:ascii="GHEA Grapalat" w:hAnsi="GHEA Grapalat" w:cs="Sylfaen"/>
                <w:sz w:val="24"/>
                <w:szCs w:val="24"/>
                <w:lang w:val="hy-AM"/>
              </w:rPr>
            </w:pPr>
            <w:r w:rsidRPr="00023457">
              <w:rPr>
                <w:rFonts w:ascii="GHEA Grapalat" w:hAnsi="GHEA Grapalat" w:cs="Sylfaen"/>
                <w:b/>
                <w:sz w:val="24"/>
                <w:szCs w:val="24"/>
                <w:shd w:val="clear" w:color="auto" w:fill="FFFFFF"/>
                <w:lang w:val="hy-AM"/>
              </w:rPr>
              <w:t>ՀՀ</w:t>
            </w:r>
            <w:r w:rsidRPr="00023457">
              <w:rPr>
                <w:rFonts w:ascii="GHEA Grapalat" w:hAnsi="GHEA Grapalat" w:cs="Verdana"/>
                <w:b/>
                <w:sz w:val="24"/>
                <w:szCs w:val="24"/>
                <w:shd w:val="clear" w:color="auto" w:fill="FFFFFF"/>
                <w:lang w:val="af-ZA"/>
              </w:rPr>
              <w:t xml:space="preserve"> </w:t>
            </w:r>
            <w:r w:rsidR="009071F1" w:rsidRPr="00023457">
              <w:rPr>
                <w:rFonts w:ascii="GHEA Grapalat" w:hAnsi="GHEA Grapalat" w:cs="Verdana"/>
                <w:b/>
                <w:sz w:val="24"/>
                <w:szCs w:val="24"/>
                <w:shd w:val="clear" w:color="auto" w:fill="FFFFFF"/>
                <w:lang w:val="hy-AM"/>
              </w:rPr>
              <w:t>վարչապետի աշխատակազմի տարածքային զարգացման և շրջակա միջավայրի հարցերի վարչություն</w:t>
            </w:r>
          </w:p>
        </w:tc>
        <w:tc>
          <w:tcPr>
            <w:tcW w:w="5244" w:type="dxa"/>
            <w:vAlign w:val="center"/>
          </w:tcPr>
          <w:p w14:paraId="78A386D2" w14:textId="5C3C1CC6" w:rsidR="00B5301F" w:rsidRPr="00023457" w:rsidRDefault="00895F25" w:rsidP="00023457">
            <w:pPr>
              <w:shd w:val="clear" w:color="auto" w:fill="FFFFFF"/>
              <w:spacing w:line="360" w:lineRule="auto"/>
              <w:jc w:val="center"/>
              <w:rPr>
                <w:rFonts w:ascii="GHEA Grapalat" w:hAnsi="GHEA Grapalat"/>
                <w:b/>
                <w:shd w:val="clear" w:color="auto" w:fill="FFFFFF"/>
                <w:lang w:val="hy-AM"/>
              </w:rPr>
            </w:pPr>
            <w:r w:rsidRPr="00023457">
              <w:rPr>
                <w:rFonts w:ascii="GHEA Grapalat" w:hAnsi="GHEA Grapalat"/>
                <w:b/>
                <w:shd w:val="clear" w:color="auto" w:fill="FFFFFF"/>
                <w:lang w:val="hy-AM"/>
              </w:rPr>
              <w:t>04.06.2026</w:t>
            </w:r>
          </w:p>
        </w:tc>
      </w:tr>
      <w:tr w:rsidR="00A50AA3" w:rsidRPr="00023457" w14:paraId="45BB818F" w14:textId="77777777" w:rsidTr="006619CC">
        <w:trPr>
          <w:trHeight w:val="188"/>
        </w:trPr>
        <w:tc>
          <w:tcPr>
            <w:tcW w:w="8359" w:type="dxa"/>
            <w:vMerge/>
            <w:vAlign w:val="center"/>
          </w:tcPr>
          <w:p w14:paraId="7DD73F35" w14:textId="77777777" w:rsidR="00B5301F" w:rsidRPr="00023457" w:rsidRDefault="00B5301F" w:rsidP="00023457">
            <w:pPr>
              <w:pStyle w:val="HTMLPreformatted"/>
              <w:shd w:val="clear" w:color="auto" w:fill="FFFFFF" w:themeFill="background1"/>
              <w:spacing w:line="360" w:lineRule="auto"/>
              <w:ind w:firstLine="720"/>
              <w:jc w:val="both"/>
              <w:rPr>
                <w:rFonts w:ascii="GHEA Grapalat" w:hAnsi="GHEA Grapalat" w:cs="Sylfaen"/>
                <w:sz w:val="24"/>
                <w:szCs w:val="24"/>
                <w:lang w:val="hy-AM"/>
              </w:rPr>
            </w:pPr>
          </w:p>
        </w:tc>
        <w:tc>
          <w:tcPr>
            <w:tcW w:w="5244" w:type="dxa"/>
            <w:vAlign w:val="center"/>
          </w:tcPr>
          <w:p w14:paraId="45A0D295" w14:textId="37C7E55C" w:rsidR="00B5301F" w:rsidRPr="00023457" w:rsidRDefault="00895F25" w:rsidP="00023457">
            <w:pPr>
              <w:spacing w:after="200" w:line="360" w:lineRule="auto"/>
              <w:jc w:val="center"/>
              <w:rPr>
                <w:rFonts w:ascii="GHEA Grapalat" w:hAnsi="GHEA Grapalat"/>
                <w:b/>
                <w:shd w:val="clear" w:color="auto" w:fill="FFFFFF"/>
                <w:lang w:val="hy-AM"/>
              </w:rPr>
            </w:pPr>
            <w:r w:rsidRPr="00023457">
              <w:rPr>
                <w:rFonts w:ascii="GHEA Grapalat" w:hAnsi="GHEA Grapalat"/>
                <w:b/>
                <w:shd w:val="clear" w:color="auto" w:fill="FFFFFF"/>
                <w:lang w:val="hy-AM"/>
              </w:rPr>
              <w:t xml:space="preserve">N </w:t>
            </w:r>
            <w:r w:rsidRPr="00023457">
              <w:rPr>
                <w:rFonts w:ascii="GHEA Grapalat" w:hAnsi="GHEA Grapalat"/>
                <w:b/>
                <w:shd w:val="clear" w:color="auto" w:fill="FFFFFF"/>
              </w:rPr>
              <w:t>02/12.21/19038-2026</w:t>
            </w:r>
          </w:p>
        </w:tc>
      </w:tr>
      <w:tr w:rsidR="00A50AA3" w:rsidRPr="00023457" w14:paraId="06546858" w14:textId="77777777" w:rsidTr="006619CC">
        <w:trPr>
          <w:trHeight w:val="729"/>
        </w:trPr>
        <w:tc>
          <w:tcPr>
            <w:tcW w:w="8359" w:type="dxa"/>
            <w:vAlign w:val="center"/>
          </w:tcPr>
          <w:p w14:paraId="45662636" w14:textId="77777777" w:rsidR="009071F1" w:rsidRPr="00023457" w:rsidRDefault="009071F1" w:rsidP="00023457">
            <w:pPr>
              <w:spacing w:line="360" w:lineRule="auto"/>
              <w:ind w:firstLine="720"/>
              <w:jc w:val="both"/>
              <w:rPr>
                <w:rFonts w:ascii="GHEA Grapalat" w:hAnsi="GHEA Grapalat"/>
                <w:shd w:val="clear" w:color="auto" w:fill="FFFFFF"/>
                <w:lang w:val="hy-AM"/>
              </w:rPr>
            </w:pPr>
            <w:r w:rsidRPr="00023457">
              <w:rPr>
                <w:rFonts w:ascii="GHEA Grapalat" w:hAnsi="GHEA Grapalat"/>
                <w:shd w:val="clear" w:color="auto" w:fill="FFFFFF"/>
                <w:lang w:val="hy-AM"/>
              </w:rPr>
              <w:t>«Տեխնիկական վիճակից ելնելով՝ բնակելի, հասարակական և արտադրական նշանակության շենքերը, շինությունները շահագործման համար ոչ պիտանի ճանաչելու կարգը հաստատելու մասին» ՀՀ կառավարության որոշման նախագծի (այսուհետ՝ Նախագծի) վերաբերյալ առկա են հետևյալ նկատառումները.</w:t>
            </w:r>
          </w:p>
          <w:p w14:paraId="7AD4C898" w14:textId="77777777" w:rsidR="009071F1" w:rsidRPr="00023457" w:rsidRDefault="009071F1" w:rsidP="00023457">
            <w:pPr>
              <w:shd w:val="clear" w:color="auto" w:fill="FFFFFF" w:themeFill="background1"/>
              <w:tabs>
                <w:tab w:val="left" w:pos="990"/>
              </w:tabs>
              <w:spacing w:line="360" w:lineRule="auto"/>
              <w:ind w:firstLine="720"/>
              <w:jc w:val="both"/>
              <w:rPr>
                <w:rFonts w:ascii="GHEA Grapalat" w:hAnsi="GHEA Grapalat"/>
                <w:shd w:val="clear" w:color="auto" w:fill="FFFFFF"/>
                <w:lang w:val="hy-AM"/>
              </w:rPr>
            </w:pPr>
            <w:r w:rsidRPr="00023457">
              <w:rPr>
                <w:rFonts w:ascii="GHEA Grapalat" w:hAnsi="GHEA Grapalat"/>
                <w:b/>
                <w:shd w:val="clear" w:color="auto" w:fill="FFFFFF"/>
                <w:lang w:val="hy-AM"/>
              </w:rPr>
              <w:t>1.</w:t>
            </w:r>
            <w:r w:rsidRPr="00023457">
              <w:rPr>
                <w:rFonts w:ascii="GHEA Grapalat" w:hAnsi="GHEA Grapalat"/>
                <w:shd w:val="clear" w:color="auto" w:fill="FFFFFF"/>
                <w:lang w:val="hy-AM"/>
              </w:rPr>
              <w:t xml:space="preserve"> Նախագծով հաստատվող հավելվածի`</w:t>
            </w:r>
          </w:p>
          <w:p w14:paraId="50206D66" w14:textId="77777777" w:rsidR="009071F1" w:rsidRPr="00023457" w:rsidRDefault="009071F1" w:rsidP="00023457">
            <w:pPr>
              <w:shd w:val="clear" w:color="auto" w:fill="FFFFFF" w:themeFill="background1"/>
              <w:tabs>
                <w:tab w:val="left" w:pos="990"/>
              </w:tabs>
              <w:spacing w:line="360" w:lineRule="auto"/>
              <w:ind w:firstLine="720"/>
              <w:jc w:val="both"/>
              <w:rPr>
                <w:rFonts w:ascii="GHEA Grapalat" w:hAnsi="GHEA Grapalat" w:cs="Sylfaen"/>
                <w:lang w:val="hy-AM"/>
              </w:rPr>
            </w:pPr>
            <w:r w:rsidRPr="00023457">
              <w:rPr>
                <w:rFonts w:ascii="GHEA Grapalat" w:hAnsi="GHEA Grapalat"/>
                <w:shd w:val="clear" w:color="auto" w:fill="FFFFFF"/>
                <w:lang w:val="hy-AM"/>
              </w:rPr>
              <w:t xml:space="preserve">1) 4-րդ կետի 2-րդ և 3-րդ ենթակետերի համաձայն՝ </w:t>
            </w:r>
            <w:r w:rsidRPr="00023457">
              <w:rPr>
                <w:rFonts w:ascii="GHEA Grapalat" w:hAnsi="GHEA Grapalat" w:cs="Sylfaen"/>
                <w:bCs/>
                <w:i/>
                <w:lang w:val="hy-AM"/>
              </w:rPr>
              <w:t xml:space="preserve">շենքերը շահագործման համար ոչ պիտանի </w:t>
            </w:r>
            <w:r w:rsidRPr="00023457">
              <w:rPr>
                <w:rFonts w:ascii="GHEA Grapalat" w:hAnsi="GHEA Grapalat" w:cs="Sylfaen"/>
                <w:i/>
                <w:lang w:val="hy-AM"/>
              </w:rPr>
              <w:t xml:space="preserve">ճանաչելու հիմքերի թվին են դասվում նաև հողատարածքի քաղաքաշինական և տարածական արդյունավետ օգտագործման տեսանկյունից, ինչպես նաև շենքերի վերականգման, ուժեղացման կամ վերակառուցման ֆինանսատնտեսական կամ տեխնիկատնտեսական աննպատակահարմարությունը, </w:t>
            </w:r>
            <w:r w:rsidRPr="00023457">
              <w:rPr>
                <w:rFonts w:ascii="GHEA Grapalat" w:hAnsi="GHEA Grapalat" w:cs="Sylfaen"/>
                <w:lang w:val="hy-AM"/>
              </w:rPr>
              <w:t xml:space="preserve">մինչդեռ, այս առումով հայտնում ենք, որ անհասկանալի է հողատարածքի </w:t>
            </w:r>
            <w:r w:rsidRPr="00023457">
              <w:rPr>
                <w:rFonts w:ascii="GHEA Grapalat" w:hAnsi="GHEA Grapalat" w:cs="Sylfaen"/>
                <w:lang w:val="hy-AM"/>
              </w:rPr>
              <w:lastRenderedPageBreak/>
              <w:t>քաղաքաշինական և տարածական արդյունավետ օգտագործման վերաբերյալ դրույթի բովանդակությունը և վերջինս շենքը շահագործման համար ոչ պիտանի ճանաչելու հիմք դիտարկելու մասով կարգավորումը:</w:t>
            </w:r>
          </w:p>
          <w:p w14:paraId="0711B767" w14:textId="77777777" w:rsidR="00B5301F" w:rsidRPr="00023457" w:rsidRDefault="009071F1" w:rsidP="00023457">
            <w:pPr>
              <w:shd w:val="clear" w:color="auto" w:fill="FFFFFF" w:themeFill="background1"/>
              <w:tabs>
                <w:tab w:val="left" w:pos="990"/>
              </w:tabs>
              <w:spacing w:line="360" w:lineRule="auto"/>
              <w:ind w:firstLine="720"/>
              <w:jc w:val="both"/>
              <w:rPr>
                <w:rFonts w:ascii="GHEA Grapalat" w:hAnsi="GHEA Grapalat" w:cs="Sylfaen"/>
                <w:shd w:val="clear" w:color="auto" w:fill="FFFFFF"/>
                <w:lang w:val="hy-AM"/>
              </w:rPr>
            </w:pPr>
            <w:r w:rsidRPr="00023457">
              <w:rPr>
                <w:rFonts w:ascii="GHEA Grapalat" w:hAnsi="GHEA Grapalat" w:cs="Sylfaen"/>
                <w:lang w:val="hy-AM"/>
              </w:rPr>
              <w:t xml:space="preserve">Բացի այդ՝ վերոնշյալ չափանիշներն ինքնին չեն կարող դիտվել որպես շենքը շահագործման համար ոչ պիտանի ճանաչելու բավարար հիմքեր՝ նկատի ունենալով այն հանգամանքը, որ Նախագծով հաստատվող հավելվածի 2-րդ կետով ամրագրված կարգավորման տրամաբանությամբ շենքը շահագործման համար ոչ պիտանի ճանաչելու հիմքում դրվում է դրա </w:t>
            </w:r>
            <w:r w:rsidRPr="00023457">
              <w:rPr>
                <w:rFonts w:ascii="GHEA Grapalat" w:hAnsi="GHEA Grapalat" w:cs="Sylfaen"/>
                <w:shd w:val="clear" w:color="auto" w:fill="FFFFFF"/>
                <w:lang w:val="hy-AM"/>
              </w:rPr>
              <w:t>ֆիզիկական (վնասվածության) մաշվածության բարձր աստիճանը, իսկ</w:t>
            </w:r>
            <w:r w:rsidRPr="00023457">
              <w:rPr>
                <w:rFonts w:ascii="GHEA Grapalat" w:hAnsi="GHEA Grapalat" w:cs="Sylfaen"/>
                <w:lang w:val="hy-AM"/>
              </w:rPr>
              <w:t xml:space="preserve"> վերոնշյալ հիմքերն իրենց բնույթով չեն նկարագրում շենքի տեխնիկական կամ վթարային վիճակը և անմիջականորեն կապված չեն դրա շահագործման համար ոչ պիտանի լինելու հանգամանքի հետ</w:t>
            </w:r>
            <w:r w:rsidRPr="00023457">
              <w:rPr>
                <w:rFonts w:ascii="GHEA Grapalat" w:hAnsi="GHEA Grapalat" w:cs="Sylfaen"/>
                <w:shd w:val="clear" w:color="auto" w:fill="FFFFFF"/>
                <w:lang w:val="hy-AM"/>
              </w:rPr>
              <w:t>:</w:t>
            </w:r>
          </w:p>
        </w:tc>
        <w:tc>
          <w:tcPr>
            <w:tcW w:w="5244" w:type="dxa"/>
            <w:vAlign w:val="center"/>
          </w:tcPr>
          <w:p w14:paraId="4DB5999F" w14:textId="77777777" w:rsidR="00C53B68" w:rsidRPr="00023457" w:rsidRDefault="00C53B68" w:rsidP="00023457">
            <w:pPr>
              <w:spacing w:after="200" w:line="360" w:lineRule="auto"/>
              <w:jc w:val="center"/>
              <w:rPr>
                <w:rFonts w:ascii="GHEA Grapalat" w:hAnsi="GHEA Grapalat"/>
                <w:lang w:val="hy-AM"/>
              </w:rPr>
            </w:pPr>
            <w:r w:rsidRPr="00023457">
              <w:rPr>
                <w:rFonts w:ascii="GHEA Grapalat" w:hAnsi="GHEA Grapalat"/>
                <w:lang w:val="hy-AM"/>
              </w:rPr>
              <w:lastRenderedPageBreak/>
              <w:t>Ընդունվել է</w:t>
            </w:r>
            <w:r w:rsidR="00495154" w:rsidRPr="00023457">
              <w:rPr>
                <w:rFonts w:ascii="GHEA Grapalat" w:hAnsi="GHEA Grapalat"/>
                <w:lang w:val="hy-AM"/>
              </w:rPr>
              <w:t xml:space="preserve"> մասնակի</w:t>
            </w:r>
            <w:r w:rsidRPr="00023457">
              <w:rPr>
                <w:rFonts w:ascii="GHEA Grapalat" w:hAnsi="GHEA Grapalat"/>
                <w:lang w:val="hy-AM"/>
              </w:rPr>
              <w:t>։</w:t>
            </w:r>
          </w:p>
          <w:p w14:paraId="1952D7FF" w14:textId="6BA3DB41" w:rsidR="00ED50E5" w:rsidRPr="00023457" w:rsidRDefault="00ED50E5" w:rsidP="00023457">
            <w:pPr>
              <w:spacing w:after="200" w:line="360" w:lineRule="auto"/>
              <w:jc w:val="center"/>
              <w:rPr>
                <w:rFonts w:ascii="GHEA Grapalat" w:hAnsi="GHEA Grapalat"/>
                <w:lang w:val="hy-AM"/>
              </w:rPr>
            </w:pPr>
            <w:r w:rsidRPr="00023457">
              <w:rPr>
                <w:rFonts w:ascii="GHEA Grapalat" w:hAnsi="GHEA Grapalat"/>
                <w:lang w:val="hy-AM"/>
              </w:rPr>
              <w:t>Նախագծի 4-րդ կետի 3-րդ ենթակետով նախատեսված՝ շենքի վերականգնման, ուժեղացման կամ վերակառուցման ֆինանսատնտեսական կամ տեխնիկատնտեսական աննպատակահարմարությունը որպես շենքը շահագործման համար ոչ պիտանի ճանաչելու հիմք սահմանելը բխում է գործող իրավակարգավորումներից և կիրառվող մասնագիտական մեթոդաբանությունից։</w:t>
            </w:r>
          </w:p>
          <w:p w14:paraId="5171659F" w14:textId="3FEC6AD5" w:rsidR="00B5301F" w:rsidRPr="00023457" w:rsidRDefault="00ED50E5" w:rsidP="00023457">
            <w:pPr>
              <w:spacing w:after="200" w:line="360" w:lineRule="auto"/>
              <w:jc w:val="center"/>
              <w:rPr>
                <w:rFonts w:ascii="GHEA Grapalat" w:hAnsi="GHEA Grapalat"/>
                <w:lang w:val="hy-AM"/>
              </w:rPr>
            </w:pPr>
            <w:r w:rsidRPr="00023457">
              <w:rPr>
                <w:rFonts w:ascii="GHEA Grapalat" w:hAnsi="GHEA Grapalat"/>
                <w:lang w:val="hy-AM"/>
              </w:rPr>
              <w:lastRenderedPageBreak/>
              <w:t xml:space="preserve">Մասնավորապես, նախագծով նախատեսվել է, որ նշված հանգամանքը պետք է հիմնավորվի և հաստատվի ՀՀ քաղաքաշինության կոմիտեի նախագահի 2021 թվականի մայիսի 26-ի N 41-Ն հրամանով հաստատված «Տարբեր նշանակության շենքերի ու շինությունների սեյսմակայունության (երկրաշարժադիմացկունության) բարձրացման առաջնահերթության գնահատման մեթոդաբանության» պահանջներին համապատասխան իրականացված գնահատման արդյունքներով։ Ըստ նշված մեթոդաբանության՝ եթե գոյություն ունեցող շենքի կամ շինության վերակառուցման, վերանորոգման միջոցառումների իրականացման համար պահանջվող ֆինանսական միջոցները գերազանցում են համարժեք նոր շենքի կամ շինության կառուցման համար անհրաժեշտ ծախսերի </w:t>
            </w:r>
            <w:r w:rsidRPr="00023457">
              <w:rPr>
                <w:rFonts w:ascii="GHEA Grapalat" w:hAnsi="GHEA Grapalat"/>
                <w:lang w:val="hy-AM"/>
              </w:rPr>
              <w:lastRenderedPageBreak/>
              <w:t>սահմանված շեմը, ապա նման շենքի պահպանման և վերականգնման նպատակահարմարությունը կարող է համարվել բացակայող։</w:t>
            </w:r>
            <w:r w:rsidR="00A50AA3" w:rsidRPr="00023457">
              <w:rPr>
                <w:rFonts w:ascii="GHEA Grapalat" w:hAnsi="GHEA Grapalat"/>
                <w:lang w:val="hy-AM"/>
              </w:rPr>
              <w:t xml:space="preserve"> </w:t>
            </w:r>
            <w:r w:rsidRPr="00023457">
              <w:rPr>
                <w:rFonts w:ascii="GHEA Grapalat" w:hAnsi="GHEA Grapalat"/>
                <w:lang w:val="hy-AM"/>
              </w:rPr>
              <w:t>Հետևաբար, նախագծով նախատեսված կարգավորումը չի հիմնվում սուբյեկտիվ գնահատականի վրա, այլ պայմանավորված է մասնագիտական ուսումնասիրությունների և հաստատված մեթոդաբանությամբ կատարված տեխնիկատնտեսական գնահատման արդյունքներով</w:t>
            </w:r>
            <w:r w:rsidR="00A50AA3" w:rsidRPr="00023457">
              <w:rPr>
                <w:rFonts w:ascii="GHEA Grapalat" w:hAnsi="GHEA Grapalat"/>
                <w:lang w:val="hy-AM"/>
              </w:rPr>
              <w:t>։</w:t>
            </w:r>
          </w:p>
        </w:tc>
      </w:tr>
      <w:tr w:rsidR="00A50AA3" w:rsidRPr="00023457" w14:paraId="4F821B6B" w14:textId="77777777" w:rsidTr="00895F25">
        <w:trPr>
          <w:trHeight w:val="729"/>
        </w:trPr>
        <w:tc>
          <w:tcPr>
            <w:tcW w:w="8359" w:type="dxa"/>
            <w:vAlign w:val="center"/>
          </w:tcPr>
          <w:p w14:paraId="6F33BACD" w14:textId="77777777" w:rsidR="009071F1" w:rsidRPr="00023457" w:rsidRDefault="009071F1" w:rsidP="00023457">
            <w:pPr>
              <w:shd w:val="clear" w:color="auto" w:fill="FFFFFF" w:themeFill="background1"/>
              <w:tabs>
                <w:tab w:val="left" w:pos="990"/>
              </w:tabs>
              <w:spacing w:line="360" w:lineRule="auto"/>
              <w:ind w:firstLine="720"/>
              <w:jc w:val="both"/>
              <w:rPr>
                <w:rFonts w:ascii="GHEA Grapalat" w:hAnsi="GHEA Grapalat"/>
                <w:b/>
                <w:u w:val="single"/>
                <w:lang w:val="hy-AM"/>
              </w:rPr>
            </w:pPr>
            <w:r w:rsidRPr="00023457">
              <w:rPr>
                <w:rFonts w:ascii="GHEA Grapalat" w:hAnsi="GHEA Grapalat"/>
                <w:shd w:val="clear" w:color="auto" w:fill="FFFFFF"/>
                <w:lang w:val="hy-AM"/>
              </w:rPr>
              <w:lastRenderedPageBreak/>
              <w:t xml:space="preserve">2) 5-րդ կետի համաձայն՝ </w:t>
            </w:r>
            <w:r w:rsidRPr="00023457">
              <w:rPr>
                <w:rFonts w:ascii="GHEA Grapalat" w:hAnsi="GHEA Grapalat" w:cs="Sylfaen"/>
                <w:b/>
                <w:bCs/>
                <w:lang w:val="hy-AM"/>
              </w:rPr>
              <w:t xml:space="preserve">շենքերը շահագործման համար ոչ պիտանի </w:t>
            </w:r>
            <w:r w:rsidRPr="00023457">
              <w:rPr>
                <w:rFonts w:ascii="GHEA Grapalat" w:hAnsi="GHEA Grapalat" w:cs="Sylfaen"/>
                <w:b/>
                <w:lang w:val="hy-AM"/>
              </w:rPr>
              <w:t xml:space="preserve">ճանաչելու հիմքերն </w:t>
            </w:r>
            <w:r w:rsidRPr="00023457">
              <w:rPr>
                <w:rFonts w:ascii="GHEA Grapalat" w:hAnsi="GHEA Grapalat"/>
                <w:b/>
                <w:lang w:val="hy-AM"/>
              </w:rPr>
              <w:t xml:space="preserve">արձանագրվում են </w:t>
            </w:r>
            <w:r w:rsidRPr="00023457">
              <w:rPr>
                <w:rFonts w:ascii="GHEA Grapalat" w:hAnsi="GHEA Grapalat"/>
                <w:lang w:val="hy-AM"/>
              </w:rPr>
              <w:t>շենքերի տեխնիկական վիճակի հետազննության եզրակացությամբ,</w:t>
            </w:r>
            <w:r w:rsidRPr="00023457">
              <w:rPr>
                <w:rFonts w:ascii="GHEA Grapalat" w:hAnsi="GHEA Grapalat"/>
                <w:b/>
                <w:lang w:val="hy-AM"/>
              </w:rPr>
              <w:t xml:space="preserve"> </w:t>
            </w:r>
            <w:r w:rsidRPr="00023457">
              <w:rPr>
                <w:rFonts w:ascii="GHEA Grapalat" w:hAnsi="GHEA Grapalat"/>
                <w:b/>
                <w:u w:val="single"/>
                <w:lang w:val="hy-AM"/>
              </w:rPr>
              <w:t>գլխավոր</w:t>
            </w:r>
            <w:r w:rsidRPr="00023457">
              <w:rPr>
                <w:rFonts w:ascii="GHEA Grapalat" w:hAnsi="GHEA Grapalat"/>
                <w:u w:val="single"/>
                <w:lang w:val="hy-AM"/>
              </w:rPr>
              <w:t xml:space="preserve"> </w:t>
            </w:r>
            <w:r w:rsidRPr="00023457">
              <w:rPr>
                <w:rFonts w:ascii="GHEA Grapalat" w:hAnsi="GHEA Grapalat"/>
                <w:b/>
                <w:u w:val="single"/>
                <w:lang w:val="hy-AM"/>
              </w:rPr>
              <w:t>հատակագծով, գոտիավորման նախագծով,</w:t>
            </w:r>
            <w:r w:rsidRPr="00023457">
              <w:rPr>
                <w:rFonts w:ascii="GHEA Grapalat" w:hAnsi="GHEA Grapalat"/>
                <w:lang w:val="hy-AM"/>
              </w:rPr>
              <w:t xml:space="preserve"> ՀՀ քաղաքաշինության կոմիտեի նախագահի 2021 թվականի մայիսի 26-ի N 41-Ն հրամանով հաստատված մեթոդաբանությամբ և շենքի սեփականատիրոջ կամ </w:t>
            </w:r>
            <w:r w:rsidRPr="00023457">
              <w:rPr>
                <w:rFonts w:ascii="GHEA Grapalat" w:hAnsi="GHEA Grapalat"/>
                <w:b/>
                <w:u w:val="single"/>
                <w:lang w:val="hy-AM"/>
              </w:rPr>
              <w:t>օգտագործողի կողմից</w:t>
            </w:r>
            <w:r w:rsidRPr="00023457">
              <w:rPr>
                <w:rFonts w:ascii="GHEA Grapalat" w:hAnsi="GHEA Grapalat"/>
                <w:lang w:val="hy-AM"/>
              </w:rPr>
              <w:t xml:space="preserve"> </w:t>
            </w:r>
            <w:r w:rsidRPr="00023457">
              <w:rPr>
                <w:rFonts w:ascii="GHEA Grapalat" w:hAnsi="GHEA Grapalat"/>
                <w:b/>
                <w:u w:val="single"/>
                <w:lang w:val="hy-AM"/>
              </w:rPr>
              <w:t>տրված՝</w:t>
            </w:r>
            <w:r w:rsidRPr="00023457">
              <w:rPr>
                <w:rFonts w:ascii="GHEA Grapalat" w:hAnsi="GHEA Grapalat"/>
                <w:lang w:val="hy-AM"/>
              </w:rPr>
              <w:t xml:space="preserve"> </w:t>
            </w:r>
            <w:r w:rsidRPr="00023457">
              <w:rPr>
                <w:rFonts w:ascii="GHEA Grapalat" w:hAnsi="GHEA Grapalat"/>
                <w:b/>
                <w:u w:val="single"/>
                <w:lang w:val="hy-AM"/>
              </w:rPr>
              <w:t>շենքերը շահագործման համար ոչ պիտանի ճանաչելու վերաբերյալ համապատասխան հիմնավորմամբ:</w:t>
            </w:r>
          </w:p>
          <w:p w14:paraId="2E924B93" w14:textId="77777777" w:rsidR="009071F1" w:rsidRPr="00023457" w:rsidRDefault="009071F1" w:rsidP="00023457">
            <w:pPr>
              <w:shd w:val="clear" w:color="auto" w:fill="FFFFFF" w:themeFill="background1"/>
              <w:tabs>
                <w:tab w:val="left" w:pos="990"/>
              </w:tabs>
              <w:spacing w:line="360" w:lineRule="auto"/>
              <w:ind w:firstLine="720"/>
              <w:jc w:val="both"/>
              <w:rPr>
                <w:rFonts w:ascii="GHEA Grapalat" w:hAnsi="GHEA Grapalat"/>
                <w:lang w:val="hy-AM"/>
              </w:rPr>
            </w:pPr>
            <w:r w:rsidRPr="00023457">
              <w:rPr>
                <w:rFonts w:ascii="GHEA Grapalat" w:hAnsi="GHEA Grapalat"/>
                <w:lang w:val="hy-AM"/>
              </w:rPr>
              <w:t>Այս առումով հայտնում ենք, որ լրացուցիչ պարզաբանման և հիմնավորման կարիք ունի՝</w:t>
            </w:r>
          </w:p>
          <w:p w14:paraId="3D6A1F0B" w14:textId="77777777" w:rsidR="009071F1" w:rsidRPr="00023457" w:rsidRDefault="009071F1" w:rsidP="00023457">
            <w:pPr>
              <w:shd w:val="clear" w:color="auto" w:fill="FFFFFF" w:themeFill="background1"/>
              <w:tabs>
                <w:tab w:val="left" w:pos="990"/>
              </w:tabs>
              <w:spacing w:line="360" w:lineRule="auto"/>
              <w:ind w:firstLine="720"/>
              <w:jc w:val="both"/>
              <w:rPr>
                <w:rFonts w:ascii="GHEA Grapalat" w:hAnsi="GHEA Grapalat"/>
                <w:lang w:val="hy-AM"/>
              </w:rPr>
            </w:pPr>
            <w:r w:rsidRPr="00023457">
              <w:rPr>
                <w:rFonts w:ascii="GHEA Grapalat" w:hAnsi="GHEA Grapalat"/>
                <w:lang w:val="hy-AM"/>
              </w:rPr>
              <w:lastRenderedPageBreak/>
              <w:t xml:space="preserve">ա. համայնքի գլխավոր հատակագծով, ինչպես նաև գոտիավորման նախագծով </w:t>
            </w:r>
            <w:r w:rsidRPr="00023457">
              <w:rPr>
                <w:rFonts w:ascii="GHEA Grapalat" w:hAnsi="GHEA Grapalat" w:cs="Sylfaen"/>
                <w:bCs/>
                <w:lang w:val="hy-AM"/>
              </w:rPr>
              <w:t xml:space="preserve">շենքերը շահագործման համար ոչ պիտանի </w:t>
            </w:r>
            <w:r w:rsidRPr="00023457">
              <w:rPr>
                <w:rFonts w:ascii="GHEA Grapalat" w:hAnsi="GHEA Grapalat" w:cs="Sylfaen"/>
                <w:lang w:val="hy-AM"/>
              </w:rPr>
              <w:t>ճանաչելու հիմքերն</w:t>
            </w:r>
            <w:r w:rsidRPr="00023457">
              <w:rPr>
                <w:rFonts w:ascii="GHEA Grapalat" w:hAnsi="GHEA Grapalat" w:cs="Sylfaen"/>
                <w:i/>
                <w:lang w:val="hy-AM"/>
              </w:rPr>
              <w:t xml:space="preserve"> </w:t>
            </w:r>
            <w:r w:rsidRPr="00023457">
              <w:rPr>
                <w:rFonts w:ascii="GHEA Grapalat" w:hAnsi="GHEA Grapalat"/>
                <w:lang w:val="hy-AM"/>
              </w:rPr>
              <w:t>արձանագրելու վերաբերյալ կարգավորումը:</w:t>
            </w:r>
          </w:p>
          <w:p w14:paraId="2B35BE44" w14:textId="77777777" w:rsidR="009071F1" w:rsidRPr="00023457" w:rsidRDefault="009071F1" w:rsidP="00023457">
            <w:pPr>
              <w:shd w:val="clear" w:color="auto" w:fill="FFFFFF" w:themeFill="background1"/>
              <w:tabs>
                <w:tab w:val="left" w:pos="990"/>
              </w:tabs>
              <w:spacing w:line="360" w:lineRule="auto"/>
              <w:ind w:firstLine="720"/>
              <w:jc w:val="both"/>
              <w:rPr>
                <w:rFonts w:ascii="GHEA Grapalat" w:hAnsi="GHEA Grapalat"/>
                <w:lang w:val="hy-AM"/>
              </w:rPr>
            </w:pPr>
            <w:r w:rsidRPr="00023457">
              <w:rPr>
                <w:rFonts w:ascii="GHEA Grapalat" w:hAnsi="GHEA Grapalat"/>
                <w:lang w:val="hy-AM"/>
              </w:rPr>
              <w:t xml:space="preserve">բ. </w:t>
            </w:r>
            <w:r w:rsidRPr="00023457">
              <w:rPr>
                <w:rFonts w:ascii="GHEA Grapalat" w:hAnsi="GHEA Grapalat"/>
                <w:shd w:val="clear" w:color="auto" w:fill="FFFFFF"/>
                <w:lang w:val="hy-AM"/>
              </w:rPr>
              <w:t>օգտագործողի կողմից առանց սեփականատիրոջ համաձայնության իրեն չպատկանող շենքի մասով որևիցե գործողություն իրականացնելու վերաբերյալ կարգավորումը:</w:t>
            </w:r>
          </w:p>
          <w:p w14:paraId="47D1054E" w14:textId="77777777" w:rsidR="00651FEA" w:rsidRPr="00023457" w:rsidRDefault="009071F1" w:rsidP="00023457">
            <w:pPr>
              <w:shd w:val="clear" w:color="auto" w:fill="FFFFFF" w:themeFill="background1"/>
              <w:tabs>
                <w:tab w:val="left" w:pos="990"/>
              </w:tabs>
              <w:spacing w:line="360" w:lineRule="auto"/>
              <w:ind w:firstLine="720"/>
              <w:jc w:val="both"/>
              <w:rPr>
                <w:rFonts w:ascii="GHEA Grapalat" w:hAnsi="GHEA Grapalat"/>
                <w:shd w:val="clear" w:color="auto" w:fill="FFFFFF"/>
                <w:lang w:val="hy-AM"/>
              </w:rPr>
            </w:pPr>
            <w:r w:rsidRPr="00023457">
              <w:rPr>
                <w:rFonts w:ascii="GHEA Grapalat" w:hAnsi="GHEA Grapalat"/>
                <w:shd w:val="clear" w:color="auto" w:fill="FFFFFF"/>
                <w:lang w:val="hy-AM"/>
              </w:rPr>
              <w:t>Հարկ է նկատի ունենալ, որ օգտագործողի կողմից առանց սեփականատիրոջ համաձայնության իրեն չպատկանող շենքի մասով գործողություններ իրականացնելու վերաբերյալ կարգավորման վերանայման անհրաժեշտության հարցը վերաբերում է նաև Նախագծով հաստատվող հավելվածի 6-րդ, 8-րդ և 9-րդ կետերին:</w:t>
            </w:r>
          </w:p>
        </w:tc>
        <w:tc>
          <w:tcPr>
            <w:tcW w:w="5244" w:type="dxa"/>
          </w:tcPr>
          <w:p w14:paraId="77ED7EC0" w14:textId="77777777" w:rsidR="006619CC" w:rsidRPr="00023457" w:rsidRDefault="006619CC" w:rsidP="00023457">
            <w:pPr>
              <w:spacing w:after="200" w:line="360" w:lineRule="auto"/>
              <w:jc w:val="center"/>
              <w:rPr>
                <w:rFonts w:ascii="GHEA Grapalat" w:hAnsi="GHEA Grapalat"/>
                <w:lang w:val="hy-AM"/>
              </w:rPr>
            </w:pPr>
            <w:r w:rsidRPr="00023457">
              <w:rPr>
                <w:rFonts w:ascii="GHEA Grapalat" w:hAnsi="GHEA Grapalat"/>
                <w:lang w:val="hy-AM"/>
              </w:rPr>
              <w:lastRenderedPageBreak/>
              <w:t>Ընդունվել է։</w:t>
            </w:r>
          </w:p>
          <w:p w14:paraId="4ABCFEA7" w14:textId="6D249697" w:rsidR="006619CC" w:rsidRPr="00023457" w:rsidRDefault="006619CC" w:rsidP="00023457">
            <w:pPr>
              <w:spacing w:after="200" w:line="360" w:lineRule="auto"/>
              <w:jc w:val="center"/>
              <w:rPr>
                <w:rFonts w:ascii="GHEA Grapalat" w:hAnsi="GHEA Grapalat"/>
                <w:lang w:val="hy-AM"/>
              </w:rPr>
            </w:pPr>
            <w:r w:rsidRPr="00023457">
              <w:rPr>
                <w:rFonts w:ascii="GHEA Grapalat" w:hAnsi="GHEA Grapalat"/>
                <w:lang w:val="hy-AM"/>
              </w:rPr>
              <w:t>Կատարվել է համապատասխան փոփոխություններ։</w:t>
            </w:r>
          </w:p>
        </w:tc>
      </w:tr>
      <w:tr w:rsidR="00A50AA3" w:rsidRPr="00023457" w14:paraId="605E6547" w14:textId="77777777" w:rsidTr="00895F25">
        <w:trPr>
          <w:trHeight w:val="729"/>
        </w:trPr>
        <w:tc>
          <w:tcPr>
            <w:tcW w:w="8359" w:type="dxa"/>
            <w:vAlign w:val="center"/>
          </w:tcPr>
          <w:p w14:paraId="4D62AE0A" w14:textId="77777777" w:rsidR="009071F1" w:rsidRPr="00023457" w:rsidRDefault="009071F1"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i/>
                <w:sz w:val="24"/>
                <w:szCs w:val="24"/>
                <w:lang w:val="hy-AM"/>
              </w:rPr>
            </w:pPr>
            <w:r w:rsidRPr="00023457">
              <w:rPr>
                <w:rFonts w:ascii="GHEA Grapalat" w:hAnsi="GHEA Grapalat"/>
                <w:sz w:val="24"/>
                <w:szCs w:val="24"/>
                <w:shd w:val="clear" w:color="auto" w:fill="FFFFFF"/>
                <w:lang w:val="hy-AM"/>
              </w:rPr>
              <w:lastRenderedPageBreak/>
              <w:t xml:space="preserve">3) 7-րդ կետի համաձայն՝ </w:t>
            </w:r>
            <w:r w:rsidRPr="00023457">
              <w:rPr>
                <w:rFonts w:ascii="GHEA Grapalat" w:hAnsi="GHEA Grapalat"/>
                <w:i/>
                <w:sz w:val="24"/>
                <w:szCs w:val="24"/>
                <w:lang w:val="hy-AM"/>
              </w:rPr>
              <w:t xml:space="preserve">շենքի տեխնիկական վիճակի հետազննություն չի կատարվում, եթե մինչև </w:t>
            </w:r>
            <w:r w:rsidRPr="00023457">
              <w:rPr>
                <w:rStyle w:val="FontStyle155"/>
                <w:rFonts w:ascii="GHEA Grapalat" w:hAnsi="GHEA Grapalat"/>
                <w:i/>
                <w:sz w:val="24"/>
                <w:szCs w:val="24"/>
                <w:lang w:val="hy-AM"/>
              </w:rPr>
              <w:t xml:space="preserve">շահագործման համար ոչ պիտանի ճանաչելու գործընթացի </w:t>
            </w:r>
            <w:r w:rsidRPr="00023457">
              <w:rPr>
                <w:rFonts w:ascii="GHEA Grapalat" w:hAnsi="GHEA Grapalat"/>
                <w:i/>
                <w:sz w:val="24"/>
                <w:szCs w:val="24"/>
                <w:lang w:val="hy-AM"/>
              </w:rPr>
              <w:t>մեկնարկն առկա է շենքի վթարային լինելու վերաբերյալ եզրակացությունը (մինչև 10 տարի վաղեմությամբ):</w:t>
            </w:r>
          </w:p>
          <w:p w14:paraId="5DBB8B20" w14:textId="77777777" w:rsidR="00651FEA" w:rsidRPr="00023457" w:rsidRDefault="009071F1"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sz w:val="24"/>
                <w:szCs w:val="24"/>
                <w:lang w:val="hy-AM"/>
              </w:rPr>
            </w:pPr>
            <w:r w:rsidRPr="00023457">
              <w:rPr>
                <w:rFonts w:ascii="GHEA Grapalat" w:hAnsi="GHEA Grapalat"/>
                <w:sz w:val="24"/>
                <w:szCs w:val="24"/>
                <w:lang w:val="hy-AM"/>
              </w:rPr>
              <w:t xml:space="preserve">Այս առումով հայտնում ենք, որ լրացուցիչ հիմնավորման կարիք ունի մինչև 10 տարվա վաղեմությամբ շենքի վթարային լինելու վերաբերյալ եզրակացության առկայության պարագայում շենքի տեխնիկական վիճակի հետազննություն չկատարելու մասով իմպերատիվ պահանջ սահմանելու վերաբերյալ հարցը՝ հատկապես նկատի ունենալով սեփականատիրոջ կողմից, անհրաժեշտության դեպքում, նախքան ժամկետը լրանալը </w:t>
            </w:r>
            <w:r w:rsidRPr="00023457">
              <w:rPr>
                <w:rFonts w:ascii="GHEA Grapalat" w:hAnsi="GHEA Grapalat"/>
                <w:sz w:val="24"/>
                <w:szCs w:val="24"/>
                <w:lang w:val="hy-AM"/>
              </w:rPr>
              <w:lastRenderedPageBreak/>
              <w:t>տեխնիկական վիճակի հետազննություն իրականացնելու նախաձեռնությամբ հանդես գալու հանգամանքը:</w:t>
            </w:r>
          </w:p>
        </w:tc>
        <w:tc>
          <w:tcPr>
            <w:tcW w:w="5244" w:type="dxa"/>
          </w:tcPr>
          <w:p w14:paraId="7ED52E20" w14:textId="77777777" w:rsidR="00C53B68" w:rsidRPr="00023457" w:rsidRDefault="00C53B68" w:rsidP="00023457">
            <w:pPr>
              <w:spacing w:after="200" w:line="360" w:lineRule="auto"/>
              <w:jc w:val="center"/>
              <w:rPr>
                <w:rFonts w:ascii="GHEA Grapalat" w:hAnsi="GHEA Grapalat"/>
                <w:lang w:val="hy-AM"/>
              </w:rPr>
            </w:pPr>
            <w:r w:rsidRPr="00023457">
              <w:rPr>
                <w:rFonts w:ascii="GHEA Grapalat" w:hAnsi="GHEA Grapalat"/>
                <w:lang w:val="hy-AM"/>
              </w:rPr>
              <w:lastRenderedPageBreak/>
              <w:t>Ընդունվել է։</w:t>
            </w:r>
          </w:p>
          <w:p w14:paraId="53578A38" w14:textId="77777777" w:rsidR="00651FEA" w:rsidRPr="00023457" w:rsidRDefault="00C53B68" w:rsidP="00023457">
            <w:pPr>
              <w:spacing w:after="200" w:line="360" w:lineRule="auto"/>
              <w:jc w:val="center"/>
              <w:rPr>
                <w:rFonts w:ascii="GHEA Grapalat" w:hAnsi="GHEA Grapalat"/>
                <w:lang w:val="hy-AM"/>
              </w:rPr>
            </w:pPr>
            <w:r w:rsidRPr="00023457">
              <w:rPr>
                <w:rFonts w:ascii="GHEA Grapalat" w:hAnsi="GHEA Grapalat"/>
                <w:lang w:val="hy-AM"/>
              </w:rPr>
              <w:t>Կատարվել է համապատասխան փոփոխություններ։</w:t>
            </w:r>
          </w:p>
        </w:tc>
      </w:tr>
      <w:tr w:rsidR="00A50AA3" w:rsidRPr="00023457" w14:paraId="6D794A27" w14:textId="77777777" w:rsidTr="00895F25">
        <w:trPr>
          <w:trHeight w:val="729"/>
        </w:trPr>
        <w:tc>
          <w:tcPr>
            <w:tcW w:w="8359" w:type="dxa"/>
            <w:vAlign w:val="center"/>
          </w:tcPr>
          <w:p w14:paraId="25B5E558" w14:textId="6A0AE1E4" w:rsidR="009071F1" w:rsidRPr="00023457" w:rsidRDefault="009071F1" w:rsidP="00023457">
            <w:pPr>
              <w:shd w:val="clear" w:color="auto" w:fill="FFFFFF" w:themeFill="background1"/>
              <w:tabs>
                <w:tab w:val="left" w:pos="990"/>
              </w:tabs>
              <w:spacing w:line="360" w:lineRule="auto"/>
              <w:ind w:firstLine="720"/>
              <w:jc w:val="both"/>
              <w:rPr>
                <w:rFonts w:ascii="GHEA Grapalat" w:hAnsi="GHEA Grapalat"/>
                <w:lang w:val="hy-AM"/>
              </w:rPr>
            </w:pPr>
            <w:r w:rsidRPr="00023457">
              <w:rPr>
                <w:rFonts w:ascii="GHEA Grapalat" w:hAnsi="GHEA Grapalat"/>
                <w:shd w:val="clear" w:color="auto" w:fill="FFFFFF"/>
                <w:lang w:val="hy-AM"/>
              </w:rPr>
              <w:lastRenderedPageBreak/>
              <w:t xml:space="preserve">4) 8-րդ կետով ամրագրված է դրույթ </w:t>
            </w:r>
            <w:r w:rsidRPr="00023457">
              <w:rPr>
                <w:rFonts w:ascii="GHEA Grapalat" w:hAnsi="GHEA Grapalat"/>
                <w:lang w:val="hy-AM"/>
              </w:rPr>
              <w:t xml:space="preserve">շենքի տեխնիկական վիճակի հետազննման եզրակացություն ձեռք բերելու նպատակով </w:t>
            </w:r>
            <w:r w:rsidRPr="00023457">
              <w:rPr>
                <w:rFonts w:ascii="GHEA Grapalat" w:hAnsi="GHEA Grapalat"/>
                <w:b/>
                <w:shd w:val="clear" w:color="auto" w:fill="FFFFFF"/>
                <w:lang w:val="hy-AM"/>
              </w:rPr>
              <w:t>շ</w:t>
            </w:r>
            <w:r w:rsidRPr="00023457">
              <w:rPr>
                <w:rFonts w:ascii="GHEA Grapalat" w:hAnsi="GHEA Grapalat"/>
                <w:b/>
                <w:lang w:val="hy-AM"/>
              </w:rPr>
              <w:t>ենքի սեփականատիրոջ կամ օգտագործողի կողմից</w:t>
            </w:r>
            <w:r w:rsidRPr="00023457">
              <w:rPr>
                <w:rFonts w:ascii="GHEA Grapalat" w:hAnsi="GHEA Grapalat"/>
                <w:lang w:val="hy-AM"/>
              </w:rPr>
              <w:t xml:space="preserve"> լիցենզավորված (մասնագիտացված) կազմակերպություն դիմում ներկայացնելու վերաբերյալ դրույթ, մինչդեռ,</w:t>
            </w:r>
            <w:r w:rsidRPr="00023457">
              <w:rPr>
                <w:rFonts w:ascii="GHEA Grapalat" w:hAnsi="GHEA Grapalat"/>
                <w:shd w:val="clear" w:color="auto" w:fill="FFFFFF"/>
                <w:lang w:val="hy-AM"/>
              </w:rPr>
              <w:t xml:space="preserve"> Նախագծով հաստատվող հավելվածի</w:t>
            </w:r>
            <w:r w:rsidRPr="00023457">
              <w:rPr>
                <w:rFonts w:ascii="GHEA Grapalat" w:hAnsi="GHEA Grapalat"/>
                <w:lang w:val="hy-AM"/>
              </w:rPr>
              <w:t xml:space="preserve"> 9-րդ կետով ամրագրված է դրույթ միայն </w:t>
            </w:r>
            <w:r w:rsidRPr="00023457">
              <w:rPr>
                <w:rFonts w:ascii="GHEA Grapalat" w:hAnsi="GHEA Grapalat"/>
                <w:b/>
                <w:lang w:val="hy-AM"/>
              </w:rPr>
              <w:t xml:space="preserve">օգտագործողի </w:t>
            </w:r>
            <w:r w:rsidRPr="00023457">
              <w:rPr>
                <w:rFonts w:ascii="GHEA Grapalat" w:hAnsi="GHEA Grapalat"/>
                <w:lang w:val="hy-AM"/>
              </w:rPr>
              <w:t>կողմից շենքի տեխնիկական վիճակի հետազննման եզրակացությունը ստանալու վերաբերյալ:</w:t>
            </w:r>
          </w:p>
        </w:tc>
        <w:tc>
          <w:tcPr>
            <w:tcW w:w="5244" w:type="dxa"/>
          </w:tcPr>
          <w:p w14:paraId="4E2C224E" w14:textId="77777777" w:rsidR="005307AD" w:rsidRPr="00023457" w:rsidRDefault="005307AD" w:rsidP="00023457">
            <w:pPr>
              <w:spacing w:after="200" w:line="360" w:lineRule="auto"/>
              <w:jc w:val="center"/>
              <w:rPr>
                <w:rFonts w:ascii="GHEA Grapalat" w:hAnsi="GHEA Grapalat"/>
                <w:lang w:val="hy-AM"/>
              </w:rPr>
            </w:pPr>
            <w:r w:rsidRPr="00023457">
              <w:rPr>
                <w:rFonts w:ascii="GHEA Grapalat" w:hAnsi="GHEA Grapalat"/>
                <w:lang w:val="hy-AM"/>
              </w:rPr>
              <w:t>Ընդունվել է։</w:t>
            </w:r>
          </w:p>
          <w:p w14:paraId="0E2CF32A" w14:textId="77777777" w:rsidR="009071F1" w:rsidRPr="00023457" w:rsidRDefault="005307AD" w:rsidP="00023457">
            <w:pPr>
              <w:spacing w:after="200" w:line="360" w:lineRule="auto"/>
              <w:jc w:val="center"/>
              <w:rPr>
                <w:rFonts w:ascii="GHEA Grapalat" w:hAnsi="GHEA Grapalat"/>
                <w:lang w:val="hy-AM"/>
              </w:rPr>
            </w:pPr>
            <w:r w:rsidRPr="00023457">
              <w:rPr>
                <w:rFonts w:ascii="GHEA Grapalat" w:hAnsi="GHEA Grapalat"/>
                <w:lang w:val="hy-AM"/>
              </w:rPr>
              <w:t>Կատարվել է համապատասխան փոփոխություններ։</w:t>
            </w:r>
          </w:p>
        </w:tc>
      </w:tr>
      <w:tr w:rsidR="00A50AA3" w:rsidRPr="00023457" w14:paraId="763CEDD7" w14:textId="77777777" w:rsidTr="00895F25">
        <w:trPr>
          <w:trHeight w:val="729"/>
        </w:trPr>
        <w:tc>
          <w:tcPr>
            <w:tcW w:w="8359" w:type="dxa"/>
            <w:vAlign w:val="center"/>
          </w:tcPr>
          <w:p w14:paraId="611EA756" w14:textId="74FE654F" w:rsidR="009071F1" w:rsidRPr="00023457" w:rsidRDefault="009071F1" w:rsidP="00023457">
            <w:pPr>
              <w:shd w:val="clear" w:color="auto" w:fill="FFFFFF" w:themeFill="background1"/>
              <w:tabs>
                <w:tab w:val="left" w:pos="990"/>
              </w:tabs>
              <w:spacing w:line="360" w:lineRule="auto"/>
              <w:ind w:firstLine="720"/>
              <w:jc w:val="both"/>
              <w:rPr>
                <w:rFonts w:ascii="GHEA Grapalat" w:hAnsi="GHEA Grapalat"/>
                <w:lang w:val="hy-AM"/>
              </w:rPr>
            </w:pPr>
            <w:r w:rsidRPr="00023457">
              <w:rPr>
                <w:rFonts w:ascii="GHEA Grapalat" w:hAnsi="GHEA Grapalat"/>
                <w:lang w:val="hy-AM"/>
              </w:rPr>
              <w:t>5) 9-րդ կետի համաձայն՝ ՏԿԵՆ պետական գույքի կառավարման կոմիտե, ինչպես նաև ՀՀ տարածքային կառավարման մարմին (Երևանի քաղաքապետարան) են ներկայացվում շենքի տեխնիկական վիճակի հետազննության եզրակացությունը, շենքի նկատմամբ սեփականության իրավունքի պետական գրանցման վկայականի պատճենները և հիմնավորումը, մինչդեռ,</w:t>
            </w:r>
            <w:r w:rsidR="005307AD" w:rsidRPr="00023457">
              <w:rPr>
                <w:rFonts w:ascii="GHEA Grapalat" w:hAnsi="GHEA Grapalat"/>
                <w:lang w:val="hy-AM"/>
              </w:rPr>
              <w:t xml:space="preserve"> Նախագծով հաստատվող հավելվածի 10</w:t>
            </w:r>
            <w:r w:rsidRPr="00023457">
              <w:rPr>
                <w:rFonts w:ascii="GHEA Grapalat" w:hAnsi="GHEA Grapalat"/>
                <w:lang w:val="hy-AM"/>
              </w:rPr>
              <w:t>-րդ կետում խոսք է գնում ՏԿԵՆ պետական գույքի կառավարման կոմիտեի, ինչպես նաև ՀՀ տարածքային կառավարման մարմնի (Երևանի քաղաքապետարան) կողմից միայն շենքի տեխնիկական վիճակի հետազննության եզրակացության ստացման վերաբերյալ:</w:t>
            </w:r>
          </w:p>
        </w:tc>
        <w:tc>
          <w:tcPr>
            <w:tcW w:w="5244" w:type="dxa"/>
          </w:tcPr>
          <w:p w14:paraId="7006811B" w14:textId="77777777" w:rsidR="005307AD" w:rsidRPr="00023457" w:rsidRDefault="005307AD" w:rsidP="00023457">
            <w:pPr>
              <w:spacing w:after="200" w:line="360" w:lineRule="auto"/>
              <w:jc w:val="center"/>
              <w:rPr>
                <w:rFonts w:ascii="GHEA Grapalat" w:hAnsi="GHEA Grapalat"/>
                <w:lang w:val="hy-AM"/>
              </w:rPr>
            </w:pPr>
            <w:r w:rsidRPr="00023457">
              <w:rPr>
                <w:rFonts w:ascii="GHEA Grapalat" w:hAnsi="GHEA Grapalat"/>
                <w:lang w:val="hy-AM"/>
              </w:rPr>
              <w:t>Ընդունվել է։</w:t>
            </w:r>
          </w:p>
          <w:p w14:paraId="4493D41B" w14:textId="77777777" w:rsidR="009071F1" w:rsidRPr="00023457" w:rsidRDefault="005307AD" w:rsidP="00023457">
            <w:pPr>
              <w:spacing w:after="200" w:line="360" w:lineRule="auto"/>
              <w:jc w:val="center"/>
              <w:rPr>
                <w:rFonts w:ascii="GHEA Grapalat" w:hAnsi="GHEA Grapalat"/>
                <w:lang w:val="hy-AM"/>
              </w:rPr>
            </w:pPr>
            <w:r w:rsidRPr="00023457">
              <w:rPr>
                <w:rFonts w:ascii="GHEA Grapalat" w:hAnsi="GHEA Grapalat"/>
                <w:lang w:val="hy-AM"/>
              </w:rPr>
              <w:t>Կատարվել է համապատասխան փոփոխություններ։</w:t>
            </w:r>
          </w:p>
        </w:tc>
      </w:tr>
      <w:tr w:rsidR="00A50AA3" w:rsidRPr="00023457" w14:paraId="5AA670D8" w14:textId="77777777" w:rsidTr="006619CC">
        <w:trPr>
          <w:trHeight w:val="729"/>
        </w:trPr>
        <w:tc>
          <w:tcPr>
            <w:tcW w:w="8359" w:type="dxa"/>
            <w:vAlign w:val="center"/>
          </w:tcPr>
          <w:p w14:paraId="1A7D4FBD" w14:textId="77777777" w:rsidR="005307AD" w:rsidRPr="00023457" w:rsidRDefault="005307AD" w:rsidP="00023457">
            <w:pPr>
              <w:pStyle w:val="HTMLPreformatted"/>
              <w:shd w:val="clear" w:color="auto" w:fill="FFFFFF" w:themeFill="background1"/>
              <w:tabs>
                <w:tab w:val="clear" w:pos="916"/>
                <w:tab w:val="left" w:pos="450"/>
                <w:tab w:val="left" w:pos="630"/>
                <w:tab w:val="left" w:pos="810"/>
                <w:tab w:val="left" w:pos="1170"/>
              </w:tabs>
              <w:spacing w:line="360" w:lineRule="auto"/>
              <w:ind w:firstLine="720"/>
              <w:jc w:val="both"/>
              <w:rPr>
                <w:rFonts w:ascii="GHEA Grapalat" w:hAnsi="GHEA Grapalat"/>
                <w:i/>
                <w:sz w:val="24"/>
                <w:szCs w:val="24"/>
                <w:lang w:val="hy-AM"/>
              </w:rPr>
            </w:pPr>
            <w:r w:rsidRPr="00023457">
              <w:rPr>
                <w:rFonts w:ascii="GHEA Grapalat" w:hAnsi="GHEA Grapalat"/>
                <w:sz w:val="24"/>
                <w:szCs w:val="24"/>
                <w:lang w:val="hy-AM"/>
              </w:rPr>
              <w:lastRenderedPageBreak/>
              <w:t xml:space="preserve">6) 11-րդ կետի համաձայն՝ </w:t>
            </w:r>
            <w:r w:rsidRPr="00023457">
              <w:rPr>
                <w:rFonts w:ascii="GHEA Grapalat" w:hAnsi="GHEA Grapalat"/>
                <w:i/>
                <w:sz w:val="24"/>
                <w:szCs w:val="24"/>
                <w:lang w:val="hy-AM"/>
              </w:rPr>
              <w:t xml:space="preserve">«Սույն Կարգի 3-րդ գլխի 9-րդ կետում նշված մարմինները Փաստաթղթեր ստանալուց հետո </w:t>
            </w:r>
            <w:r w:rsidRPr="00023457">
              <w:rPr>
                <w:rFonts w:ascii="GHEA Grapalat" w:hAnsi="GHEA Grapalat"/>
                <w:b/>
                <w:i/>
                <w:sz w:val="24"/>
                <w:szCs w:val="24"/>
                <w:lang w:val="hy-AM"/>
              </w:rPr>
              <w:t>5 աշխատանքային օրվա</w:t>
            </w:r>
            <w:r w:rsidRPr="00023457">
              <w:rPr>
                <w:rFonts w:ascii="GHEA Grapalat" w:hAnsi="GHEA Grapalat"/>
                <w:i/>
                <w:sz w:val="24"/>
                <w:szCs w:val="24"/>
                <w:lang w:val="hy-AM"/>
              </w:rPr>
              <w:t xml:space="preserve"> ընթացքում ստուգում են դրանց լրակազմությունը։»:</w:t>
            </w:r>
          </w:p>
          <w:p w14:paraId="5468B83C" w14:textId="77777777" w:rsidR="005307AD" w:rsidRPr="00023457" w:rsidRDefault="005307AD" w:rsidP="00023457">
            <w:pPr>
              <w:pStyle w:val="HTMLPreformatted"/>
              <w:shd w:val="clear" w:color="auto" w:fill="FFFFFF" w:themeFill="background1"/>
              <w:tabs>
                <w:tab w:val="clear" w:pos="916"/>
                <w:tab w:val="left" w:pos="450"/>
                <w:tab w:val="left" w:pos="630"/>
                <w:tab w:val="left" w:pos="810"/>
                <w:tab w:val="left" w:pos="1170"/>
              </w:tabs>
              <w:spacing w:line="360" w:lineRule="auto"/>
              <w:ind w:firstLine="720"/>
              <w:jc w:val="both"/>
              <w:rPr>
                <w:rFonts w:ascii="GHEA Grapalat" w:hAnsi="GHEA Grapalat"/>
                <w:i/>
                <w:sz w:val="24"/>
                <w:szCs w:val="24"/>
                <w:lang w:val="hy-AM"/>
              </w:rPr>
            </w:pPr>
            <w:r w:rsidRPr="00023457">
              <w:rPr>
                <w:rFonts w:ascii="GHEA Grapalat" w:hAnsi="GHEA Grapalat"/>
                <w:sz w:val="24"/>
                <w:szCs w:val="24"/>
                <w:lang w:val="hy-AM"/>
              </w:rPr>
              <w:t>Միաժամանակ՝</w:t>
            </w:r>
            <w:r w:rsidRPr="00023457">
              <w:rPr>
                <w:rFonts w:ascii="GHEA Grapalat" w:hAnsi="GHEA Grapalat"/>
                <w:i/>
                <w:sz w:val="24"/>
                <w:szCs w:val="24"/>
                <w:lang w:val="hy-AM"/>
              </w:rPr>
              <w:t xml:space="preserve"> </w:t>
            </w:r>
            <w:r w:rsidRPr="00023457">
              <w:rPr>
                <w:rFonts w:ascii="GHEA Grapalat" w:hAnsi="GHEA Grapalat"/>
                <w:sz w:val="24"/>
                <w:szCs w:val="24"/>
                <w:lang w:val="hy-AM"/>
              </w:rPr>
              <w:t>Նախագծով հաստատվող հավելվածի 10-րդ կետի համաձայն՝</w:t>
            </w:r>
            <w:r w:rsidRPr="00023457">
              <w:rPr>
                <w:rFonts w:ascii="GHEA Grapalat" w:hAnsi="GHEA Grapalat"/>
                <w:i/>
                <w:sz w:val="24"/>
                <w:szCs w:val="24"/>
                <w:lang w:val="hy-AM"/>
              </w:rPr>
              <w:t xml:space="preserve"> «Եզրակացությունը ստանալուց հետո՝ </w:t>
            </w:r>
            <w:r w:rsidRPr="00023457">
              <w:rPr>
                <w:rFonts w:ascii="GHEA Grapalat" w:hAnsi="GHEA Grapalat"/>
                <w:b/>
                <w:i/>
                <w:sz w:val="24"/>
                <w:szCs w:val="24"/>
                <w:lang w:val="hy-AM"/>
              </w:rPr>
              <w:t>5 աշխատանքային օրվա</w:t>
            </w:r>
            <w:r w:rsidRPr="00023457">
              <w:rPr>
                <w:rFonts w:ascii="GHEA Grapalat" w:hAnsi="GHEA Grapalat"/>
                <w:i/>
                <w:sz w:val="24"/>
                <w:szCs w:val="24"/>
                <w:lang w:val="hy-AM"/>
              </w:rPr>
              <w:t xml:space="preserve"> ընթացքում </w:t>
            </w:r>
            <w:r w:rsidRPr="00023457">
              <w:rPr>
                <w:rFonts w:ascii="GHEA Grapalat" w:hAnsi="GHEA Grapalat" w:cs="Times New Roman"/>
                <w:i/>
                <w:sz w:val="24"/>
                <w:szCs w:val="24"/>
                <w:lang w:val="hy-AM"/>
              </w:rPr>
              <w:t>պ</w:t>
            </w:r>
            <w:r w:rsidRPr="00023457">
              <w:rPr>
                <w:rFonts w:ascii="GHEA Grapalat" w:hAnsi="GHEA Grapalat"/>
                <w:i/>
                <w:sz w:val="24"/>
                <w:szCs w:val="24"/>
                <w:lang w:val="hy-AM"/>
              </w:rPr>
              <w:t xml:space="preserve">ետական գույքի մասով՝ Հայաստանի Հանրապետության պետական գույքի կառավարման կոմիտեն, իսկ </w:t>
            </w:r>
            <w:r w:rsidRPr="00023457">
              <w:rPr>
                <w:rStyle w:val="FontStyle155"/>
                <w:rFonts w:ascii="GHEA Grapalat" w:hAnsi="GHEA Grapalat"/>
                <w:i/>
                <w:sz w:val="24"/>
                <w:szCs w:val="24"/>
                <w:lang w:val="hy-AM"/>
              </w:rPr>
              <w:t xml:space="preserve">համայնքային սեփականություն մասով </w:t>
            </w:r>
            <w:r w:rsidRPr="00023457">
              <w:rPr>
                <w:rFonts w:ascii="GHEA Grapalat" w:hAnsi="GHEA Grapalat"/>
                <w:i/>
                <w:sz w:val="24"/>
                <w:szCs w:val="24"/>
                <w:lang w:val="hy-AM"/>
              </w:rPr>
              <w:t>Հայաստանի Հանրապետության տարածքային կառավարման մարմինը (Երևանի քաղաքապետարանը) քաղաքաշինության բնագավառի պետական կառավարման մարմնին ու Հայաստանի Հանրապետության տարածքային կառավարման և ենթակառուցվածքների նախարարություն են ներկայացնում Եզրակացությունը, Շենքի նկատմամբ սեփականության իրավունքի պետական գրանցման վկայականի պատճենը և Հիմնավորումը։»:</w:t>
            </w:r>
          </w:p>
          <w:p w14:paraId="5070C6F0" w14:textId="77777777" w:rsidR="005307AD" w:rsidRPr="00023457" w:rsidRDefault="005307AD" w:rsidP="00023457">
            <w:pPr>
              <w:shd w:val="clear" w:color="auto" w:fill="FFFFFF" w:themeFill="background1"/>
              <w:tabs>
                <w:tab w:val="left" w:pos="990"/>
              </w:tabs>
              <w:spacing w:line="360" w:lineRule="auto"/>
              <w:ind w:firstLine="720"/>
              <w:jc w:val="both"/>
              <w:rPr>
                <w:rFonts w:ascii="GHEA Grapalat" w:hAnsi="GHEA Grapalat"/>
                <w:lang w:val="hy-AM"/>
              </w:rPr>
            </w:pPr>
            <w:r w:rsidRPr="00023457">
              <w:rPr>
                <w:rFonts w:ascii="GHEA Grapalat" w:hAnsi="GHEA Grapalat"/>
                <w:lang w:val="hy-AM"/>
              </w:rPr>
              <w:t>Այս առումով հայտնում ենք, որ վերոնշյալ 2 դրույթներում կիրառվող ժամկետների միջև առկա է բախում, քանի որ Նախագծով հաստատվող հավելվածի 9-րդ կետում նշված մարմիններին, 5 աշխատանքային օրվա ընթացքում, մի դեպքում հնարավորություն է տրվում ստուգել փաստաթղթերի լրակազմությունը, մյուս դեպքում՝ ներկայացնել քաղաքաշինության բնագավառի պետական կառավարման մարմնին ու Տարածքային կառավարման և ենթակառուցվածքների նախարարություն:</w:t>
            </w:r>
          </w:p>
        </w:tc>
        <w:tc>
          <w:tcPr>
            <w:tcW w:w="5244" w:type="dxa"/>
          </w:tcPr>
          <w:p w14:paraId="118CC9AB" w14:textId="77777777" w:rsidR="005307AD" w:rsidRPr="00023457" w:rsidRDefault="005307AD" w:rsidP="00023457">
            <w:pPr>
              <w:spacing w:after="200" w:line="360" w:lineRule="auto"/>
              <w:jc w:val="center"/>
              <w:rPr>
                <w:rFonts w:ascii="GHEA Grapalat" w:hAnsi="GHEA Grapalat"/>
                <w:lang w:val="hy-AM"/>
              </w:rPr>
            </w:pPr>
            <w:r w:rsidRPr="00023457">
              <w:rPr>
                <w:rFonts w:ascii="GHEA Grapalat" w:hAnsi="GHEA Grapalat"/>
                <w:lang w:val="hy-AM"/>
              </w:rPr>
              <w:t>Ընդունվել է։</w:t>
            </w:r>
          </w:p>
          <w:p w14:paraId="61216ED9" w14:textId="77777777" w:rsidR="005307AD" w:rsidRPr="00023457" w:rsidRDefault="005307AD" w:rsidP="00023457">
            <w:pPr>
              <w:spacing w:after="200" w:line="360" w:lineRule="auto"/>
              <w:jc w:val="center"/>
              <w:rPr>
                <w:rFonts w:ascii="GHEA Grapalat" w:hAnsi="GHEA Grapalat"/>
                <w:lang w:val="hy-AM"/>
              </w:rPr>
            </w:pPr>
            <w:r w:rsidRPr="00023457">
              <w:rPr>
                <w:rFonts w:ascii="GHEA Grapalat" w:hAnsi="GHEA Grapalat"/>
                <w:lang w:val="hy-AM"/>
              </w:rPr>
              <w:t>Կատարվել է համապատասխան փոփոխություններ։</w:t>
            </w:r>
          </w:p>
        </w:tc>
      </w:tr>
      <w:tr w:rsidR="00A50AA3" w:rsidRPr="00023457" w14:paraId="001CA979" w14:textId="77777777" w:rsidTr="006619CC">
        <w:trPr>
          <w:trHeight w:val="729"/>
        </w:trPr>
        <w:tc>
          <w:tcPr>
            <w:tcW w:w="8359" w:type="dxa"/>
          </w:tcPr>
          <w:p w14:paraId="3E43EB88" w14:textId="77777777" w:rsidR="009071F1" w:rsidRPr="00023457" w:rsidRDefault="009071F1" w:rsidP="00023457">
            <w:pPr>
              <w:pStyle w:val="HTMLPreformatted"/>
              <w:shd w:val="clear" w:color="auto" w:fill="FFFFFF" w:themeFill="background1"/>
              <w:tabs>
                <w:tab w:val="clear" w:pos="916"/>
                <w:tab w:val="left" w:pos="450"/>
                <w:tab w:val="left" w:pos="810"/>
                <w:tab w:val="left" w:pos="1170"/>
              </w:tabs>
              <w:spacing w:line="360" w:lineRule="auto"/>
              <w:ind w:firstLine="720"/>
              <w:rPr>
                <w:rFonts w:ascii="GHEA Grapalat" w:hAnsi="GHEA Grapalat"/>
                <w:sz w:val="24"/>
                <w:szCs w:val="24"/>
                <w:lang w:val="hy-AM"/>
              </w:rPr>
            </w:pPr>
            <w:r w:rsidRPr="00023457">
              <w:rPr>
                <w:rFonts w:ascii="GHEA Grapalat" w:hAnsi="GHEA Grapalat"/>
                <w:sz w:val="24"/>
                <w:szCs w:val="24"/>
                <w:lang w:val="hy-AM"/>
              </w:rPr>
              <w:lastRenderedPageBreak/>
              <w:t>7) 13-րդ կետի՝</w:t>
            </w:r>
          </w:p>
          <w:p w14:paraId="4EAF8ACF" w14:textId="77777777" w:rsidR="009071F1" w:rsidRPr="00023457" w:rsidRDefault="009071F1" w:rsidP="00023457">
            <w:pPr>
              <w:pStyle w:val="HTMLPreformatted"/>
              <w:shd w:val="clear" w:color="auto" w:fill="FFFFFF" w:themeFill="background1"/>
              <w:tabs>
                <w:tab w:val="clear" w:pos="916"/>
                <w:tab w:val="left" w:pos="450"/>
                <w:tab w:val="left" w:pos="810"/>
                <w:tab w:val="left" w:pos="1170"/>
              </w:tabs>
              <w:spacing w:line="360" w:lineRule="auto"/>
              <w:ind w:firstLine="720"/>
              <w:jc w:val="both"/>
              <w:rPr>
                <w:rFonts w:ascii="GHEA Grapalat" w:hAnsi="GHEA Grapalat"/>
                <w:sz w:val="24"/>
                <w:szCs w:val="24"/>
                <w:lang w:val="hy-AM"/>
              </w:rPr>
            </w:pPr>
            <w:r w:rsidRPr="00023457">
              <w:rPr>
                <w:rFonts w:ascii="GHEA Grapalat" w:hAnsi="GHEA Grapalat"/>
                <w:sz w:val="24"/>
                <w:szCs w:val="24"/>
                <w:lang w:val="hy-AM"/>
              </w:rPr>
              <w:t>ա. 1-ին և 2-րդ ենթակետերում 100 քառակուսի մետր շեմի պահպանման հարցը լրացուցիչ հիմնավորման և պարզաբանման կարիք ունի՝ նկատի ունենալով Տարածքային զարգացման և շրջակա միջավայրի նախարարական կոմիտեի 2026 թվականի փետրվարի 13-ի նիստի N ԿԱ/45-2026 արձանագրության 3-րդ կետի 1-ին ենթակետով 100 քառակուսի մետր շեմի բարձրացման վերաբերյալ Փոխվարչապետ Տիգրան Խաչատրյանի կողմից հնչեցված առաջարկությունը:</w:t>
            </w:r>
          </w:p>
          <w:p w14:paraId="3F6D0F33" w14:textId="77777777" w:rsidR="009071F1" w:rsidRPr="00023457" w:rsidRDefault="009071F1" w:rsidP="00023457">
            <w:pPr>
              <w:pStyle w:val="HTMLPreformatted"/>
              <w:shd w:val="clear" w:color="auto" w:fill="FFFFFF" w:themeFill="background1"/>
              <w:tabs>
                <w:tab w:val="clear" w:pos="916"/>
                <w:tab w:val="left" w:pos="450"/>
                <w:tab w:val="left" w:pos="630"/>
                <w:tab w:val="left" w:pos="810"/>
                <w:tab w:val="left" w:pos="1170"/>
              </w:tabs>
              <w:spacing w:line="360" w:lineRule="auto"/>
              <w:ind w:firstLine="720"/>
              <w:jc w:val="both"/>
              <w:rPr>
                <w:rFonts w:ascii="GHEA Grapalat" w:hAnsi="GHEA Grapalat"/>
                <w:sz w:val="24"/>
                <w:szCs w:val="24"/>
                <w:lang w:val="hy-AM"/>
              </w:rPr>
            </w:pPr>
            <w:r w:rsidRPr="00023457">
              <w:rPr>
                <w:rFonts w:ascii="GHEA Grapalat" w:hAnsi="GHEA Grapalat"/>
                <w:sz w:val="24"/>
                <w:szCs w:val="24"/>
                <w:lang w:val="hy-AM"/>
              </w:rPr>
              <w:t xml:space="preserve">բ. 1-ին ենթակետում լրացուցիչ պարզաբանման և հիմնավորման կարիք ունի շենքը շահագործման համար </w:t>
            </w:r>
            <w:r w:rsidRPr="00023457">
              <w:rPr>
                <w:rFonts w:ascii="GHEA Grapalat" w:hAnsi="GHEA Grapalat"/>
                <w:b/>
                <w:sz w:val="24"/>
                <w:szCs w:val="24"/>
                <w:lang w:val="hy-AM"/>
              </w:rPr>
              <w:t>ոչ պիտանի ճանաչելու և քանդելու</w:t>
            </w:r>
            <w:r w:rsidRPr="00023457">
              <w:rPr>
                <w:rFonts w:ascii="GHEA Grapalat" w:hAnsi="GHEA Grapalat"/>
                <w:sz w:val="24"/>
                <w:szCs w:val="24"/>
                <w:lang w:val="hy-AM"/>
              </w:rPr>
              <w:t xml:space="preserve"> վերաբերյալ կարգավորումները նույնացնելու հարցը՝ նկատի ունենալով այն հանգամանքը, որ դրանք ենթադրում են տարբեր գործողություններ և ընթացակարգեր:</w:t>
            </w:r>
          </w:p>
          <w:p w14:paraId="55ECF5DC" w14:textId="77777777" w:rsidR="009071F1" w:rsidRPr="00023457" w:rsidRDefault="009071F1" w:rsidP="00023457">
            <w:pPr>
              <w:pStyle w:val="HTMLPreformatted"/>
              <w:shd w:val="clear" w:color="auto" w:fill="FFFFFF" w:themeFill="background1"/>
              <w:tabs>
                <w:tab w:val="clear" w:pos="916"/>
                <w:tab w:val="left" w:pos="450"/>
                <w:tab w:val="left" w:pos="630"/>
                <w:tab w:val="left" w:pos="810"/>
                <w:tab w:val="left" w:pos="1170"/>
              </w:tabs>
              <w:spacing w:line="360" w:lineRule="auto"/>
              <w:ind w:firstLine="720"/>
              <w:jc w:val="both"/>
              <w:rPr>
                <w:rFonts w:ascii="GHEA Grapalat" w:hAnsi="GHEA Grapalat"/>
                <w:sz w:val="24"/>
                <w:szCs w:val="24"/>
                <w:lang w:val="hy-AM"/>
              </w:rPr>
            </w:pPr>
            <w:r w:rsidRPr="00023457">
              <w:rPr>
                <w:rFonts w:ascii="GHEA Grapalat" w:hAnsi="GHEA Grapalat"/>
                <w:sz w:val="24"/>
                <w:szCs w:val="24"/>
                <w:lang w:val="hy-AM"/>
              </w:rPr>
              <w:t>գ. 2-րդ ենթակետում լրացուցիչ պարզաբանման կարիք ունի ՀՀ կառավարության կողմից քանդման թույլտվություն տալու համաձայնության մասին որոշման կայացման ժամկետային սահմանափակում նախատեսելու հարցը:</w:t>
            </w:r>
          </w:p>
          <w:p w14:paraId="7EA0ED0F" w14:textId="77777777" w:rsidR="009071F1" w:rsidRPr="00023457" w:rsidRDefault="009071F1"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rPr>
                <w:rFonts w:ascii="GHEA Grapalat" w:hAnsi="GHEA Grapalat"/>
                <w:sz w:val="24"/>
                <w:szCs w:val="24"/>
                <w:shd w:val="clear" w:color="auto" w:fill="FFFFFF"/>
                <w:lang w:val="hy-AM"/>
              </w:rPr>
            </w:pPr>
          </w:p>
        </w:tc>
        <w:tc>
          <w:tcPr>
            <w:tcW w:w="5244" w:type="dxa"/>
            <w:vAlign w:val="center"/>
          </w:tcPr>
          <w:p w14:paraId="7EB3471D" w14:textId="77777777" w:rsidR="009260F7" w:rsidRPr="00023457" w:rsidRDefault="009260F7" w:rsidP="00023457">
            <w:pPr>
              <w:spacing w:after="200" w:line="360" w:lineRule="auto"/>
              <w:jc w:val="center"/>
              <w:rPr>
                <w:rFonts w:ascii="GHEA Grapalat" w:hAnsi="GHEA Grapalat"/>
                <w:lang w:val="hy-AM"/>
              </w:rPr>
            </w:pPr>
          </w:p>
          <w:p w14:paraId="02139FA0" w14:textId="1A7289B3" w:rsidR="00A50AA3" w:rsidRPr="00023457" w:rsidRDefault="00A50AA3" w:rsidP="00023457">
            <w:pPr>
              <w:spacing w:after="200" w:line="360" w:lineRule="auto"/>
              <w:jc w:val="center"/>
              <w:rPr>
                <w:rFonts w:ascii="GHEA Grapalat" w:hAnsi="GHEA Grapalat"/>
                <w:lang w:val="hy-AM"/>
              </w:rPr>
            </w:pPr>
            <w:r w:rsidRPr="00023457">
              <w:rPr>
                <w:rFonts w:ascii="GHEA Grapalat" w:hAnsi="GHEA Grapalat"/>
                <w:lang w:val="hy-AM"/>
              </w:rPr>
              <w:t>ա) Չի ընդունվել</w:t>
            </w:r>
            <w:r w:rsidR="009260F7" w:rsidRPr="00023457">
              <w:rPr>
                <w:rFonts w:ascii="GHEA Grapalat" w:hAnsi="GHEA Grapalat"/>
                <w:lang w:val="hy-AM"/>
              </w:rPr>
              <w:t xml:space="preserve"> </w:t>
            </w:r>
          </w:p>
          <w:p w14:paraId="3EBC2EAD" w14:textId="697F4D32" w:rsidR="009260F7" w:rsidRPr="00023457" w:rsidRDefault="009260F7" w:rsidP="00023457">
            <w:pPr>
              <w:spacing w:after="200" w:line="360" w:lineRule="auto"/>
              <w:jc w:val="center"/>
              <w:rPr>
                <w:rFonts w:ascii="GHEA Grapalat" w:hAnsi="GHEA Grapalat"/>
                <w:lang w:val="hy-AM"/>
              </w:rPr>
            </w:pPr>
            <w:r w:rsidRPr="00023457">
              <w:rPr>
                <w:rFonts w:ascii="GHEA Grapalat" w:hAnsi="GHEA Grapalat"/>
                <w:lang w:val="hy-AM"/>
              </w:rPr>
              <w:t>Նախագծով նախատեսված 100 քառակուսի մետր մակերեսի շեմը պայմանավորվ</w:t>
            </w:r>
            <w:r w:rsidR="00A50AA3" w:rsidRPr="00023457">
              <w:rPr>
                <w:rFonts w:ascii="GHEA Grapalat" w:hAnsi="GHEA Grapalat"/>
                <w:lang w:val="hy-AM"/>
              </w:rPr>
              <w:t xml:space="preserve">ած է վարչարարության պարզեցման </w:t>
            </w:r>
            <w:r w:rsidRPr="00023457">
              <w:rPr>
                <w:rFonts w:ascii="GHEA Grapalat" w:hAnsi="GHEA Grapalat"/>
                <w:lang w:val="hy-AM"/>
              </w:rPr>
              <w:t>սկզբունքներով։</w:t>
            </w:r>
          </w:p>
          <w:p w14:paraId="54578886" w14:textId="77777777" w:rsidR="009260F7" w:rsidRPr="00023457" w:rsidRDefault="009260F7" w:rsidP="00023457">
            <w:pPr>
              <w:spacing w:after="200" w:line="360" w:lineRule="auto"/>
              <w:jc w:val="center"/>
              <w:rPr>
                <w:rFonts w:ascii="GHEA Grapalat" w:hAnsi="GHEA Grapalat"/>
                <w:lang w:val="hy-AM"/>
              </w:rPr>
            </w:pPr>
            <w:r w:rsidRPr="00023457">
              <w:rPr>
                <w:rFonts w:ascii="GHEA Grapalat" w:hAnsi="GHEA Grapalat"/>
                <w:lang w:val="hy-AM"/>
              </w:rPr>
              <w:t>Մասնավորապես, համեմատաբար փոքր մակերես ունեցող շենքերի մասով որոշումների ընդունման իրավասության վերապահումը համապատասխան լիազորված մարմիններին ուղղված է գործընթացի արդյունավետ կազմակերպմանը, վարչական բեռնվածության նվազեցմանը և օպերատիվ արձագանքման ապահովմանը։</w:t>
            </w:r>
          </w:p>
          <w:p w14:paraId="3D1D692D" w14:textId="77777777" w:rsidR="009260F7" w:rsidRPr="00023457" w:rsidRDefault="009260F7" w:rsidP="00023457">
            <w:pPr>
              <w:spacing w:after="200" w:line="360" w:lineRule="auto"/>
              <w:jc w:val="center"/>
              <w:rPr>
                <w:rFonts w:ascii="GHEA Grapalat" w:hAnsi="GHEA Grapalat"/>
                <w:lang w:val="hy-AM"/>
              </w:rPr>
            </w:pPr>
            <w:r w:rsidRPr="00023457">
              <w:rPr>
                <w:rFonts w:ascii="GHEA Grapalat" w:hAnsi="GHEA Grapalat"/>
                <w:lang w:val="hy-AM"/>
              </w:rPr>
              <w:t xml:space="preserve">Միաժամանակ, 100 քառակուսի մետրից ավելի մակերես ունեցող շենքերի դեպքում նախատեսվել է Հայաստանի Հանրապետության կառավարության մակարդակով որոշման ընդունման </w:t>
            </w:r>
            <w:r w:rsidRPr="00023457">
              <w:rPr>
                <w:rFonts w:ascii="GHEA Grapalat" w:hAnsi="GHEA Grapalat"/>
                <w:lang w:val="hy-AM"/>
              </w:rPr>
              <w:lastRenderedPageBreak/>
              <w:t>ընթացակարգ՝ հաշվի առնելով նման օբյեկտների հնարավոր առավել բարձր արժեքը, հանրային նշանակությունը, ինչպես նաև դրանց քանդման կամ շահագործման դադարեցման հնարավոր սոցիալական և գույքային հետևանքները։</w:t>
            </w:r>
          </w:p>
          <w:p w14:paraId="0DDE85B4" w14:textId="77777777" w:rsidR="00AE15CD" w:rsidRPr="00023457" w:rsidRDefault="00AE15CD" w:rsidP="00023457">
            <w:pPr>
              <w:spacing w:after="200" w:line="360" w:lineRule="auto"/>
              <w:jc w:val="center"/>
              <w:rPr>
                <w:rFonts w:ascii="GHEA Grapalat" w:hAnsi="GHEA Grapalat"/>
                <w:lang w:val="hy-AM"/>
              </w:rPr>
            </w:pPr>
          </w:p>
          <w:p w14:paraId="3820A301" w14:textId="77777777" w:rsidR="0006378B" w:rsidRPr="00023457" w:rsidRDefault="009260F7" w:rsidP="00023457">
            <w:pPr>
              <w:spacing w:after="200" w:line="360" w:lineRule="auto"/>
              <w:jc w:val="center"/>
              <w:rPr>
                <w:rFonts w:ascii="GHEA Grapalat" w:hAnsi="GHEA Grapalat"/>
                <w:lang w:val="hy-AM"/>
              </w:rPr>
            </w:pPr>
            <w:r w:rsidRPr="00023457">
              <w:rPr>
                <w:rFonts w:ascii="GHEA Grapalat" w:hAnsi="GHEA Grapalat"/>
                <w:lang w:val="hy-AM"/>
              </w:rPr>
              <w:t xml:space="preserve">բ) </w:t>
            </w:r>
            <w:r w:rsidR="0006378B" w:rsidRPr="00023457">
              <w:rPr>
                <w:rFonts w:ascii="GHEA Grapalat" w:hAnsi="GHEA Grapalat"/>
                <w:lang w:val="hy-AM"/>
              </w:rPr>
              <w:t>Ընդունվել է։</w:t>
            </w:r>
          </w:p>
          <w:p w14:paraId="5FC2E252" w14:textId="77777777" w:rsidR="0006378B" w:rsidRPr="00023457" w:rsidRDefault="0006378B" w:rsidP="00023457">
            <w:pPr>
              <w:spacing w:after="200" w:line="360" w:lineRule="auto"/>
              <w:jc w:val="center"/>
              <w:rPr>
                <w:rFonts w:ascii="GHEA Grapalat" w:hAnsi="GHEA Grapalat"/>
                <w:lang w:val="hy-AM"/>
              </w:rPr>
            </w:pPr>
            <w:r w:rsidRPr="00023457">
              <w:rPr>
                <w:rFonts w:ascii="GHEA Grapalat" w:hAnsi="GHEA Grapalat"/>
                <w:lang w:val="hy-AM"/>
              </w:rPr>
              <w:t>Կատարվել է համապատասխան փոփոխություններ։</w:t>
            </w:r>
          </w:p>
          <w:p w14:paraId="622743AD" w14:textId="77777777" w:rsidR="0006378B" w:rsidRPr="00023457" w:rsidRDefault="0006378B" w:rsidP="00023457">
            <w:pPr>
              <w:spacing w:after="200" w:line="360" w:lineRule="auto"/>
              <w:jc w:val="center"/>
              <w:rPr>
                <w:rFonts w:ascii="GHEA Grapalat" w:hAnsi="GHEA Grapalat"/>
                <w:lang w:val="hy-AM"/>
              </w:rPr>
            </w:pPr>
          </w:p>
          <w:p w14:paraId="491E9EBB" w14:textId="77777777" w:rsidR="0006378B" w:rsidRPr="00023457" w:rsidRDefault="009260F7" w:rsidP="00023457">
            <w:pPr>
              <w:spacing w:after="200" w:line="360" w:lineRule="auto"/>
              <w:jc w:val="center"/>
              <w:rPr>
                <w:rFonts w:ascii="GHEA Grapalat" w:hAnsi="GHEA Grapalat"/>
                <w:lang w:val="hy-AM"/>
              </w:rPr>
            </w:pPr>
            <w:r w:rsidRPr="00023457">
              <w:rPr>
                <w:rFonts w:ascii="GHEA Grapalat" w:hAnsi="GHEA Grapalat"/>
                <w:lang w:val="hy-AM"/>
              </w:rPr>
              <w:t xml:space="preserve">գ) </w:t>
            </w:r>
            <w:r w:rsidR="0006378B" w:rsidRPr="00023457">
              <w:rPr>
                <w:rFonts w:ascii="GHEA Grapalat" w:hAnsi="GHEA Grapalat"/>
                <w:lang w:val="hy-AM"/>
              </w:rPr>
              <w:t>Ընդունվել է։</w:t>
            </w:r>
          </w:p>
          <w:p w14:paraId="7CCA8351" w14:textId="36BC4F70" w:rsidR="009260F7" w:rsidRPr="00023457" w:rsidRDefault="0006378B" w:rsidP="00023457">
            <w:pPr>
              <w:spacing w:after="200" w:line="360" w:lineRule="auto"/>
              <w:jc w:val="center"/>
              <w:rPr>
                <w:rFonts w:ascii="GHEA Grapalat" w:hAnsi="GHEA Grapalat"/>
                <w:lang w:val="hy-AM"/>
              </w:rPr>
            </w:pPr>
            <w:r w:rsidRPr="00023457">
              <w:rPr>
                <w:rFonts w:ascii="GHEA Grapalat" w:hAnsi="GHEA Grapalat"/>
                <w:lang w:val="hy-AM"/>
              </w:rPr>
              <w:t>Կատարվել է համապատասխան փոփոխություններ։</w:t>
            </w:r>
          </w:p>
        </w:tc>
      </w:tr>
      <w:tr w:rsidR="00A50AA3" w:rsidRPr="00023457" w14:paraId="574E7849" w14:textId="77777777" w:rsidTr="006619CC">
        <w:trPr>
          <w:trHeight w:val="729"/>
        </w:trPr>
        <w:tc>
          <w:tcPr>
            <w:tcW w:w="8359" w:type="dxa"/>
            <w:vAlign w:val="center"/>
          </w:tcPr>
          <w:p w14:paraId="669E41EC" w14:textId="77777777" w:rsidR="009071F1" w:rsidRPr="00023457" w:rsidRDefault="009071F1" w:rsidP="00023457">
            <w:pPr>
              <w:pStyle w:val="HTMLPreformatted"/>
              <w:shd w:val="clear" w:color="auto" w:fill="FFFFFF" w:themeFill="background1"/>
              <w:tabs>
                <w:tab w:val="clear" w:pos="916"/>
                <w:tab w:val="left" w:pos="450"/>
                <w:tab w:val="left" w:pos="630"/>
                <w:tab w:val="left" w:pos="810"/>
                <w:tab w:val="left" w:pos="1170"/>
              </w:tabs>
              <w:spacing w:line="360" w:lineRule="auto"/>
              <w:ind w:firstLine="720"/>
              <w:jc w:val="both"/>
              <w:rPr>
                <w:rFonts w:ascii="GHEA Grapalat" w:hAnsi="GHEA Grapalat"/>
                <w:sz w:val="24"/>
                <w:szCs w:val="24"/>
                <w:lang w:val="hy-AM"/>
              </w:rPr>
            </w:pPr>
            <w:r w:rsidRPr="00023457">
              <w:rPr>
                <w:rFonts w:ascii="GHEA Grapalat" w:hAnsi="GHEA Grapalat"/>
                <w:sz w:val="24"/>
                <w:szCs w:val="24"/>
                <w:lang w:val="hy-AM"/>
              </w:rPr>
              <w:lastRenderedPageBreak/>
              <w:t>2. Միաժամանակ՝  Նախագծի վերաբերյալ առկա են տեխնիկական բնույթի դիտարկումներ, մասնավորապես, Նախագծով հաստատվող հավելվածի՝</w:t>
            </w:r>
          </w:p>
          <w:p w14:paraId="6053F910" w14:textId="77777777" w:rsidR="009071F1" w:rsidRPr="00023457" w:rsidRDefault="009071F1"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sz w:val="24"/>
                <w:szCs w:val="24"/>
                <w:lang w:val="hy-AM"/>
              </w:rPr>
            </w:pPr>
            <w:r w:rsidRPr="00023457">
              <w:rPr>
                <w:rFonts w:ascii="GHEA Grapalat" w:hAnsi="GHEA Grapalat"/>
                <w:sz w:val="24"/>
                <w:szCs w:val="24"/>
                <w:lang w:val="hy-AM"/>
              </w:rPr>
              <w:lastRenderedPageBreak/>
              <w:t xml:space="preserve">1) 1-ին կետով շենքերի և շինությունների մասով ամրագրվել է, որ այսուհետ կիրառվելու է «Շենքեր» ձևակերպումը, մինչդեռ Նախագծով հաստատվող հավելվածի հետագա դրույթներում կիրառվում են նաև «շենքեր» և «Շենք» ձևակերպումները, </w:t>
            </w:r>
          </w:p>
          <w:p w14:paraId="1086CC7B" w14:textId="77777777" w:rsidR="009071F1" w:rsidRPr="00023457" w:rsidRDefault="009071F1"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Style w:val="FontStyle155"/>
                <w:rFonts w:ascii="GHEA Grapalat" w:hAnsi="GHEA Grapalat"/>
                <w:sz w:val="24"/>
                <w:szCs w:val="24"/>
                <w:lang w:val="hy-AM"/>
              </w:rPr>
            </w:pPr>
            <w:r w:rsidRPr="00023457">
              <w:rPr>
                <w:rFonts w:ascii="GHEA Grapalat" w:hAnsi="GHEA Grapalat"/>
                <w:sz w:val="24"/>
                <w:szCs w:val="24"/>
                <w:lang w:val="hy-AM"/>
              </w:rPr>
              <w:t xml:space="preserve">2) 2-րդ կետով </w:t>
            </w:r>
            <w:r w:rsidRPr="00023457">
              <w:rPr>
                <w:rStyle w:val="FontStyle155"/>
                <w:rFonts w:ascii="GHEA Grapalat" w:hAnsi="GHEA Grapalat"/>
                <w:sz w:val="24"/>
                <w:szCs w:val="24"/>
                <w:lang w:val="hy-AM"/>
              </w:rPr>
              <w:t>տեխնիկական վիճակի հետազննման եզրակացության մասով ամրագրվել է, որ</w:t>
            </w:r>
            <w:r w:rsidRPr="00023457">
              <w:rPr>
                <w:rFonts w:ascii="GHEA Grapalat" w:hAnsi="GHEA Grapalat"/>
                <w:sz w:val="24"/>
                <w:szCs w:val="24"/>
                <w:lang w:val="hy-AM"/>
              </w:rPr>
              <w:t xml:space="preserve"> այսուհետ կիրառվելու է «Եզրակացություն» ձևակերպումը, մինչդեռ Նախագծով հաստատվող հավելվածի 5-րդ և 8-րդ կետերում շարունակում է կիրառվել նաև «</w:t>
            </w:r>
            <w:r w:rsidRPr="00023457">
              <w:rPr>
                <w:rStyle w:val="FontStyle155"/>
                <w:rFonts w:ascii="GHEA Grapalat" w:hAnsi="GHEA Grapalat"/>
                <w:sz w:val="24"/>
                <w:szCs w:val="24"/>
                <w:lang w:val="hy-AM"/>
              </w:rPr>
              <w:t>տեխնիկական վիճակի հետազննման եզրակացություն» ձևակերպումը:</w:t>
            </w:r>
          </w:p>
          <w:p w14:paraId="1E5F5337" w14:textId="77777777" w:rsidR="009071F1" w:rsidRPr="00023457" w:rsidRDefault="009071F1"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sz w:val="24"/>
                <w:szCs w:val="24"/>
                <w:lang w:val="hy-AM"/>
              </w:rPr>
            </w:pPr>
            <w:r w:rsidRPr="00023457">
              <w:rPr>
                <w:rStyle w:val="FontStyle155"/>
                <w:rFonts w:ascii="GHEA Grapalat" w:hAnsi="GHEA Grapalat"/>
                <w:sz w:val="24"/>
                <w:szCs w:val="24"/>
                <w:lang w:val="hy-AM"/>
              </w:rPr>
              <w:t xml:space="preserve">3) </w:t>
            </w:r>
            <w:r w:rsidRPr="00023457">
              <w:rPr>
                <w:rFonts w:ascii="GHEA Grapalat" w:hAnsi="GHEA Grapalat"/>
                <w:sz w:val="24"/>
                <w:szCs w:val="24"/>
                <w:shd w:val="clear" w:color="auto" w:fill="FFFFFF"/>
                <w:lang w:val="hy-AM"/>
              </w:rPr>
              <w:t>6-րդ կետում «ղեկավարների կողմից» բառակապակցությունը կիրառվում է 2 անգամ:</w:t>
            </w:r>
          </w:p>
          <w:p w14:paraId="4A08383A" w14:textId="77777777" w:rsidR="009071F1" w:rsidRPr="00023457" w:rsidRDefault="009071F1"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sz w:val="24"/>
                <w:szCs w:val="24"/>
                <w:lang w:val="hy-AM"/>
              </w:rPr>
            </w:pPr>
            <w:r w:rsidRPr="00023457">
              <w:rPr>
                <w:rFonts w:ascii="GHEA Grapalat" w:hAnsi="GHEA Grapalat"/>
                <w:sz w:val="24"/>
                <w:szCs w:val="24"/>
                <w:lang w:val="hy-AM"/>
              </w:rPr>
              <w:t>4) 9-րդ կետով եզրակացության, շենքի նկատմամբ սեփականության իրավունքի պետական գրանցման վկայականի պատճենների և հիմնավորման առնչությամբ ամրագրվել է, որ այսուհետ կիրառվելու է «Փաստաթղթեր» ձևակերպումը, մինչդեռ, Նախագծով հաստատվող հավելվածի 10-րդ կետով վերջինս չի կիրառվել:</w:t>
            </w:r>
          </w:p>
          <w:p w14:paraId="3861DB58" w14:textId="77777777" w:rsidR="009071F1" w:rsidRPr="00023457" w:rsidRDefault="009071F1" w:rsidP="00023457">
            <w:pPr>
              <w:shd w:val="clear" w:color="auto" w:fill="FFFFFF" w:themeFill="background1"/>
              <w:tabs>
                <w:tab w:val="left" w:pos="990"/>
              </w:tabs>
              <w:spacing w:line="360" w:lineRule="auto"/>
              <w:ind w:firstLine="720"/>
              <w:jc w:val="both"/>
              <w:rPr>
                <w:rFonts w:ascii="GHEA Grapalat" w:hAnsi="GHEA Grapalat"/>
                <w:shd w:val="clear" w:color="auto" w:fill="FFFFFF"/>
                <w:lang w:val="hy-AM"/>
              </w:rPr>
            </w:pPr>
            <w:r w:rsidRPr="00023457">
              <w:rPr>
                <w:rFonts w:ascii="GHEA Grapalat" w:hAnsi="GHEA Grapalat"/>
                <w:shd w:val="clear" w:color="auto" w:fill="FFFFFF"/>
                <w:lang w:val="hy-AM"/>
              </w:rPr>
              <w:t>5) 5-րդ, 10-րդ կետերը, ինչպես նաև 13-րդ կետի 2-րդ ենթակետը շարահյուսության տեսանկյունից վերանայման անհրաժեշտություն ունեն:</w:t>
            </w:r>
          </w:p>
          <w:p w14:paraId="1D288361" w14:textId="77777777" w:rsidR="009071F1" w:rsidRPr="00023457" w:rsidRDefault="009071F1"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sz w:val="24"/>
                <w:szCs w:val="24"/>
                <w:lang w:val="hy-AM"/>
              </w:rPr>
            </w:pPr>
            <w:r w:rsidRPr="00023457">
              <w:rPr>
                <w:rFonts w:ascii="GHEA Grapalat" w:eastAsiaTheme="minorHAnsi" w:hAnsi="GHEA Grapalat" w:cstheme="minorBidi"/>
                <w:sz w:val="24"/>
                <w:szCs w:val="24"/>
                <w:shd w:val="clear" w:color="auto" w:fill="FFFFFF"/>
                <w:lang w:val="hy-AM" w:eastAsia="en-US"/>
              </w:rPr>
              <w:t>6)</w:t>
            </w:r>
            <w:r w:rsidRPr="00023457">
              <w:rPr>
                <w:rFonts w:ascii="GHEA Grapalat" w:hAnsi="GHEA Grapalat"/>
                <w:b/>
                <w:sz w:val="24"/>
                <w:szCs w:val="24"/>
                <w:lang w:val="hy-AM"/>
              </w:rPr>
              <w:t xml:space="preserve"> </w:t>
            </w:r>
            <w:r w:rsidRPr="00023457">
              <w:rPr>
                <w:rFonts w:ascii="GHEA Grapalat" w:hAnsi="GHEA Grapalat"/>
                <w:sz w:val="24"/>
                <w:szCs w:val="24"/>
                <w:lang w:val="hy-AM"/>
              </w:rPr>
              <w:t xml:space="preserve">դրույթներում կիրառվող պետական կառավարման համակարգի մարմինների անվանումները վերանայման անհրաժեշտություն ունեն, մասնավորապես՝ </w:t>
            </w:r>
          </w:p>
          <w:p w14:paraId="3644F3DC" w14:textId="77777777" w:rsidR="009071F1" w:rsidRPr="00023457" w:rsidRDefault="009071F1"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sz w:val="24"/>
                <w:szCs w:val="24"/>
                <w:lang w:val="hy-AM"/>
              </w:rPr>
            </w:pPr>
            <w:r w:rsidRPr="00023457">
              <w:rPr>
                <w:rFonts w:ascii="GHEA Grapalat" w:hAnsi="GHEA Grapalat"/>
                <w:sz w:val="24"/>
                <w:szCs w:val="24"/>
                <w:lang w:val="hy-AM"/>
              </w:rPr>
              <w:lastRenderedPageBreak/>
              <w:t>ա. նկատի ունենալով Տարածքային կառավարման և ենթակառուցվածքների նախարարի 2020 թվականի ապրիլի 27-ի N 30-Լ հրամանը՝ առաջարկում ենք վերանայել «Հայաստանի Հանրապետության պետական գույքի կառավարման կոմիտե» անվանումը:</w:t>
            </w:r>
          </w:p>
          <w:p w14:paraId="0E4C0DAD" w14:textId="77777777" w:rsidR="009071F1" w:rsidRPr="00023457" w:rsidRDefault="009071F1"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sz w:val="24"/>
                <w:szCs w:val="24"/>
                <w:lang w:val="hy-AM"/>
              </w:rPr>
            </w:pPr>
            <w:r w:rsidRPr="00023457">
              <w:rPr>
                <w:rFonts w:ascii="GHEA Grapalat" w:hAnsi="GHEA Grapalat"/>
                <w:sz w:val="24"/>
                <w:szCs w:val="24"/>
                <w:lang w:val="hy-AM"/>
              </w:rPr>
              <w:t>բ. հաշվի առնելով այն հանգամանքը, որ Նախագծում կիրառվում են «Հայաստանի Հանրապետության տարածքային կառավարման և ենթակառուցվածքների նախարարություն» և «քաղաքաշինության բնագավառի պետական կառավարման մարմին» ձևակերպումները՝ առաջարկում ենք առաջնորդվել միօրինակ ձևակերպումներով:</w:t>
            </w:r>
          </w:p>
          <w:p w14:paraId="16B555A8" w14:textId="77777777" w:rsidR="009071F1" w:rsidRPr="00023457" w:rsidRDefault="009071F1" w:rsidP="00023457">
            <w:pPr>
              <w:pStyle w:val="HTMLPreformatted"/>
              <w:shd w:val="clear" w:color="auto" w:fill="FFFFFF" w:themeFill="background1"/>
              <w:tabs>
                <w:tab w:val="clear" w:pos="916"/>
                <w:tab w:val="left" w:pos="450"/>
                <w:tab w:val="left" w:pos="810"/>
                <w:tab w:val="left" w:pos="1170"/>
              </w:tabs>
              <w:spacing w:line="360" w:lineRule="auto"/>
              <w:ind w:firstLine="720"/>
              <w:jc w:val="both"/>
              <w:rPr>
                <w:rFonts w:ascii="GHEA Grapalat" w:hAnsi="GHEA Grapalat"/>
                <w:sz w:val="24"/>
                <w:szCs w:val="24"/>
                <w:lang w:val="hy-AM"/>
              </w:rPr>
            </w:pPr>
          </w:p>
        </w:tc>
        <w:tc>
          <w:tcPr>
            <w:tcW w:w="5244" w:type="dxa"/>
          </w:tcPr>
          <w:p w14:paraId="45A3BD29" w14:textId="77777777" w:rsidR="009260F7" w:rsidRPr="00023457" w:rsidRDefault="009260F7" w:rsidP="00023457">
            <w:pPr>
              <w:spacing w:after="200" w:line="360" w:lineRule="auto"/>
              <w:jc w:val="center"/>
              <w:rPr>
                <w:rFonts w:ascii="GHEA Grapalat" w:hAnsi="GHEA Grapalat"/>
                <w:lang w:val="hy-AM"/>
              </w:rPr>
            </w:pPr>
            <w:r w:rsidRPr="00023457">
              <w:rPr>
                <w:rFonts w:ascii="GHEA Grapalat" w:hAnsi="GHEA Grapalat"/>
                <w:lang w:val="hy-AM"/>
              </w:rPr>
              <w:lastRenderedPageBreak/>
              <w:t>Ընդունվել է։</w:t>
            </w:r>
          </w:p>
          <w:p w14:paraId="359CB166" w14:textId="77777777" w:rsidR="009071F1" w:rsidRPr="00023457" w:rsidRDefault="009260F7" w:rsidP="00023457">
            <w:pPr>
              <w:spacing w:after="200" w:line="360" w:lineRule="auto"/>
              <w:jc w:val="center"/>
              <w:rPr>
                <w:rFonts w:ascii="GHEA Grapalat" w:hAnsi="GHEA Grapalat"/>
                <w:lang w:val="hy-AM"/>
              </w:rPr>
            </w:pPr>
            <w:r w:rsidRPr="00023457">
              <w:rPr>
                <w:rFonts w:ascii="GHEA Grapalat" w:hAnsi="GHEA Grapalat"/>
                <w:lang w:val="hy-AM"/>
              </w:rPr>
              <w:t>Կատարվել է համապատասխան փոփոխություններ։</w:t>
            </w:r>
          </w:p>
        </w:tc>
      </w:tr>
      <w:tr w:rsidR="00A50AA3" w:rsidRPr="00023457" w14:paraId="0D1667CD" w14:textId="77777777" w:rsidTr="00895F25">
        <w:trPr>
          <w:trHeight w:val="729"/>
        </w:trPr>
        <w:tc>
          <w:tcPr>
            <w:tcW w:w="8359" w:type="dxa"/>
            <w:vAlign w:val="center"/>
          </w:tcPr>
          <w:p w14:paraId="78696760" w14:textId="77777777" w:rsidR="009071F1" w:rsidRPr="00023457" w:rsidRDefault="009071F1"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sz w:val="24"/>
                <w:szCs w:val="24"/>
                <w:lang w:val="hy-AM"/>
              </w:rPr>
            </w:pPr>
            <w:r w:rsidRPr="00023457">
              <w:rPr>
                <w:rFonts w:ascii="GHEA Grapalat" w:hAnsi="GHEA Grapalat"/>
                <w:sz w:val="24"/>
                <w:szCs w:val="24"/>
                <w:lang w:val="hy-AM"/>
              </w:rPr>
              <w:lastRenderedPageBreak/>
              <w:t>3. Նախագծին կից ներկայացված հիմնավորման՝</w:t>
            </w:r>
          </w:p>
          <w:p w14:paraId="7EAFCC6D" w14:textId="77777777" w:rsidR="009071F1" w:rsidRPr="00023457" w:rsidRDefault="009071F1" w:rsidP="00023457">
            <w:pPr>
              <w:pStyle w:val="ListParagraph"/>
              <w:spacing w:line="360" w:lineRule="auto"/>
              <w:ind w:left="0" w:firstLine="720"/>
              <w:jc w:val="both"/>
              <w:rPr>
                <w:rFonts w:ascii="GHEA Grapalat" w:hAnsi="GHEA Grapalat"/>
                <w:i/>
                <w:sz w:val="24"/>
                <w:szCs w:val="24"/>
                <w:lang w:val="hy-AM"/>
              </w:rPr>
            </w:pPr>
            <w:r w:rsidRPr="00023457">
              <w:rPr>
                <w:rFonts w:ascii="GHEA Grapalat" w:hAnsi="GHEA Grapalat"/>
                <w:sz w:val="24"/>
                <w:szCs w:val="24"/>
                <w:lang w:val="hy-AM"/>
              </w:rPr>
              <w:t xml:space="preserve">1) «Ընթացիկ իրավիճակը» բաժնում նշվել է, որ՝ </w:t>
            </w:r>
            <w:r w:rsidRPr="00023457">
              <w:rPr>
                <w:rFonts w:ascii="GHEA Grapalat" w:hAnsi="GHEA Grapalat"/>
                <w:i/>
                <w:sz w:val="24"/>
                <w:szCs w:val="24"/>
                <w:lang w:val="hy-AM"/>
              </w:rPr>
              <w:t>«</w:t>
            </w:r>
            <w:r w:rsidRPr="00023457">
              <w:rPr>
                <w:rFonts w:ascii="GHEA Grapalat" w:hAnsi="GHEA Grapalat"/>
                <w:i/>
                <w:sz w:val="24"/>
                <w:szCs w:val="24"/>
                <w:lang w:val="af-ZA"/>
              </w:rPr>
              <w:t>Նախագծով սահմանվել է 2 կարևորագույն մարմին, որոնց միջոցով նախատեսվում է ամբողջ գործընթացի կազմակերպումը և իրագործումը՝ տարածքային կառավարման (ՀՀ մարզպետարաններ) և տեղական ինքնակառավարման (համայնքներ, Երևանի քաղաքապետարան) մարմիններ:</w:t>
            </w:r>
            <w:r w:rsidRPr="00023457">
              <w:rPr>
                <w:rFonts w:ascii="GHEA Grapalat" w:hAnsi="GHEA Grapalat"/>
                <w:i/>
                <w:sz w:val="24"/>
                <w:szCs w:val="24"/>
                <w:lang w:val="hy-AM"/>
              </w:rPr>
              <w:t>»:</w:t>
            </w:r>
          </w:p>
          <w:p w14:paraId="394269DC" w14:textId="77777777" w:rsidR="009071F1" w:rsidRPr="00023457" w:rsidRDefault="009071F1" w:rsidP="00023457">
            <w:pPr>
              <w:pStyle w:val="ListParagraph"/>
              <w:spacing w:line="360" w:lineRule="auto"/>
              <w:ind w:left="0" w:firstLine="720"/>
              <w:jc w:val="both"/>
              <w:rPr>
                <w:rFonts w:ascii="GHEA Grapalat" w:hAnsi="GHEA Grapalat"/>
                <w:sz w:val="24"/>
                <w:szCs w:val="24"/>
                <w:lang w:val="hy-AM"/>
              </w:rPr>
            </w:pPr>
            <w:r w:rsidRPr="00023457">
              <w:rPr>
                <w:rFonts w:ascii="GHEA Grapalat" w:hAnsi="GHEA Grapalat"/>
                <w:sz w:val="24"/>
                <w:szCs w:val="24"/>
                <w:lang w:val="hy-AM"/>
              </w:rPr>
              <w:t xml:space="preserve">Այս առումով հայտնում ենք, որ՝ </w:t>
            </w:r>
          </w:p>
          <w:p w14:paraId="43E3E4EE" w14:textId="77777777" w:rsidR="009071F1" w:rsidRPr="00023457" w:rsidRDefault="009071F1" w:rsidP="00023457">
            <w:pPr>
              <w:pStyle w:val="ListParagraph"/>
              <w:spacing w:line="360" w:lineRule="auto"/>
              <w:ind w:left="0" w:firstLine="720"/>
              <w:jc w:val="both"/>
              <w:rPr>
                <w:rFonts w:ascii="GHEA Grapalat" w:hAnsi="GHEA Grapalat"/>
                <w:sz w:val="24"/>
                <w:szCs w:val="24"/>
                <w:lang w:val="af-ZA"/>
              </w:rPr>
            </w:pPr>
            <w:r w:rsidRPr="00023457">
              <w:rPr>
                <w:rFonts w:ascii="GHEA Grapalat" w:hAnsi="GHEA Grapalat"/>
                <w:sz w:val="24"/>
                <w:szCs w:val="24"/>
                <w:lang w:val="hy-AM"/>
              </w:rPr>
              <w:t xml:space="preserve">ա. </w:t>
            </w:r>
            <w:r w:rsidRPr="00023457">
              <w:rPr>
                <w:rFonts w:ascii="GHEA Grapalat" w:hAnsi="GHEA Grapalat"/>
                <w:sz w:val="24"/>
                <w:szCs w:val="24"/>
                <w:lang w:val="af-ZA"/>
              </w:rPr>
              <w:t xml:space="preserve">Նախագծով </w:t>
            </w:r>
            <w:r w:rsidRPr="00023457">
              <w:rPr>
                <w:rFonts w:ascii="GHEA Grapalat" w:hAnsi="GHEA Grapalat"/>
                <w:sz w:val="24"/>
                <w:szCs w:val="24"/>
                <w:lang w:val="hy-AM"/>
              </w:rPr>
              <w:t xml:space="preserve">տեղական ինքնակառավարման մարմինների կողմից </w:t>
            </w:r>
            <w:r w:rsidRPr="00023457">
              <w:rPr>
                <w:rFonts w:ascii="GHEA Grapalat" w:hAnsi="GHEA Grapalat"/>
                <w:sz w:val="24"/>
                <w:szCs w:val="24"/>
                <w:lang w:val="af-ZA"/>
              </w:rPr>
              <w:t xml:space="preserve">ամբողջ գործընթացի կազմակերպման և իրագործման վերաբերյալ կարգավորումներ առկա չեն: </w:t>
            </w:r>
          </w:p>
          <w:p w14:paraId="18D2474B" w14:textId="77777777" w:rsidR="009071F1" w:rsidRPr="00023457" w:rsidRDefault="009071F1" w:rsidP="00023457">
            <w:pPr>
              <w:pStyle w:val="ListParagraph"/>
              <w:spacing w:line="360" w:lineRule="auto"/>
              <w:ind w:left="0" w:firstLine="720"/>
              <w:jc w:val="both"/>
              <w:rPr>
                <w:rFonts w:ascii="GHEA Grapalat" w:hAnsi="GHEA Grapalat" w:cs="Arial"/>
                <w:i/>
                <w:sz w:val="24"/>
                <w:szCs w:val="24"/>
                <w:shd w:val="clear" w:color="auto" w:fill="FFFFFF"/>
                <w:lang w:val="af-ZA"/>
              </w:rPr>
            </w:pPr>
            <w:r w:rsidRPr="00023457">
              <w:rPr>
                <w:rFonts w:ascii="GHEA Grapalat" w:hAnsi="GHEA Grapalat"/>
                <w:sz w:val="24"/>
                <w:szCs w:val="24"/>
                <w:lang w:val="hy-AM"/>
              </w:rPr>
              <w:lastRenderedPageBreak/>
              <w:t xml:space="preserve">բ. </w:t>
            </w:r>
            <w:r w:rsidRPr="00023457">
              <w:rPr>
                <w:rFonts w:ascii="GHEA Grapalat" w:hAnsi="GHEA Grapalat"/>
                <w:sz w:val="24"/>
                <w:szCs w:val="24"/>
                <w:lang w:val="af-ZA"/>
              </w:rPr>
              <w:t>տեղական ինքնակառավարման մարմիններ</w:t>
            </w:r>
            <w:r w:rsidRPr="00023457">
              <w:rPr>
                <w:rFonts w:ascii="GHEA Grapalat" w:hAnsi="GHEA Grapalat"/>
                <w:sz w:val="24"/>
                <w:szCs w:val="24"/>
                <w:lang w:val="hy-AM"/>
              </w:rPr>
              <w:t>ի մասով փակագծում ներառված ձևակերպումները լրացուցիչ վերանայման անհրաժեշտություն ունեն՝ նկատի ունենալով այն հանգամանքը, որ «Տեղական ինքնակառավարման մասին» օրենքի 6-րդ հոդվածի 1-ին մասի համաձայն՝</w:t>
            </w:r>
            <w:r w:rsidRPr="00023457">
              <w:rPr>
                <w:rFonts w:ascii="GHEA Grapalat" w:hAnsi="GHEA Grapalat"/>
                <w:i/>
                <w:sz w:val="24"/>
                <w:szCs w:val="24"/>
                <w:lang w:val="hy-AM"/>
              </w:rPr>
              <w:t xml:space="preserve"> </w:t>
            </w:r>
            <w:proofErr w:type="spellStart"/>
            <w:r w:rsidRPr="00023457">
              <w:rPr>
                <w:rFonts w:ascii="GHEA Grapalat" w:hAnsi="GHEA Grapalat" w:cs="Arial"/>
                <w:i/>
                <w:sz w:val="24"/>
                <w:szCs w:val="24"/>
                <w:shd w:val="clear" w:color="auto" w:fill="FFFFFF"/>
              </w:rPr>
              <w:t>տեղական</w:t>
            </w:r>
            <w:proofErr w:type="spellEnd"/>
            <w:r w:rsidRPr="00023457">
              <w:rPr>
                <w:rFonts w:ascii="GHEA Grapalat" w:hAnsi="GHEA Grapalat" w:cs="Arial"/>
                <w:i/>
                <w:sz w:val="24"/>
                <w:szCs w:val="24"/>
                <w:shd w:val="clear" w:color="auto" w:fill="FFFFFF"/>
                <w:lang w:val="af-ZA"/>
              </w:rPr>
              <w:t xml:space="preserve"> </w:t>
            </w:r>
            <w:proofErr w:type="spellStart"/>
            <w:r w:rsidRPr="00023457">
              <w:rPr>
                <w:rFonts w:ascii="GHEA Grapalat" w:hAnsi="GHEA Grapalat" w:cs="Arial"/>
                <w:i/>
                <w:sz w:val="24"/>
                <w:szCs w:val="24"/>
                <w:shd w:val="clear" w:color="auto" w:fill="FFFFFF"/>
              </w:rPr>
              <w:t>ինքնակառավարման</w:t>
            </w:r>
            <w:proofErr w:type="spellEnd"/>
            <w:r w:rsidRPr="00023457">
              <w:rPr>
                <w:rFonts w:ascii="GHEA Grapalat" w:hAnsi="GHEA Grapalat" w:cs="Arial"/>
                <w:i/>
                <w:sz w:val="24"/>
                <w:szCs w:val="24"/>
                <w:shd w:val="clear" w:color="auto" w:fill="FFFFFF"/>
                <w:lang w:val="af-ZA"/>
              </w:rPr>
              <w:t xml:space="preserve"> </w:t>
            </w:r>
            <w:proofErr w:type="spellStart"/>
            <w:r w:rsidRPr="00023457">
              <w:rPr>
                <w:rFonts w:ascii="GHEA Grapalat" w:hAnsi="GHEA Grapalat" w:cs="Arial"/>
                <w:i/>
                <w:sz w:val="24"/>
                <w:szCs w:val="24"/>
                <w:shd w:val="clear" w:color="auto" w:fill="FFFFFF"/>
              </w:rPr>
              <w:t>մարմիններն</w:t>
            </w:r>
            <w:proofErr w:type="spellEnd"/>
            <w:r w:rsidRPr="00023457">
              <w:rPr>
                <w:rFonts w:ascii="GHEA Grapalat" w:hAnsi="GHEA Grapalat" w:cs="Arial"/>
                <w:i/>
                <w:sz w:val="24"/>
                <w:szCs w:val="24"/>
                <w:shd w:val="clear" w:color="auto" w:fill="FFFFFF"/>
                <w:lang w:val="af-ZA"/>
              </w:rPr>
              <w:t xml:space="preserve"> </w:t>
            </w:r>
            <w:proofErr w:type="spellStart"/>
            <w:r w:rsidRPr="00023457">
              <w:rPr>
                <w:rFonts w:ascii="GHEA Grapalat" w:hAnsi="GHEA Grapalat" w:cs="Arial"/>
                <w:i/>
                <w:sz w:val="24"/>
                <w:szCs w:val="24"/>
                <w:shd w:val="clear" w:color="auto" w:fill="FFFFFF"/>
              </w:rPr>
              <w:t>են</w:t>
            </w:r>
            <w:proofErr w:type="spellEnd"/>
            <w:r w:rsidRPr="00023457">
              <w:rPr>
                <w:rFonts w:ascii="GHEA Grapalat" w:hAnsi="GHEA Grapalat" w:cs="Arial"/>
                <w:i/>
                <w:sz w:val="24"/>
                <w:szCs w:val="24"/>
                <w:shd w:val="clear" w:color="auto" w:fill="FFFFFF"/>
                <w:lang w:val="af-ZA"/>
              </w:rPr>
              <w:t xml:space="preserve"> </w:t>
            </w:r>
            <w:proofErr w:type="spellStart"/>
            <w:r w:rsidRPr="00023457">
              <w:rPr>
                <w:rFonts w:ascii="GHEA Grapalat" w:hAnsi="GHEA Grapalat" w:cs="Arial"/>
                <w:i/>
                <w:sz w:val="24"/>
                <w:szCs w:val="24"/>
                <w:shd w:val="clear" w:color="auto" w:fill="FFFFFF"/>
              </w:rPr>
              <w:t>համայնքի</w:t>
            </w:r>
            <w:proofErr w:type="spellEnd"/>
            <w:r w:rsidRPr="00023457">
              <w:rPr>
                <w:rFonts w:ascii="GHEA Grapalat" w:hAnsi="GHEA Grapalat" w:cs="Arial"/>
                <w:i/>
                <w:sz w:val="24"/>
                <w:szCs w:val="24"/>
                <w:shd w:val="clear" w:color="auto" w:fill="FFFFFF"/>
                <w:lang w:val="af-ZA"/>
              </w:rPr>
              <w:t xml:space="preserve"> </w:t>
            </w:r>
            <w:proofErr w:type="spellStart"/>
            <w:r w:rsidRPr="00023457">
              <w:rPr>
                <w:rFonts w:ascii="GHEA Grapalat" w:hAnsi="GHEA Grapalat" w:cs="Arial"/>
                <w:i/>
                <w:sz w:val="24"/>
                <w:szCs w:val="24"/>
                <w:shd w:val="clear" w:color="auto" w:fill="FFFFFF"/>
              </w:rPr>
              <w:t>ավագանին</w:t>
            </w:r>
            <w:proofErr w:type="spellEnd"/>
            <w:r w:rsidRPr="00023457">
              <w:rPr>
                <w:rFonts w:ascii="GHEA Grapalat" w:hAnsi="GHEA Grapalat" w:cs="Arial"/>
                <w:i/>
                <w:sz w:val="24"/>
                <w:szCs w:val="24"/>
                <w:shd w:val="clear" w:color="auto" w:fill="FFFFFF"/>
                <w:lang w:val="af-ZA"/>
              </w:rPr>
              <w:t xml:space="preserve"> </w:t>
            </w:r>
            <w:r w:rsidRPr="00023457">
              <w:rPr>
                <w:rFonts w:ascii="GHEA Grapalat" w:hAnsi="GHEA Grapalat" w:cs="Arial"/>
                <w:i/>
                <w:sz w:val="24"/>
                <w:szCs w:val="24"/>
                <w:shd w:val="clear" w:color="auto" w:fill="FFFFFF"/>
              </w:rPr>
              <w:t>և</w:t>
            </w:r>
            <w:r w:rsidRPr="00023457">
              <w:rPr>
                <w:rFonts w:ascii="GHEA Grapalat" w:hAnsi="GHEA Grapalat" w:cs="Arial"/>
                <w:i/>
                <w:sz w:val="24"/>
                <w:szCs w:val="24"/>
                <w:shd w:val="clear" w:color="auto" w:fill="FFFFFF"/>
                <w:lang w:val="af-ZA"/>
              </w:rPr>
              <w:t xml:space="preserve"> </w:t>
            </w:r>
            <w:proofErr w:type="spellStart"/>
            <w:r w:rsidRPr="00023457">
              <w:rPr>
                <w:rFonts w:ascii="GHEA Grapalat" w:hAnsi="GHEA Grapalat" w:cs="Arial"/>
                <w:i/>
                <w:sz w:val="24"/>
                <w:szCs w:val="24"/>
                <w:shd w:val="clear" w:color="auto" w:fill="FFFFFF"/>
              </w:rPr>
              <w:t>համայնքի</w:t>
            </w:r>
            <w:proofErr w:type="spellEnd"/>
            <w:r w:rsidRPr="00023457">
              <w:rPr>
                <w:rFonts w:ascii="GHEA Grapalat" w:hAnsi="GHEA Grapalat" w:cs="Arial"/>
                <w:i/>
                <w:sz w:val="24"/>
                <w:szCs w:val="24"/>
                <w:shd w:val="clear" w:color="auto" w:fill="FFFFFF"/>
                <w:lang w:val="af-ZA"/>
              </w:rPr>
              <w:t xml:space="preserve"> </w:t>
            </w:r>
            <w:proofErr w:type="spellStart"/>
            <w:r w:rsidRPr="00023457">
              <w:rPr>
                <w:rFonts w:ascii="GHEA Grapalat" w:hAnsi="GHEA Grapalat" w:cs="Arial"/>
                <w:i/>
                <w:sz w:val="24"/>
                <w:szCs w:val="24"/>
                <w:shd w:val="clear" w:color="auto" w:fill="FFFFFF"/>
              </w:rPr>
              <w:t>ղեկավարը</w:t>
            </w:r>
            <w:proofErr w:type="spellEnd"/>
            <w:r w:rsidRPr="00023457">
              <w:rPr>
                <w:rFonts w:ascii="GHEA Grapalat" w:hAnsi="GHEA Grapalat" w:cs="Arial"/>
                <w:i/>
                <w:sz w:val="24"/>
                <w:szCs w:val="24"/>
                <w:shd w:val="clear" w:color="auto" w:fill="FFFFFF"/>
                <w:lang w:val="af-ZA"/>
              </w:rPr>
              <w:t>:</w:t>
            </w:r>
          </w:p>
          <w:p w14:paraId="5605D100" w14:textId="77777777" w:rsidR="009071F1" w:rsidRPr="00023457" w:rsidRDefault="009071F1" w:rsidP="00023457">
            <w:pPr>
              <w:shd w:val="clear" w:color="auto" w:fill="FFFFFF"/>
              <w:spacing w:line="360" w:lineRule="auto"/>
              <w:ind w:firstLine="720"/>
              <w:jc w:val="both"/>
              <w:rPr>
                <w:rFonts w:ascii="GHEA Grapalat" w:hAnsi="GHEA Grapalat"/>
                <w:lang w:val="hy-AM"/>
              </w:rPr>
            </w:pPr>
            <w:r w:rsidRPr="00023457">
              <w:rPr>
                <w:rFonts w:ascii="GHEA Grapalat" w:hAnsi="GHEA Grapalat" w:cs="Arial"/>
                <w:shd w:val="clear" w:color="auto" w:fill="FFFFFF"/>
                <w:lang w:val="hy-AM"/>
              </w:rPr>
              <w:t>գ.</w:t>
            </w:r>
            <w:r w:rsidRPr="00023457">
              <w:rPr>
                <w:rFonts w:ascii="GHEA Grapalat" w:hAnsi="GHEA Grapalat" w:cs="Arial"/>
                <w:i/>
                <w:shd w:val="clear" w:color="auto" w:fill="FFFFFF"/>
                <w:lang w:val="hy-AM"/>
              </w:rPr>
              <w:t xml:space="preserve"> </w:t>
            </w:r>
            <w:r w:rsidRPr="00023457">
              <w:rPr>
                <w:rFonts w:ascii="GHEA Grapalat" w:hAnsi="GHEA Grapalat" w:cs="Arial"/>
                <w:shd w:val="clear" w:color="auto" w:fill="FFFFFF"/>
                <w:lang w:val="hy-AM"/>
              </w:rPr>
              <w:t>«</w:t>
            </w:r>
            <w:r w:rsidRPr="00023457">
              <w:rPr>
                <w:rFonts w:ascii="GHEA Grapalat" w:hAnsi="GHEA Grapalat"/>
                <w:lang w:val="af-ZA"/>
              </w:rPr>
              <w:t>ՀՀ մարզպետարաններ</w:t>
            </w:r>
            <w:r w:rsidRPr="00023457">
              <w:rPr>
                <w:rFonts w:ascii="GHEA Grapalat" w:hAnsi="GHEA Grapalat"/>
                <w:lang w:val="hy-AM"/>
              </w:rPr>
              <w:t>» ձևակերպումը լրացուցիչ վերանայման անհրաժեշտություն ունի՝</w:t>
            </w:r>
            <w:r w:rsidRPr="00023457">
              <w:rPr>
                <w:rFonts w:ascii="GHEA Grapalat" w:hAnsi="GHEA Grapalat"/>
                <w:i/>
                <w:lang w:val="hy-AM"/>
              </w:rPr>
              <w:t xml:space="preserve"> </w:t>
            </w:r>
            <w:r w:rsidRPr="00023457">
              <w:rPr>
                <w:rFonts w:ascii="GHEA Grapalat" w:hAnsi="GHEA Grapalat"/>
                <w:lang w:val="hy-AM"/>
              </w:rPr>
              <w:t>հաշվի առնելով «Տարածքային կառավարման մասին» օրենքի 7-րդ հոդվածով և «Կառավարչական իրավահարաբերությունների կարգավորման մասին» օրենքի 19-րդ հոդվածով առկա կագավորումները:</w:t>
            </w:r>
          </w:p>
          <w:p w14:paraId="382FD527" w14:textId="77777777" w:rsidR="009071F1" w:rsidRPr="00023457" w:rsidRDefault="009071F1" w:rsidP="00023457">
            <w:pPr>
              <w:pStyle w:val="HTMLPreformatted"/>
              <w:shd w:val="clear" w:color="auto" w:fill="FFFFFF" w:themeFill="background1"/>
              <w:tabs>
                <w:tab w:val="clear" w:pos="916"/>
                <w:tab w:val="left" w:pos="450"/>
                <w:tab w:val="left" w:pos="630"/>
                <w:tab w:val="left" w:pos="810"/>
                <w:tab w:val="left" w:pos="1170"/>
              </w:tabs>
              <w:spacing w:line="360" w:lineRule="auto"/>
              <w:ind w:firstLine="720"/>
              <w:jc w:val="both"/>
              <w:rPr>
                <w:rFonts w:ascii="GHEA Grapalat" w:hAnsi="GHEA Grapalat"/>
                <w:sz w:val="24"/>
                <w:szCs w:val="24"/>
                <w:lang w:val="hy-AM"/>
              </w:rPr>
            </w:pPr>
          </w:p>
        </w:tc>
        <w:tc>
          <w:tcPr>
            <w:tcW w:w="5244" w:type="dxa"/>
          </w:tcPr>
          <w:p w14:paraId="14B0DC95" w14:textId="7673132E" w:rsidR="00895F25" w:rsidRPr="00023457" w:rsidRDefault="00895F25" w:rsidP="00023457">
            <w:pPr>
              <w:spacing w:after="200" w:line="360" w:lineRule="auto"/>
              <w:jc w:val="center"/>
              <w:rPr>
                <w:rFonts w:ascii="GHEA Grapalat" w:hAnsi="GHEA Grapalat"/>
                <w:lang w:val="hy-AM"/>
              </w:rPr>
            </w:pPr>
            <w:r w:rsidRPr="00023457">
              <w:rPr>
                <w:rFonts w:ascii="GHEA Grapalat" w:hAnsi="GHEA Grapalat"/>
                <w:lang w:val="hy-AM"/>
              </w:rPr>
              <w:lastRenderedPageBreak/>
              <w:t>Ընդունվել է։</w:t>
            </w:r>
          </w:p>
          <w:p w14:paraId="1E10FF14" w14:textId="600AF5ED" w:rsidR="009071F1" w:rsidRPr="00023457" w:rsidRDefault="00895F25" w:rsidP="00023457">
            <w:pPr>
              <w:spacing w:after="200" w:line="360" w:lineRule="auto"/>
              <w:jc w:val="center"/>
              <w:rPr>
                <w:rFonts w:ascii="GHEA Grapalat" w:hAnsi="GHEA Grapalat"/>
                <w:lang w:val="hy-AM"/>
              </w:rPr>
            </w:pPr>
            <w:r w:rsidRPr="00023457">
              <w:rPr>
                <w:rFonts w:ascii="GHEA Grapalat" w:hAnsi="GHEA Grapalat"/>
                <w:lang w:val="hy-AM"/>
              </w:rPr>
              <w:t>Կատարվել է համապատասխան փոփոխություններ։</w:t>
            </w:r>
          </w:p>
        </w:tc>
      </w:tr>
      <w:tr w:rsidR="00A50AA3" w:rsidRPr="00023457" w14:paraId="703A80BE" w14:textId="77777777" w:rsidTr="00895F25">
        <w:trPr>
          <w:trHeight w:val="729"/>
        </w:trPr>
        <w:tc>
          <w:tcPr>
            <w:tcW w:w="8359" w:type="dxa"/>
            <w:vAlign w:val="center"/>
          </w:tcPr>
          <w:p w14:paraId="2F98EC87" w14:textId="77777777" w:rsidR="009071F1" w:rsidRPr="00023457" w:rsidRDefault="009071F1"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i/>
                <w:sz w:val="24"/>
                <w:szCs w:val="24"/>
                <w:lang w:val="hy-AM"/>
              </w:rPr>
            </w:pPr>
            <w:r w:rsidRPr="00023457">
              <w:rPr>
                <w:rFonts w:ascii="GHEA Grapalat" w:hAnsi="GHEA Grapalat"/>
                <w:sz w:val="24"/>
                <w:szCs w:val="24"/>
                <w:lang w:val="hy-AM"/>
              </w:rPr>
              <w:lastRenderedPageBreak/>
              <w:t xml:space="preserve">2) «Կապը ռազմավարական փաստաթղթերի հետ» բաժնում </w:t>
            </w:r>
            <w:r w:rsidRPr="00023457">
              <w:rPr>
                <w:rFonts w:ascii="GHEA Grapalat" w:hAnsi="GHEA Grapalat"/>
                <w:b/>
                <w:i/>
                <w:sz w:val="24"/>
                <w:szCs w:val="24"/>
                <w:u w:val="single"/>
                <w:lang w:val="hy-AM"/>
              </w:rPr>
              <w:t>«Քաղաքաշինության մասին» օրենքի 10.1 կետին</w:t>
            </w:r>
            <w:r w:rsidRPr="00023457">
              <w:rPr>
                <w:rFonts w:ascii="GHEA Grapalat" w:hAnsi="GHEA Grapalat"/>
                <w:sz w:val="24"/>
                <w:szCs w:val="24"/>
                <w:lang w:val="hy-AM"/>
              </w:rPr>
              <w:t xml:space="preserve"> հղում տալու վերաբերյալ դրույթը լրացուցիչ վերանայման անհրաժեշտություն ունի՝ նկատի ունենալով այն հանգամանքը, որ «Նորմատիվ իրավական ակտերի մասին» օրենքի 14-րդ հոդվածի 2-րդ մասի համաձայն՝ </w:t>
            </w:r>
            <w:r w:rsidRPr="00023457">
              <w:rPr>
                <w:rFonts w:ascii="GHEA Grapalat" w:hAnsi="GHEA Grapalat"/>
                <w:i/>
                <w:sz w:val="24"/>
                <w:szCs w:val="24"/>
                <w:lang w:val="hy-AM"/>
              </w:rPr>
              <w:t>օրենսդրական ակտերում նորմերը շարադրվում են հերթական համար ունեցող հոդվածների տեսքով:</w:t>
            </w:r>
          </w:p>
          <w:p w14:paraId="18B6D4B5" w14:textId="77777777" w:rsidR="009071F1" w:rsidRPr="00023457" w:rsidRDefault="009071F1"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sz w:val="24"/>
                <w:szCs w:val="24"/>
                <w:lang w:val="hy-AM"/>
              </w:rPr>
            </w:pPr>
          </w:p>
        </w:tc>
        <w:tc>
          <w:tcPr>
            <w:tcW w:w="5244" w:type="dxa"/>
          </w:tcPr>
          <w:p w14:paraId="37B3CBEA" w14:textId="77777777" w:rsidR="00895F25" w:rsidRPr="00023457" w:rsidRDefault="00895F25" w:rsidP="00023457">
            <w:pPr>
              <w:spacing w:after="200" w:line="360" w:lineRule="auto"/>
              <w:jc w:val="center"/>
              <w:rPr>
                <w:rFonts w:ascii="GHEA Grapalat" w:hAnsi="GHEA Grapalat"/>
                <w:lang w:val="hy-AM"/>
              </w:rPr>
            </w:pPr>
            <w:r w:rsidRPr="00023457">
              <w:rPr>
                <w:rFonts w:ascii="GHEA Grapalat" w:hAnsi="GHEA Grapalat"/>
                <w:lang w:val="hy-AM"/>
              </w:rPr>
              <w:t>Ընդունվել է։</w:t>
            </w:r>
          </w:p>
          <w:p w14:paraId="390AD92E" w14:textId="07A2A1C2" w:rsidR="009071F1" w:rsidRPr="00023457" w:rsidRDefault="00895F25" w:rsidP="00023457">
            <w:pPr>
              <w:spacing w:after="200" w:line="360" w:lineRule="auto"/>
              <w:jc w:val="center"/>
              <w:rPr>
                <w:rFonts w:ascii="GHEA Grapalat" w:hAnsi="GHEA Grapalat"/>
                <w:lang w:val="hy-AM"/>
              </w:rPr>
            </w:pPr>
            <w:r w:rsidRPr="00023457">
              <w:rPr>
                <w:rFonts w:ascii="GHEA Grapalat" w:hAnsi="GHEA Grapalat"/>
                <w:lang w:val="hy-AM"/>
              </w:rPr>
              <w:t>Կատարվել է համապատասխան փոփոխություններ։</w:t>
            </w:r>
          </w:p>
        </w:tc>
      </w:tr>
      <w:tr w:rsidR="00A50AA3" w:rsidRPr="00023457" w14:paraId="25A3D7A1" w14:textId="77777777" w:rsidTr="006619CC">
        <w:trPr>
          <w:trHeight w:val="729"/>
        </w:trPr>
        <w:tc>
          <w:tcPr>
            <w:tcW w:w="8359" w:type="dxa"/>
            <w:vMerge w:val="restart"/>
            <w:vAlign w:val="center"/>
          </w:tcPr>
          <w:p w14:paraId="24FF230D" w14:textId="69D59F83" w:rsidR="00895F25" w:rsidRPr="00023457" w:rsidRDefault="00895F25"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sz w:val="24"/>
                <w:szCs w:val="24"/>
                <w:lang w:val="hy-AM"/>
              </w:rPr>
            </w:pPr>
            <w:r w:rsidRPr="00023457">
              <w:rPr>
                <w:rFonts w:ascii="GHEA Grapalat" w:hAnsi="GHEA Grapalat" w:cs="Sylfaen"/>
                <w:b/>
                <w:sz w:val="24"/>
                <w:szCs w:val="24"/>
                <w:shd w:val="clear" w:color="auto" w:fill="FFFFFF"/>
                <w:lang w:val="hy-AM"/>
              </w:rPr>
              <w:lastRenderedPageBreak/>
              <w:t>ՀՀ</w:t>
            </w:r>
            <w:r w:rsidRPr="00023457">
              <w:rPr>
                <w:rFonts w:ascii="GHEA Grapalat" w:hAnsi="GHEA Grapalat" w:cs="Verdana"/>
                <w:b/>
                <w:sz w:val="24"/>
                <w:szCs w:val="24"/>
                <w:shd w:val="clear" w:color="auto" w:fill="FFFFFF"/>
                <w:lang w:val="af-ZA"/>
              </w:rPr>
              <w:t xml:space="preserve"> </w:t>
            </w:r>
            <w:r w:rsidRPr="00023457">
              <w:rPr>
                <w:rFonts w:ascii="GHEA Grapalat" w:hAnsi="GHEA Grapalat"/>
                <w:b/>
                <w:sz w:val="24"/>
                <w:szCs w:val="24"/>
                <w:shd w:val="clear" w:color="auto" w:fill="FFFFFF"/>
                <w:lang w:val="hy-AM"/>
              </w:rPr>
              <w:t>վարչապետի աշխատակազմի</w:t>
            </w:r>
            <w:r w:rsidRPr="00023457">
              <w:rPr>
                <w:rFonts w:ascii="GHEA Grapalat" w:hAnsi="GHEA Grapalat"/>
                <w:b/>
                <w:sz w:val="24"/>
                <w:szCs w:val="24"/>
                <w:shd w:val="clear" w:color="auto" w:fill="FFFFFF"/>
                <w:lang w:val="af-ZA"/>
              </w:rPr>
              <w:t xml:space="preserve"> </w:t>
            </w:r>
            <w:r w:rsidRPr="00023457">
              <w:rPr>
                <w:rFonts w:ascii="GHEA Grapalat" w:hAnsi="GHEA Grapalat"/>
                <w:b/>
                <w:sz w:val="24"/>
                <w:szCs w:val="24"/>
                <w:shd w:val="clear" w:color="auto" w:fill="FFFFFF"/>
                <w:lang w:val="hy-AM"/>
              </w:rPr>
              <w:t>տեսչական</w:t>
            </w:r>
            <w:r w:rsidRPr="00023457">
              <w:rPr>
                <w:rFonts w:ascii="GHEA Grapalat" w:hAnsi="GHEA Grapalat"/>
                <w:b/>
                <w:sz w:val="24"/>
                <w:szCs w:val="24"/>
                <w:shd w:val="clear" w:color="auto" w:fill="FFFFFF"/>
                <w:lang w:val="af-ZA"/>
              </w:rPr>
              <w:t xml:space="preserve"> </w:t>
            </w:r>
            <w:r w:rsidRPr="00023457">
              <w:rPr>
                <w:rFonts w:ascii="GHEA Grapalat" w:hAnsi="GHEA Grapalat"/>
                <w:b/>
                <w:sz w:val="24"/>
                <w:szCs w:val="24"/>
                <w:shd w:val="clear" w:color="auto" w:fill="FFFFFF"/>
                <w:lang w:val="hy-AM"/>
              </w:rPr>
              <w:t>մարմինների</w:t>
            </w:r>
            <w:r w:rsidRPr="00023457">
              <w:rPr>
                <w:rFonts w:ascii="GHEA Grapalat" w:hAnsi="GHEA Grapalat"/>
                <w:b/>
                <w:sz w:val="24"/>
                <w:szCs w:val="24"/>
                <w:shd w:val="clear" w:color="auto" w:fill="FFFFFF"/>
                <w:lang w:val="af-ZA"/>
              </w:rPr>
              <w:t xml:space="preserve"> </w:t>
            </w:r>
            <w:r w:rsidRPr="00023457">
              <w:rPr>
                <w:rFonts w:ascii="GHEA Grapalat" w:hAnsi="GHEA Grapalat"/>
                <w:b/>
                <w:sz w:val="24"/>
                <w:szCs w:val="24"/>
                <w:shd w:val="clear" w:color="auto" w:fill="FFFFFF"/>
                <w:lang w:val="hy-AM"/>
              </w:rPr>
              <w:t>աշխատանքների</w:t>
            </w:r>
            <w:r w:rsidRPr="00023457">
              <w:rPr>
                <w:rFonts w:ascii="GHEA Grapalat" w:hAnsi="GHEA Grapalat"/>
                <w:b/>
                <w:sz w:val="24"/>
                <w:szCs w:val="24"/>
                <w:shd w:val="clear" w:color="auto" w:fill="FFFFFF"/>
                <w:lang w:val="af-ZA"/>
              </w:rPr>
              <w:t xml:space="preserve"> </w:t>
            </w:r>
            <w:r w:rsidRPr="00023457">
              <w:rPr>
                <w:rFonts w:ascii="GHEA Grapalat" w:hAnsi="GHEA Grapalat"/>
                <w:b/>
                <w:sz w:val="24"/>
                <w:szCs w:val="24"/>
                <w:shd w:val="clear" w:color="auto" w:fill="FFFFFF"/>
                <w:lang w:val="hy-AM"/>
              </w:rPr>
              <w:t>համակարգման</w:t>
            </w:r>
            <w:r w:rsidRPr="00023457">
              <w:rPr>
                <w:rFonts w:ascii="GHEA Grapalat" w:hAnsi="GHEA Grapalat"/>
                <w:b/>
                <w:sz w:val="24"/>
                <w:szCs w:val="24"/>
                <w:shd w:val="clear" w:color="auto" w:fill="FFFFFF"/>
                <w:lang w:val="af-ZA"/>
              </w:rPr>
              <w:t xml:space="preserve"> </w:t>
            </w:r>
            <w:r w:rsidRPr="00023457">
              <w:rPr>
                <w:rFonts w:ascii="GHEA Grapalat" w:hAnsi="GHEA Grapalat"/>
                <w:b/>
                <w:sz w:val="24"/>
                <w:szCs w:val="24"/>
                <w:shd w:val="clear" w:color="auto" w:fill="FFFFFF"/>
                <w:lang w:val="hy-AM"/>
              </w:rPr>
              <w:t>գրասենյակ</w:t>
            </w:r>
          </w:p>
        </w:tc>
        <w:tc>
          <w:tcPr>
            <w:tcW w:w="5244" w:type="dxa"/>
            <w:vAlign w:val="center"/>
          </w:tcPr>
          <w:p w14:paraId="6AF07420" w14:textId="6F91CD46" w:rsidR="00895F25" w:rsidRPr="00023457" w:rsidRDefault="00895F25" w:rsidP="00023457">
            <w:pPr>
              <w:spacing w:after="200" w:line="360" w:lineRule="auto"/>
              <w:jc w:val="center"/>
              <w:rPr>
                <w:rFonts w:ascii="GHEA Grapalat" w:hAnsi="GHEA Grapalat"/>
                <w:lang w:val="hy-AM"/>
              </w:rPr>
            </w:pPr>
            <w:r w:rsidRPr="00023457">
              <w:rPr>
                <w:rFonts w:ascii="GHEA Grapalat" w:hAnsi="GHEA Grapalat"/>
                <w:b/>
                <w:shd w:val="clear" w:color="auto" w:fill="FFFFFF"/>
                <w:lang w:val="hy-AM"/>
              </w:rPr>
              <w:t>04.06.2026</w:t>
            </w:r>
          </w:p>
        </w:tc>
      </w:tr>
      <w:tr w:rsidR="00A50AA3" w:rsidRPr="00023457" w14:paraId="2C3C0362" w14:textId="77777777" w:rsidTr="006619CC">
        <w:trPr>
          <w:trHeight w:val="729"/>
        </w:trPr>
        <w:tc>
          <w:tcPr>
            <w:tcW w:w="8359" w:type="dxa"/>
            <w:vMerge/>
            <w:vAlign w:val="center"/>
          </w:tcPr>
          <w:p w14:paraId="1F68C605" w14:textId="77777777" w:rsidR="00895F25" w:rsidRPr="00023457" w:rsidRDefault="00895F25"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cs="Sylfaen"/>
                <w:b/>
                <w:sz w:val="24"/>
                <w:szCs w:val="24"/>
                <w:shd w:val="clear" w:color="auto" w:fill="FFFFFF"/>
                <w:lang w:val="af-ZA"/>
              </w:rPr>
            </w:pPr>
          </w:p>
        </w:tc>
        <w:tc>
          <w:tcPr>
            <w:tcW w:w="5244" w:type="dxa"/>
            <w:vAlign w:val="center"/>
          </w:tcPr>
          <w:p w14:paraId="1181663E" w14:textId="477CFAD4" w:rsidR="00895F25" w:rsidRPr="00023457" w:rsidRDefault="00895F25" w:rsidP="00023457">
            <w:pPr>
              <w:spacing w:after="200" w:line="360" w:lineRule="auto"/>
              <w:jc w:val="center"/>
              <w:rPr>
                <w:rFonts w:ascii="GHEA Grapalat" w:hAnsi="GHEA Grapalat"/>
                <w:lang w:val="hy-AM"/>
              </w:rPr>
            </w:pPr>
            <w:r w:rsidRPr="00023457">
              <w:rPr>
                <w:rFonts w:ascii="GHEA Grapalat" w:hAnsi="GHEA Grapalat"/>
                <w:b/>
                <w:shd w:val="clear" w:color="auto" w:fill="FFFFFF"/>
                <w:lang w:val="hy-AM"/>
              </w:rPr>
              <w:t xml:space="preserve">N </w:t>
            </w:r>
            <w:r w:rsidRPr="00023457">
              <w:rPr>
                <w:rFonts w:ascii="GHEA Grapalat" w:hAnsi="GHEA Grapalat"/>
                <w:b/>
                <w:shd w:val="clear" w:color="auto" w:fill="FFFFFF"/>
              </w:rPr>
              <w:t>02/12.21/19038-2026</w:t>
            </w:r>
          </w:p>
        </w:tc>
      </w:tr>
      <w:tr w:rsidR="00A50AA3" w:rsidRPr="00023457" w14:paraId="0BD302C4" w14:textId="77777777" w:rsidTr="006619CC">
        <w:trPr>
          <w:trHeight w:val="729"/>
        </w:trPr>
        <w:tc>
          <w:tcPr>
            <w:tcW w:w="8359" w:type="dxa"/>
            <w:vAlign w:val="center"/>
          </w:tcPr>
          <w:p w14:paraId="391DE28F" w14:textId="77777777" w:rsidR="00895F25" w:rsidRPr="00023457" w:rsidRDefault="00895F25" w:rsidP="00023457">
            <w:pPr>
              <w:pStyle w:val="ListParagraph"/>
              <w:spacing w:after="0" w:line="360" w:lineRule="auto"/>
              <w:ind w:left="0" w:firstLine="720"/>
              <w:jc w:val="both"/>
              <w:rPr>
                <w:rFonts w:ascii="GHEA Grapalat" w:hAnsi="GHEA Grapalat"/>
                <w:sz w:val="24"/>
                <w:szCs w:val="24"/>
                <w:lang w:val="hy-AM"/>
              </w:rPr>
            </w:pPr>
            <w:r w:rsidRPr="00023457">
              <w:rPr>
                <w:rFonts w:ascii="GHEA Grapalat" w:hAnsi="GHEA Grapalat"/>
                <w:sz w:val="24"/>
                <w:szCs w:val="24"/>
                <w:lang w:val="hy-AM"/>
              </w:rPr>
              <w:t>Քննության առնելով «Տ</w:t>
            </w:r>
            <w:r w:rsidRPr="00023457">
              <w:rPr>
                <w:rStyle w:val="FontStyle155"/>
                <w:rFonts w:ascii="GHEA Grapalat" w:hAnsi="GHEA Grapalat"/>
                <w:sz w:val="24"/>
                <w:szCs w:val="24"/>
                <w:lang w:val="hy-AM"/>
              </w:rPr>
              <w:t>եխնիկական</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վիճակից</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ելնելով՝</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բնակելի</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հասարակական</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և</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արտադրական</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նշանակության</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շենքերը</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շինությունները</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շահագործման</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համար</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ոչ</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պիտանի</w:t>
            </w:r>
            <w:r w:rsidRPr="00023457">
              <w:rPr>
                <w:rStyle w:val="FontStyle155"/>
                <w:rFonts w:ascii="GHEA Grapalat" w:hAnsi="GHEA Grapalat"/>
                <w:sz w:val="24"/>
                <w:szCs w:val="24"/>
                <w:lang w:val="af-ZA"/>
              </w:rPr>
              <w:t xml:space="preserve"> </w:t>
            </w:r>
            <w:r w:rsidRPr="00023457">
              <w:rPr>
                <w:rStyle w:val="FontStyle155"/>
                <w:rFonts w:ascii="GHEA Grapalat" w:hAnsi="GHEA Grapalat"/>
                <w:sz w:val="24"/>
                <w:szCs w:val="24"/>
                <w:lang w:val="hy-AM"/>
              </w:rPr>
              <w:t>ճանաչելու կարգը հաստատելու մասին»</w:t>
            </w:r>
            <w:r w:rsidRPr="00023457">
              <w:rPr>
                <w:rStyle w:val="FontStyle155"/>
                <w:rFonts w:ascii="GHEA Grapalat" w:hAnsi="GHEA Grapalat"/>
                <w:sz w:val="24"/>
                <w:szCs w:val="24"/>
                <w:lang w:val="af-ZA"/>
              </w:rPr>
              <w:t xml:space="preserve"> </w:t>
            </w:r>
            <w:r w:rsidRPr="00023457">
              <w:rPr>
                <w:rFonts w:ascii="GHEA Grapalat" w:hAnsi="GHEA Grapalat"/>
                <w:sz w:val="24"/>
                <w:szCs w:val="24"/>
                <w:lang w:val="hy-AM"/>
              </w:rPr>
              <w:t>Կառավարության որոշման նախագիծը (այսուհետև՝ Նախագիծ)՝ հայտնում եմ հետևյալը.</w:t>
            </w:r>
          </w:p>
          <w:p w14:paraId="05717049" w14:textId="4A895B1F" w:rsidR="00895F25" w:rsidRPr="00023457" w:rsidRDefault="00895F25" w:rsidP="00023457">
            <w:pPr>
              <w:pStyle w:val="HTMLPreformatted"/>
              <w:shd w:val="clear" w:color="auto" w:fill="FFFFFF" w:themeFill="background1"/>
              <w:tabs>
                <w:tab w:val="clear" w:pos="916"/>
                <w:tab w:val="left" w:pos="450"/>
                <w:tab w:val="left" w:pos="540"/>
                <w:tab w:val="left" w:pos="720"/>
                <w:tab w:val="left" w:pos="990"/>
              </w:tabs>
              <w:spacing w:line="360" w:lineRule="auto"/>
              <w:ind w:firstLine="720"/>
              <w:jc w:val="both"/>
              <w:rPr>
                <w:rFonts w:ascii="GHEA Grapalat" w:hAnsi="GHEA Grapalat" w:cs="Sylfaen"/>
                <w:b/>
                <w:sz w:val="24"/>
                <w:szCs w:val="24"/>
                <w:shd w:val="clear" w:color="auto" w:fill="FFFFFF"/>
                <w:lang w:val="hy-AM"/>
              </w:rPr>
            </w:pPr>
            <w:r w:rsidRPr="00023457">
              <w:rPr>
                <w:rFonts w:ascii="GHEA Grapalat" w:hAnsi="GHEA Grapalat"/>
                <w:sz w:val="24"/>
                <w:szCs w:val="24"/>
                <w:lang w:val="hy-AM"/>
              </w:rPr>
              <w:t>1</w:t>
            </w:r>
            <w:r w:rsidRPr="00023457">
              <w:rPr>
                <w:rFonts w:ascii="Cambria Math" w:hAnsi="Cambria Math" w:cs="Cambria Math"/>
                <w:sz w:val="24"/>
                <w:szCs w:val="24"/>
                <w:lang w:val="hy-AM"/>
              </w:rPr>
              <w:t>․</w:t>
            </w:r>
            <w:r w:rsidRPr="00023457">
              <w:rPr>
                <w:rFonts w:ascii="GHEA Grapalat" w:hAnsi="GHEA Grapalat"/>
                <w:sz w:val="24"/>
                <w:szCs w:val="24"/>
                <w:lang w:val="hy-AM"/>
              </w:rPr>
              <w:t xml:space="preserve"> Հաշվի առնելով Նախագծի հավելվածով առաջարկվող կարգավորումները՝ Պետական գույքի կառավարման կոմիտեի, տարածքային կառավարման մարմնի և  Կառավարության կողմից շահագործման համար ոչ պիտանի շենքերի և շինությունների քանդման թույլտվություն տալու համաձայնության վերաբերյալ, առաջարկում եմ համապատասխան լրացումներ նախատեսել Կառավարության 2015 թվականի մարտի 19-ի թիվ 596-Ն որոշման մեջ: </w:t>
            </w:r>
          </w:p>
        </w:tc>
        <w:tc>
          <w:tcPr>
            <w:tcW w:w="5244" w:type="dxa"/>
            <w:vAlign w:val="center"/>
          </w:tcPr>
          <w:p w14:paraId="7D32F5E3" w14:textId="77777777" w:rsidR="00A50AA3" w:rsidRPr="00023457" w:rsidRDefault="00A50AA3" w:rsidP="00023457">
            <w:pPr>
              <w:spacing w:after="200" w:line="360" w:lineRule="auto"/>
              <w:jc w:val="center"/>
              <w:rPr>
                <w:rFonts w:ascii="GHEA Grapalat" w:hAnsi="GHEA Grapalat"/>
                <w:lang w:val="hy-AM"/>
              </w:rPr>
            </w:pPr>
          </w:p>
          <w:p w14:paraId="12A2D439" w14:textId="77777777" w:rsidR="00A50AA3" w:rsidRPr="00023457" w:rsidRDefault="00A50AA3" w:rsidP="00023457">
            <w:pPr>
              <w:spacing w:after="200" w:line="360" w:lineRule="auto"/>
              <w:jc w:val="center"/>
              <w:rPr>
                <w:rFonts w:ascii="GHEA Grapalat" w:hAnsi="GHEA Grapalat"/>
                <w:lang w:val="hy-AM"/>
              </w:rPr>
            </w:pPr>
          </w:p>
          <w:p w14:paraId="12797F91" w14:textId="40E74863" w:rsidR="00895F25" w:rsidRPr="00023457" w:rsidRDefault="00A50AA3" w:rsidP="00023457">
            <w:pPr>
              <w:spacing w:after="200" w:line="360" w:lineRule="auto"/>
              <w:jc w:val="center"/>
              <w:rPr>
                <w:rFonts w:ascii="GHEA Grapalat" w:hAnsi="GHEA Grapalat"/>
                <w:lang w:val="hy-AM"/>
              </w:rPr>
            </w:pPr>
            <w:r w:rsidRPr="00023457">
              <w:rPr>
                <w:rFonts w:ascii="GHEA Grapalat" w:hAnsi="GHEA Grapalat"/>
                <w:lang w:val="hy-AM"/>
              </w:rPr>
              <w:t>Ը</w:t>
            </w:r>
            <w:r w:rsidR="00895F25" w:rsidRPr="00023457">
              <w:rPr>
                <w:rFonts w:ascii="GHEA Grapalat" w:hAnsi="GHEA Grapalat"/>
                <w:lang w:val="hy-AM"/>
              </w:rPr>
              <w:t>նդունվել</w:t>
            </w:r>
            <w:r w:rsidRPr="00023457">
              <w:rPr>
                <w:rFonts w:ascii="GHEA Grapalat" w:hAnsi="GHEA Grapalat"/>
                <w:lang w:val="hy-AM"/>
              </w:rPr>
              <w:t xml:space="preserve"> է ի գիտություն</w:t>
            </w:r>
          </w:p>
          <w:p w14:paraId="6BED5B43" w14:textId="77777777" w:rsidR="00895F25" w:rsidRPr="00023457" w:rsidRDefault="00895F25" w:rsidP="00023457">
            <w:pPr>
              <w:spacing w:after="200" w:line="360" w:lineRule="auto"/>
              <w:jc w:val="center"/>
              <w:rPr>
                <w:rFonts w:ascii="GHEA Grapalat" w:hAnsi="GHEA Grapalat"/>
                <w:lang w:val="hy-AM"/>
              </w:rPr>
            </w:pPr>
          </w:p>
        </w:tc>
      </w:tr>
      <w:tr w:rsidR="00A50AA3" w:rsidRPr="00023457" w14:paraId="0E6CE73B" w14:textId="77777777" w:rsidTr="00895F25">
        <w:trPr>
          <w:trHeight w:val="729"/>
        </w:trPr>
        <w:tc>
          <w:tcPr>
            <w:tcW w:w="8359" w:type="dxa"/>
            <w:vAlign w:val="center"/>
          </w:tcPr>
          <w:p w14:paraId="02EF764A" w14:textId="77777777" w:rsidR="00895F25" w:rsidRPr="00023457" w:rsidRDefault="00895F25" w:rsidP="00023457">
            <w:pPr>
              <w:pStyle w:val="ListParagraph"/>
              <w:spacing w:line="360" w:lineRule="auto"/>
              <w:ind w:left="0" w:firstLine="720"/>
              <w:jc w:val="both"/>
              <w:rPr>
                <w:rFonts w:ascii="GHEA Grapalat" w:hAnsi="GHEA Grapalat" w:cs="Arial Armenian"/>
                <w:sz w:val="24"/>
                <w:szCs w:val="24"/>
                <w:lang w:val="hy-AM"/>
              </w:rPr>
            </w:pPr>
            <w:r w:rsidRPr="00023457">
              <w:rPr>
                <w:rFonts w:ascii="GHEA Grapalat" w:hAnsi="GHEA Grapalat" w:cs="Sylfaen"/>
                <w:sz w:val="24"/>
                <w:szCs w:val="24"/>
                <w:lang w:val="hy-AM" w:eastAsia="ru-RU"/>
              </w:rPr>
              <w:t xml:space="preserve">2. Միևնույն ժամանակ, նկատի ունենալով, որ </w:t>
            </w:r>
            <w:r w:rsidRPr="00023457">
              <w:rPr>
                <w:rFonts w:ascii="GHEA Grapalat" w:hAnsi="GHEA Grapalat"/>
                <w:sz w:val="24"/>
                <w:szCs w:val="24"/>
                <w:lang w:val="hy-AM"/>
              </w:rPr>
              <w:t xml:space="preserve">Նախագծով կարգավորված չէ, թե ի վերջո ընդունվելու՞ է պետական կամ համայնքային սեփականություն հանդիսացող շենքը տեխնիկական վիճակից ելնելով շահագործման համար ոչ պիտանի ճանաչելու մասին որոշում և ո՞ր վարչական մարմինն է ընդունելու, կրկին առաջարկում եմ Նախագծով այն կարգավորել, նկատի ունենալով, որ Նախագծի </w:t>
            </w:r>
            <w:r w:rsidRPr="00023457">
              <w:rPr>
                <w:rFonts w:ascii="GHEA Grapalat" w:hAnsi="GHEA Grapalat"/>
                <w:sz w:val="24"/>
                <w:szCs w:val="24"/>
                <w:lang w:val="hy-AM"/>
              </w:rPr>
              <w:lastRenderedPageBreak/>
              <w:t xml:space="preserve">կարգավորման առարկան պետք է լինի </w:t>
            </w:r>
            <w:r w:rsidRPr="00023457">
              <w:rPr>
                <w:rFonts w:ascii="GHEA Grapalat" w:hAnsi="GHEA Grapalat" w:cs="Arial Armenian"/>
                <w:sz w:val="24"/>
                <w:szCs w:val="24"/>
                <w:lang w:val="hy-AM"/>
              </w:rPr>
              <w:t xml:space="preserve">շենքերը և շինությունները տեխնիկական վիճակից ելնելով </w:t>
            </w:r>
            <w:r w:rsidRPr="00023457">
              <w:rPr>
                <w:rFonts w:ascii="GHEA Grapalat" w:hAnsi="GHEA Grapalat" w:cs="Arial Armenian"/>
                <w:b/>
                <w:i/>
                <w:sz w:val="24"/>
                <w:szCs w:val="24"/>
                <w:lang w:val="hy-AM"/>
              </w:rPr>
              <w:t xml:space="preserve">շահագործման համար ոչ պիտանի ճանաչելու կարգը, </w:t>
            </w:r>
            <w:r w:rsidRPr="00023457">
              <w:rPr>
                <w:rFonts w:ascii="GHEA Grapalat" w:hAnsi="GHEA Grapalat" w:cs="Arial Armenian"/>
                <w:sz w:val="24"/>
                <w:szCs w:val="24"/>
                <w:lang w:val="hy-AM"/>
              </w:rPr>
              <w:t xml:space="preserve">մինչդեռ դրանով սահմանվել է </w:t>
            </w:r>
            <w:r w:rsidRPr="00023457">
              <w:rPr>
                <w:rFonts w:ascii="GHEA Grapalat" w:hAnsi="GHEA Grapalat" w:cs="Arial Armenian"/>
                <w:b/>
                <w:i/>
                <w:sz w:val="24"/>
                <w:szCs w:val="24"/>
                <w:lang w:val="hy-AM"/>
              </w:rPr>
              <w:t>քանդման թույլտվություն տալու համաձայնության</w:t>
            </w:r>
            <w:r w:rsidRPr="00023457">
              <w:rPr>
                <w:rFonts w:ascii="GHEA Grapalat" w:hAnsi="GHEA Grapalat" w:cs="Arial Armenian"/>
                <w:sz w:val="24"/>
                <w:szCs w:val="24"/>
                <w:lang w:val="hy-AM"/>
              </w:rPr>
              <w:t xml:space="preserve"> վերաբերյալ կարգավորումներ:</w:t>
            </w:r>
          </w:p>
          <w:p w14:paraId="012A8AC7" w14:textId="37999CAC" w:rsidR="00895F25" w:rsidRPr="00023457" w:rsidRDefault="00895F25" w:rsidP="00023457">
            <w:pPr>
              <w:pStyle w:val="ListParagraph"/>
              <w:spacing w:after="0" w:line="360" w:lineRule="auto"/>
              <w:ind w:left="0" w:firstLine="720"/>
              <w:jc w:val="both"/>
              <w:rPr>
                <w:rFonts w:ascii="GHEA Grapalat" w:hAnsi="GHEA Grapalat"/>
                <w:sz w:val="24"/>
                <w:szCs w:val="24"/>
                <w:lang w:val="hy-AM"/>
              </w:rPr>
            </w:pPr>
            <w:r w:rsidRPr="00023457">
              <w:rPr>
                <w:rFonts w:ascii="GHEA Grapalat" w:hAnsi="GHEA Grapalat" w:cs="Arial Armenian"/>
                <w:sz w:val="24"/>
                <w:szCs w:val="24"/>
                <w:lang w:val="hy-AM"/>
              </w:rPr>
              <w:t>Բացի այդ, հարկ է նկատի ունենալ, որ լրամշակված Նախագիծը նախապես չի համաձայնեցվել Վարչապետի աշխատակազմի տեսչական մարմինների աշխատանքների համակարգման գրասենյակի (այսուհետև՝ Գրասենյակ) հետ, թեպետ Տարածքային զարգացման և շրջակա միջավայրի նախարարական կոմիտեի 2025 թվականի հունվարի 8-ի նիստի թիվ ԿԱ/8-2025 արձանագրության 6-րդ կետի համաձայն, ի թիվս այլնի, Նախագիծն անհրաժեշտ էր քննարկել Գ</w:t>
            </w:r>
            <w:r w:rsidRPr="00023457">
              <w:rPr>
                <w:rFonts w:ascii="GHEA Grapalat" w:eastAsiaTheme="minorHAnsi" w:hAnsi="GHEA Grapalat" w:cs="DejaVuSans"/>
                <w:sz w:val="24"/>
                <w:szCs w:val="24"/>
                <w:lang w:val="hy-AM"/>
              </w:rPr>
              <w:t>րասենյակի հետ և Տարածքային զարգացման և շրջակա միջավայրի նախարարական կոմիտեի հերթական նիստի քննարկմանը ներկայացնել փոխհամաձայնեցված նախագիծ</w:t>
            </w:r>
            <w:r w:rsidRPr="00023457">
              <w:rPr>
                <w:rFonts w:ascii="GHEA Grapalat" w:hAnsi="GHEA Grapalat" w:cs="Arial Armenian"/>
                <w:sz w:val="24"/>
                <w:szCs w:val="24"/>
                <w:lang w:val="hy-AM"/>
              </w:rPr>
              <w:t>:</w:t>
            </w:r>
          </w:p>
        </w:tc>
        <w:tc>
          <w:tcPr>
            <w:tcW w:w="5244" w:type="dxa"/>
          </w:tcPr>
          <w:p w14:paraId="0524497A" w14:textId="77777777" w:rsidR="00895F25" w:rsidRPr="00023457" w:rsidRDefault="00895F25" w:rsidP="00023457">
            <w:pPr>
              <w:spacing w:after="200" w:line="360" w:lineRule="auto"/>
              <w:jc w:val="center"/>
              <w:rPr>
                <w:rFonts w:ascii="GHEA Grapalat" w:hAnsi="GHEA Grapalat"/>
                <w:lang w:val="hy-AM"/>
              </w:rPr>
            </w:pPr>
            <w:r w:rsidRPr="00023457">
              <w:rPr>
                <w:rFonts w:ascii="GHEA Grapalat" w:hAnsi="GHEA Grapalat"/>
                <w:lang w:val="hy-AM"/>
              </w:rPr>
              <w:lastRenderedPageBreak/>
              <w:t>Ընդունվել է։</w:t>
            </w:r>
          </w:p>
          <w:p w14:paraId="581A9257" w14:textId="5C23710F" w:rsidR="00895F25" w:rsidRPr="00023457" w:rsidRDefault="00895F25" w:rsidP="00023457">
            <w:pPr>
              <w:spacing w:after="200" w:line="360" w:lineRule="auto"/>
              <w:jc w:val="center"/>
              <w:rPr>
                <w:rFonts w:ascii="GHEA Grapalat" w:hAnsi="GHEA Grapalat"/>
                <w:lang w:val="hy-AM"/>
              </w:rPr>
            </w:pPr>
            <w:r w:rsidRPr="00023457">
              <w:rPr>
                <w:rFonts w:ascii="GHEA Grapalat" w:hAnsi="GHEA Grapalat"/>
                <w:lang w:val="hy-AM"/>
              </w:rPr>
              <w:t>Կատարվել է համապատասխան փոփոխություններ։</w:t>
            </w:r>
          </w:p>
        </w:tc>
      </w:tr>
    </w:tbl>
    <w:p w14:paraId="0F69DA5C" w14:textId="77777777" w:rsidR="002E1FFA" w:rsidRPr="00023457" w:rsidRDefault="002E1FFA" w:rsidP="00023457">
      <w:pPr>
        <w:spacing w:line="360" w:lineRule="auto"/>
        <w:jc w:val="center"/>
        <w:rPr>
          <w:rFonts w:ascii="GHEA Grapalat" w:hAnsi="GHEA Grapalat"/>
          <w:lang w:val="hy-AM"/>
        </w:rPr>
      </w:pPr>
    </w:p>
    <w:sectPr w:rsidR="002E1FFA" w:rsidRPr="00023457" w:rsidSect="00FF4E8A">
      <w:footerReference w:type="default" r:id="rId8"/>
      <w:pgSz w:w="15840" w:h="12240" w:orient="landscape"/>
      <w:pgMar w:top="630" w:right="1440" w:bottom="900" w:left="1440" w:header="720" w:footer="15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7DE25" w14:textId="77777777" w:rsidR="00BA72A7" w:rsidRDefault="00BA72A7" w:rsidP="00AA1821">
      <w:r>
        <w:separator/>
      </w:r>
    </w:p>
  </w:endnote>
  <w:endnote w:type="continuationSeparator" w:id="0">
    <w:p w14:paraId="3A36C32E" w14:textId="77777777" w:rsidR="00BA72A7" w:rsidRDefault="00BA72A7" w:rsidP="00AA1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DejaVuSan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30177"/>
      <w:docPartObj>
        <w:docPartGallery w:val="Page Numbers (Bottom of Page)"/>
        <w:docPartUnique/>
      </w:docPartObj>
    </w:sdtPr>
    <w:sdtEndPr/>
    <w:sdtContent>
      <w:p w14:paraId="5A7A3928" w14:textId="76D4C5C6" w:rsidR="000C53EE" w:rsidRDefault="000C53EE">
        <w:pPr>
          <w:pStyle w:val="Footer"/>
          <w:jc w:val="center"/>
        </w:pPr>
        <w:r>
          <w:fldChar w:fldCharType="begin"/>
        </w:r>
        <w:r>
          <w:instrText xml:space="preserve"> PAGE   \* MERGEFORMAT </w:instrText>
        </w:r>
        <w:r>
          <w:fldChar w:fldCharType="separate"/>
        </w:r>
        <w:r w:rsidR="00023457">
          <w:rPr>
            <w:noProof/>
          </w:rPr>
          <w:t>13</w:t>
        </w:r>
        <w:r>
          <w:rPr>
            <w:noProof/>
          </w:rPr>
          <w:fldChar w:fldCharType="end"/>
        </w:r>
      </w:p>
    </w:sdtContent>
  </w:sdt>
  <w:p w14:paraId="1DEFA068" w14:textId="77777777" w:rsidR="000C53EE" w:rsidRDefault="000C53E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37342E" w14:textId="77777777" w:rsidR="00BA72A7" w:rsidRDefault="00BA72A7" w:rsidP="00AA1821">
      <w:r>
        <w:separator/>
      </w:r>
    </w:p>
  </w:footnote>
  <w:footnote w:type="continuationSeparator" w:id="0">
    <w:p w14:paraId="3501441A" w14:textId="77777777" w:rsidR="00BA72A7" w:rsidRDefault="00BA72A7" w:rsidP="00AA18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B6C4E"/>
    <w:multiLevelType w:val="hybridMultilevel"/>
    <w:tmpl w:val="7EBA2440"/>
    <w:lvl w:ilvl="0" w:tplc="974261C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62E20"/>
    <w:multiLevelType w:val="hybridMultilevel"/>
    <w:tmpl w:val="D77EA3D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4C10ED"/>
    <w:multiLevelType w:val="hybridMultilevel"/>
    <w:tmpl w:val="43A8CF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6306A0"/>
    <w:multiLevelType w:val="hybridMultilevel"/>
    <w:tmpl w:val="BD4247CE"/>
    <w:lvl w:ilvl="0" w:tplc="21C0400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0B04523E"/>
    <w:multiLevelType w:val="hybridMultilevel"/>
    <w:tmpl w:val="50649E38"/>
    <w:lvl w:ilvl="0" w:tplc="5E3A2DB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4E3E23"/>
    <w:multiLevelType w:val="hybridMultilevel"/>
    <w:tmpl w:val="846C9F52"/>
    <w:lvl w:ilvl="0" w:tplc="0FD482FC">
      <w:start w:val="7"/>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141579"/>
    <w:multiLevelType w:val="hybridMultilevel"/>
    <w:tmpl w:val="03E276DC"/>
    <w:lvl w:ilvl="0" w:tplc="37400D42">
      <w:start w:val="1"/>
      <w:numFmt w:val="decimal"/>
      <w:lvlText w:val="%1."/>
      <w:lvlJc w:val="left"/>
      <w:pPr>
        <w:ind w:left="1155" w:hanging="975"/>
      </w:pPr>
      <w:rPr>
        <w:rFonts w:eastAsia="Times New Roman" w:cs="GHEA Grapalat" w:hint="default"/>
        <w:b w:val="0"/>
        <w:i w:val="0"/>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194768FA"/>
    <w:multiLevelType w:val="hybridMultilevel"/>
    <w:tmpl w:val="289406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380DAF"/>
    <w:multiLevelType w:val="hybridMultilevel"/>
    <w:tmpl w:val="C3426D46"/>
    <w:lvl w:ilvl="0" w:tplc="C508698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D6D0E71"/>
    <w:multiLevelType w:val="hybridMultilevel"/>
    <w:tmpl w:val="0EC0193A"/>
    <w:lvl w:ilvl="0" w:tplc="04E88426">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6B004F"/>
    <w:multiLevelType w:val="hybridMultilevel"/>
    <w:tmpl w:val="1D6E7EA0"/>
    <w:lvl w:ilvl="0" w:tplc="8AEC0A72">
      <w:start w:val="1"/>
      <w:numFmt w:val="decimal"/>
      <w:lvlText w:val="%1."/>
      <w:lvlJc w:val="left"/>
      <w:pPr>
        <w:ind w:left="1170" w:hanging="360"/>
      </w:pPr>
      <w:rPr>
        <w:rFonts w:cs="GHEA Grapalat"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30ED2448"/>
    <w:multiLevelType w:val="hybridMultilevel"/>
    <w:tmpl w:val="B0B83952"/>
    <w:lvl w:ilvl="0" w:tplc="7E2E1360">
      <w:start w:val="1"/>
      <w:numFmt w:val="decimal"/>
      <w:lvlText w:val="%1."/>
      <w:lvlJc w:val="left"/>
      <w:pPr>
        <w:ind w:left="1211" w:hanging="360"/>
      </w:pPr>
      <w:rPr>
        <w:rFonts w:ascii="GHEA Grapalat" w:eastAsiaTheme="minorHAnsi" w:hAnsi="GHEA Grapalat" w:cs="Sylfaen"/>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364C3D5F"/>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40483FC0"/>
    <w:multiLevelType w:val="hybridMultilevel"/>
    <w:tmpl w:val="220CB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2121BF"/>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3379CC"/>
    <w:multiLevelType w:val="hybridMultilevel"/>
    <w:tmpl w:val="F91C5694"/>
    <w:lvl w:ilvl="0" w:tplc="C70CB6C4">
      <w:start w:val="1"/>
      <w:numFmt w:val="decimal"/>
      <w:lvlText w:val="%1."/>
      <w:lvlJc w:val="left"/>
      <w:pPr>
        <w:ind w:left="1080" w:hanging="360"/>
      </w:pPr>
      <w:rPr>
        <w:rFonts w:cs="Times New Roman"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B84A78"/>
    <w:multiLevelType w:val="hybridMultilevel"/>
    <w:tmpl w:val="03E276DC"/>
    <w:lvl w:ilvl="0" w:tplc="37400D42">
      <w:start w:val="1"/>
      <w:numFmt w:val="decimal"/>
      <w:lvlText w:val="%1."/>
      <w:lvlJc w:val="left"/>
      <w:pPr>
        <w:ind w:left="1155" w:hanging="975"/>
      </w:pPr>
      <w:rPr>
        <w:rFonts w:eastAsia="Times New Roman" w:cs="GHEA Grapalat" w:hint="default"/>
        <w:b w:val="0"/>
        <w:i w:val="0"/>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5F9C35BC"/>
    <w:multiLevelType w:val="hybridMultilevel"/>
    <w:tmpl w:val="35382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C324D2"/>
    <w:multiLevelType w:val="hybridMultilevel"/>
    <w:tmpl w:val="1F00C6BE"/>
    <w:lvl w:ilvl="0" w:tplc="E3B4FDD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83613C"/>
    <w:multiLevelType w:val="hybridMultilevel"/>
    <w:tmpl w:val="4630F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FB2085"/>
    <w:multiLevelType w:val="hybridMultilevel"/>
    <w:tmpl w:val="64E86CBC"/>
    <w:lvl w:ilvl="0" w:tplc="EE5E0AE8">
      <w:start w:val="1"/>
      <w:numFmt w:val="decimal"/>
      <w:lvlText w:val="%1."/>
      <w:lvlJc w:val="left"/>
      <w:pPr>
        <w:ind w:left="630" w:hanging="360"/>
      </w:pPr>
      <w:rPr>
        <w:rFonts w:ascii="Arial" w:eastAsia="Times New Roman" w:hAnsi="Arial" w:cs="Sylfae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6D982C63"/>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C42CCE"/>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F961614"/>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C118A1"/>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8A3184"/>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E94DE7"/>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0A24C8"/>
    <w:multiLevelType w:val="hybridMultilevel"/>
    <w:tmpl w:val="12023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2"/>
  </w:num>
  <w:num w:numId="4">
    <w:abstractNumId w:val="17"/>
  </w:num>
  <w:num w:numId="5">
    <w:abstractNumId w:val="9"/>
  </w:num>
  <w:num w:numId="6">
    <w:abstractNumId w:val="20"/>
  </w:num>
  <w:num w:numId="7">
    <w:abstractNumId w:val="11"/>
  </w:num>
  <w:num w:numId="8">
    <w:abstractNumId w:val="5"/>
  </w:num>
  <w:num w:numId="9">
    <w:abstractNumId w:val="8"/>
  </w:num>
  <w:num w:numId="10">
    <w:abstractNumId w:val="13"/>
  </w:num>
  <w:num w:numId="11">
    <w:abstractNumId w:val="19"/>
  </w:num>
  <w:num w:numId="12">
    <w:abstractNumId w:val="15"/>
  </w:num>
  <w:num w:numId="13">
    <w:abstractNumId w:val="10"/>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2"/>
  </w:num>
  <w:num w:numId="17">
    <w:abstractNumId w:val="18"/>
  </w:num>
  <w:num w:numId="18">
    <w:abstractNumId w:val="27"/>
  </w:num>
  <w:num w:numId="19">
    <w:abstractNumId w:val="6"/>
  </w:num>
  <w:num w:numId="20">
    <w:abstractNumId w:val="16"/>
  </w:num>
  <w:num w:numId="21">
    <w:abstractNumId w:val="0"/>
  </w:num>
  <w:num w:numId="22">
    <w:abstractNumId w:val="24"/>
  </w:num>
  <w:num w:numId="23">
    <w:abstractNumId w:val="3"/>
  </w:num>
  <w:num w:numId="24">
    <w:abstractNumId w:val="21"/>
  </w:num>
  <w:num w:numId="25">
    <w:abstractNumId w:val="4"/>
  </w:num>
  <w:num w:numId="26">
    <w:abstractNumId w:val="14"/>
  </w:num>
  <w:num w:numId="27">
    <w:abstractNumId w:val="25"/>
  </w:num>
  <w:num w:numId="28">
    <w:abstractNumId w:val="23"/>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31F"/>
    <w:rsid w:val="000001B8"/>
    <w:rsid w:val="00001221"/>
    <w:rsid w:val="00002E7A"/>
    <w:rsid w:val="00010380"/>
    <w:rsid w:val="00011E0A"/>
    <w:rsid w:val="000131FB"/>
    <w:rsid w:val="00017875"/>
    <w:rsid w:val="00023457"/>
    <w:rsid w:val="00032165"/>
    <w:rsid w:val="00033495"/>
    <w:rsid w:val="00041293"/>
    <w:rsid w:val="000451B6"/>
    <w:rsid w:val="00057F0D"/>
    <w:rsid w:val="0006378B"/>
    <w:rsid w:val="0007163E"/>
    <w:rsid w:val="0007688D"/>
    <w:rsid w:val="0009258E"/>
    <w:rsid w:val="00094274"/>
    <w:rsid w:val="000A194C"/>
    <w:rsid w:val="000A1B41"/>
    <w:rsid w:val="000A3F91"/>
    <w:rsid w:val="000C1BA0"/>
    <w:rsid w:val="000C4993"/>
    <w:rsid w:val="000C53EE"/>
    <w:rsid w:val="000D1499"/>
    <w:rsid w:val="000E031B"/>
    <w:rsid w:val="000F279E"/>
    <w:rsid w:val="000F6862"/>
    <w:rsid w:val="00114512"/>
    <w:rsid w:val="001427E0"/>
    <w:rsid w:val="00147D8F"/>
    <w:rsid w:val="00151B32"/>
    <w:rsid w:val="00160C1D"/>
    <w:rsid w:val="00185181"/>
    <w:rsid w:val="00190EF0"/>
    <w:rsid w:val="00194B45"/>
    <w:rsid w:val="001A2DB8"/>
    <w:rsid w:val="001A5DCB"/>
    <w:rsid w:val="001B3D3C"/>
    <w:rsid w:val="001B4F1E"/>
    <w:rsid w:val="001B507D"/>
    <w:rsid w:val="001C17FD"/>
    <w:rsid w:val="001D0627"/>
    <w:rsid w:val="001D7C4F"/>
    <w:rsid w:val="00215E46"/>
    <w:rsid w:val="00227163"/>
    <w:rsid w:val="00236D5C"/>
    <w:rsid w:val="002413C0"/>
    <w:rsid w:val="00244E94"/>
    <w:rsid w:val="002474DE"/>
    <w:rsid w:val="00250015"/>
    <w:rsid w:val="002567DB"/>
    <w:rsid w:val="002614B8"/>
    <w:rsid w:val="00264675"/>
    <w:rsid w:val="00267D08"/>
    <w:rsid w:val="00270A48"/>
    <w:rsid w:val="00273538"/>
    <w:rsid w:val="00281003"/>
    <w:rsid w:val="0028169A"/>
    <w:rsid w:val="00281B83"/>
    <w:rsid w:val="00294D49"/>
    <w:rsid w:val="00295D24"/>
    <w:rsid w:val="002A2FAF"/>
    <w:rsid w:val="002A392B"/>
    <w:rsid w:val="002B0183"/>
    <w:rsid w:val="002B114E"/>
    <w:rsid w:val="002B4A54"/>
    <w:rsid w:val="002C2D6D"/>
    <w:rsid w:val="002C7E4E"/>
    <w:rsid w:val="002E1FFA"/>
    <w:rsid w:val="002E275A"/>
    <w:rsid w:val="002E3FDD"/>
    <w:rsid w:val="002E5BD4"/>
    <w:rsid w:val="002F509C"/>
    <w:rsid w:val="002F59A2"/>
    <w:rsid w:val="00320591"/>
    <w:rsid w:val="003265AA"/>
    <w:rsid w:val="0033006E"/>
    <w:rsid w:val="0033304D"/>
    <w:rsid w:val="00334725"/>
    <w:rsid w:val="00334873"/>
    <w:rsid w:val="0034373B"/>
    <w:rsid w:val="00343935"/>
    <w:rsid w:val="00344A2E"/>
    <w:rsid w:val="003508E0"/>
    <w:rsid w:val="003644D2"/>
    <w:rsid w:val="00376AE4"/>
    <w:rsid w:val="00377633"/>
    <w:rsid w:val="003869C4"/>
    <w:rsid w:val="00390EBF"/>
    <w:rsid w:val="00396FCD"/>
    <w:rsid w:val="003A38DE"/>
    <w:rsid w:val="003B23FA"/>
    <w:rsid w:val="003B3D21"/>
    <w:rsid w:val="003D3717"/>
    <w:rsid w:val="003D4DA2"/>
    <w:rsid w:val="003D6086"/>
    <w:rsid w:val="003E0476"/>
    <w:rsid w:val="003E5C09"/>
    <w:rsid w:val="003F1990"/>
    <w:rsid w:val="003F5192"/>
    <w:rsid w:val="004036A9"/>
    <w:rsid w:val="0040590B"/>
    <w:rsid w:val="0041260F"/>
    <w:rsid w:val="00433CAC"/>
    <w:rsid w:val="00465F55"/>
    <w:rsid w:val="0046602B"/>
    <w:rsid w:val="00470777"/>
    <w:rsid w:val="004711AA"/>
    <w:rsid w:val="00471719"/>
    <w:rsid w:val="00472BA1"/>
    <w:rsid w:val="00480350"/>
    <w:rsid w:val="00495154"/>
    <w:rsid w:val="004972FD"/>
    <w:rsid w:val="004975F2"/>
    <w:rsid w:val="004B014C"/>
    <w:rsid w:val="004B0E25"/>
    <w:rsid w:val="004B23CC"/>
    <w:rsid w:val="004B2842"/>
    <w:rsid w:val="004E5D95"/>
    <w:rsid w:val="00504113"/>
    <w:rsid w:val="00505215"/>
    <w:rsid w:val="00507D90"/>
    <w:rsid w:val="005307AD"/>
    <w:rsid w:val="00530A9A"/>
    <w:rsid w:val="005329C7"/>
    <w:rsid w:val="00537AE1"/>
    <w:rsid w:val="00550122"/>
    <w:rsid w:val="00560183"/>
    <w:rsid w:val="00573225"/>
    <w:rsid w:val="0058034B"/>
    <w:rsid w:val="005945FC"/>
    <w:rsid w:val="005A18DC"/>
    <w:rsid w:val="005B377A"/>
    <w:rsid w:val="005C053D"/>
    <w:rsid w:val="005C28AA"/>
    <w:rsid w:val="005D58A8"/>
    <w:rsid w:val="005F1DC9"/>
    <w:rsid w:val="005F3B42"/>
    <w:rsid w:val="00600E5B"/>
    <w:rsid w:val="00612510"/>
    <w:rsid w:val="0062007E"/>
    <w:rsid w:val="00635469"/>
    <w:rsid w:val="00646807"/>
    <w:rsid w:val="00650EF7"/>
    <w:rsid w:val="00651FEA"/>
    <w:rsid w:val="00655677"/>
    <w:rsid w:val="00660DFC"/>
    <w:rsid w:val="006619CC"/>
    <w:rsid w:val="0066458C"/>
    <w:rsid w:val="0066664C"/>
    <w:rsid w:val="00667681"/>
    <w:rsid w:val="00681640"/>
    <w:rsid w:val="00684526"/>
    <w:rsid w:val="0068737D"/>
    <w:rsid w:val="00690D8F"/>
    <w:rsid w:val="0069589A"/>
    <w:rsid w:val="00696103"/>
    <w:rsid w:val="006B5961"/>
    <w:rsid w:val="006B7274"/>
    <w:rsid w:val="006B7B31"/>
    <w:rsid w:val="006B7CE6"/>
    <w:rsid w:val="006C1BB0"/>
    <w:rsid w:val="006C5E29"/>
    <w:rsid w:val="006E0694"/>
    <w:rsid w:val="006E225E"/>
    <w:rsid w:val="006E3FFB"/>
    <w:rsid w:val="006E5735"/>
    <w:rsid w:val="00701FC3"/>
    <w:rsid w:val="0070449D"/>
    <w:rsid w:val="00704A39"/>
    <w:rsid w:val="00704DD2"/>
    <w:rsid w:val="0071289C"/>
    <w:rsid w:val="0071324D"/>
    <w:rsid w:val="00717670"/>
    <w:rsid w:val="0072446B"/>
    <w:rsid w:val="00744965"/>
    <w:rsid w:val="00745CC1"/>
    <w:rsid w:val="00746264"/>
    <w:rsid w:val="00750926"/>
    <w:rsid w:val="0078796A"/>
    <w:rsid w:val="00787AA9"/>
    <w:rsid w:val="00787CA7"/>
    <w:rsid w:val="0079528C"/>
    <w:rsid w:val="007A125A"/>
    <w:rsid w:val="007B3DB1"/>
    <w:rsid w:val="007B7850"/>
    <w:rsid w:val="007C2737"/>
    <w:rsid w:val="007C2C1F"/>
    <w:rsid w:val="007C5FC7"/>
    <w:rsid w:val="007E018F"/>
    <w:rsid w:val="0081324C"/>
    <w:rsid w:val="00813896"/>
    <w:rsid w:val="00816101"/>
    <w:rsid w:val="0081796C"/>
    <w:rsid w:val="008203AD"/>
    <w:rsid w:val="00822150"/>
    <w:rsid w:val="008270A1"/>
    <w:rsid w:val="00832129"/>
    <w:rsid w:val="00860667"/>
    <w:rsid w:val="008619F6"/>
    <w:rsid w:val="00863E1E"/>
    <w:rsid w:val="0086511A"/>
    <w:rsid w:val="00880CAF"/>
    <w:rsid w:val="0088560F"/>
    <w:rsid w:val="00885F33"/>
    <w:rsid w:val="008910D1"/>
    <w:rsid w:val="00895F25"/>
    <w:rsid w:val="008B4FB7"/>
    <w:rsid w:val="008B61FC"/>
    <w:rsid w:val="008B6769"/>
    <w:rsid w:val="008D2939"/>
    <w:rsid w:val="008D4830"/>
    <w:rsid w:val="008E6326"/>
    <w:rsid w:val="008F10EF"/>
    <w:rsid w:val="008F4645"/>
    <w:rsid w:val="0090053A"/>
    <w:rsid w:val="0090236B"/>
    <w:rsid w:val="009071F1"/>
    <w:rsid w:val="00907B6A"/>
    <w:rsid w:val="009126C0"/>
    <w:rsid w:val="009260F7"/>
    <w:rsid w:val="00934454"/>
    <w:rsid w:val="0094030D"/>
    <w:rsid w:val="00951DA5"/>
    <w:rsid w:val="00952146"/>
    <w:rsid w:val="00967098"/>
    <w:rsid w:val="0097183B"/>
    <w:rsid w:val="00981181"/>
    <w:rsid w:val="00981396"/>
    <w:rsid w:val="00990B1F"/>
    <w:rsid w:val="009A0450"/>
    <w:rsid w:val="009B02FC"/>
    <w:rsid w:val="009C2946"/>
    <w:rsid w:val="009D14AD"/>
    <w:rsid w:val="009D4624"/>
    <w:rsid w:val="009D4DDA"/>
    <w:rsid w:val="009D686A"/>
    <w:rsid w:val="009E2B3D"/>
    <w:rsid w:val="009F33E0"/>
    <w:rsid w:val="009F4FD0"/>
    <w:rsid w:val="00A0541B"/>
    <w:rsid w:val="00A102AF"/>
    <w:rsid w:val="00A12E15"/>
    <w:rsid w:val="00A15318"/>
    <w:rsid w:val="00A1692B"/>
    <w:rsid w:val="00A2127A"/>
    <w:rsid w:val="00A357E7"/>
    <w:rsid w:val="00A448D6"/>
    <w:rsid w:val="00A464DC"/>
    <w:rsid w:val="00A503CA"/>
    <w:rsid w:val="00A50AA3"/>
    <w:rsid w:val="00A5678D"/>
    <w:rsid w:val="00A621FD"/>
    <w:rsid w:val="00A66E73"/>
    <w:rsid w:val="00A670AC"/>
    <w:rsid w:val="00A75A6E"/>
    <w:rsid w:val="00A76DFA"/>
    <w:rsid w:val="00AA1821"/>
    <w:rsid w:val="00AB0E60"/>
    <w:rsid w:val="00AB18B3"/>
    <w:rsid w:val="00AB4DC3"/>
    <w:rsid w:val="00AD147C"/>
    <w:rsid w:val="00AE0A4F"/>
    <w:rsid w:val="00AE15CD"/>
    <w:rsid w:val="00AE2200"/>
    <w:rsid w:val="00AE2C1F"/>
    <w:rsid w:val="00AE3855"/>
    <w:rsid w:val="00AE7E5F"/>
    <w:rsid w:val="00AF1E70"/>
    <w:rsid w:val="00AF6D91"/>
    <w:rsid w:val="00B10704"/>
    <w:rsid w:val="00B22842"/>
    <w:rsid w:val="00B30686"/>
    <w:rsid w:val="00B40851"/>
    <w:rsid w:val="00B501F5"/>
    <w:rsid w:val="00B5301F"/>
    <w:rsid w:val="00B57511"/>
    <w:rsid w:val="00B7431C"/>
    <w:rsid w:val="00B80909"/>
    <w:rsid w:val="00B83A3C"/>
    <w:rsid w:val="00B87843"/>
    <w:rsid w:val="00B91E7E"/>
    <w:rsid w:val="00B97BE9"/>
    <w:rsid w:val="00B97C3F"/>
    <w:rsid w:val="00BA32C4"/>
    <w:rsid w:val="00BA72A7"/>
    <w:rsid w:val="00BA7685"/>
    <w:rsid w:val="00BC0A87"/>
    <w:rsid w:val="00BD2DB2"/>
    <w:rsid w:val="00BD4E74"/>
    <w:rsid w:val="00BD540E"/>
    <w:rsid w:val="00BF0663"/>
    <w:rsid w:val="00BF181E"/>
    <w:rsid w:val="00BF35FA"/>
    <w:rsid w:val="00C00249"/>
    <w:rsid w:val="00C00D17"/>
    <w:rsid w:val="00C051B5"/>
    <w:rsid w:val="00C05229"/>
    <w:rsid w:val="00C11512"/>
    <w:rsid w:val="00C1664A"/>
    <w:rsid w:val="00C2680C"/>
    <w:rsid w:val="00C27E04"/>
    <w:rsid w:val="00C41817"/>
    <w:rsid w:val="00C53B68"/>
    <w:rsid w:val="00C564EE"/>
    <w:rsid w:val="00C6243D"/>
    <w:rsid w:val="00C71DEB"/>
    <w:rsid w:val="00C72316"/>
    <w:rsid w:val="00C866A1"/>
    <w:rsid w:val="00C90395"/>
    <w:rsid w:val="00C942AE"/>
    <w:rsid w:val="00C943B8"/>
    <w:rsid w:val="00CA1200"/>
    <w:rsid w:val="00CB140A"/>
    <w:rsid w:val="00CB331F"/>
    <w:rsid w:val="00CD006E"/>
    <w:rsid w:val="00CD5C95"/>
    <w:rsid w:val="00CE5581"/>
    <w:rsid w:val="00CE7CDE"/>
    <w:rsid w:val="00CF1BB4"/>
    <w:rsid w:val="00CF274C"/>
    <w:rsid w:val="00D02888"/>
    <w:rsid w:val="00D10A36"/>
    <w:rsid w:val="00D139F5"/>
    <w:rsid w:val="00D3019A"/>
    <w:rsid w:val="00D30472"/>
    <w:rsid w:val="00D358AF"/>
    <w:rsid w:val="00D37DDD"/>
    <w:rsid w:val="00D42093"/>
    <w:rsid w:val="00D431C2"/>
    <w:rsid w:val="00D43B55"/>
    <w:rsid w:val="00D52049"/>
    <w:rsid w:val="00D578D1"/>
    <w:rsid w:val="00D63AE7"/>
    <w:rsid w:val="00D723EF"/>
    <w:rsid w:val="00D9012E"/>
    <w:rsid w:val="00DB0F43"/>
    <w:rsid w:val="00DC7F46"/>
    <w:rsid w:val="00DD661F"/>
    <w:rsid w:val="00DE2020"/>
    <w:rsid w:val="00DE6FB5"/>
    <w:rsid w:val="00E0340B"/>
    <w:rsid w:val="00E0374A"/>
    <w:rsid w:val="00E061C0"/>
    <w:rsid w:val="00E3127A"/>
    <w:rsid w:val="00E72373"/>
    <w:rsid w:val="00E7430A"/>
    <w:rsid w:val="00E76D54"/>
    <w:rsid w:val="00E90F0E"/>
    <w:rsid w:val="00E9457F"/>
    <w:rsid w:val="00EB12B7"/>
    <w:rsid w:val="00EB1843"/>
    <w:rsid w:val="00EB4D98"/>
    <w:rsid w:val="00ED2CC7"/>
    <w:rsid w:val="00ED50E5"/>
    <w:rsid w:val="00EE2839"/>
    <w:rsid w:val="00EE2E77"/>
    <w:rsid w:val="00EF062D"/>
    <w:rsid w:val="00EF7FEE"/>
    <w:rsid w:val="00F02DB4"/>
    <w:rsid w:val="00F03A5F"/>
    <w:rsid w:val="00F10A4D"/>
    <w:rsid w:val="00F20B59"/>
    <w:rsid w:val="00F362DB"/>
    <w:rsid w:val="00F433CE"/>
    <w:rsid w:val="00F56826"/>
    <w:rsid w:val="00F73AE2"/>
    <w:rsid w:val="00F76631"/>
    <w:rsid w:val="00F952DE"/>
    <w:rsid w:val="00FA203C"/>
    <w:rsid w:val="00FA2221"/>
    <w:rsid w:val="00FA2AAA"/>
    <w:rsid w:val="00FB3382"/>
    <w:rsid w:val="00FC5467"/>
    <w:rsid w:val="00FC61FB"/>
    <w:rsid w:val="00FD1526"/>
    <w:rsid w:val="00FD4E01"/>
    <w:rsid w:val="00FE6F2C"/>
    <w:rsid w:val="00FF1F58"/>
    <w:rsid w:val="00FF4E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DA222"/>
  <w15:docId w15:val="{466B1457-5160-44BF-A767-A1E5BC65F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31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Web)1"/>
    <w:basedOn w:val="Normal"/>
    <w:link w:val="NormalWebChar"/>
    <w:uiPriority w:val="99"/>
    <w:qFormat/>
    <w:rsid w:val="00CB331F"/>
    <w:pPr>
      <w:spacing w:before="100" w:beforeAutospacing="1" w:after="100" w:afterAutospacing="1"/>
    </w:pPr>
    <w:rPr>
      <w:lang w:val="en-US" w:eastAsia="en-US"/>
    </w:rPr>
  </w:style>
  <w:style w:type="table" w:styleId="TableGrid">
    <w:name w:val="Table Grid"/>
    <w:basedOn w:val="TableNormal"/>
    <w:uiPriority w:val="59"/>
    <w:rsid w:val="002E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1,3"/>
    <w:basedOn w:val="Normal"/>
    <w:link w:val="ListParagraphChar"/>
    <w:uiPriority w:val="34"/>
    <w:qFormat/>
    <w:rsid w:val="006B7274"/>
    <w:pPr>
      <w:spacing w:after="200" w:line="276" w:lineRule="auto"/>
      <w:ind w:left="720"/>
      <w:contextualSpacing/>
    </w:pPr>
    <w:rPr>
      <w:rFonts w:ascii="Calibri" w:eastAsia="Calibri" w:hAnsi="Calibri"/>
      <w:sz w:val="22"/>
      <w:szCs w:val="22"/>
      <w:lang w:val="en-US" w:eastAsia="en-US"/>
    </w:rPr>
  </w:style>
  <w:style w:type="character" w:styleId="Strong">
    <w:name w:val="Strong"/>
    <w:basedOn w:val="DefaultParagraphFont"/>
    <w:uiPriority w:val="22"/>
    <w:qFormat/>
    <w:rsid w:val="009F33E0"/>
    <w:rPr>
      <w:b/>
      <w:bCs/>
    </w:rPr>
  </w:style>
  <w:style w:type="paragraph" w:styleId="BodyTextIndent3">
    <w:name w:val="Body Text Indent 3"/>
    <w:basedOn w:val="Normal"/>
    <w:link w:val="BodyTextIndent3Char"/>
    <w:rsid w:val="00681640"/>
    <w:pPr>
      <w:spacing w:line="360" w:lineRule="auto"/>
      <w:ind w:firstLine="720"/>
      <w:jc w:val="both"/>
    </w:pPr>
    <w:rPr>
      <w:rFonts w:ascii="Times Armenian" w:hAnsi="Times Armenian"/>
      <w:szCs w:val="20"/>
      <w:lang w:val="en-AU"/>
    </w:rPr>
  </w:style>
  <w:style w:type="character" w:customStyle="1" w:styleId="BodyTextIndent3Char">
    <w:name w:val="Body Text Indent 3 Char"/>
    <w:basedOn w:val="DefaultParagraphFont"/>
    <w:link w:val="BodyTextIndent3"/>
    <w:rsid w:val="00681640"/>
    <w:rPr>
      <w:rFonts w:ascii="Times Armenian" w:eastAsia="Times New Roman" w:hAnsi="Times Armenian" w:cs="Times New Roman"/>
      <w:sz w:val="24"/>
      <w:szCs w:val="20"/>
      <w:lang w:val="en-AU" w:eastAsia="ru-RU"/>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3 Char"/>
    <w:link w:val="ListParagraph"/>
    <w:uiPriority w:val="34"/>
    <w:qFormat/>
    <w:locked/>
    <w:rsid w:val="00D3019A"/>
    <w:rPr>
      <w:rFonts w:ascii="Calibri" w:eastAsia="Calibri" w:hAnsi="Calibri" w:cs="Times New Roman"/>
    </w:rPr>
  </w:style>
  <w:style w:type="paragraph" w:styleId="NoSpacing">
    <w:name w:val="No Spacing"/>
    <w:uiPriority w:val="99"/>
    <w:qFormat/>
    <w:rsid w:val="00B83A3C"/>
    <w:pPr>
      <w:spacing w:after="0" w:line="240" w:lineRule="auto"/>
    </w:pPr>
    <w:rPr>
      <w:rFonts w:ascii="Calibri" w:eastAsia="Times New Roman" w:hAnsi="Calibri" w:cs="Calibri"/>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56018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A1821"/>
    <w:pPr>
      <w:tabs>
        <w:tab w:val="center" w:pos="4680"/>
        <w:tab w:val="right" w:pos="9360"/>
      </w:tabs>
    </w:pPr>
  </w:style>
  <w:style w:type="character" w:customStyle="1" w:styleId="HeaderChar">
    <w:name w:val="Header Char"/>
    <w:basedOn w:val="DefaultParagraphFont"/>
    <w:link w:val="Header"/>
    <w:uiPriority w:val="99"/>
    <w:rsid w:val="00AA1821"/>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AA1821"/>
    <w:pPr>
      <w:tabs>
        <w:tab w:val="center" w:pos="4680"/>
        <w:tab w:val="right" w:pos="9360"/>
      </w:tabs>
    </w:pPr>
  </w:style>
  <w:style w:type="character" w:customStyle="1" w:styleId="FooterChar">
    <w:name w:val="Footer Char"/>
    <w:basedOn w:val="DefaultParagraphFont"/>
    <w:link w:val="Footer"/>
    <w:uiPriority w:val="99"/>
    <w:rsid w:val="00AA1821"/>
    <w:rPr>
      <w:rFonts w:ascii="Times New Roman" w:eastAsia="Times New Roman" w:hAnsi="Times New Roman" w:cs="Times New Roman"/>
      <w:sz w:val="24"/>
      <w:szCs w:val="24"/>
      <w:lang w:val="ru-RU" w:eastAsia="ru-RU"/>
    </w:rPr>
  </w:style>
  <w:style w:type="character" w:customStyle="1" w:styleId="FontStyle155">
    <w:name w:val="Font Style155"/>
    <w:basedOn w:val="DefaultParagraphFont"/>
    <w:uiPriority w:val="99"/>
    <w:rsid w:val="00750926"/>
    <w:rPr>
      <w:rFonts w:ascii="Sylfaen" w:hAnsi="Sylfaen" w:cs="Sylfaen"/>
      <w:sz w:val="18"/>
      <w:szCs w:val="18"/>
    </w:rPr>
  </w:style>
  <w:style w:type="paragraph" w:styleId="HTMLPreformatted">
    <w:name w:val="HTML Preformatted"/>
    <w:basedOn w:val="Normal"/>
    <w:link w:val="HTMLPreformattedChar"/>
    <w:uiPriority w:val="99"/>
    <w:unhideWhenUsed/>
    <w:rsid w:val="00294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94D49"/>
    <w:rPr>
      <w:rFonts w:ascii="Courier New" w:eastAsia="Times New Roman" w:hAnsi="Courier New" w:cs="Courier New"/>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6894">
      <w:bodyDiv w:val="1"/>
      <w:marLeft w:val="0"/>
      <w:marRight w:val="0"/>
      <w:marTop w:val="0"/>
      <w:marBottom w:val="0"/>
      <w:divBdr>
        <w:top w:val="none" w:sz="0" w:space="0" w:color="auto"/>
        <w:left w:val="none" w:sz="0" w:space="0" w:color="auto"/>
        <w:bottom w:val="none" w:sz="0" w:space="0" w:color="auto"/>
        <w:right w:val="none" w:sz="0" w:space="0" w:color="auto"/>
      </w:divBdr>
    </w:div>
    <w:div w:id="89278638">
      <w:bodyDiv w:val="1"/>
      <w:marLeft w:val="0"/>
      <w:marRight w:val="0"/>
      <w:marTop w:val="0"/>
      <w:marBottom w:val="0"/>
      <w:divBdr>
        <w:top w:val="none" w:sz="0" w:space="0" w:color="auto"/>
        <w:left w:val="none" w:sz="0" w:space="0" w:color="auto"/>
        <w:bottom w:val="none" w:sz="0" w:space="0" w:color="auto"/>
        <w:right w:val="none" w:sz="0" w:space="0" w:color="auto"/>
      </w:divBdr>
    </w:div>
    <w:div w:id="314530925">
      <w:bodyDiv w:val="1"/>
      <w:marLeft w:val="0"/>
      <w:marRight w:val="0"/>
      <w:marTop w:val="0"/>
      <w:marBottom w:val="0"/>
      <w:divBdr>
        <w:top w:val="none" w:sz="0" w:space="0" w:color="auto"/>
        <w:left w:val="none" w:sz="0" w:space="0" w:color="auto"/>
        <w:bottom w:val="none" w:sz="0" w:space="0" w:color="auto"/>
        <w:right w:val="none" w:sz="0" w:space="0" w:color="auto"/>
      </w:divBdr>
    </w:div>
    <w:div w:id="538737887">
      <w:bodyDiv w:val="1"/>
      <w:marLeft w:val="0"/>
      <w:marRight w:val="0"/>
      <w:marTop w:val="0"/>
      <w:marBottom w:val="0"/>
      <w:divBdr>
        <w:top w:val="none" w:sz="0" w:space="0" w:color="auto"/>
        <w:left w:val="none" w:sz="0" w:space="0" w:color="auto"/>
        <w:bottom w:val="none" w:sz="0" w:space="0" w:color="auto"/>
        <w:right w:val="none" w:sz="0" w:space="0" w:color="auto"/>
      </w:divBdr>
    </w:div>
    <w:div w:id="573587604">
      <w:bodyDiv w:val="1"/>
      <w:marLeft w:val="0"/>
      <w:marRight w:val="0"/>
      <w:marTop w:val="0"/>
      <w:marBottom w:val="0"/>
      <w:divBdr>
        <w:top w:val="none" w:sz="0" w:space="0" w:color="auto"/>
        <w:left w:val="none" w:sz="0" w:space="0" w:color="auto"/>
        <w:bottom w:val="none" w:sz="0" w:space="0" w:color="auto"/>
        <w:right w:val="none" w:sz="0" w:space="0" w:color="auto"/>
      </w:divBdr>
    </w:div>
    <w:div w:id="756711070">
      <w:bodyDiv w:val="1"/>
      <w:marLeft w:val="0"/>
      <w:marRight w:val="0"/>
      <w:marTop w:val="0"/>
      <w:marBottom w:val="0"/>
      <w:divBdr>
        <w:top w:val="none" w:sz="0" w:space="0" w:color="auto"/>
        <w:left w:val="none" w:sz="0" w:space="0" w:color="auto"/>
        <w:bottom w:val="none" w:sz="0" w:space="0" w:color="auto"/>
        <w:right w:val="none" w:sz="0" w:space="0" w:color="auto"/>
      </w:divBdr>
    </w:div>
    <w:div w:id="896433005">
      <w:bodyDiv w:val="1"/>
      <w:marLeft w:val="0"/>
      <w:marRight w:val="0"/>
      <w:marTop w:val="0"/>
      <w:marBottom w:val="0"/>
      <w:divBdr>
        <w:top w:val="none" w:sz="0" w:space="0" w:color="auto"/>
        <w:left w:val="none" w:sz="0" w:space="0" w:color="auto"/>
        <w:bottom w:val="none" w:sz="0" w:space="0" w:color="auto"/>
        <w:right w:val="none" w:sz="0" w:space="0" w:color="auto"/>
      </w:divBdr>
    </w:div>
    <w:div w:id="983513259">
      <w:bodyDiv w:val="1"/>
      <w:marLeft w:val="0"/>
      <w:marRight w:val="0"/>
      <w:marTop w:val="0"/>
      <w:marBottom w:val="0"/>
      <w:divBdr>
        <w:top w:val="none" w:sz="0" w:space="0" w:color="auto"/>
        <w:left w:val="none" w:sz="0" w:space="0" w:color="auto"/>
        <w:bottom w:val="none" w:sz="0" w:space="0" w:color="auto"/>
        <w:right w:val="none" w:sz="0" w:space="0" w:color="auto"/>
      </w:divBdr>
    </w:div>
    <w:div w:id="1065910221">
      <w:bodyDiv w:val="1"/>
      <w:marLeft w:val="0"/>
      <w:marRight w:val="0"/>
      <w:marTop w:val="0"/>
      <w:marBottom w:val="0"/>
      <w:divBdr>
        <w:top w:val="none" w:sz="0" w:space="0" w:color="auto"/>
        <w:left w:val="none" w:sz="0" w:space="0" w:color="auto"/>
        <w:bottom w:val="none" w:sz="0" w:space="0" w:color="auto"/>
        <w:right w:val="none" w:sz="0" w:space="0" w:color="auto"/>
      </w:divBdr>
    </w:div>
    <w:div w:id="1120494617">
      <w:bodyDiv w:val="1"/>
      <w:marLeft w:val="0"/>
      <w:marRight w:val="0"/>
      <w:marTop w:val="0"/>
      <w:marBottom w:val="0"/>
      <w:divBdr>
        <w:top w:val="none" w:sz="0" w:space="0" w:color="auto"/>
        <w:left w:val="none" w:sz="0" w:space="0" w:color="auto"/>
        <w:bottom w:val="none" w:sz="0" w:space="0" w:color="auto"/>
        <w:right w:val="none" w:sz="0" w:space="0" w:color="auto"/>
      </w:divBdr>
    </w:div>
    <w:div w:id="1127357073">
      <w:bodyDiv w:val="1"/>
      <w:marLeft w:val="0"/>
      <w:marRight w:val="0"/>
      <w:marTop w:val="0"/>
      <w:marBottom w:val="0"/>
      <w:divBdr>
        <w:top w:val="none" w:sz="0" w:space="0" w:color="auto"/>
        <w:left w:val="none" w:sz="0" w:space="0" w:color="auto"/>
        <w:bottom w:val="none" w:sz="0" w:space="0" w:color="auto"/>
        <w:right w:val="none" w:sz="0" w:space="0" w:color="auto"/>
      </w:divBdr>
    </w:div>
    <w:div w:id="1134640700">
      <w:bodyDiv w:val="1"/>
      <w:marLeft w:val="0"/>
      <w:marRight w:val="0"/>
      <w:marTop w:val="0"/>
      <w:marBottom w:val="0"/>
      <w:divBdr>
        <w:top w:val="none" w:sz="0" w:space="0" w:color="auto"/>
        <w:left w:val="none" w:sz="0" w:space="0" w:color="auto"/>
        <w:bottom w:val="none" w:sz="0" w:space="0" w:color="auto"/>
        <w:right w:val="none" w:sz="0" w:space="0" w:color="auto"/>
      </w:divBdr>
    </w:div>
    <w:div w:id="1153450188">
      <w:bodyDiv w:val="1"/>
      <w:marLeft w:val="0"/>
      <w:marRight w:val="0"/>
      <w:marTop w:val="0"/>
      <w:marBottom w:val="0"/>
      <w:divBdr>
        <w:top w:val="none" w:sz="0" w:space="0" w:color="auto"/>
        <w:left w:val="none" w:sz="0" w:space="0" w:color="auto"/>
        <w:bottom w:val="none" w:sz="0" w:space="0" w:color="auto"/>
        <w:right w:val="none" w:sz="0" w:space="0" w:color="auto"/>
      </w:divBdr>
    </w:div>
    <w:div w:id="1158379321">
      <w:bodyDiv w:val="1"/>
      <w:marLeft w:val="0"/>
      <w:marRight w:val="0"/>
      <w:marTop w:val="0"/>
      <w:marBottom w:val="0"/>
      <w:divBdr>
        <w:top w:val="none" w:sz="0" w:space="0" w:color="auto"/>
        <w:left w:val="none" w:sz="0" w:space="0" w:color="auto"/>
        <w:bottom w:val="none" w:sz="0" w:space="0" w:color="auto"/>
        <w:right w:val="none" w:sz="0" w:space="0" w:color="auto"/>
      </w:divBdr>
    </w:div>
    <w:div w:id="1627200317">
      <w:bodyDiv w:val="1"/>
      <w:marLeft w:val="0"/>
      <w:marRight w:val="0"/>
      <w:marTop w:val="0"/>
      <w:marBottom w:val="0"/>
      <w:divBdr>
        <w:top w:val="none" w:sz="0" w:space="0" w:color="auto"/>
        <w:left w:val="none" w:sz="0" w:space="0" w:color="auto"/>
        <w:bottom w:val="none" w:sz="0" w:space="0" w:color="auto"/>
        <w:right w:val="none" w:sz="0" w:space="0" w:color="auto"/>
      </w:divBdr>
    </w:div>
    <w:div w:id="1685863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5DB381-DE73-4470-82B0-42E0F8AFF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13</Pages>
  <Words>2098</Words>
  <Characters>11962</Characters>
  <Application>Microsoft Office Word</Application>
  <DocSecurity>0</DocSecurity>
  <Lines>99</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s.torosyan</dc:creator>
  <cp:keywords>https:/mul2-mud.gov.am/tasks/756911/oneclick?token=481267d3a3ffc84d637f7d58bdd39cfc</cp:keywords>
  <cp:lastModifiedBy>Marine Harutyunyan</cp:lastModifiedBy>
  <cp:revision>24</cp:revision>
  <dcterms:created xsi:type="dcterms:W3CDTF">2025-10-31T08:56:00Z</dcterms:created>
  <dcterms:modified xsi:type="dcterms:W3CDTF">2026-06-17T09:20:00Z</dcterms:modified>
</cp:coreProperties>
</file>