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8A5FD5" w14:textId="77777777" w:rsidR="000220D5" w:rsidRPr="00CC5FAD" w:rsidRDefault="00100CC4">
      <w:pPr>
        <w:pStyle w:val="headingtitleStyle"/>
        <w:rPr>
          <w:sz w:val="22"/>
          <w:szCs w:val="22"/>
        </w:rPr>
      </w:pPr>
      <w:bookmarkStart w:id="0" w:name="_Toc0"/>
      <w:r w:rsidRPr="00CC5FAD">
        <w:rPr>
          <w:sz w:val="22"/>
          <w:szCs w:val="22"/>
        </w:rPr>
        <w:t>Ամփոփաթերթ</w:t>
      </w:r>
      <w:bookmarkEnd w:id="0"/>
    </w:p>
    <w:p w14:paraId="728B5C12" w14:textId="77777777" w:rsidR="000220D5" w:rsidRPr="00CC5FAD" w:rsidRDefault="00100CC4">
      <w:pPr>
        <w:pStyle w:val="headingtitleStyle"/>
        <w:rPr>
          <w:sz w:val="22"/>
          <w:szCs w:val="22"/>
        </w:rPr>
      </w:pPr>
      <w:bookmarkStart w:id="1" w:name="_Toc1"/>
      <w:r w:rsidRPr="00CC5FAD">
        <w:rPr>
          <w:sz w:val="22"/>
          <w:szCs w:val="22"/>
        </w:rPr>
        <w:t>ՀԱՅԱՍՏԱՆԻ ՀԱՆՐԱՊԵՏՈՒԹՅԱՆ ԿԱՌԱՎԱՐՈՒԹՅԱՆ 2019 ԹՎԱԿԱՆԻ ՄԱՅԻՍԻ 30-Ի N 685-Ն ՈՐՈՇՄԱՆ ՄԵՋ ՓՈՓՈԽՈՒԹՅՈՒՆՆԵՐ ԿԱՏԱՐԵԼՈՒ ՄԱՍԻՆ նախագծի վերաբերյալ</w:t>
      </w:r>
      <w:bookmarkEnd w:id="1"/>
    </w:p>
    <w:p w14:paraId="737B4A4B" w14:textId="77777777" w:rsidR="000220D5" w:rsidRPr="00CC5FAD" w:rsidRDefault="000220D5">
      <w:pPr>
        <w:rPr>
          <w:rFonts w:ascii="GHEA Grapalat" w:hAnsi="GHEA Grapalat"/>
          <w:sz w:val="22"/>
          <w:szCs w:val="22"/>
        </w:rPr>
      </w:pPr>
    </w:p>
    <w:tbl>
      <w:tblPr>
        <w:tblW w:w="15750" w:type="dxa"/>
        <w:tblInd w:w="-63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7"/>
        <w:gridCol w:w="2306"/>
        <w:gridCol w:w="1767"/>
        <w:gridCol w:w="3420"/>
        <w:gridCol w:w="1620"/>
        <w:gridCol w:w="4590"/>
        <w:gridCol w:w="1440"/>
      </w:tblGrid>
      <w:tr w:rsidR="00CC5FAD" w:rsidRPr="00CC5FAD" w14:paraId="7B53D01F" w14:textId="77777777" w:rsidTr="00CC5FAD">
        <w:tc>
          <w:tcPr>
            <w:tcW w:w="6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BDE2717" w14:textId="77777777" w:rsidR="000220D5" w:rsidRPr="00CC5FAD" w:rsidRDefault="00100C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748E8354" w14:textId="77777777" w:rsidR="000220D5" w:rsidRPr="00CC5FAD" w:rsidRDefault="00100C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3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A5135E3" w14:textId="77777777" w:rsidR="000220D5" w:rsidRPr="00CC5FAD" w:rsidRDefault="00100C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7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88D0F6B" w14:textId="77777777" w:rsidR="000220D5" w:rsidRPr="00CC5FAD" w:rsidRDefault="00100C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4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695606D" w14:textId="77777777" w:rsidR="000220D5" w:rsidRPr="00CC5FAD" w:rsidRDefault="00100C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1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BA1064B" w14:textId="77777777" w:rsidR="000220D5" w:rsidRPr="00CC5FAD" w:rsidRDefault="00100C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B7B5D23" w14:textId="77777777" w:rsidR="000220D5" w:rsidRPr="00CC5FAD" w:rsidRDefault="00100C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1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6B0E526" w14:textId="77777777" w:rsidR="000220D5" w:rsidRPr="00CC5FAD" w:rsidRDefault="00100C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CC5FAD" w:rsidRPr="00CC5FAD" w14:paraId="46FC1F72" w14:textId="77777777" w:rsidTr="00CC5FAD">
        <w:tc>
          <w:tcPr>
            <w:tcW w:w="6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59643610" w14:textId="77777777" w:rsidR="000220D5" w:rsidRPr="00CC5FAD" w:rsidRDefault="000220D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3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747AE6F1" w14:textId="77777777" w:rsidR="000220D5" w:rsidRPr="00CC5FAD" w:rsidRDefault="00100C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29FA914E" w14:textId="77777777" w:rsidR="000220D5" w:rsidRPr="00CC5FAD" w:rsidRDefault="00100C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4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CA52A97" w14:textId="77777777" w:rsidR="000220D5" w:rsidRPr="00CC5FAD" w:rsidRDefault="00100C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375FA0BF" w14:textId="77777777" w:rsidR="000220D5" w:rsidRPr="00CC5FAD" w:rsidRDefault="00100C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AA69A92" w14:textId="77777777" w:rsidR="000220D5" w:rsidRPr="00CC5FAD" w:rsidRDefault="00100C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1484D56B" w14:textId="77777777" w:rsidR="000220D5" w:rsidRPr="00CC5FAD" w:rsidRDefault="00100C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CC5FAD" w:rsidRPr="00CC5FAD" w14:paraId="5AA57D4B" w14:textId="77777777" w:rsidTr="00CC5FAD">
        <w:tc>
          <w:tcPr>
            <w:tcW w:w="6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14F2D62" w14:textId="77777777" w:rsidR="000220D5" w:rsidRPr="00CC5FAD" w:rsidRDefault="00100C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58CE1B0" w14:textId="77777777" w:rsidR="000220D5" w:rsidRPr="00CC5FAD" w:rsidRDefault="00100C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Հաշմանդամություն</w:t>
            </w:r>
            <w:proofErr w:type="spellEnd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իրավունքների</w:t>
            </w:r>
            <w:proofErr w:type="spellEnd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օրակարգ</w:t>
            </w:r>
            <w:proofErr w:type="spellEnd"/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68BB1C04" w14:textId="77777777" w:rsidR="000220D5" w:rsidRPr="00CC5FAD" w:rsidRDefault="00100CC4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C5FAD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09.03.2026 22:36:28</w:t>
            </w:r>
          </w:p>
        </w:tc>
        <w:tc>
          <w:tcPr>
            <w:tcW w:w="17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D2EA1B0" w14:textId="77777777" w:rsidR="000220D5" w:rsidRPr="00CC5FAD" w:rsidRDefault="000220D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0FDCDC8" w14:textId="77777777" w:rsidR="000220D5" w:rsidRPr="00CC5FAD" w:rsidRDefault="00100CC4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Սահմանադրական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դատարանի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2025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սեպտեմբերի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16-ի ՍԴՈ-1796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որոշմամբ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արձանագրվել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հաշմանդամության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հիմքով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անցնելու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նկատմամբ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բացարձակ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սահմանափակումների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սահմանումը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հակասում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Սահմանադրությանը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Pr="00CC5FAD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  <w:p w14:paraId="13CC3A6A" w14:textId="77777777" w:rsidR="000220D5" w:rsidRPr="00CC5FAD" w:rsidRDefault="00100CC4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Միաժամանակ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հարկ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արձանագրել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Բարձր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դատարանի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հիմնավորումների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տրամաբանությունը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սահմանափակվում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նշված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երկու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ախտորոշումներով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այլ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վերաբերում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այնպիսի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կարգավորումների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սահմանադրականությանը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հիվանդության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ախտորոշման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հիմքով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սահմանում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անցնելու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ավտոմատ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արգելքներ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առանց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անհատական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խելամիտ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հարմարեցումների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դիտարկման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1CE9B64C" w14:textId="77777777" w:rsidR="000220D5" w:rsidRPr="00CC5FAD" w:rsidRDefault="00100CC4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պայմաններում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միայն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առանձին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կետերի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ուժը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կորցրած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ճանաչելը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վերացնում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խնդրի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համակարգային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բնույթը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հիվանդությունների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վիճակների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ցանկով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ավտոմատ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սահմանափակումները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իրենց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էությամբ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հանգեցնել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հաշմանդամության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հիմքով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խտրականության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4D034784" w14:textId="77777777" w:rsidR="000220D5" w:rsidRPr="00CC5FAD" w:rsidRDefault="00100CC4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Վերոգրյալից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ելնելով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նպատակահարմար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վերանայել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գործող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կարգավորումը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ամբողջությամբ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հրաժարվել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հիվանդությունների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վիճակների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ցանկի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միջոցով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դատավորի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պաշտոնում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նշանակվելու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սահմանափակումներ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նախատեսելու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մոտեցումից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։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Փոխարենը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առաջարկվում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ներդնել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անհատական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մեխանիզմ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որը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հիմնված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կլինի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պաշտոնի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գործառույթների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իրականացման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կարողության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գնահատման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վրա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հաշվի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խելամիտ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հարմարեցումների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ապահովման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հնարավորությունը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11DB7EDA" w14:textId="77777777" w:rsidR="000220D5" w:rsidRPr="00CC5FAD" w:rsidRDefault="00100CC4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Նման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մոտեցումը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կապահովի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Սահմանադրության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լիարժեք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իրականացումը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ինչպես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նաև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կհամապատասխանի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կողմից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ստանձնած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պարտավորություններին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մասնավորապես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Հաշմանդամություն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ունեցող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ՄԱԿ-ի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կոնվենցիայի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պահանջներին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2C9E3A40" w14:textId="77777777" w:rsidR="000220D5" w:rsidRPr="00CC5FAD" w:rsidRDefault="00100CC4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Միաժամանակ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հայտնում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պատրաստ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աջակցել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քաղաքական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լուծումների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մշակմանը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որոնք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կապահովեն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հանրային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ծառայության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հասանելիության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հավասար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պայմաններ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կհամապատասխանեն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մարդու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իրավունքների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ժամանակակից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չափանիշներին</w:t>
            </w:r>
            <w:proofErr w:type="spellEnd"/>
            <w:r w:rsidRPr="00CC5FAD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Pr="00CC5FAD">
              <w:rPr>
                <w:rFonts w:ascii="Calibri" w:eastAsia="GHEA Grapalat" w:hAnsi="Calibri" w:cs="Calibri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D2D86E9" w14:textId="77777777" w:rsidR="000220D5" w:rsidRPr="00CC5FAD" w:rsidRDefault="000220D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5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69D746E" w14:textId="77777777" w:rsidR="000220D5" w:rsidRPr="00CC5FAD" w:rsidRDefault="00100CC4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CC5FAD">
              <w:rPr>
                <w:rFonts w:ascii="GHEA Grapalat" w:eastAsia="'GHEA Grapalat'" w:hAnsi="GHEA Grapalat" w:cs="'GHEA Grapalat'"/>
                <w:sz w:val="22"/>
                <w:szCs w:val="22"/>
              </w:rPr>
              <w:t>Դատավորի պաշտոնում նշանակմանը, նշանակվելուց հետո պաշտոնավարմանը խոչընդոտող հիվանդությունների և վիճակների ցանկի սահմանման անհրաժեշտությունը պայմանավորված է 2023 թվականի սեպտեմբերի 12-ին ընդունված և 2023 թվականի հոկտեմբերի 6-ին ուժի մեջ մտած ««Հայաստանի Հանրապետության դատական օրենսգիրք» սահմանադրական օրենքում փոփոխություններ և լրացումներ կատարելու մասին» սահմանադրական օրենքի (այսուհետ` Օրենք) հետ: Մասնավորապես` Օրենքի 3-րդ հոդվածի համաձայն, Կառավարությունը սահմանում է դատավորի պաշտոնում նշանակմանը, նշանակվելուց հետո պաշտոնավարմանը խոչընդոտող հիվանդությունների և վիճակների ցանկը:</w:t>
            </w:r>
          </w:p>
          <w:p w14:paraId="41888D5B" w14:textId="77777777" w:rsidR="000220D5" w:rsidRPr="00CC5FAD" w:rsidRDefault="00100CC4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CC5FAD">
              <w:rPr>
                <w:rFonts w:ascii="Calibri" w:eastAsia="'GHEA Grapalat'" w:hAnsi="Calibri" w:cs="Calibri"/>
                <w:sz w:val="22"/>
                <w:szCs w:val="22"/>
              </w:rPr>
              <w:t>   </w:t>
            </w:r>
            <w:r w:rsidRPr="00CC5FAD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Միաժամանակ, Առողջապահության նախարարությունը 02.03.2026թ. թիվ ԱԱ/02.1/6968-2026 գրությամբ դիմել է Աշխատանքի և սոցիալական հարցերի </w:t>
            </w:r>
            <w:r w:rsidRPr="00CC5FAD">
              <w:rPr>
                <w:rFonts w:ascii="GHEA Grapalat" w:eastAsia="'GHEA Grapalat'" w:hAnsi="GHEA Grapalat" w:cs="'GHEA Grapalat'"/>
                <w:sz w:val="22"/>
                <w:szCs w:val="22"/>
              </w:rPr>
              <w:lastRenderedPageBreak/>
              <w:t>նախարարությանը, Արդարադատության նախարարությանը, ինչպես նաև Բարձրագույն դատական խորհրդին` անհատական գնահատման, ողջամիտ հարմարեցումների և դատավորի պաշտոնեական գործառույթների արդյունավետ իրականացման ապահովման համակցված ընթացակարգերի</w:t>
            </w:r>
            <w:r w:rsidRPr="00CC5FAD">
              <w:rPr>
                <w:rFonts w:ascii="Calibri" w:eastAsia="'GHEA Grapalat'" w:hAnsi="Calibri" w:cs="Calibri"/>
                <w:sz w:val="22"/>
                <w:szCs w:val="22"/>
              </w:rPr>
              <w:t> </w:t>
            </w:r>
            <w:r w:rsidRPr="00CC5FAD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մշակման և սահմանման առաջարկով` հաշվի առնելով այն հանգամանքը, որ վերոնշյալ ընթացակարգերի մշակումը դուրս է Առողջապահության նախարարության իրավասությունների շրջանակից: Նաև, Առողջապահության նախարարությունը հայտնել է պատրաստակամություն`</w:t>
            </w:r>
            <w:r w:rsidRPr="00CC5FAD">
              <w:rPr>
                <w:rFonts w:ascii="Calibri" w:eastAsia="'GHEA Grapalat'" w:hAnsi="Calibri" w:cs="Calibri"/>
                <w:sz w:val="22"/>
                <w:szCs w:val="22"/>
              </w:rPr>
              <w:t> </w:t>
            </w:r>
            <w:r w:rsidRPr="00CC5FAD">
              <w:rPr>
                <w:rFonts w:ascii="GHEA Grapalat" w:eastAsia="'GHEA Grapalat'" w:hAnsi="GHEA Grapalat" w:cs="'GHEA Grapalat'"/>
                <w:sz w:val="22"/>
                <w:szCs w:val="22"/>
              </w:rPr>
              <w:t xml:space="preserve"> իր իրավասությունների շրջանակներում մասնակցելու և աջակցելու վերոնշյալ ընթացակարգերի մշակման գործընթացին:</w:t>
            </w:r>
          </w:p>
        </w:tc>
        <w:tc>
          <w:tcPr>
            <w:tcW w:w="14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EA3BD64" w14:textId="77777777" w:rsidR="000220D5" w:rsidRPr="00CC5FAD" w:rsidRDefault="000220D5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</w:tbl>
    <w:p w14:paraId="19C48987" w14:textId="77777777" w:rsidR="00100CC4" w:rsidRPr="00CC5FAD" w:rsidRDefault="00100CC4" w:rsidP="00CC5FAD">
      <w:pPr>
        <w:rPr>
          <w:rFonts w:ascii="GHEA Grapalat" w:hAnsi="GHEA Grapalat"/>
          <w:sz w:val="22"/>
          <w:szCs w:val="22"/>
        </w:rPr>
      </w:pPr>
      <w:bookmarkStart w:id="2" w:name="_GoBack"/>
      <w:bookmarkEnd w:id="2"/>
    </w:p>
    <w:sectPr w:rsidR="00100CC4" w:rsidRPr="00CC5FAD" w:rsidSect="00CC5FAD">
      <w:pgSz w:w="16837" w:h="11905" w:orient="landscape"/>
      <w:pgMar w:top="576" w:right="1152" w:bottom="576" w:left="11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'GHEA Grapalat'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0D5"/>
    <w:rsid w:val="000220D5"/>
    <w:rsid w:val="00100CC4"/>
    <w:rsid w:val="00CC5FAD"/>
    <w:rsid w:val="00E45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F7A5E"/>
  <w15:docId w15:val="{AA54D4FA-F041-45A6-8968-E1700DDE1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515</Words>
  <Characters>2941</Characters>
  <Application>Microsoft Office Word</Application>
  <DocSecurity>0</DocSecurity>
  <Lines>24</Lines>
  <Paragraphs>6</Paragraphs>
  <ScaleCrop>false</ScaleCrop>
  <Manager/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Araqsya Hambardzumyan</dc:creator>
  <cp:keywords>https://mul2.gov.am/tasks/1342244/oneclick?token=3be9bc32c5c1acd938868c4e4a5985e5</cp:keywords>
  <dc:description/>
  <cp:lastModifiedBy>Margarita Margaryan</cp:lastModifiedBy>
  <cp:revision>3</cp:revision>
  <dcterms:created xsi:type="dcterms:W3CDTF">2026-03-16T04:37:00Z</dcterms:created>
  <dcterms:modified xsi:type="dcterms:W3CDTF">2026-04-23T05:28:00Z</dcterms:modified>
  <cp:category/>
</cp:coreProperties>
</file>