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w:t>
      </w:r>
      <w:r w:rsidR="000C25A9" w:rsidRPr="000C25A9">
        <w:rPr>
          <w:rFonts w:ascii="GHEA Grapalat" w:eastAsia="Times New Roman" w:hAnsi="GHEA Grapalat"/>
          <w:b/>
          <w:bCs/>
          <w:lang w:val="hy-AM" w:eastAsia="en-US"/>
        </w:rPr>
        <w:t>ՀԱՅԱՍՏԱՆԻ ՀԱՆՐԱՊԵՏՈՒԹՅԱՆ ԿԱՌԱՎԱՐՈՒԹՅԱՆ 2019 ԹՎԱԿԱՆԻ ՀՈՒՆԻՍԻ 6-</w:t>
      </w:r>
      <w:r w:rsidR="000C25A9">
        <w:rPr>
          <w:rFonts w:ascii="GHEA Grapalat" w:eastAsia="Times New Roman" w:hAnsi="GHEA Grapalat"/>
          <w:b/>
          <w:bCs/>
          <w:lang w:val="hy-AM" w:eastAsia="en-US"/>
        </w:rPr>
        <w:t>ի</w:t>
      </w:r>
      <w:r w:rsidR="000C25A9" w:rsidRPr="000C25A9">
        <w:rPr>
          <w:rFonts w:ascii="GHEA Grapalat" w:eastAsia="Times New Roman" w:hAnsi="GHEA Grapalat"/>
          <w:b/>
          <w:bCs/>
          <w:lang w:val="hy-AM" w:eastAsia="en-US"/>
        </w:rPr>
        <w:t xml:space="preserve"> N 730-Ն ՈՐՈՇՄԱՆ ՄԵՋ ՓՈՓՈԽՈՒԹՅՈՒՆՆԵՐ </w:t>
      </w:r>
      <w:r w:rsidR="000C25A9">
        <w:rPr>
          <w:rFonts w:ascii="GHEA Grapalat" w:eastAsia="Times New Roman" w:hAnsi="GHEA Grapalat"/>
          <w:b/>
          <w:bCs/>
          <w:lang w:val="hy-AM" w:eastAsia="en-US"/>
        </w:rPr>
        <w:t>ԵՎ</w:t>
      </w:r>
      <w:r w:rsidR="000C25A9" w:rsidRPr="000C25A9">
        <w:rPr>
          <w:rFonts w:ascii="GHEA Grapalat" w:eastAsia="Times New Roman" w:hAnsi="GHEA Grapalat"/>
          <w:b/>
          <w:bCs/>
          <w:lang w:val="hy-AM" w:eastAsia="en-US"/>
        </w:rPr>
        <w:t xml:space="preserve"> ԼՐԱՑՈՒՄ ԿԱՏԱՐԵԼՈՒ 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7948"/>
      </w:tblGrid>
      <w:tr w:rsidR="00E9699E" w:rsidRPr="000C25A9" w:rsidTr="000C25A9">
        <w:trPr>
          <w:trHeight w:val="292"/>
        </w:trPr>
        <w:tc>
          <w:tcPr>
            <w:tcW w:w="7792" w:type="dxa"/>
            <w:vMerge w:val="restart"/>
            <w:shd w:val="clear" w:color="auto" w:fill="BFBFBF" w:themeFill="background1" w:themeFillShade="BF"/>
            <w:vAlign w:val="center"/>
          </w:tcPr>
          <w:p w:rsidR="004F70C0" w:rsidRPr="000C25A9" w:rsidRDefault="000C25A9" w:rsidP="000C25A9">
            <w:pPr>
              <w:pStyle w:val="ListParagraph"/>
              <w:numPr>
                <w:ilvl w:val="0"/>
                <w:numId w:val="40"/>
              </w:numPr>
              <w:tabs>
                <w:tab w:val="left" w:pos="1965"/>
              </w:tabs>
              <w:spacing w:line="360" w:lineRule="auto"/>
              <w:ind w:right="975"/>
              <w:jc w:val="center"/>
              <w:rPr>
                <w:rFonts w:ascii="GHEA Grapalat" w:eastAsia="Calibri" w:hAnsi="GHEA Grapalat"/>
                <w:b/>
                <w:color w:val="000000"/>
                <w:lang w:val="hy-AM" w:eastAsia="en-US"/>
              </w:rPr>
            </w:pPr>
            <w:r>
              <w:rPr>
                <w:rFonts w:ascii="GHEA Grapalat" w:eastAsia="Calibri" w:hAnsi="GHEA Grapalat"/>
                <w:b/>
                <w:color w:val="000000"/>
                <w:lang w:val="hy-AM" w:eastAsia="en-US"/>
              </w:rPr>
              <w:t>Առողջապահության նախարարություն</w:t>
            </w:r>
          </w:p>
        </w:tc>
        <w:tc>
          <w:tcPr>
            <w:tcW w:w="7948" w:type="dxa"/>
            <w:shd w:val="clear" w:color="auto" w:fill="BFBFBF" w:themeFill="background1" w:themeFillShade="BF"/>
          </w:tcPr>
          <w:p w:rsidR="00E9699E" w:rsidRPr="006D5D23" w:rsidRDefault="00763101" w:rsidP="000C25A9">
            <w:pPr>
              <w:spacing w:line="360" w:lineRule="auto"/>
              <w:jc w:val="center"/>
              <w:rPr>
                <w:rFonts w:ascii="GHEA Grapalat" w:hAnsi="GHEA Grapalat"/>
                <w:b/>
                <w:lang w:val="hy-AM"/>
              </w:rPr>
            </w:pPr>
            <w:r>
              <w:rPr>
                <w:rFonts w:ascii="GHEA Grapalat" w:hAnsi="GHEA Grapalat" w:cs="Sylfaen"/>
                <w:b/>
                <w:lang w:val="hy-AM"/>
              </w:rPr>
              <w:t>2</w:t>
            </w:r>
            <w:r w:rsidR="000C25A9">
              <w:rPr>
                <w:rFonts w:ascii="GHEA Grapalat" w:hAnsi="GHEA Grapalat" w:cs="Sylfaen"/>
                <w:b/>
                <w:lang w:val="hy-AM"/>
              </w:rPr>
              <w:t>3.04</w:t>
            </w:r>
            <w:r w:rsidR="00F31ADC" w:rsidRPr="006D5D23">
              <w:rPr>
                <w:rFonts w:ascii="GHEA Grapalat" w:hAnsi="GHEA Grapalat" w:cs="Sylfaen"/>
                <w:b/>
                <w:lang w:val="hy-AM"/>
              </w:rPr>
              <w:t>.202</w:t>
            </w:r>
            <w:r w:rsidR="000C25A9">
              <w:rPr>
                <w:rFonts w:ascii="GHEA Grapalat" w:hAnsi="GHEA Grapalat" w:cs="Sylfaen"/>
                <w:b/>
                <w:lang w:val="hy-AM"/>
              </w:rPr>
              <w:t>6</w:t>
            </w:r>
            <w:r w:rsidR="00F31ADC" w:rsidRPr="006D5D23">
              <w:rPr>
                <w:rFonts w:ascii="GHEA Grapalat" w:hAnsi="GHEA Grapalat" w:cs="Sylfaen"/>
                <w:b/>
                <w:lang w:val="hy-AM"/>
              </w:rPr>
              <w:t>թ.</w:t>
            </w:r>
          </w:p>
        </w:tc>
      </w:tr>
      <w:tr w:rsidR="00E9699E" w:rsidRPr="000C25A9" w:rsidTr="003E23E1">
        <w:trPr>
          <w:trHeight w:val="348"/>
        </w:trPr>
        <w:tc>
          <w:tcPr>
            <w:tcW w:w="7792"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6D5D23" w:rsidRDefault="001A4A40" w:rsidP="004E7046">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087E52" w:rsidRPr="006D5D23">
              <w:rPr>
                <w:rFonts w:ascii="GHEA Grapalat" w:hAnsi="GHEA Grapalat" w:cs="Sylfaen"/>
                <w:b/>
                <w:highlight w:val="darkGray"/>
                <w:shd w:val="clear" w:color="auto" w:fill="A6A6A6" w:themeFill="background1" w:themeFillShade="A6"/>
                <w:lang w:val="hy-AM"/>
              </w:rPr>
              <w:t xml:space="preserve"> </w:t>
            </w:r>
            <w:r w:rsidR="008E4666" w:rsidRPr="000C25A9">
              <w:rPr>
                <w:rFonts w:ascii="GHEA Grapalat" w:hAnsi="GHEA Grapalat"/>
                <w:b/>
                <w:color w:val="000000"/>
                <w:highlight w:val="darkGray"/>
                <w:shd w:val="clear" w:color="auto" w:fill="A6A6A6" w:themeFill="background1" w:themeFillShade="A6"/>
                <w:lang w:val="hy-AM"/>
              </w:rPr>
              <w:t xml:space="preserve"> </w:t>
            </w:r>
            <w:r w:rsidR="000C25A9">
              <w:t xml:space="preserve"> </w:t>
            </w:r>
            <w:r w:rsidR="000C25A9" w:rsidRPr="000C25A9">
              <w:rPr>
                <w:rFonts w:ascii="GHEA Grapalat" w:hAnsi="GHEA Grapalat"/>
                <w:b/>
                <w:color w:val="000000"/>
                <w:shd w:val="clear" w:color="auto" w:fill="A6A6A6" w:themeFill="background1" w:themeFillShade="A6"/>
                <w:lang w:val="hy-AM"/>
              </w:rPr>
              <w:t>ԱԱ/04/13534-2026</w:t>
            </w:r>
          </w:p>
        </w:tc>
      </w:tr>
      <w:tr w:rsidR="00BC33ED" w:rsidRPr="000C25A9" w:rsidTr="000C25A9">
        <w:trPr>
          <w:trHeight w:val="1124"/>
        </w:trPr>
        <w:tc>
          <w:tcPr>
            <w:tcW w:w="7792" w:type="dxa"/>
            <w:shd w:val="clear" w:color="auto" w:fill="FFFFFF" w:themeFill="background1"/>
          </w:tcPr>
          <w:p w:rsidR="00A56D90" w:rsidRPr="006D5D23" w:rsidRDefault="000C25A9" w:rsidP="00514AE7">
            <w:pPr>
              <w:tabs>
                <w:tab w:val="left" w:pos="360"/>
                <w:tab w:val="left" w:pos="1701"/>
                <w:tab w:val="left" w:pos="8280"/>
                <w:tab w:val="left" w:pos="9360"/>
              </w:tabs>
              <w:spacing w:line="360" w:lineRule="auto"/>
              <w:ind w:firstLine="720"/>
              <w:jc w:val="both"/>
              <w:rPr>
                <w:rFonts w:ascii="GHEA Grapalat" w:hAnsi="GHEA Grapalat"/>
                <w:lang w:val="hy-AM"/>
              </w:rPr>
            </w:pPr>
            <w:r w:rsidRPr="000C25A9">
              <w:rPr>
                <w:rFonts w:ascii="GHEA Grapalat" w:hAnsi="GHEA Grapalat"/>
                <w:lang w:val="hy-AM"/>
              </w:rPr>
              <w:t>«Հայաստանի Հանրապետության կառավարության 2019 թվականի հունիսի 6-ի N 730-Ն որոշման մեջ փոփոխություններ և լրացում կատարելու մասին» ՀՀ կառավարության որոշման նախագծի վերաբերյալ առաջարկություններ չկան:</w:t>
            </w:r>
          </w:p>
        </w:tc>
        <w:tc>
          <w:tcPr>
            <w:tcW w:w="7948" w:type="dxa"/>
            <w:shd w:val="clear" w:color="auto" w:fill="FFFFFF" w:themeFill="background1"/>
            <w:vAlign w:val="center"/>
          </w:tcPr>
          <w:p w:rsidR="00C3100E" w:rsidRPr="000C25A9" w:rsidRDefault="000C25A9" w:rsidP="000C25A9">
            <w:pPr>
              <w:spacing w:line="360" w:lineRule="auto"/>
              <w:jc w:val="center"/>
              <w:rPr>
                <w:rFonts w:ascii="GHEA Grapalat" w:hAnsi="GHEA Grapalat"/>
                <w:b/>
                <w:lang w:val="hy-AM"/>
              </w:rPr>
            </w:pPr>
            <w:r w:rsidRPr="000C25A9">
              <w:rPr>
                <w:rFonts w:ascii="GHEA Grapalat" w:hAnsi="GHEA Grapalat"/>
                <w:b/>
                <w:lang w:val="hy-AM"/>
              </w:rPr>
              <w:t>Ընդունվել է ի գիտություն:</w:t>
            </w:r>
          </w:p>
        </w:tc>
      </w:tr>
      <w:tr w:rsidR="00E9699E" w:rsidRPr="000C25A9" w:rsidTr="000C25A9">
        <w:trPr>
          <w:trHeight w:val="292"/>
        </w:trPr>
        <w:tc>
          <w:tcPr>
            <w:tcW w:w="7792" w:type="dxa"/>
            <w:vMerge w:val="restart"/>
            <w:shd w:val="clear" w:color="auto" w:fill="BFBFBF" w:themeFill="background1" w:themeFillShade="BF"/>
            <w:vAlign w:val="center"/>
          </w:tcPr>
          <w:p w:rsidR="00E9699E" w:rsidRPr="002D0579" w:rsidRDefault="00455B6B" w:rsidP="002F77B3">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2F77B3">
              <w:rPr>
                <w:rFonts w:ascii="GHEA Grapalat" w:eastAsia="Calibri" w:hAnsi="GHEA Grapalat"/>
                <w:b/>
                <w:color w:val="000000"/>
                <w:lang w:val="hy-AM" w:eastAsia="en-US"/>
              </w:rPr>
              <w:t xml:space="preserve"> Ֆինանսների </w:t>
            </w:r>
            <w:r w:rsidR="002F77B3"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E9699E" w:rsidRPr="000A2B85" w:rsidRDefault="002F77B3" w:rsidP="000C25A9">
            <w:pPr>
              <w:spacing w:line="360" w:lineRule="auto"/>
              <w:jc w:val="center"/>
              <w:rPr>
                <w:rFonts w:ascii="GHEA Grapalat" w:hAnsi="GHEA Grapalat"/>
                <w:b/>
                <w:lang w:val="hy-AM"/>
              </w:rPr>
            </w:pPr>
            <w:r>
              <w:rPr>
                <w:rFonts w:ascii="GHEA Grapalat" w:hAnsi="GHEA Grapalat"/>
                <w:b/>
                <w:lang w:val="en-GB"/>
              </w:rPr>
              <w:t>28</w:t>
            </w:r>
            <w:r w:rsidR="004F6E60" w:rsidRPr="0085367E">
              <w:rPr>
                <w:rFonts w:ascii="GHEA Grapalat" w:hAnsi="GHEA Grapalat"/>
                <w:b/>
                <w:lang w:val="hy-AM"/>
              </w:rPr>
              <w:t>.</w:t>
            </w:r>
            <w:r w:rsidR="000C25A9">
              <w:rPr>
                <w:rFonts w:ascii="GHEA Grapalat" w:hAnsi="GHEA Grapalat"/>
                <w:b/>
                <w:lang w:val="hy-AM"/>
              </w:rPr>
              <w:t>04</w:t>
            </w:r>
            <w:r w:rsidR="004F6E60" w:rsidRPr="0085367E">
              <w:rPr>
                <w:rFonts w:ascii="GHEA Grapalat" w:hAnsi="GHEA Grapalat"/>
                <w:b/>
                <w:lang w:val="hy-AM"/>
              </w:rPr>
              <w:t>.202</w:t>
            </w:r>
            <w:r w:rsidR="000C25A9">
              <w:rPr>
                <w:rFonts w:ascii="GHEA Grapalat" w:hAnsi="GHEA Grapalat"/>
                <w:b/>
                <w:lang w:val="hy-AM"/>
              </w:rPr>
              <w:t>6</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0C25A9" w:rsidTr="003E23E1">
        <w:trPr>
          <w:trHeight w:val="127"/>
        </w:trPr>
        <w:tc>
          <w:tcPr>
            <w:tcW w:w="7792"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0A2B85" w:rsidRDefault="001A4A40" w:rsidP="000C25A9">
            <w:pPr>
              <w:spacing w:line="360" w:lineRule="auto"/>
              <w:jc w:val="center"/>
              <w:rPr>
                <w:rFonts w:ascii="GHEA Grapalat" w:hAnsi="GHEA Grapalat"/>
                <w:b/>
                <w:lang w:val="hy-AM"/>
              </w:rPr>
            </w:pPr>
            <w:r w:rsidRPr="002F77B3">
              <w:rPr>
                <w:rFonts w:ascii="GHEA Grapalat" w:hAnsi="GHEA Grapalat"/>
                <w:b/>
                <w:color w:val="000000"/>
                <w:shd w:val="clear" w:color="auto" w:fill="A6A6A6" w:themeFill="background1" w:themeFillShade="A6"/>
                <w:lang w:val="hy-AM"/>
              </w:rPr>
              <w:t>N</w:t>
            </w:r>
            <w:r w:rsidR="000A2B85" w:rsidRPr="002F77B3">
              <w:rPr>
                <w:rFonts w:ascii="GHEA Grapalat" w:hAnsi="GHEA Grapalat"/>
                <w:b/>
                <w:color w:val="000000"/>
                <w:shd w:val="clear" w:color="auto" w:fill="A6A6A6" w:themeFill="background1" w:themeFillShade="A6"/>
                <w:lang w:val="hy-AM"/>
              </w:rPr>
              <w:t xml:space="preserve"> </w:t>
            </w:r>
            <w:r w:rsidR="002F77B3" w:rsidRPr="002F77B3">
              <w:rPr>
                <w:rFonts w:ascii="GHEA Grapalat" w:hAnsi="GHEA Grapalat"/>
                <w:b/>
                <w:color w:val="000000"/>
                <w:shd w:val="clear" w:color="auto" w:fill="A6A6A6" w:themeFill="background1" w:themeFillShade="A6"/>
                <w:lang w:val="hy-AM"/>
              </w:rPr>
              <w:t xml:space="preserve"> 01/11-4/11261-2026</w:t>
            </w:r>
          </w:p>
        </w:tc>
      </w:tr>
      <w:tr w:rsidR="001118D2" w:rsidRPr="000C25A9" w:rsidTr="002F77B3">
        <w:trPr>
          <w:trHeight w:val="2394"/>
        </w:trPr>
        <w:tc>
          <w:tcPr>
            <w:tcW w:w="7792" w:type="dxa"/>
            <w:shd w:val="clear" w:color="auto" w:fill="FFFFFF" w:themeFill="background1"/>
          </w:tcPr>
          <w:p w:rsidR="00C3100E" w:rsidRPr="00343AAD" w:rsidRDefault="002F77B3" w:rsidP="002F77B3">
            <w:pPr>
              <w:tabs>
                <w:tab w:val="left" w:pos="851"/>
                <w:tab w:val="left" w:pos="1440"/>
                <w:tab w:val="right" w:pos="10092"/>
              </w:tabs>
              <w:spacing w:line="360" w:lineRule="auto"/>
              <w:ind w:left="24" w:firstLine="707"/>
              <w:jc w:val="both"/>
              <w:rPr>
                <w:rFonts w:ascii="GHEA Grapalat" w:hAnsi="GHEA Grapalat" w:cs="Sylfaen"/>
                <w:bCs/>
                <w:color w:val="000000"/>
                <w:lang w:val="hy-AM"/>
              </w:rPr>
            </w:pPr>
            <w:r w:rsidRPr="00DD1C37">
              <w:rPr>
                <w:rFonts w:ascii="GHEA Grapalat" w:hAnsi="GHEA Grapalat"/>
                <w:spacing w:val="-6"/>
                <w:lang w:val="af-ZA"/>
              </w:rPr>
              <w:t xml:space="preserve">ՀՀ ֆինանսների նախարարությունն </w:t>
            </w:r>
            <w:r w:rsidRPr="005C754A">
              <w:rPr>
                <w:rFonts w:ascii="GHEA Grapalat" w:hAnsi="GHEA Grapalat"/>
                <w:spacing w:val="-6"/>
                <w:lang w:val="af-ZA"/>
              </w:rPr>
              <w:t xml:space="preserve">ուսումնասիրել է </w:t>
            </w:r>
            <w:r w:rsidRPr="005C754A">
              <w:rPr>
                <w:rFonts w:ascii="GHEA Grapalat" w:hAnsi="GHEA Grapalat"/>
                <w:color w:val="000000"/>
                <w:shd w:val="clear" w:color="auto" w:fill="FFFFFF"/>
                <w:lang w:val="hy-AM"/>
              </w:rPr>
              <w:t>«Հայաստանի Հանրապետության կառավարության 2019 թվականի հունիսի 6-ի N 730-Ն որոշման մեջ փոփոխություններ և լրացում կատարելու մասին»</w:t>
            </w:r>
            <w:r>
              <w:rPr>
                <w:rFonts w:cs="Calibri"/>
                <w:color w:val="000000"/>
                <w:shd w:val="clear" w:color="auto" w:fill="FFFFFF"/>
                <w:lang w:val="hy-AM"/>
              </w:rPr>
              <w:t xml:space="preserve"> </w:t>
            </w:r>
            <w:r w:rsidRPr="005C754A">
              <w:rPr>
                <w:rFonts w:ascii="GHEA Grapalat" w:hAnsi="GHEA Grapalat"/>
                <w:lang w:val="hy-AM"/>
              </w:rPr>
              <w:t>Հայաստանի Հանրապետության կառավարության</w:t>
            </w:r>
            <w:r w:rsidRPr="005C754A">
              <w:rPr>
                <w:rFonts w:ascii="GHEA Grapalat" w:hAnsi="GHEA Grapalat" w:cs="Sylfaen"/>
                <w:bCs/>
                <w:color w:val="000000"/>
                <w:lang w:val="hy-AM"/>
              </w:rPr>
              <w:t xml:space="preserve"> որոշման </w:t>
            </w:r>
            <w:r w:rsidRPr="005C754A">
              <w:rPr>
                <w:rFonts w:ascii="GHEA Grapalat" w:hAnsi="GHEA Grapalat" w:cs="Arial"/>
                <w:spacing w:val="-6"/>
                <w:lang w:val="hy-AM"/>
              </w:rPr>
              <w:t>նախագիծը</w:t>
            </w:r>
            <w:r w:rsidRPr="005C754A">
              <w:rPr>
                <w:rFonts w:ascii="GHEA Grapalat" w:hAnsi="GHEA Grapalat" w:cs="Arial"/>
                <w:spacing w:val="-6"/>
                <w:lang w:val="af-ZA"/>
              </w:rPr>
              <w:t xml:space="preserve"> </w:t>
            </w:r>
            <w:r w:rsidRPr="005C754A">
              <w:rPr>
                <w:rFonts w:ascii="GHEA Grapalat" w:hAnsi="GHEA Grapalat"/>
                <w:spacing w:val="-6"/>
                <w:lang w:val="af-ZA"/>
              </w:rPr>
              <w:t xml:space="preserve">և հայտնում է, որ դիտողություններ </w:t>
            </w:r>
            <w:r w:rsidRPr="005C754A">
              <w:rPr>
                <w:rFonts w:ascii="GHEA Grapalat" w:hAnsi="GHEA Grapalat"/>
                <w:spacing w:val="-6"/>
                <w:lang w:val="hy-AM"/>
              </w:rPr>
              <w:t xml:space="preserve">և առաջարկություններ </w:t>
            </w:r>
            <w:r w:rsidRPr="005C754A">
              <w:rPr>
                <w:rFonts w:ascii="GHEA Grapalat" w:hAnsi="GHEA Grapalat"/>
                <w:spacing w:val="-6"/>
                <w:lang w:val="af-ZA"/>
              </w:rPr>
              <w:t>չունի</w:t>
            </w:r>
            <w:r w:rsidRPr="00EB14D5">
              <w:rPr>
                <w:rFonts w:ascii="GHEA Grapalat" w:hAnsi="GHEA Grapalat"/>
                <w:spacing w:val="-6"/>
                <w:lang w:val="af-ZA"/>
              </w:rPr>
              <w:t>:</w:t>
            </w:r>
          </w:p>
        </w:tc>
        <w:tc>
          <w:tcPr>
            <w:tcW w:w="7948" w:type="dxa"/>
            <w:shd w:val="clear" w:color="auto" w:fill="FFFFFF" w:themeFill="background1"/>
            <w:vAlign w:val="center"/>
          </w:tcPr>
          <w:p w:rsidR="00BF24D8" w:rsidRPr="002E316D" w:rsidRDefault="002F77B3" w:rsidP="002F77B3">
            <w:pPr>
              <w:tabs>
                <w:tab w:val="left" w:pos="888"/>
                <w:tab w:val="left" w:pos="2330"/>
                <w:tab w:val="left" w:pos="2724"/>
                <w:tab w:val="left" w:pos="2865"/>
                <w:tab w:val="left" w:pos="3032"/>
                <w:tab w:val="left" w:pos="3258"/>
              </w:tabs>
              <w:spacing w:line="276" w:lineRule="auto"/>
              <w:ind w:left="2126" w:right="1177" w:hanging="1103"/>
              <w:jc w:val="center"/>
              <w:rPr>
                <w:rFonts w:ascii="GHEA Grapalat" w:hAnsi="GHEA Grapalat"/>
                <w:lang w:val="hy-AM"/>
              </w:rPr>
            </w:pPr>
            <w:r w:rsidRPr="000C25A9">
              <w:rPr>
                <w:rFonts w:ascii="GHEA Grapalat" w:hAnsi="GHEA Grapalat"/>
                <w:b/>
                <w:lang w:val="hy-AM"/>
              </w:rPr>
              <w:t>Ընդունվել է ի գիտություն:</w:t>
            </w:r>
          </w:p>
        </w:tc>
      </w:tr>
      <w:tr w:rsidR="000C25A9" w:rsidRPr="00612B9E" w:rsidTr="000C25A9">
        <w:trPr>
          <w:trHeight w:val="292"/>
        </w:trPr>
        <w:tc>
          <w:tcPr>
            <w:tcW w:w="7792" w:type="dxa"/>
            <w:vMerge w:val="restart"/>
            <w:shd w:val="clear" w:color="auto" w:fill="BFBFBF" w:themeFill="background1" w:themeFillShade="BF"/>
            <w:vAlign w:val="center"/>
          </w:tcPr>
          <w:p w:rsidR="000C25A9" w:rsidRPr="002D0579" w:rsidRDefault="000C25A9" w:rsidP="00691C06">
            <w:pPr>
              <w:spacing w:line="360" w:lineRule="auto"/>
              <w:jc w:val="center"/>
              <w:rPr>
                <w:rFonts w:ascii="GHEA Grapalat" w:hAnsi="GHEA Grapalat"/>
                <w:lang w:val="hy-AM"/>
              </w:rPr>
            </w:pPr>
            <w:r w:rsidRPr="006D5D23">
              <w:rPr>
                <w:rFonts w:ascii="GHEA Grapalat" w:eastAsia="Calibri" w:hAnsi="GHEA Grapalat"/>
                <w:b/>
                <w:color w:val="000000"/>
                <w:lang w:val="hy-AM" w:eastAsia="en-US"/>
              </w:rPr>
              <w:t>3</w:t>
            </w:r>
            <w:r w:rsidRPr="002D0579">
              <w:rPr>
                <w:rFonts w:ascii="GHEA Grapalat" w:eastAsia="Calibri" w:hAnsi="GHEA Grapalat"/>
                <w:b/>
                <w:color w:val="000000"/>
                <w:lang w:val="hy-AM" w:eastAsia="en-US"/>
              </w:rPr>
              <w:t>.</w:t>
            </w:r>
            <w:r>
              <w:rPr>
                <w:rFonts w:ascii="GHEA Grapalat" w:eastAsia="Calibri" w:hAnsi="GHEA Grapalat"/>
                <w:b/>
                <w:color w:val="000000"/>
                <w:lang w:val="hy-AM" w:eastAsia="en-US"/>
              </w:rPr>
              <w:t xml:space="preserve"> </w:t>
            </w:r>
            <w:r w:rsidR="00691C06" w:rsidRPr="000C25A9">
              <w:rPr>
                <w:rFonts w:ascii="GHEA Grapalat" w:eastAsia="Calibri" w:hAnsi="GHEA Grapalat"/>
                <w:b/>
                <w:color w:val="000000"/>
                <w:lang w:val="hy-AM" w:eastAsia="en-US"/>
              </w:rPr>
              <w:t xml:space="preserve"> Էկոնոմիկայի նախարարություն</w:t>
            </w:r>
          </w:p>
        </w:tc>
        <w:tc>
          <w:tcPr>
            <w:tcW w:w="7948" w:type="dxa"/>
            <w:shd w:val="clear" w:color="auto" w:fill="BFBFBF" w:themeFill="background1" w:themeFillShade="BF"/>
          </w:tcPr>
          <w:p w:rsidR="000C25A9" w:rsidRPr="000A2B85" w:rsidRDefault="00691C06" w:rsidP="000C25A9">
            <w:pPr>
              <w:spacing w:line="360" w:lineRule="auto"/>
              <w:jc w:val="center"/>
              <w:rPr>
                <w:rFonts w:ascii="GHEA Grapalat" w:hAnsi="GHEA Grapalat"/>
                <w:b/>
                <w:lang w:val="hy-AM"/>
              </w:rPr>
            </w:pPr>
            <w:r>
              <w:rPr>
                <w:rFonts w:ascii="GHEA Grapalat" w:hAnsi="GHEA Grapalat"/>
                <w:b/>
                <w:lang w:val="hy-AM"/>
              </w:rPr>
              <w:t>28</w:t>
            </w:r>
            <w:r w:rsidR="000C25A9" w:rsidRPr="0085367E">
              <w:rPr>
                <w:rFonts w:ascii="GHEA Grapalat" w:hAnsi="GHEA Grapalat"/>
                <w:b/>
                <w:lang w:val="hy-AM"/>
              </w:rPr>
              <w:t>.</w:t>
            </w:r>
            <w:r w:rsidR="000C25A9">
              <w:rPr>
                <w:rFonts w:ascii="GHEA Grapalat" w:hAnsi="GHEA Grapalat"/>
                <w:b/>
                <w:lang w:val="hy-AM"/>
              </w:rPr>
              <w:t>04</w:t>
            </w:r>
            <w:r w:rsidR="000C25A9" w:rsidRPr="0085367E">
              <w:rPr>
                <w:rFonts w:ascii="GHEA Grapalat" w:hAnsi="GHEA Grapalat"/>
                <w:b/>
                <w:lang w:val="hy-AM"/>
              </w:rPr>
              <w:t>.202</w:t>
            </w:r>
            <w:r w:rsidR="000C25A9">
              <w:rPr>
                <w:rFonts w:ascii="GHEA Grapalat" w:hAnsi="GHEA Grapalat"/>
                <w:b/>
                <w:lang w:val="hy-AM"/>
              </w:rPr>
              <w:t>6</w:t>
            </w:r>
            <w:r w:rsidR="000C25A9" w:rsidRPr="0085367E">
              <w:rPr>
                <w:rFonts w:ascii="GHEA Grapalat" w:hAnsi="GHEA Grapalat"/>
                <w:b/>
                <w:lang w:val="hy-AM"/>
              </w:rPr>
              <w:t>թ</w:t>
            </w:r>
            <w:r w:rsidR="000C25A9" w:rsidRPr="000A2B85">
              <w:rPr>
                <w:rFonts w:ascii="GHEA Grapalat" w:hAnsi="GHEA Grapalat"/>
                <w:b/>
                <w:lang w:val="hy-AM"/>
              </w:rPr>
              <w:t>.</w:t>
            </w:r>
          </w:p>
        </w:tc>
      </w:tr>
      <w:tr w:rsidR="000C25A9" w:rsidRPr="00612B9E" w:rsidTr="006D5D23">
        <w:trPr>
          <w:trHeight w:val="292"/>
        </w:trPr>
        <w:tc>
          <w:tcPr>
            <w:tcW w:w="7792" w:type="dxa"/>
            <w:vMerge/>
            <w:shd w:val="clear" w:color="auto" w:fill="BFBFBF" w:themeFill="background1" w:themeFillShade="BF"/>
          </w:tcPr>
          <w:p w:rsidR="000C25A9" w:rsidRPr="002D0579" w:rsidRDefault="000C25A9" w:rsidP="000C25A9">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0C25A9" w:rsidRPr="000A2B85" w:rsidRDefault="00691C06" w:rsidP="000C25A9">
            <w:pPr>
              <w:spacing w:line="360" w:lineRule="auto"/>
              <w:jc w:val="center"/>
              <w:rPr>
                <w:rFonts w:ascii="GHEA Grapalat" w:hAnsi="GHEA Grapalat"/>
                <w:b/>
                <w:lang w:val="hy-AM"/>
              </w:rPr>
            </w:pPr>
            <w:r w:rsidRPr="002F77B3">
              <w:rPr>
                <w:rFonts w:ascii="GHEA Grapalat" w:hAnsi="GHEA Grapalat"/>
                <w:b/>
                <w:color w:val="000000"/>
                <w:shd w:val="clear" w:color="auto" w:fill="A6A6A6" w:themeFill="background1" w:themeFillShade="A6"/>
                <w:lang w:val="hy-AM"/>
              </w:rPr>
              <w:t>N</w:t>
            </w:r>
            <w:r>
              <w:t xml:space="preserve">  </w:t>
            </w:r>
            <w:r w:rsidRPr="00691C06">
              <w:rPr>
                <w:rFonts w:ascii="GHEA Grapalat" w:hAnsi="GHEA Grapalat"/>
                <w:b/>
                <w:color w:val="000000"/>
                <w:shd w:val="clear" w:color="auto" w:fill="BFBFBF" w:themeFill="background1" w:themeFillShade="BF"/>
                <w:lang w:val="hy-AM"/>
              </w:rPr>
              <w:t>01/10327-2026</w:t>
            </w:r>
          </w:p>
        </w:tc>
      </w:tr>
      <w:tr w:rsidR="005A58F6" w:rsidRPr="005E0BB5" w:rsidTr="006D5D23">
        <w:trPr>
          <w:trHeight w:val="2539"/>
        </w:trPr>
        <w:tc>
          <w:tcPr>
            <w:tcW w:w="7792" w:type="dxa"/>
            <w:shd w:val="clear" w:color="auto" w:fill="FFFFFF" w:themeFill="background1"/>
          </w:tcPr>
          <w:p w:rsidR="00691C06" w:rsidRDefault="00691C06" w:rsidP="00691C06">
            <w:pPr>
              <w:spacing w:line="360" w:lineRule="auto"/>
              <w:ind w:firstLine="720"/>
              <w:jc w:val="both"/>
              <w:rPr>
                <w:rFonts w:ascii="GHEA Grapalat" w:eastAsia="Microsoft YaHei" w:hAnsi="GHEA Grapalat" w:cs="Microsoft YaHei"/>
                <w:lang w:val="hy-AM"/>
              </w:rPr>
            </w:pPr>
            <w:r>
              <w:rPr>
                <w:rFonts w:ascii="GHEA Grapalat" w:eastAsia="Microsoft YaHei" w:hAnsi="GHEA Grapalat" w:cs="Microsoft YaHei"/>
                <w:lang w:val="hy-AM"/>
              </w:rPr>
              <w:lastRenderedPageBreak/>
              <w:t xml:space="preserve">ՀՀ էկոնոմիկայի նախարարությունն ուսումնասիրելով </w:t>
            </w:r>
            <w:r w:rsidRPr="00713102">
              <w:rPr>
                <w:rFonts w:ascii="GHEA Grapalat" w:eastAsia="Microsoft YaHei" w:hAnsi="GHEA Grapalat" w:cs="Microsoft YaHei"/>
                <w:lang w:val="hy-AM"/>
              </w:rPr>
              <w:t>«Հայաստանի Հանրապետության կառավարության 2019 թվականի հունիսի 6-ի N 730-Ն որոշման մեջ փոփոխություններ և լրացում կատարելու մասին» ՀՀ կառավարության որոշման նախագ</w:t>
            </w:r>
            <w:r>
              <w:rPr>
                <w:rFonts w:ascii="GHEA Grapalat" w:eastAsia="Microsoft YaHei" w:hAnsi="GHEA Grapalat" w:cs="Microsoft YaHei"/>
                <w:lang w:val="hy-AM"/>
              </w:rPr>
              <w:t>ծի փաթեթը</w:t>
            </w:r>
            <w:r w:rsidRPr="00713102">
              <w:rPr>
                <w:rFonts w:ascii="GHEA Grapalat" w:eastAsia="Microsoft YaHei" w:hAnsi="GHEA Grapalat" w:cs="Microsoft YaHei"/>
                <w:lang w:val="hy-AM"/>
              </w:rPr>
              <w:t xml:space="preserve"> (այսուհետ՝ Նախագիծ)</w:t>
            </w:r>
            <w:r>
              <w:rPr>
                <w:rFonts w:ascii="GHEA Grapalat" w:eastAsia="Microsoft YaHei" w:hAnsi="GHEA Grapalat" w:cs="Microsoft YaHei"/>
                <w:lang w:val="hy-AM"/>
              </w:rPr>
              <w:t>, առաջարկում է հետևյալը</w:t>
            </w:r>
            <w:r>
              <w:rPr>
                <w:rFonts w:ascii="Microsoft JhengHei" w:eastAsia="Microsoft JhengHei" w:hAnsi="Microsoft JhengHei" w:cs="Microsoft JhengHei"/>
                <w:lang w:val="hy-AM"/>
              </w:rPr>
              <w:t>․</w:t>
            </w:r>
          </w:p>
          <w:p w:rsidR="00691C06" w:rsidRDefault="00691C06" w:rsidP="00691C06">
            <w:pPr>
              <w:pStyle w:val="ListParagraph"/>
              <w:keepNext/>
              <w:numPr>
                <w:ilvl w:val="0"/>
                <w:numId w:val="45"/>
              </w:numPr>
              <w:suppressAutoHyphens/>
              <w:spacing w:line="360" w:lineRule="auto"/>
              <w:ind w:left="720" w:firstLine="720"/>
              <w:jc w:val="both"/>
              <w:rPr>
                <w:rFonts w:ascii="GHEA Grapalat" w:eastAsia="Microsoft YaHei" w:hAnsi="GHEA Grapalat" w:cs="Microsoft YaHei"/>
                <w:lang w:val="hy-AM"/>
              </w:rPr>
            </w:pPr>
            <w:r w:rsidRPr="00831D2F">
              <w:rPr>
                <w:rFonts w:ascii="GHEA Grapalat" w:eastAsia="Microsoft YaHei" w:hAnsi="GHEA Grapalat" w:cs="Microsoft YaHei"/>
                <w:lang w:val="hy-AM"/>
              </w:rPr>
              <w:t xml:space="preserve">Նախագծի 1-ին կետի 1-ին ենթակետով հաստատվող նոր խմբագրության N 5-րդ հավելվածի 3-րդ տողի 4-րդ սյունակից հանել «չափման միջոցի փորձաքննություն» բառերը, քանի որ ՀՀ վարչապետի 2018 թ. հունիսի 11-ի N 732-Լ որոշմամբ հաստատված Շուկայի վերահսկողության տեսչական մարմնի կանոնադրությամբ նման լիազորություն տեսչական մարմնին վերապահված չէ։ «Չափումների միասնականության ապահովման մասին» օրենքի (այսուհետ` Օրենք) 2-րդ հոդվածի 1-ին մասի 12-րդ կետի համաձայն՝ չափման միջոցի փորձաքննությունը դատարանի, դատախազության, արբիտրաժի, Հայաստանի Հանրապետության կառավարության լիազորած չափագիտական վերահսկողություն իրականացնող տեսչական մարմնի, սպառողների կամ նրանց իրավունքները </w:t>
            </w:r>
            <w:r w:rsidRPr="00831D2F">
              <w:rPr>
                <w:rFonts w:ascii="GHEA Grapalat" w:eastAsia="Microsoft YaHei" w:hAnsi="GHEA Grapalat" w:cs="Microsoft YaHei"/>
                <w:lang w:val="hy-AM"/>
              </w:rPr>
              <w:lastRenderedPageBreak/>
              <w:t>պաշտպանող կազմակերպությունների գրավոր առաջարկով կամ պահանջով իրականացվող ստուգաչափումն է։ Oրենքի 21-րդ հոդվածի 2-րդ մասով սահմանվում է, որ տեսչական մարմինը չափման միջոցի համապատասխանությունը չափագիտական կանոններին և նորմերին ստուգելիս օգտագործում է ստուգաչափված չափման միջոց։ Համապատասխան չափման միջոցի բացակայության դեպքում տեսչական մարմինը կարող է դիմել Չափագիտության ազգային մարմին՝ վերջինիս չափման միջոցը ժամանակավորապես օգտագործելու և փորձաքննություն իրականացնելու համար համապատասխան փորձագետ տրամադրելու խնդրանքով։</w:t>
            </w:r>
            <w:r>
              <w:rPr>
                <w:rFonts w:ascii="GHEA Grapalat" w:eastAsia="Microsoft YaHei" w:hAnsi="GHEA Grapalat" w:cs="Microsoft YaHei"/>
                <w:lang w:val="hy-AM"/>
              </w:rPr>
              <w:t xml:space="preserve"> </w:t>
            </w:r>
            <w:r w:rsidRPr="00831D2F">
              <w:rPr>
                <w:rFonts w:ascii="GHEA Grapalat" w:eastAsia="Microsoft YaHei" w:hAnsi="GHEA Grapalat" w:cs="Microsoft YaHei"/>
                <w:lang w:val="hy-AM"/>
              </w:rPr>
              <w:t>Այսպիսով, անհրաժեշտ է խմբագրել 5-րդ հավելվածի 3-րդ տողի 4-րդ սյունակը և այն համապատասխանեցնել վերոնշյալ որոշման և Oրենքի պահանջներին։</w:t>
            </w:r>
          </w:p>
          <w:p w:rsidR="00691C06" w:rsidRDefault="00691C06" w:rsidP="00691C06">
            <w:pPr>
              <w:pStyle w:val="ListParagraph"/>
              <w:keepNext/>
              <w:numPr>
                <w:ilvl w:val="0"/>
                <w:numId w:val="45"/>
              </w:numPr>
              <w:suppressAutoHyphens/>
              <w:spacing w:line="360" w:lineRule="auto"/>
              <w:ind w:left="630" w:firstLine="810"/>
              <w:jc w:val="both"/>
              <w:rPr>
                <w:rFonts w:ascii="GHEA Grapalat" w:eastAsia="Microsoft YaHei" w:hAnsi="GHEA Grapalat" w:cs="Microsoft YaHei"/>
                <w:lang w:val="hy-AM"/>
              </w:rPr>
            </w:pPr>
            <w:r w:rsidRPr="00831D2F">
              <w:rPr>
                <w:rFonts w:ascii="GHEA Grapalat" w:eastAsia="Microsoft YaHei" w:hAnsi="GHEA Grapalat" w:cs="Microsoft YaHei"/>
                <w:lang w:val="hy-AM"/>
              </w:rPr>
              <w:t xml:space="preserve">Նախագծի 1-ին կետի 2-րդ ենթակետի բ) պարբերության մեջ «7-րդ հոդվածի 1-ին և 2-րդ կետեր» բառերը փոխարինել </w:t>
            </w:r>
            <w:bookmarkStart w:id="0" w:name="_Hlk227749132"/>
            <w:r w:rsidRPr="00831D2F">
              <w:rPr>
                <w:rFonts w:ascii="GHEA Grapalat" w:eastAsia="Microsoft YaHei" w:hAnsi="GHEA Grapalat" w:cs="Microsoft YaHei"/>
                <w:lang w:val="hy-AM"/>
              </w:rPr>
              <w:t>«7-րդ հոդվածի 1-ին և 3-րդ կետեր»</w:t>
            </w:r>
            <w:bookmarkEnd w:id="0"/>
            <w:r w:rsidRPr="00831D2F">
              <w:rPr>
                <w:rFonts w:ascii="GHEA Grapalat" w:eastAsia="Microsoft YaHei" w:hAnsi="GHEA Grapalat" w:cs="Microsoft YaHei"/>
                <w:lang w:val="hy-AM"/>
              </w:rPr>
              <w:t xml:space="preserve"> բառերով։ </w:t>
            </w:r>
          </w:p>
          <w:p w:rsidR="00212201" w:rsidRPr="00691C06" w:rsidRDefault="00691C06" w:rsidP="00691C06">
            <w:pPr>
              <w:pStyle w:val="ListParagraph"/>
              <w:keepNext/>
              <w:numPr>
                <w:ilvl w:val="0"/>
                <w:numId w:val="45"/>
              </w:numPr>
              <w:suppressAutoHyphens/>
              <w:spacing w:line="360" w:lineRule="auto"/>
              <w:ind w:left="630" w:firstLine="810"/>
              <w:jc w:val="both"/>
              <w:rPr>
                <w:rFonts w:ascii="GHEA Grapalat" w:eastAsia="Microsoft YaHei" w:hAnsi="GHEA Grapalat" w:cs="Microsoft YaHei"/>
                <w:lang w:val="hy-AM"/>
              </w:rPr>
            </w:pPr>
            <w:r>
              <w:rPr>
                <w:rFonts w:ascii="GHEA Grapalat" w:eastAsia="Microsoft YaHei" w:hAnsi="GHEA Grapalat" w:cs="Microsoft YaHei"/>
                <w:lang w:val="hy-AM"/>
              </w:rPr>
              <w:lastRenderedPageBreak/>
              <w:t xml:space="preserve">Նախագծի </w:t>
            </w:r>
            <w:r w:rsidRPr="00831D2F">
              <w:rPr>
                <w:rFonts w:ascii="GHEA Grapalat" w:eastAsia="Microsoft YaHei" w:hAnsi="GHEA Grapalat" w:cs="Microsoft YaHei"/>
                <w:lang w:val="hy-AM"/>
              </w:rPr>
              <w:t>հավելվածում հղում է կատարվել ՀՀ կառավարության 2016 թվականի հունվարի 29-ի N 60-Ն որոշմանը, որը Օրենքով և ՀՀ վարչապետի ս.թ. փետրվարի 5-ի N 87-Ա որոշմամբ ենթակա է փոփոխության։ Վերոգրյալի համատեքստում առաջարկում ենք համապատասխան փոփոխությունները նախատեսել ՀՀ կառավարության 2016 թվականի հունվարի 29-ի N 60-Ն որոշման մեջ փոփոխություններ կատարելուց հետո։</w:t>
            </w:r>
          </w:p>
        </w:tc>
        <w:tc>
          <w:tcPr>
            <w:tcW w:w="7948" w:type="dxa"/>
            <w:shd w:val="clear" w:color="auto" w:fill="FFFFFF" w:themeFill="background1"/>
          </w:tcPr>
          <w:p w:rsidR="00D267F2" w:rsidRDefault="00D267F2" w:rsidP="006373AB">
            <w:pPr>
              <w:pStyle w:val="ListParagraph"/>
              <w:spacing w:line="276" w:lineRule="auto"/>
              <w:ind w:left="885"/>
              <w:jc w:val="both"/>
              <w:rPr>
                <w:rFonts w:ascii="GHEA Grapalat" w:hAnsi="GHEA Grapalat"/>
                <w:b/>
                <w:color w:val="FF0000"/>
                <w:highlight w:val="yellow"/>
                <w:lang w:val="hy-AM"/>
              </w:rPr>
            </w:pPr>
          </w:p>
          <w:p w:rsidR="00D267F2" w:rsidRPr="00D267F2" w:rsidRDefault="00D267F2" w:rsidP="00D267F2">
            <w:pPr>
              <w:rPr>
                <w:highlight w:val="yellow"/>
                <w:lang w:val="hy-AM"/>
              </w:rPr>
            </w:pPr>
          </w:p>
          <w:p w:rsidR="00D267F2" w:rsidRPr="00D267F2" w:rsidRDefault="00D267F2" w:rsidP="00D267F2">
            <w:pPr>
              <w:rPr>
                <w:highlight w:val="yellow"/>
                <w:lang w:val="hy-AM"/>
              </w:rPr>
            </w:pPr>
          </w:p>
          <w:p w:rsidR="00D267F2" w:rsidRPr="00D267F2" w:rsidRDefault="00D267F2" w:rsidP="00D267F2">
            <w:pPr>
              <w:rPr>
                <w:highlight w:val="yellow"/>
                <w:lang w:val="hy-AM"/>
              </w:rPr>
            </w:pPr>
          </w:p>
          <w:p w:rsidR="00D267F2" w:rsidRPr="00D267F2" w:rsidRDefault="00D267F2" w:rsidP="00D267F2">
            <w:pPr>
              <w:rPr>
                <w:highlight w:val="yellow"/>
                <w:lang w:val="hy-AM"/>
              </w:rPr>
            </w:pPr>
          </w:p>
          <w:p w:rsidR="00D267F2" w:rsidRPr="00D267F2" w:rsidRDefault="00D267F2" w:rsidP="00D267F2">
            <w:pPr>
              <w:rPr>
                <w:highlight w:val="yellow"/>
                <w:lang w:val="hy-AM"/>
              </w:rPr>
            </w:pPr>
          </w:p>
          <w:p w:rsidR="00D267F2" w:rsidRPr="00D267F2" w:rsidRDefault="00D267F2" w:rsidP="00D267F2">
            <w:pPr>
              <w:rPr>
                <w:highlight w:val="yellow"/>
                <w:lang w:val="hy-AM"/>
              </w:rPr>
            </w:pPr>
          </w:p>
          <w:p w:rsidR="00D267F2" w:rsidRPr="00D267F2" w:rsidRDefault="00D267F2" w:rsidP="00D267F2">
            <w:pPr>
              <w:rPr>
                <w:highlight w:val="yellow"/>
                <w:lang w:val="hy-AM"/>
              </w:rPr>
            </w:pPr>
          </w:p>
          <w:p w:rsidR="00D267F2" w:rsidRDefault="00D267F2" w:rsidP="00D267F2">
            <w:pPr>
              <w:rPr>
                <w:highlight w:val="yellow"/>
                <w:lang w:val="hy-AM"/>
              </w:rPr>
            </w:pPr>
          </w:p>
          <w:p w:rsidR="00540446" w:rsidRDefault="00D267F2" w:rsidP="00D267F2">
            <w:pPr>
              <w:tabs>
                <w:tab w:val="left" w:pos="3030"/>
              </w:tabs>
              <w:jc w:val="center"/>
              <w:rPr>
                <w:rFonts w:ascii="GHEA Grapalat" w:hAnsi="GHEA Grapalat"/>
                <w:b/>
                <w:lang w:val="hy-AM"/>
              </w:rPr>
            </w:pPr>
            <w:r w:rsidRPr="000C25A9">
              <w:rPr>
                <w:rFonts w:ascii="GHEA Grapalat" w:hAnsi="GHEA Grapalat"/>
                <w:b/>
                <w:lang w:val="hy-AM"/>
              </w:rPr>
              <w:t>Ընդունվել է:</w:t>
            </w:r>
          </w:p>
          <w:p w:rsidR="00D267F2" w:rsidRDefault="00D267F2" w:rsidP="00D267F2">
            <w:pPr>
              <w:tabs>
                <w:tab w:val="left" w:pos="3030"/>
              </w:tabs>
              <w:jc w:val="center"/>
              <w:rPr>
                <w:rFonts w:ascii="GHEA Grapalat" w:hAnsi="GHEA Grapalat"/>
                <w:b/>
                <w:lang w:val="hy-AM"/>
              </w:rPr>
            </w:pPr>
          </w:p>
          <w:p w:rsidR="007D120F" w:rsidRDefault="00D267F2" w:rsidP="00910845">
            <w:pPr>
              <w:tabs>
                <w:tab w:val="left" w:pos="3030"/>
              </w:tabs>
              <w:spacing w:line="360" w:lineRule="auto"/>
              <w:jc w:val="center"/>
              <w:rPr>
                <w:highlight w:val="yellow"/>
                <w:lang w:val="hy-AM"/>
              </w:rPr>
            </w:pPr>
            <w:r w:rsidRPr="007D120F">
              <w:rPr>
                <w:rFonts w:ascii="GHEA Grapalat" w:hAnsi="GHEA Grapalat"/>
                <w:lang w:val="hy-AM"/>
              </w:rPr>
              <w:t xml:space="preserve">Նախագծի </w:t>
            </w:r>
            <w:r w:rsidR="007D120F" w:rsidRPr="007D120F">
              <w:rPr>
                <w:rFonts w:ascii="GHEA Grapalat" w:hAnsi="GHEA Grapalat"/>
                <w:lang w:val="hy-AM"/>
              </w:rPr>
              <w:t>հավելվածում կատարվել է համապատասխան փոփոխությունը:</w:t>
            </w:r>
          </w:p>
          <w:p w:rsidR="007D120F" w:rsidRPr="007D120F" w:rsidRDefault="007D120F" w:rsidP="007D120F">
            <w:pPr>
              <w:rPr>
                <w:highlight w:val="yellow"/>
                <w:lang w:val="hy-AM"/>
              </w:rPr>
            </w:pPr>
          </w:p>
          <w:p w:rsidR="007D120F" w:rsidRPr="007D120F" w:rsidRDefault="007D120F" w:rsidP="007D120F">
            <w:pPr>
              <w:rPr>
                <w:highlight w:val="yellow"/>
                <w:lang w:val="hy-AM"/>
              </w:rPr>
            </w:pPr>
          </w:p>
          <w:p w:rsidR="007D120F" w:rsidRP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rPr>
                <w:highlight w:val="yellow"/>
                <w:lang w:val="hy-AM"/>
              </w:rPr>
            </w:pPr>
          </w:p>
          <w:p w:rsidR="007D120F" w:rsidRDefault="007D120F" w:rsidP="007D120F">
            <w:pPr>
              <w:pStyle w:val="ListParagraph"/>
              <w:spacing w:line="360" w:lineRule="auto"/>
              <w:ind w:left="181" w:right="45" w:firstLine="425"/>
              <w:jc w:val="center"/>
              <w:rPr>
                <w:rFonts w:ascii="GHEA Grapalat" w:hAnsi="GHEA Grapalat"/>
                <w:b/>
                <w:lang w:val="hy-AM"/>
              </w:rPr>
            </w:pPr>
            <w:r>
              <w:rPr>
                <w:rFonts w:ascii="GHEA Grapalat" w:hAnsi="GHEA Grapalat"/>
                <w:b/>
                <w:lang w:val="hy-AM"/>
              </w:rPr>
              <w:t>Չի ընդունվել</w:t>
            </w:r>
            <w:r w:rsidRPr="000C25A9">
              <w:rPr>
                <w:rFonts w:ascii="GHEA Grapalat" w:hAnsi="GHEA Grapalat"/>
                <w:b/>
                <w:lang w:val="hy-AM"/>
              </w:rPr>
              <w:t>:</w:t>
            </w:r>
          </w:p>
          <w:p w:rsidR="006D4582" w:rsidRDefault="007D120F" w:rsidP="00910845">
            <w:pPr>
              <w:spacing w:line="360" w:lineRule="auto"/>
              <w:jc w:val="center"/>
              <w:rPr>
                <w:highlight w:val="yellow"/>
                <w:lang w:val="hy-AM"/>
              </w:rPr>
            </w:pPr>
            <w:r w:rsidRPr="007D120F">
              <w:rPr>
                <w:rFonts w:ascii="GHEA Grapalat" w:hAnsi="GHEA Grapalat"/>
                <w:lang w:val="hy-AM"/>
              </w:rPr>
              <w:t>Մաքսային միության հանձնաժողովի 2011 թվականի սեպտեմբերի 23-ի N 799 որոշմամբ հաստատված ՄՄ ՏԿ 009/2011 կանոնակարգի (այսուհետ</w:t>
            </w:r>
            <w:r>
              <w:rPr>
                <w:rFonts w:ascii="GHEA Grapalat" w:hAnsi="GHEA Grapalat"/>
                <w:lang w:val="hy-AM"/>
              </w:rPr>
              <w:t>և</w:t>
            </w:r>
            <w:r w:rsidRPr="007D120F">
              <w:rPr>
                <w:rFonts w:ascii="GHEA Grapalat" w:hAnsi="GHEA Grapalat"/>
                <w:lang w:val="hy-AM"/>
              </w:rPr>
              <w:t xml:space="preserve">՝ </w:t>
            </w:r>
            <w:r>
              <w:rPr>
                <w:rFonts w:ascii="GHEA Grapalat" w:hAnsi="GHEA Grapalat"/>
                <w:lang w:val="hy-AM"/>
              </w:rPr>
              <w:t>Կ</w:t>
            </w:r>
            <w:r w:rsidRPr="007D120F">
              <w:rPr>
                <w:rFonts w:ascii="GHEA Grapalat" w:hAnsi="GHEA Grapalat"/>
                <w:lang w:val="hy-AM"/>
              </w:rPr>
              <w:t>անոնակարգ)</w:t>
            </w:r>
            <w:r>
              <w:rPr>
                <w:rFonts w:ascii="GHEA Grapalat" w:hAnsi="GHEA Grapalat"/>
                <w:lang w:val="hy-AM"/>
              </w:rPr>
              <w:t xml:space="preserve"> 7-րդ հոդվածի 2-րդ կետով սահմանված է </w:t>
            </w:r>
            <w:r>
              <w:rPr>
                <w:rFonts w:ascii="GHEA Grapalat" w:hAnsi="GHEA Grapalat"/>
                <w:lang w:val="hy-AM"/>
              </w:rPr>
              <w:lastRenderedPageBreak/>
              <w:t xml:space="preserve">հստակ պահանջ, որ արտադրանքի մակնշումը արտադրանքի շրջանառության միասնական նշանով իրականացվում է նախքան արտադրանքի շրջանառության մեջ դնելը, իսկ հիշատակված Կանոնակարգի 7-րդ հոդվածի 3-րդ </w:t>
            </w:r>
            <w:r w:rsidR="006D4582">
              <w:rPr>
                <w:rFonts w:ascii="GHEA Grapalat" w:hAnsi="GHEA Grapalat"/>
                <w:lang w:val="hy-AM"/>
              </w:rPr>
              <w:t>կետով սահմանված են արտադրանքի շրջանառության միասնական նշանի զետեղման ձևերը:</w:t>
            </w:r>
          </w:p>
          <w:p w:rsidR="006D4582" w:rsidRDefault="006D4582" w:rsidP="006D4582">
            <w:pPr>
              <w:rPr>
                <w:highlight w:val="yellow"/>
                <w:lang w:val="hy-AM"/>
              </w:rPr>
            </w:pPr>
          </w:p>
          <w:p w:rsidR="006D4582" w:rsidRDefault="006D4582" w:rsidP="006D4582">
            <w:pPr>
              <w:pStyle w:val="ListParagraph"/>
              <w:spacing w:line="360" w:lineRule="auto"/>
              <w:ind w:left="181" w:right="45" w:firstLine="425"/>
              <w:jc w:val="center"/>
              <w:rPr>
                <w:rFonts w:ascii="GHEA Grapalat" w:hAnsi="GHEA Grapalat"/>
                <w:b/>
                <w:lang w:val="hy-AM"/>
              </w:rPr>
            </w:pPr>
            <w:r>
              <w:rPr>
                <w:rFonts w:ascii="GHEA Grapalat" w:hAnsi="GHEA Grapalat"/>
                <w:b/>
                <w:lang w:val="hy-AM"/>
              </w:rPr>
              <w:t>Չի ընդունվել</w:t>
            </w:r>
            <w:r w:rsidRPr="000C25A9">
              <w:rPr>
                <w:rFonts w:ascii="GHEA Grapalat" w:hAnsi="GHEA Grapalat"/>
                <w:b/>
                <w:lang w:val="hy-AM"/>
              </w:rPr>
              <w:t>:</w:t>
            </w:r>
          </w:p>
          <w:p w:rsidR="00D267F2" w:rsidRPr="00910845" w:rsidRDefault="006D4582" w:rsidP="00910845">
            <w:pPr>
              <w:spacing w:line="360" w:lineRule="auto"/>
              <w:jc w:val="center"/>
              <w:rPr>
                <w:highlight w:val="yellow"/>
                <w:lang w:val="hy-AM"/>
              </w:rPr>
            </w:pPr>
            <w:r>
              <w:rPr>
                <w:rFonts w:ascii="GHEA Grapalat" w:hAnsi="GHEA Grapalat"/>
                <w:lang w:val="hy-AM"/>
              </w:rPr>
              <w:t xml:space="preserve">Նախագծով նախատեսվում է </w:t>
            </w:r>
            <w:r>
              <w:rPr>
                <w:rFonts w:ascii="GHEA Grapalat" w:eastAsia="Times New Roman" w:hAnsi="GHEA Grapalat"/>
                <w:bCs/>
                <w:iCs/>
                <w:noProof/>
                <w:lang w:val="hy-AM"/>
              </w:rPr>
              <w:t xml:space="preserve">համապատասխան ոլորտում </w:t>
            </w:r>
            <w:r>
              <w:rPr>
                <w:rFonts w:ascii="GHEA Grapalat" w:eastAsia="Times New Roman" w:hAnsi="GHEA Grapalat" w:cstheme="minorBidi"/>
                <w:lang w:val="hy-AM"/>
              </w:rPr>
              <w:t xml:space="preserve">սահմանած </w:t>
            </w:r>
            <w:r>
              <w:rPr>
                <w:rFonts w:ascii="GHEA Grapalat" w:hAnsi="GHEA Grapalat"/>
                <w:color w:val="000000"/>
                <w:lang w:val="hy-AM"/>
              </w:rPr>
              <w:t>պահանջների կատարման</w:t>
            </w:r>
            <w:r>
              <w:rPr>
                <w:rFonts w:ascii="GHEA Grapalat" w:eastAsia="Times New Roman" w:hAnsi="GHEA Grapalat"/>
                <w:lang w:val="hy-AM"/>
              </w:rPr>
              <w:t xml:space="preserve"> նկատմամբ </w:t>
            </w:r>
            <w:r>
              <w:rPr>
                <w:rFonts w:ascii="GHEA Grapalat" w:hAnsi="GHEA Grapalat"/>
                <w:lang w:val="hy-AM"/>
              </w:rPr>
              <w:t>պատշաճ վերահսկողություն իրականացման համար ստուգաթերթը համապատասխանեցնել գործող օրենսդրությանը: Օրենսդրության փոփոխության դեպքում կրկին կքննարկվի ստուգաթերթի համապատասխանեցման հարցը:</w:t>
            </w:r>
          </w:p>
        </w:tc>
      </w:tr>
      <w:tr w:rsidR="000C25A9" w:rsidRPr="006D5D23" w:rsidTr="000C25A9">
        <w:trPr>
          <w:trHeight w:val="282"/>
        </w:trPr>
        <w:tc>
          <w:tcPr>
            <w:tcW w:w="7792" w:type="dxa"/>
            <w:vMerge w:val="restart"/>
            <w:shd w:val="clear" w:color="auto" w:fill="BFBFBF" w:themeFill="background1" w:themeFillShade="BF"/>
            <w:vAlign w:val="center"/>
          </w:tcPr>
          <w:p w:rsidR="000C25A9" w:rsidRPr="000C25A9" w:rsidRDefault="000C25A9" w:rsidP="00691C06">
            <w:pPr>
              <w:spacing w:line="360" w:lineRule="auto"/>
              <w:jc w:val="center"/>
              <w:rPr>
                <w:rFonts w:ascii="GHEA Grapalat" w:hAnsi="GHEA Grapalat"/>
                <w:color w:val="FF0000"/>
                <w:lang w:val="hy-AM"/>
              </w:rPr>
            </w:pPr>
            <w:r w:rsidRPr="000C25A9">
              <w:rPr>
                <w:rFonts w:ascii="GHEA Grapalat" w:eastAsia="Calibri" w:hAnsi="GHEA Grapalat"/>
                <w:b/>
                <w:color w:val="000000"/>
                <w:lang w:val="hy-AM" w:eastAsia="en-US"/>
              </w:rPr>
              <w:lastRenderedPageBreak/>
              <w:t xml:space="preserve">4. </w:t>
            </w:r>
            <w:r w:rsidR="00691C06">
              <w:rPr>
                <w:rFonts w:ascii="GHEA Grapalat" w:eastAsia="Calibri" w:hAnsi="GHEA Grapalat"/>
                <w:b/>
                <w:color w:val="000000"/>
                <w:lang w:val="hy-AM" w:eastAsia="en-US"/>
              </w:rPr>
              <w:t xml:space="preserve">Շուկայի վերահսկողության </w:t>
            </w:r>
            <w:r w:rsidR="00691C06" w:rsidRPr="007B64EB">
              <w:rPr>
                <w:rFonts w:ascii="GHEA Grapalat" w:eastAsia="Calibri" w:hAnsi="GHEA Grapalat"/>
                <w:b/>
                <w:color w:val="000000"/>
                <w:lang w:val="hy-AM" w:eastAsia="en-US"/>
              </w:rPr>
              <w:t>տեսչական մարմ</w:t>
            </w:r>
            <w:r w:rsidR="00691C06">
              <w:rPr>
                <w:rFonts w:ascii="GHEA Grapalat" w:eastAsia="Calibri" w:hAnsi="GHEA Grapalat"/>
                <w:b/>
                <w:color w:val="000000"/>
                <w:lang w:val="hy-AM" w:eastAsia="en-US"/>
              </w:rPr>
              <w:t>ին</w:t>
            </w:r>
          </w:p>
        </w:tc>
        <w:tc>
          <w:tcPr>
            <w:tcW w:w="7948" w:type="dxa"/>
            <w:shd w:val="clear" w:color="auto" w:fill="BFBFBF" w:themeFill="background1" w:themeFillShade="BF"/>
          </w:tcPr>
          <w:p w:rsidR="000C25A9" w:rsidRPr="000A2B85" w:rsidRDefault="00691C06" w:rsidP="000C25A9">
            <w:pPr>
              <w:spacing w:line="360" w:lineRule="auto"/>
              <w:jc w:val="center"/>
              <w:rPr>
                <w:rFonts w:ascii="GHEA Grapalat" w:hAnsi="GHEA Grapalat"/>
                <w:b/>
                <w:lang w:val="hy-AM"/>
              </w:rPr>
            </w:pPr>
            <w:r>
              <w:rPr>
                <w:rFonts w:ascii="GHEA Grapalat" w:hAnsi="GHEA Grapalat"/>
                <w:b/>
                <w:lang w:val="hy-AM"/>
              </w:rPr>
              <w:t>30</w:t>
            </w:r>
            <w:r w:rsidR="000C25A9" w:rsidRPr="0085367E">
              <w:rPr>
                <w:rFonts w:ascii="GHEA Grapalat" w:hAnsi="GHEA Grapalat"/>
                <w:b/>
                <w:lang w:val="hy-AM"/>
              </w:rPr>
              <w:t>.</w:t>
            </w:r>
            <w:r w:rsidR="000C25A9">
              <w:rPr>
                <w:rFonts w:ascii="GHEA Grapalat" w:hAnsi="GHEA Grapalat"/>
                <w:b/>
                <w:lang w:val="hy-AM"/>
              </w:rPr>
              <w:t>04</w:t>
            </w:r>
            <w:r w:rsidR="000C25A9" w:rsidRPr="0085367E">
              <w:rPr>
                <w:rFonts w:ascii="GHEA Grapalat" w:hAnsi="GHEA Grapalat"/>
                <w:b/>
                <w:lang w:val="hy-AM"/>
              </w:rPr>
              <w:t>.202</w:t>
            </w:r>
            <w:r w:rsidR="000C25A9">
              <w:rPr>
                <w:rFonts w:ascii="GHEA Grapalat" w:hAnsi="GHEA Grapalat"/>
                <w:b/>
                <w:lang w:val="hy-AM"/>
              </w:rPr>
              <w:t>6</w:t>
            </w:r>
            <w:r w:rsidR="000C25A9" w:rsidRPr="0085367E">
              <w:rPr>
                <w:rFonts w:ascii="GHEA Grapalat" w:hAnsi="GHEA Grapalat"/>
                <w:b/>
                <w:lang w:val="hy-AM"/>
              </w:rPr>
              <w:t>թ</w:t>
            </w:r>
            <w:r w:rsidR="000C25A9" w:rsidRPr="000A2B85">
              <w:rPr>
                <w:rFonts w:ascii="GHEA Grapalat" w:hAnsi="GHEA Grapalat"/>
                <w:b/>
                <w:lang w:val="hy-AM"/>
              </w:rPr>
              <w:t>.</w:t>
            </w:r>
          </w:p>
        </w:tc>
      </w:tr>
      <w:tr w:rsidR="000C25A9" w:rsidRPr="006D5D23" w:rsidTr="003E23E1">
        <w:trPr>
          <w:trHeight w:val="70"/>
        </w:trPr>
        <w:tc>
          <w:tcPr>
            <w:tcW w:w="7792" w:type="dxa"/>
            <w:vMerge/>
            <w:shd w:val="clear" w:color="auto" w:fill="BFBFBF" w:themeFill="background1" w:themeFillShade="BF"/>
          </w:tcPr>
          <w:p w:rsidR="000C25A9" w:rsidRPr="002D0579" w:rsidRDefault="000C25A9" w:rsidP="000C25A9">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0C25A9" w:rsidRPr="000A2B85" w:rsidRDefault="000C25A9" w:rsidP="000C25A9">
            <w:pPr>
              <w:spacing w:line="360" w:lineRule="auto"/>
              <w:jc w:val="center"/>
              <w:rPr>
                <w:rFonts w:ascii="GHEA Grapalat" w:hAnsi="GHEA Grapalat"/>
                <w:b/>
                <w:lang w:val="hy-AM"/>
              </w:rPr>
            </w:pPr>
            <w:r w:rsidRPr="00676348">
              <w:rPr>
                <w:rFonts w:ascii="GHEA Grapalat" w:hAnsi="GHEA Grapalat"/>
                <w:b/>
                <w:highlight w:val="darkGray"/>
                <w:lang w:val="hy-AM"/>
              </w:rPr>
              <w:t>N</w:t>
            </w:r>
            <w:r w:rsidRPr="000C25A9">
              <w:rPr>
                <w:rFonts w:ascii="GHEA Grapalat" w:hAnsi="GHEA Grapalat"/>
                <w:b/>
                <w:color w:val="000000"/>
                <w:highlight w:val="darkGray"/>
                <w:shd w:val="clear" w:color="auto" w:fill="BFBFBF" w:themeFill="background1" w:themeFillShade="BF"/>
                <w:lang w:val="hy-AM"/>
              </w:rPr>
              <w:t xml:space="preserve"> </w:t>
            </w:r>
            <w:r w:rsidR="00691C06">
              <w:t xml:space="preserve"> </w:t>
            </w:r>
            <w:r w:rsidR="00691C06" w:rsidRPr="00691C06">
              <w:rPr>
                <w:rFonts w:ascii="GHEA Grapalat" w:hAnsi="GHEA Grapalat"/>
                <w:b/>
                <w:color w:val="000000"/>
                <w:shd w:val="clear" w:color="auto" w:fill="BFBFBF" w:themeFill="background1" w:themeFillShade="BF"/>
                <w:lang w:val="hy-AM"/>
              </w:rPr>
              <w:t>01/13/895-2026</w:t>
            </w:r>
          </w:p>
        </w:tc>
      </w:tr>
      <w:tr w:rsidR="006D5D23" w:rsidRPr="00691C06" w:rsidTr="006D5D23">
        <w:trPr>
          <w:trHeight w:val="560"/>
        </w:trPr>
        <w:tc>
          <w:tcPr>
            <w:tcW w:w="7792" w:type="dxa"/>
            <w:shd w:val="clear" w:color="auto" w:fill="FFFFFF" w:themeFill="background1"/>
          </w:tcPr>
          <w:p w:rsidR="00691C06" w:rsidRPr="002A02B8" w:rsidRDefault="00691C06" w:rsidP="00691C06">
            <w:pPr>
              <w:pStyle w:val="BodyText"/>
              <w:spacing w:after="0" w:line="360" w:lineRule="auto"/>
              <w:ind w:firstLine="720"/>
              <w:jc w:val="both"/>
              <w:rPr>
                <w:rFonts w:ascii="GHEA Grapalat" w:hAnsi="GHEA Grapalat"/>
                <w:sz w:val="24"/>
                <w:szCs w:val="24"/>
                <w:lang w:val="hy-AM"/>
              </w:rPr>
            </w:pPr>
            <w:r w:rsidRPr="002A02B8">
              <w:rPr>
                <w:rFonts w:ascii="GHEA Grapalat" w:eastAsiaTheme="minorHAnsi" w:hAnsi="GHEA Grapalat"/>
                <w:color w:val="000000" w:themeColor="text1"/>
                <w:sz w:val="24"/>
                <w:szCs w:val="24"/>
                <w:shd w:val="clear" w:color="auto" w:fill="FFFFFF"/>
                <w:lang w:val="hy-AM"/>
              </w:rPr>
              <w:t>Հայաստանի Հանրապետության շուկայի վերահսկողության տեսչական մարմինը ներկայացնում է ստորև առաջարկությունը</w:t>
            </w:r>
            <w:r w:rsidRPr="002A02B8">
              <w:rPr>
                <w:rFonts w:ascii="Cambria Math" w:eastAsiaTheme="minorHAnsi" w:hAnsi="Cambria Math" w:cs="Cambria Math"/>
                <w:color w:val="000000" w:themeColor="text1"/>
                <w:sz w:val="24"/>
                <w:szCs w:val="24"/>
                <w:shd w:val="clear" w:color="auto" w:fill="FFFFFF"/>
                <w:lang w:val="hy-AM"/>
              </w:rPr>
              <w:t>։</w:t>
            </w:r>
          </w:p>
          <w:p w:rsidR="00691C06" w:rsidRDefault="00691C06" w:rsidP="00691C06">
            <w:pPr>
              <w:shd w:val="clear" w:color="auto" w:fill="FFFFFF"/>
              <w:spacing w:line="360" w:lineRule="auto"/>
              <w:ind w:firstLine="375"/>
              <w:jc w:val="both"/>
              <w:rPr>
                <w:rFonts w:ascii="GHEA Grapalat" w:hAnsi="GHEA Grapalat"/>
                <w:bCs/>
                <w:iCs/>
                <w:color w:val="000000" w:themeColor="text1"/>
                <w:lang w:val="hy-AM"/>
              </w:rPr>
            </w:pPr>
            <w:r w:rsidRPr="002A02B8">
              <w:rPr>
                <w:rFonts w:ascii="GHEA Grapalat" w:eastAsia="Calibri" w:hAnsi="GHEA Grapalat" w:cs="Sylfaen"/>
                <w:lang w:val="hy-AM" w:eastAsia="en-US"/>
              </w:rPr>
              <w:t xml:space="preserve"> </w:t>
            </w:r>
            <w:r>
              <w:rPr>
                <w:rFonts w:ascii="GHEA Grapalat" w:eastAsia="Calibri" w:hAnsi="GHEA Grapalat" w:cs="Sylfaen"/>
                <w:lang w:val="hy-AM" w:eastAsia="en-US"/>
              </w:rPr>
              <w:t xml:space="preserve"> </w:t>
            </w:r>
            <w:r w:rsidRPr="002A02B8">
              <w:rPr>
                <w:rFonts w:ascii="GHEA Grapalat" w:eastAsia="Calibri" w:hAnsi="GHEA Grapalat" w:cs="Sylfaen"/>
                <w:lang w:val="hy-AM" w:eastAsia="en-US"/>
              </w:rPr>
              <w:t xml:space="preserve"> </w:t>
            </w:r>
            <w:r>
              <w:rPr>
                <w:rFonts w:ascii="GHEA Grapalat" w:eastAsia="Calibri" w:hAnsi="GHEA Grapalat" w:cs="Sylfaen"/>
                <w:lang w:val="hy-AM" w:eastAsia="en-US"/>
              </w:rPr>
              <w:t xml:space="preserve">Համաձայն Նախագծի՝ </w:t>
            </w:r>
            <w:r w:rsidRPr="002A02B8">
              <w:rPr>
                <w:rFonts w:ascii="GHEA Grapalat" w:eastAsia="Calibri" w:hAnsi="GHEA Grapalat" w:cs="Sylfaen"/>
                <w:lang w:val="hy-AM" w:eastAsia="en-US"/>
              </w:rPr>
              <w:t xml:space="preserve"> </w:t>
            </w:r>
            <w:r w:rsidRPr="00AD257A">
              <w:rPr>
                <w:rFonts w:ascii="GHEA Grapalat" w:hAnsi="GHEA Grapalat"/>
                <w:bCs/>
                <w:iCs/>
                <w:color w:val="000000" w:themeColor="text1"/>
                <w:lang w:val="hy-AM"/>
              </w:rPr>
              <w:t>Որոշման 1-ին կետով հաստատված N 5 հավելվածը շարադր</w:t>
            </w:r>
            <w:r>
              <w:rPr>
                <w:rFonts w:ascii="GHEA Grapalat" w:hAnsi="GHEA Grapalat"/>
                <w:bCs/>
                <w:iCs/>
                <w:color w:val="000000" w:themeColor="text1"/>
                <w:lang w:val="hy-AM"/>
              </w:rPr>
              <w:t xml:space="preserve">վել է նոր խմբագրությամբ։ </w:t>
            </w:r>
          </w:p>
          <w:p w:rsidR="00691C06" w:rsidRPr="0026090E" w:rsidRDefault="00691C06" w:rsidP="00691C06">
            <w:pPr>
              <w:shd w:val="clear" w:color="auto" w:fill="FFFFFF"/>
              <w:spacing w:line="360" w:lineRule="auto"/>
              <w:ind w:firstLine="375"/>
              <w:jc w:val="both"/>
              <w:rPr>
                <w:rFonts w:ascii="GHEA Grapalat" w:hAnsi="GHEA Grapalat"/>
                <w:color w:val="000000"/>
                <w:lang w:val="hy-AM"/>
              </w:rPr>
            </w:pPr>
            <w:r>
              <w:rPr>
                <w:rFonts w:ascii="GHEA Grapalat" w:hAnsi="GHEA Grapalat"/>
                <w:bCs/>
                <w:iCs/>
                <w:color w:val="000000" w:themeColor="text1"/>
                <w:lang w:val="hy-AM"/>
              </w:rPr>
              <w:lastRenderedPageBreak/>
              <w:t xml:space="preserve">   Տեսչական մարմինը առաջարկում է նոր խմբագրությամբ</w:t>
            </w:r>
            <w:r w:rsidRPr="00AD257A">
              <w:rPr>
                <w:rFonts w:ascii="GHEA Grapalat" w:hAnsi="GHEA Grapalat"/>
                <w:bCs/>
                <w:iCs/>
                <w:color w:val="000000" w:themeColor="text1"/>
                <w:lang w:val="hy-AM"/>
              </w:rPr>
              <w:t xml:space="preserve"> N 5</w:t>
            </w:r>
            <w:r>
              <w:rPr>
                <w:rFonts w:ascii="GHEA Grapalat" w:hAnsi="GHEA Grapalat"/>
                <w:bCs/>
                <w:iCs/>
                <w:color w:val="000000" w:themeColor="text1"/>
                <w:lang w:val="hy-AM"/>
              </w:rPr>
              <w:t xml:space="preserve"> հավելվածը լրացնել 5–րդ կետով, այն է՝</w:t>
            </w:r>
            <w:r w:rsidRPr="00CF460D">
              <w:rPr>
                <w:rFonts w:ascii="GHEA Grapalat" w:hAnsi="GHEA Grapalat"/>
                <w:color w:val="000000"/>
                <w:sz w:val="21"/>
                <w:szCs w:val="21"/>
                <w:lang w:val="hy-AM"/>
              </w:rPr>
              <w:t xml:space="preserve"> </w:t>
            </w:r>
            <w:r w:rsidRPr="00CF460D">
              <w:rPr>
                <w:rFonts w:ascii="GHEA Grapalat" w:hAnsi="GHEA Grapalat"/>
                <w:color w:val="000000"/>
                <w:lang w:val="hy-AM"/>
              </w:rPr>
              <w:t>արդյո՞ք տրված կարգադրագրի պահանջները սահմանված ժամկետում պահպանվել են և (կամ) առանց տեսչական մարմնի գրավոր համաձայնեցման</w:t>
            </w:r>
            <w:r>
              <w:rPr>
                <w:rFonts w:ascii="GHEA Grapalat" w:hAnsi="GHEA Grapalat"/>
                <w:color w:val="000000"/>
                <w:lang w:val="hy-AM"/>
              </w:rPr>
              <w:t xml:space="preserve"> չ</w:t>
            </w:r>
            <w:r w:rsidRPr="00CF460D">
              <w:rPr>
                <w:rFonts w:ascii="GHEA Grapalat" w:hAnsi="GHEA Grapalat"/>
                <w:color w:val="000000"/>
                <w:lang w:val="hy-AM"/>
              </w:rPr>
              <w:t>ափագիտական</w:t>
            </w:r>
            <w:r>
              <w:rPr>
                <w:rFonts w:ascii="GHEA Grapalat" w:hAnsi="GHEA Grapalat"/>
                <w:color w:val="000000"/>
                <w:lang w:val="hy-AM"/>
              </w:rPr>
              <w:t xml:space="preserve"> </w:t>
            </w:r>
            <w:r w:rsidRPr="00CF460D">
              <w:rPr>
                <w:rFonts w:ascii="GHEA Grapalat" w:hAnsi="GHEA Grapalat"/>
                <w:color w:val="000000"/>
                <w:lang w:val="hy-AM"/>
              </w:rPr>
              <w:t xml:space="preserve">վերահսկողություն իրականացնող ծառայողի կողմից դրված կապարակնիքը (դրոշմը) վնասված կամ </w:t>
            </w:r>
            <w:r w:rsidRPr="00E843DB">
              <w:rPr>
                <w:rFonts w:ascii="GHEA Grapalat" w:hAnsi="GHEA Grapalat"/>
                <w:color w:val="000000"/>
                <w:lang w:val="hy-AM"/>
              </w:rPr>
              <w:t>հանված չէ և հարցի համար հիմք հանդիսացող իրավական նորմ նշել</w:t>
            </w:r>
            <w:r>
              <w:rPr>
                <w:rFonts w:ascii="GHEA Grapalat" w:hAnsi="GHEA Grapalat"/>
                <w:color w:val="000000"/>
                <w:lang w:val="hy-AM"/>
              </w:rPr>
              <w:t xml:space="preserve"> </w:t>
            </w:r>
            <w:r w:rsidRPr="00E843DB">
              <w:rPr>
                <w:rFonts w:ascii="GHEA Grapalat" w:hAnsi="GHEA Grapalat"/>
                <w:color w:val="000000"/>
                <w:lang w:val="hy-AM"/>
              </w:rPr>
              <w:t>«Չափումների միասնականության ապահովման մասին» Հայաստանի Հանրապետության օրենքի 24–րդ հոդվածի  4.1–ին մասը։</w:t>
            </w:r>
          </w:p>
          <w:p w:rsidR="006D5D23" w:rsidRPr="00691C06" w:rsidRDefault="00691C06" w:rsidP="00691C06">
            <w:pPr>
              <w:spacing w:line="360" w:lineRule="auto"/>
              <w:jc w:val="both"/>
              <w:rPr>
                <w:rFonts w:ascii="GHEA Grapalat" w:eastAsiaTheme="minorHAnsi" w:hAnsi="GHEA Grapalat" w:cstheme="minorBidi"/>
                <w:color w:val="000000"/>
                <w:shd w:val="clear" w:color="auto" w:fill="FFFFFF"/>
                <w:lang w:val="hy-AM" w:eastAsia="en-US"/>
              </w:rPr>
            </w:pPr>
            <w:r w:rsidRPr="002A02B8">
              <w:rPr>
                <w:rFonts w:ascii="GHEA Grapalat" w:eastAsia="Calibri" w:hAnsi="GHEA Grapalat" w:cs="Sylfaen"/>
                <w:lang w:val="hy-AM" w:eastAsia="en-US"/>
              </w:rPr>
              <w:t xml:space="preserve">     </w:t>
            </w:r>
            <w:r w:rsidRPr="002A02B8">
              <w:rPr>
                <w:rFonts w:ascii="GHEA Grapalat" w:eastAsiaTheme="minorHAnsi" w:hAnsi="GHEA Grapalat" w:cstheme="minorBidi"/>
                <w:color w:val="000000"/>
                <w:shd w:val="clear" w:color="auto" w:fill="FFFFFF"/>
                <w:lang w:val="hy-AM" w:eastAsia="en-US"/>
              </w:rPr>
              <w:t>Նախագծի վերաբերյալ այլ դիտողություններ և առաջարկություններ չկան:</w:t>
            </w:r>
          </w:p>
        </w:tc>
        <w:tc>
          <w:tcPr>
            <w:tcW w:w="7948" w:type="dxa"/>
            <w:shd w:val="clear" w:color="auto" w:fill="FFFFFF" w:themeFill="background1"/>
          </w:tcPr>
          <w:p w:rsidR="00195286" w:rsidRDefault="00195286" w:rsidP="00691C06">
            <w:pPr>
              <w:pStyle w:val="ListParagraph"/>
              <w:spacing w:line="360" w:lineRule="auto"/>
              <w:ind w:left="181" w:right="45" w:firstLine="425"/>
              <w:jc w:val="center"/>
              <w:rPr>
                <w:rFonts w:ascii="GHEA Grapalat" w:hAnsi="GHEA Grapalat"/>
                <w:b/>
                <w:lang w:val="hy-AM"/>
              </w:rPr>
            </w:pPr>
          </w:p>
          <w:p w:rsidR="00195286" w:rsidRDefault="00195286" w:rsidP="00691C06">
            <w:pPr>
              <w:pStyle w:val="ListParagraph"/>
              <w:spacing w:line="360" w:lineRule="auto"/>
              <w:ind w:left="181" w:right="45" w:firstLine="425"/>
              <w:jc w:val="center"/>
              <w:rPr>
                <w:rFonts w:ascii="GHEA Grapalat" w:hAnsi="GHEA Grapalat"/>
                <w:b/>
                <w:lang w:val="hy-AM"/>
              </w:rPr>
            </w:pPr>
          </w:p>
          <w:p w:rsidR="00195286" w:rsidRDefault="00195286" w:rsidP="00691C06">
            <w:pPr>
              <w:pStyle w:val="ListParagraph"/>
              <w:spacing w:line="360" w:lineRule="auto"/>
              <w:ind w:left="181" w:right="45" w:firstLine="425"/>
              <w:jc w:val="center"/>
              <w:rPr>
                <w:rFonts w:ascii="GHEA Grapalat" w:hAnsi="GHEA Grapalat"/>
                <w:b/>
                <w:lang w:val="hy-AM"/>
              </w:rPr>
            </w:pPr>
          </w:p>
          <w:p w:rsidR="00195286" w:rsidRDefault="00195286" w:rsidP="00691C06">
            <w:pPr>
              <w:pStyle w:val="ListParagraph"/>
              <w:spacing w:line="360" w:lineRule="auto"/>
              <w:ind w:left="181" w:right="45" w:firstLine="425"/>
              <w:jc w:val="center"/>
              <w:rPr>
                <w:rFonts w:ascii="GHEA Grapalat" w:hAnsi="GHEA Grapalat"/>
                <w:b/>
                <w:lang w:val="hy-AM"/>
              </w:rPr>
            </w:pPr>
          </w:p>
          <w:p w:rsidR="00125BC2" w:rsidRDefault="00125BC2" w:rsidP="00125BC2">
            <w:pPr>
              <w:tabs>
                <w:tab w:val="left" w:pos="3030"/>
              </w:tabs>
              <w:jc w:val="center"/>
              <w:rPr>
                <w:rFonts w:ascii="GHEA Grapalat" w:hAnsi="GHEA Grapalat"/>
                <w:b/>
                <w:lang w:val="hy-AM"/>
              </w:rPr>
            </w:pPr>
            <w:r w:rsidRPr="000C25A9">
              <w:rPr>
                <w:rFonts w:ascii="GHEA Grapalat" w:hAnsi="GHEA Grapalat"/>
                <w:b/>
                <w:lang w:val="hy-AM"/>
              </w:rPr>
              <w:lastRenderedPageBreak/>
              <w:t>Ընդունվել է:</w:t>
            </w:r>
          </w:p>
          <w:p w:rsidR="00125BC2" w:rsidRDefault="00125BC2" w:rsidP="00125BC2">
            <w:pPr>
              <w:tabs>
                <w:tab w:val="left" w:pos="3030"/>
              </w:tabs>
              <w:jc w:val="center"/>
              <w:rPr>
                <w:rFonts w:ascii="GHEA Grapalat" w:hAnsi="GHEA Grapalat"/>
                <w:b/>
                <w:lang w:val="hy-AM"/>
              </w:rPr>
            </w:pPr>
          </w:p>
          <w:p w:rsidR="00125BC2" w:rsidRDefault="00125BC2" w:rsidP="00125BC2">
            <w:pPr>
              <w:tabs>
                <w:tab w:val="left" w:pos="3030"/>
              </w:tabs>
              <w:spacing w:line="360" w:lineRule="auto"/>
              <w:jc w:val="center"/>
              <w:rPr>
                <w:highlight w:val="yellow"/>
                <w:lang w:val="hy-AM"/>
              </w:rPr>
            </w:pPr>
            <w:r w:rsidRPr="007D120F">
              <w:rPr>
                <w:rFonts w:ascii="GHEA Grapalat" w:hAnsi="GHEA Grapalat"/>
                <w:lang w:val="hy-AM"/>
              </w:rPr>
              <w:t>Նախագծի հավելվածում կատարվել է համապատասխան փոփոխությունը:</w:t>
            </w:r>
          </w:p>
          <w:p w:rsidR="00691C06" w:rsidRDefault="00691C06" w:rsidP="00691C06">
            <w:pPr>
              <w:pStyle w:val="ListParagraph"/>
              <w:spacing w:line="360" w:lineRule="auto"/>
              <w:ind w:left="181" w:right="45" w:firstLine="425"/>
              <w:jc w:val="both"/>
              <w:rPr>
                <w:rFonts w:ascii="GHEA Grapalat" w:hAnsi="GHEA Grapalat"/>
                <w:b/>
                <w:lang w:val="hy-AM"/>
              </w:rPr>
            </w:pPr>
          </w:p>
          <w:p w:rsidR="00195286" w:rsidRDefault="00195286" w:rsidP="00195286">
            <w:pPr>
              <w:pStyle w:val="ListParagraph"/>
              <w:spacing w:line="360" w:lineRule="auto"/>
              <w:ind w:left="181" w:right="45" w:firstLine="425"/>
              <w:jc w:val="center"/>
              <w:rPr>
                <w:rFonts w:ascii="GHEA Grapalat" w:hAnsi="GHEA Grapalat"/>
                <w:b/>
                <w:lang w:val="hy-AM"/>
              </w:rPr>
            </w:pPr>
          </w:p>
          <w:p w:rsidR="00195286" w:rsidRDefault="00195286" w:rsidP="00195286">
            <w:pPr>
              <w:pStyle w:val="ListParagraph"/>
              <w:spacing w:line="360" w:lineRule="auto"/>
              <w:ind w:left="181" w:right="45" w:firstLine="425"/>
              <w:jc w:val="center"/>
              <w:rPr>
                <w:rFonts w:ascii="GHEA Grapalat" w:hAnsi="GHEA Grapalat"/>
                <w:b/>
                <w:lang w:val="hy-AM"/>
              </w:rPr>
            </w:pPr>
          </w:p>
          <w:p w:rsidR="00125BC2" w:rsidRDefault="00125BC2" w:rsidP="00195286">
            <w:pPr>
              <w:pStyle w:val="ListParagraph"/>
              <w:spacing w:line="360" w:lineRule="auto"/>
              <w:ind w:left="181" w:right="45" w:firstLine="425"/>
              <w:jc w:val="center"/>
              <w:rPr>
                <w:rFonts w:ascii="GHEA Grapalat" w:hAnsi="GHEA Grapalat"/>
                <w:b/>
                <w:lang w:val="hy-AM"/>
              </w:rPr>
            </w:pPr>
          </w:p>
          <w:p w:rsidR="00125BC2" w:rsidRDefault="00125BC2" w:rsidP="00195286">
            <w:pPr>
              <w:pStyle w:val="ListParagraph"/>
              <w:spacing w:line="360" w:lineRule="auto"/>
              <w:ind w:left="181" w:right="45" w:firstLine="425"/>
              <w:jc w:val="center"/>
              <w:rPr>
                <w:rFonts w:ascii="GHEA Grapalat" w:hAnsi="GHEA Grapalat"/>
                <w:b/>
                <w:lang w:val="hy-AM"/>
              </w:rPr>
            </w:pPr>
          </w:p>
          <w:p w:rsidR="00125BC2" w:rsidRDefault="00125BC2" w:rsidP="00195286">
            <w:pPr>
              <w:pStyle w:val="ListParagraph"/>
              <w:spacing w:line="360" w:lineRule="auto"/>
              <w:ind w:left="181" w:right="45" w:firstLine="425"/>
              <w:jc w:val="center"/>
              <w:rPr>
                <w:rFonts w:ascii="GHEA Grapalat" w:hAnsi="GHEA Grapalat"/>
                <w:b/>
                <w:lang w:val="hy-AM"/>
              </w:rPr>
            </w:pPr>
          </w:p>
          <w:p w:rsidR="00125BC2" w:rsidRDefault="00125BC2" w:rsidP="00195286">
            <w:pPr>
              <w:pStyle w:val="ListParagraph"/>
              <w:spacing w:line="360" w:lineRule="auto"/>
              <w:ind w:left="181" w:right="45" w:firstLine="425"/>
              <w:jc w:val="center"/>
              <w:rPr>
                <w:rFonts w:ascii="GHEA Grapalat" w:hAnsi="GHEA Grapalat"/>
                <w:b/>
                <w:lang w:val="hy-AM"/>
              </w:rPr>
            </w:pPr>
          </w:p>
          <w:p w:rsidR="00C17B23" w:rsidRPr="00644A4F" w:rsidRDefault="00691C06" w:rsidP="00195286">
            <w:pPr>
              <w:pStyle w:val="ListParagraph"/>
              <w:spacing w:line="360" w:lineRule="auto"/>
              <w:ind w:left="181" w:right="45" w:firstLine="425"/>
              <w:jc w:val="center"/>
              <w:rPr>
                <w:rFonts w:ascii="GHEA Grapalat" w:hAnsi="GHEA Grapalat"/>
                <w:b/>
                <w:highlight w:val="yellow"/>
                <w:lang w:val="hy-AM"/>
              </w:rPr>
            </w:pPr>
            <w:r w:rsidRPr="000C25A9">
              <w:rPr>
                <w:rFonts w:ascii="GHEA Grapalat" w:hAnsi="GHEA Grapalat"/>
                <w:b/>
                <w:lang w:val="hy-AM"/>
              </w:rPr>
              <w:t>Ընդունվել է ի գիտություն:</w:t>
            </w:r>
          </w:p>
        </w:tc>
      </w:tr>
      <w:tr w:rsidR="00BC2621" w:rsidRPr="00691C06" w:rsidTr="00623738">
        <w:trPr>
          <w:trHeight w:val="278"/>
        </w:trPr>
        <w:tc>
          <w:tcPr>
            <w:tcW w:w="7792" w:type="dxa"/>
            <w:vMerge w:val="restart"/>
            <w:shd w:val="clear" w:color="auto" w:fill="BFBFBF" w:themeFill="background1" w:themeFillShade="BF"/>
            <w:vAlign w:val="center"/>
          </w:tcPr>
          <w:p w:rsidR="00BC2621" w:rsidRPr="000C25A9" w:rsidRDefault="00BC2621" w:rsidP="00BC2621">
            <w:pPr>
              <w:spacing w:line="360" w:lineRule="auto"/>
              <w:jc w:val="center"/>
              <w:rPr>
                <w:rFonts w:ascii="GHEA Grapalat" w:hAnsi="GHEA Grapalat"/>
                <w:color w:val="FF0000"/>
                <w:lang w:val="hy-AM"/>
              </w:rPr>
            </w:pPr>
            <w:r>
              <w:rPr>
                <w:rFonts w:ascii="GHEA Grapalat" w:eastAsia="Calibri" w:hAnsi="GHEA Grapalat"/>
                <w:b/>
                <w:color w:val="000000"/>
                <w:lang w:val="hy-AM" w:eastAsia="en-US"/>
              </w:rPr>
              <w:lastRenderedPageBreak/>
              <w:t>5</w:t>
            </w:r>
            <w:r w:rsidRPr="000C25A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Արդարադատության նախարարություն</w:t>
            </w:r>
          </w:p>
        </w:tc>
        <w:tc>
          <w:tcPr>
            <w:tcW w:w="7948" w:type="dxa"/>
            <w:shd w:val="clear" w:color="auto" w:fill="BFBFBF" w:themeFill="background1" w:themeFillShade="BF"/>
          </w:tcPr>
          <w:p w:rsidR="00BC2621" w:rsidRPr="000A2B85" w:rsidRDefault="00BC2621" w:rsidP="00BC2621">
            <w:pPr>
              <w:spacing w:line="360" w:lineRule="auto"/>
              <w:jc w:val="center"/>
              <w:rPr>
                <w:rFonts w:ascii="GHEA Grapalat" w:hAnsi="GHEA Grapalat"/>
                <w:b/>
                <w:lang w:val="hy-AM"/>
              </w:rPr>
            </w:pPr>
            <w:r>
              <w:rPr>
                <w:rFonts w:ascii="GHEA Grapalat" w:hAnsi="GHEA Grapalat"/>
                <w:b/>
                <w:lang w:val="hy-AM"/>
              </w:rPr>
              <w:t>11</w:t>
            </w:r>
            <w:r w:rsidRPr="0085367E">
              <w:rPr>
                <w:rFonts w:ascii="GHEA Grapalat" w:hAnsi="GHEA Grapalat"/>
                <w:b/>
                <w:lang w:val="hy-AM"/>
              </w:rPr>
              <w:t>.</w:t>
            </w:r>
            <w:r>
              <w:rPr>
                <w:rFonts w:ascii="GHEA Grapalat" w:hAnsi="GHEA Grapalat"/>
                <w:b/>
                <w:lang w:val="hy-AM"/>
              </w:rPr>
              <w:t>06</w:t>
            </w:r>
            <w:r w:rsidRPr="0085367E">
              <w:rPr>
                <w:rFonts w:ascii="GHEA Grapalat" w:hAnsi="GHEA Grapalat"/>
                <w:b/>
                <w:lang w:val="hy-AM"/>
              </w:rPr>
              <w:t>.202</w:t>
            </w:r>
            <w:r>
              <w:rPr>
                <w:rFonts w:ascii="GHEA Grapalat" w:hAnsi="GHEA Grapalat"/>
                <w:b/>
                <w:lang w:val="hy-AM"/>
              </w:rPr>
              <w:t>6</w:t>
            </w:r>
            <w:r w:rsidRPr="0085367E">
              <w:rPr>
                <w:rFonts w:ascii="GHEA Grapalat" w:hAnsi="GHEA Grapalat"/>
                <w:b/>
                <w:lang w:val="hy-AM"/>
              </w:rPr>
              <w:t>թ</w:t>
            </w:r>
            <w:r w:rsidRPr="000A2B85">
              <w:rPr>
                <w:rFonts w:ascii="GHEA Grapalat" w:hAnsi="GHEA Grapalat"/>
                <w:b/>
                <w:lang w:val="hy-AM"/>
              </w:rPr>
              <w:t>.</w:t>
            </w:r>
          </w:p>
        </w:tc>
      </w:tr>
      <w:tr w:rsidR="00BC2621" w:rsidRPr="00691C06" w:rsidTr="00BC2621">
        <w:trPr>
          <w:trHeight w:val="277"/>
        </w:trPr>
        <w:tc>
          <w:tcPr>
            <w:tcW w:w="7792" w:type="dxa"/>
            <w:vMerge/>
            <w:shd w:val="clear" w:color="auto" w:fill="BFBFBF" w:themeFill="background1" w:themeFillShade="BF"/>
          </w:tcPr>
          <w:p w:rsidR="00BC2621" w:rsidRPr="002A02B8" w:rsidRDefault="00BC2621" w:rsidP="00BC2621">
            <w:pPr>
              <w:pStyle w:val="BodyText"/>
              <w:spacing w:after="0" w:line="360" w:lineRule="auto"/>
              <w:ind w:firstLine="720"/>
              <w:jc w:val="both"/>
              <w:rPr>
                <w:rFonts w:ascii="GHEA Grapalat" w:eastAsiaTheme="minorHAnsi" w:hAnsi="GHEA Grapalat"/>
                <w:color w:val="000000" w:themeColor="text1"/>
                <w:sz w:val="24"/>
                <w:szCs w:val="24"/>
                <w:shd w:val="clear" w:color="auto" w:fill="FFFFFF"/>
                <w:lang w:val="hy-AM"/>
              </w:rPr>
            </w:pPr>
          </w:p>
        </w:tc>
        <w:tc>
          <w:tcPr>
            <w:tcW w:w="7948" w:type="dxa"/>
            <w:shd w:val="clear" w:color="auto" w:fill="BFBFBF" w:themeFill="background1" w:themeFillShade="BF"/>
          </w:tcPr>
          <w:p w:rsidR="00BC2621" w:rsidRDefault="00BC2621" w:rsidP="00BC2621">
            <w:pPr>
              <w:pStyle w:val="ListParagraph"/>
              <w:spacing w:line="360" w:lineRule="auto"/>
              <w:ind w:left="181" w:right="45" w:firstLine="425"/>
              <w:jc w:val="center"/>
              <w:rPr>
                <w:rFonts w:ascii="GHEA Grapalat" w:hAnsi="GHEA Grapalat"/>
                <w:b/>
                <w:lang w:val="hy-AM"/>
              </w:rPr>
            </w:pPr>
            <w:r w:rsidRPr="00BC2621">
              <w:rPr>
                <w:rFonts w:ascii="GHEA Grapalat" w:hAnsi="GHEA Grapalat"/>
                <w:b/>
                <w:lang w:val="hy-AM"/>
              </w:rPr>
              <w:t>N</w:t>
            </w:r>
            <w:r w:rsidRPr="00BC2621">
              <w:rPr>
                <w:rFonts w:ascii="GHEA Grapalat" w:hAnsi="GHEA Grapalat"/>
                <w:b/>
                <w:color w:val="000000"/>
                <w:shd w:val="clear" w:color="auto" w:fill="BFBFBF" w:themeFill="background1" w:themeFillShade="BF"/>
                <w:lang w:val="hy-AM"/>
              </w:rPr>
              <w:t xml:space="preserve"> </w:t>
            </w:r>
            <w:r>
              <w:t xml:space="preserve"> </w:t>
            </w:r>
            <w:r w:rsidRPr="00BC2621">
              <w:rPr>
                <w:rFonts w:ascii="GHEA Grapalat" w:hAnsi="GHEA Grapalat"/>
                <w:b/>
                <w:color w:val="000000"/>
                <w:shd w:val="clear" w:color="auto" w:fill="BFBFBF" w:themeFill="background1" w:themeFillShade="BF"/>
                <w:lang w:val="hy-AM"/>
              </w:rPr>
              <w:t>/27.1/30273-2026</w:t>
            </w:r>
          </w:p>
        </w:tc>
      </w:tr>
      <w:tr w:rsidR="00BC2621" w:rsidRPr="005E0BB5" w:rsidTr="006D5D23">
        <w:trPr>
          <w:trHeight w:val="560"/>
        </w:trPr>
        <w:tc>
          <w:tcPr>
            <w:tcW w:w="7792" w:type="dxa"/>
            <w:shd w:val="clear" w:color="auto" w:fill="FFFFFF" w:themeFill="background1"/>
          </w:tcPr>
          <w:p w:rsidR="00BC2621" w:rsidRPr="005B6CE3" w:rsidRDefault="00BC2621" w:rsidP="00BC2621">
            <w:pPr>
              <w:tabs>
                <w:tab w:val="left" w:pos="360"/>
                <w:tab w:val="left" w:pos="630"/>
                <w:tab w:val="left" w:pos="810"/>
              </w:tabs>
              <w:spacing w:line="360" w:lineRule="auto"/>
              <w:ind w:firstLine="360"/>
              <w:jc w:val="center"/>
              <w:rPr>
                <w:rFonts w:ascii="GHEA Grapalat" w:hAnsi="GHEA Grapalat" w:cs="Sylfaen"/>
                <w:b/>
              </w:rPr>
            </w:pPr>
            <w:r w:rsidRPr="005B6CE3">
              <w:rPr>
                <w:rFonts w:ascii="GHEA Grapalat" w:hAnsi="GHEA Grapalat" w:cs="Sylfaen"/>
                <w:b/>
              </w:rPr>
              <w:t>ՊԵՏԱԿԱՆ ՓՈՐՁԱԳԻՏԱԿԱՆ ԵԶՐԱԿԱՑՈՒԹՅՈՒՆ</w:t>
            </w:r>
          </w:p>
          <w:p w:rsidR="00BC2621" w:rsidRPr="005B6CE3" w:rsidRDefault="00BC2621" w:rsidP="00BC2621">
            <w:pPr>
              <w:tabs>
                <w:tab w:val="left" w:pos="360"/>
                <w:tab w:val="left" w:pos="630"/>
                <w:tab w:val="left" w:pos="810"/>
              </w:tabs>
              <w:spacing w:line="360" w:lineRule="auto"/>
              <w:ind w:firstLine="360"/>
              <w:jc w:val="center"/>
              <w:rPr>
                <w:rFonts w:ascii="GHEA Grapalat" w:hAnsi="GHEA Grapalat" w:cs="Sylfaen"/>
                <w:b/>
                <w:color w:val="000000"/>
                <w:shd w:val="clear" w:color="auto" w:fill="FFFFFF"/>
              </w:rPr>
            </w:pPr>
            <w:r w:rsidRPr="005B6CE3">
              <w:rPr>
                <w:rFonts w:ascii="GHEA Grapalat" w:hAnsi="GHEA Grapalat" w:cs="Sylfaen"/>
                <w:b/>
              </w:rPr>
              <w:t>«</w:t>
            </w:r>
            <w:r w:rsidRPr="00EA4A4A">
              <w:rPr>
                <w:rFonts w:ascii="GHEA Grapalat" w:hAnsi="GHEA Grapalat" w:cs="Sylfaen"/>
                <w:b/>
              </w:rPr>
              <w:t>Հայաստանի Հանրապետության կառավարության 2019 թվականի հունիսի 6-ի N 730-Ն որոշման մեջ փոփոխություններ և լրացում կատարելու մասին</w:t>
            </w:r>
            <w:r w:rsidRPr="006758D8">
              <w:rPr>
                <w:rFonts w:ascii="GHEA Grapalat" w:hAnsi="GHEA Grapalat" w:cs="Sylfaen"/>
                <w:b/>
              </w:rPr>
              <w:t xml:space="preserve">» Հայաստանի Հանրապետության կառավարության որոշման նախագծի </w:t>
            </w:r>
            <w:r w:rsidRPr="005B6CE3">
              <w:rPr>
                <w:rFonts w:ascii="GHEA Grapalat" w:hAnsi="GHEA Grapalat" w:cs="Sylfaen"/>
                <w:b/>
                <w:color w:val="000000"/>
                <w:shd w:val="clear" w:color="auto" w:fill="FFFFFF"/>
              </w:rPr>
              <w:t>վերաբերյալ</w:t>
            </w:r>
          </w:p>
          <w:p w:rsidR="00BC2621" w:rsidRPr="005B6CE3" w:rsidRDefault="00BC2621" w:rsidP="00BC2621">
            <w:pPr>
              <w:tabs>
                <w:tab w:val="left" w:pos="360"/>
                <w:tab w:val="left" w:pos="630"/>
                <w:tab w:val="left" w:pos="810"/>
              </w:tabs>
              <w:spacing w:line="360" w:lineRule="auto"/>
              <w:ind w:firstLine="360"/>
              <w:jc w:val="center"/>
              <w:rPr>
                <w:rFonts w:ascii="GHEA Grapalat" w:hAnsi="GHEA Grapalat"/>
                <w:b/>
                <w:color w:val="000000"/>
                <w:shd w:val="clear" w:color="auto" w:fill="FFFFFF"/>
              </w:rPr>
            </w:pPr>
          </w:p>
          <w:p w:rsidR="00BC2621" w:rsidRPr="00BC2621" w:rsidRDefault="00BC2621" w:rsidP="00BC2621">
            <w:pPr>
              <w:shd w:val="clear" w:color="auto" w:fill="FFFFFF"/>
              <w:tabs>
                <w:tab w:val="left" w:pos="990"/>
              </w:tabs>
              <w:spacing w:line="360" w:lineRule="auto"/>
              <w:ind w:right="81" w:firstLine="720"/>
              <w:jc w:val="both"/>
              <w:rPr>
                <w:rFonts w:ascii="GHEA Grapalat" w:eastAsia="Times New Roman" w:hAnsi="GHEA Grapalat"/>
                <w:color w:val="000000"/>
              </w:rPr>
            </w:pPr>
            <w:r w:rsidRPr="00BD70B8">
              <w:rPr>
                <w:rFonts w:ascii="GHEA Grapalat" w:hAnsi="GHEA Grapalat" w:cs="Sylfaen"/>
              </w:rPr>
              <w:t>«</w:t>
            </w:r>
            <w:r w:rsidRPr="00EA4A4A">
              <w:rPr>
                <w:rFonts w:ascii="GHEA Grapalat" w:hAnsi="GHEA Grapalat" w:cs="Sylfaen"/>
              </w:rPr>
              <w:t>Հայաստանի Հանրապետության կառավարության 2019 թվականի հունիսի 6-ի N 730-Ն որոշման մեջ փոփոխություններ և լրացում կատարելու մասին</w:t>
            </w:r>
            <w:r w:rsidRPr="006758D8">
              <w:rPr>
                <w:rFonts w:ascii="GHEA Grapalat" w:hAnsi="GHEA Grapalat" w:cs="Sylfaen"/>
              </w:rPr>
              <w:t xml:space="preserve">» Հայաստանի Հանրապետության կառավարության որոշման նախագծի </w:t>
            </w:r>
            <w:r w:rsidRPr="00BC272E">
              <w:rPr>
                <w:rFonts w:ascii="GHEA Grapalat" w:hAnsi="GHEA Grapalat" w:cs="Sylfaen"/>
              </w:rPr>
              <w:t>1-</w:t>
            </w:r>
            <w:r>
              <w:rPr>
                <w:rFonts w:ascii="GHEA Grapalat" w:hAnsi="GHEA Grapalat" w:cs="Sylfaen"/>
              </w:rPr>
              <w:t>ին կետի 1-ին ենթակետով նոր խմբագրությամբ շարադրվող 5-րդ հավելվածի հարցաշարի</w:t>
            </w:r>
            <w:r w:rsidRPr="00BC272E">
              <w:rPr>
                <w:rFonts w:ascii="GHEA Grapalat" w:hAnsi="GHEA Grapalat" w:cs="Sylfaen"/>
              </w:rPr>
              <w:t xml:space="preserve"> </w:t>
            </w:r>
            <w:r>
              <w:rPr>
                <w:rFonts w:ascii="GHEA Grapalat" w:hAnsi="GHEA Grapalat" w:cs="Sylfaen"/>
              </w:rPr>
              <w:t xml:space="preserve">1-ին կետի 3-րդ՝ «Հարցի համար հիմք հանդիսացող իրավական նորմը» սյունակից ի թիվս այլնի հանվում է ՀՀ կառավարության 2016 թվականի փետրվարի 11-ի </w:t>
            </w:r>
            <w:r w:rsidRPr="00BC272E">
              <w:rPr>
                <w:rFonts w:ascii="GHEA Grapalat" w:hAnsi="GHEA Grapalat" w:cs="Sylfaen"/>
              </w:rPr>
              <w:t>N 113-</w:t>
            </w:r>
            <w:r>
              <w:rPr>
                <w:rFonts w:ascii="GHEA Grapalat" w:hAnsi="GHEA Grapalat" w:cs="Sylfaen"/>
              </w:rPr>
              <w:t xml:space="preserve">Ն որոշման 1-ին կետով սահմանված հավելվածին արված հղումը։ Այս առումով անհասկանալի է, թե ինչով է պայմանավորված նման փոփոխության նպատակահարմարությունը՝ հաշվի առնելով, որ ՀՀ կառավարության 2016 թվականի փետրվարի 11-ի </w:t>
            </w:r>
            <w:r w:rsidRPr="00BC272E">
              <w:rPr>
                <w:rFonts w:ascii="GHEA Grapalat" w:hAnsi="GHEA Grapalat" w:cs="Sylfaen"/>
              </w:rPr>
              <w:t>N 113-</w:t>
            </w:r>
            <w:r>
              <w:rPr>
                <w:rFonts w:ascii="GHEA Grapalat" w:hAnsi="GHEA Grapalat" w:cs="Sylfaen"/>
              </w:rPr>
              <w:t xml:space="preserve">Ն որոշմամբ սահմանված է </w:t>
            </w:r>
            <w:r w:rsidRPr="00596F0B">
              <w:rPr>
                <w:rFonts w:ascii="GHEA Grapalat" w:hAnsi="GHEA Grapalat" w:cs="Sylfaen"/>
              </w:rPr>
              <w:t>օրենսդրական չափագիտական հսկողության ենթակա չափման միջոցների ցանկը</w:t>
            </w:r>
            <w:r w:rsidRPr="00596F0B">
              <w:rPr>
                <w:rFonts w:ascii="Cambria Math" w:hAnsi="Cambria Math" w:cs="Sylfaen"/>
              </w:rPr>
              <w:t xml:space="preserve"> </w:t>
            </w:r>
            <w:r>
              <w:rPr>
                <w:rFonts w:ascii="GHEA Grapalat" w:hAnsi="GHEA Grapalat" w:cs="Sylfaen"/>
              </w:rPr>
              <w:t>և այն դեռևս գործում է ու 2025 թվականի նոյեմբերի 13-ի «</w:t>
            </w:r>
            <w:r w:rsidRPr="00103604">
              <w:rPr>
                <w:rFonts w:ascii="GHEA Grapalat" w:hAnsi="GHEA Grapalat" w:cs="Sylfaen"/>
              </w:rPr>
              <w:t>«Չափումների միասնականության ապահովման մասին» օրենքում փոփոխություններ և լրացումներ կատարելու մասին» ՀՕ-374-Ն օրենքի</w:t>
            </w:r>
            <w:r>
              <w:rPr>
                <w:rFonts w:ascii="GHEA Grapalat" w:hAnsi="GHEA Grapalat" w:cs="Sylfaen"/>
              </w:rPr>
              <w:t xml:space="preserve"> հիման վրա որևէ փոփոխության չի ենթարկվել։</w:t>
            </w:r>
          </w:p>
        </w:tc>
        <w:tc>
          <w:tcPr>
            <w:tcW w:w="7948" w:type="dxa"/>
            <w:shd w:val="clear" w:color="auto" w:fill="FFFFFF" w:themeFill="background1"/>
          </w:tcPr>
          <w:p w:rsidR="005E0BB5" w:rsidRDefault="005E0BB5" w:rsidP="00BC2621">
            <w:pPr>
              <w:pStyle w:val="ListParagraph"/>
              <w:spacing w:line="360" w:lineRule="auto"/>
              <w:ind w:left="181" w:right="45" w:firstLine="425"/>
              <w:jc w:val="center"/>
              <w:rPr>
                <w:rFonts w:ascii="GHEA Grapalat" w:hAnsi="GHEA Grapalat"/>
                <w:b/>
                <w:lang w:val="hy-AM"/>
              </w:rPr>
            </w:pPr>
          </w:p>
          <w:p w:rsidR="005E0BB5" w:rsidRDefault="005E0BB5" w:rsidP="00BC2621">
            <w:pPr>
              <w:pStyle w:val="ListParagraph"/>
              <w:spacing w:line="360" w:lineRule="auto"/>
              <w:ind w:left="181" w:right="45" w:firstLine="425"/>
              <w:jc w:val="center"/>
              <w:rPr>
                <w:rFonts w:ascii="GHEA Grapalat" w:hAnsi="GHEA Grapalat"/>
                <w:b/>
                <w:lang w:val="hy-AM"/>
              </w:rPr>
            </w:pPr>
          </w:p>
          <w:p w:rsidR="00BC2621" w:rsidRDefault="00BC2621" w:rsidP="00BC2621">
            <w:pPr>
              <w:pStyle w:val="ListParagraph"/>
              <w:spacing w:line="360" w:lineRule="auto"/>
              <w:ind w:left="181" w:right="45" w:firstLine="425"/>
              <w:jc w:val="center"/>
              <w:rPr>
                <w:rFonts w:ascii="GHEA Grapalat" w:hAnsi="GHEA Grapalat"/>
                <w:b/>
                <w:lang w:val="hy-AM"/>
              </w:rPr>
            </w:pPr>
            <w:r w:rsidRPr="000C25A9">
              <w:rPr>
                <w:rFonts w:ascii="GHEA Grapalat" w:hAnsi="GHEA Grapalat"/>
                <w:b/>
                <w:lang w:val="hy-AM"/>
              </w:rPr>
              <w:t>Ընդունվել է ի գիտություն:</w:t>
            </w:r>
          </w:p>
          <w:p w:rsidR="00BC2621" w:rsidRPr="00BC2621" w:rsidRDefault="00BC2621" w:rsidP="00BC2621">
            <w:pPr>
              <w:rPr>
                <w:lang w:val="hy-AM"/>
              </w:rPr>
            </w:pPr>
          </w:p>
          <w:p w:rsidR="00BC2621" w:rsidRDefault="00BC2621" w:rsidP="00BC2621">
            <w:pPr>
              <w:rPr>
                <w:lang w:val="hy-AM"/>
              </w:rPr>
            </w:pPr>
          </w:p>
          <w:p w:rsidR="00543F08" w:rsidRDefault="00543F08" w:rsidP="00BC2621">
            <w:pPr>
              <w:tabs>
                <w:tab w:val="left" w:pos="3030"/>
              </w:tabs>
              <w:spacing w:line="360" w:lineRule="auto"/>
              <w:jc w:val="center"/>
              <w:rPr>
                <w:rFonts w:ascii="GHEA Grapalat" w:hAnsi="GHEA Grapalat"/>
                <w:lang w:val="hy-AM"/>
              </w:rPr>
            </w:pPr>
          </w:p>
          <w:p w:rsidR="00543F08" w:rsidRDefault="00543F08" w:rsidP="00BC2621">
            <w:pPr>
              <w:tabs>
                <w:tab w:val="left" w:pos="3030"/>
              </w:tabs>
              <w:spacing w:line="360" w:lineRule="auto"/>
              <w:jc w:val="center"/>
              <w:rPr>
                <w:rFonts w:ascii="GHEA Grapalat" w:hAnsi="GHEA Grapalat"/>
                <w:lang w:val="hy-AM"/>
              </w:rPr>
            </w:pPr>
          </w:p>
          <w:p w:rsidR="00BC2621" w:rsidRPr="00BC2621" w:rsidRDefault="00BC2621" w:rsidP="00543F08">
            <w:pPr>
              <w:tabs>
                <w:tab w:val="left" w:pos="3030"/>
              </w:tabs>
              <w:spacing w:line="360" w:lineRule="auto"/>
              <w:jc w:val="center"/>
              <w:rPr>
                <w:highlight w:val="yellow"/>
                <w:lang w:val="hy-AM"/>
              </w:rPr>
            </w:pPr>
            <w:bookmarkStart w:id="1" w:name="_GoBack"/>
            <w:bookmarkEnd w:id="1"/>
            <w:r w:rsidRPr="007D120F">
              <w:rPr>
                <w:rFonts w:ascii="GHEA Grapalat" w:hAnsi="GHEA Grapalat"/>
                <w:lang w:val="hy-AM"/>
              </w:rPr>
              <w:t>Նախագծի հավելված</w:t>
            </w:r>
            <w:r>
              <w:rPr>
                <w:rFonts w:ascii="GHEA Grapalat" w:hAnsi="GHEA Grapalat"/>
                <w:lang w:val="hy-AM"/>
              </w:rPr>
              <w:t>ի</w:t>
            </w:r>
            <w:r w:rsidRPr="007D120F">
              <w:rPr>
                <w:rFonts w:ascii="GHEA Grapalat" w:hAnsi="GHEA Grapalat"/>
                <w:lang w:val="hy-AM"/>
              </w:rPr>
              <w:t xml:space="preserve"> </w:t>
            </w:r>
            <w:r>
              <w:rPr>
                <w:rFonts w:ascii="GHEA Grapalat" w:hAnsi="GHEA Grapalat"/>
                <w:lang w:val="hy-AM"/>
              </w:rPr>
              <w:t xml:space="preserve">հարցաշարի 1-ին տողի </w:t>
            </w:r>
            <w:r w:rsidRPr="00BC2621">
              <w:rPr>
                <w:rFonts w:ascii="GHEA Grapalat" w:hAnsi="GHEA Grapalat"/>
                <w:lang w:val="hy-AM"/>
              </w:rPr>
              <w:t>3-րդ՝ «Հարցի համար հիմք հանդիսացող իրավական նորմը» սյունակ</w:t>
            </w:r>
            <w:r>
              <w:rPr>
                <w:rFonts w:ascii="GHEA Grapalat" w:hAnsi="GHEA Grapalat"/>
                <w:lang w:val="hy-AM"/>
              </w:rPr>
              <w:t xml:space="preserve">ում </w:t>
            </w:r>
            <w:r w:rsidR="00543F08" w:rsidRPr="00543F08">
              <w:rPr>
                <w:rFonts w:ascii="GHEA Grapalat" w:hAnsi="GHEA Grapalat" w:cs="Sylfaen"/>
                <w:lang w:val="hy-AM"/>
              </w:rPr>
              <w:t>ՀՀ կառավարության 2016 թվականի փետրվարի 11-ի N 113-Ն որոշման</w:t>
            </w:r>
            <w:r w:rsidR="00543F08">
              <w:rPr>
                <w:rFonts w:ascii="GHEA Grapalat" w:hAnsi="GHEA Grapalat" w:cs="Sylfaen"/>
                <w:lang w:val="hy-AM"/>
              </w:rPr>
              <w:t xml:space="preserve">ը հղում իրականացնելու անհրաժեշտությունը բացակայում է, քանի որ նույն սյունյակում նշված </w:t>
            </w:r>
            <w:r w:rsidR="00543F08" w:rsidRPr="00543F08">
              <w:rPr>
                <w:rFonts w:ascii="GHEA Grapalat" w:hAnsi="GHEA Grapalat" w:cs="Sylfaen"/>
                <w:lang w:val="hy-AM"/>
              </w:rPr>
              <w:t>«Չափումների միասնականության ապահովման մասին» օրենքի 9.1.-րդ հոդվածի 1-ին մաս</w:t>
            </w:r>
            <w:r w:rsidR="00543F08">
              <w:rPr>
                <w:rFonts w:ascii="GHEA Grapalat" w:hAnsi="GHEA Grapalat" w:cs="Sylfaen"/>
                <w:lang w:val="hy-AM"/>
              </w:rPr>
              <w:t>ով և</w:t>
            </w:r>
            <w:r w:rsidR="00543F08" w:rsidRPr="00543F08">
              <w:rPr>
                <w:rFonts w:ascii="GHEA Grapalat" w:hAnsi="GHEA Grapalat" w:cs="Sylfaen"/>
                <w:lang w:val="hy-AM"/>
              </w:rPr>
              <w:t xml:space="preserve"> 9.2.-րդ հոդվածի 1-ին մաս</w:t>
            </w:r>
            <w:r w:rsidR="00543F08">
              <w:rPr>
                <w:rFonts w:ascii="GHEA Grapalat" w:hAnsi="GHEA Grapalat" w:cs="Sylfaen"/>
                <w:lang w:val="hy-AM"/>
              </w:rPr>
              <w:t>ով, արդեն իսկ սահմանված են, որ տեսակի հաստատմանն և ստուգաչափմանն են ենթակա</w:t>
            </w:r>
            <w:r w:rsidR="008E7ED3">
              <w:rPr>
                <w:rFonts w:ascii="GHEA Grapalat" w:hAnsi="GHEA Grapalat" w:cs="Sylfaen"/>
                <w:lang w:val="hy-AM"/>
              </w:rPr>
              <w:t>՝</w:t>
            </w:r>
            <w:r w:rsidR="00543F08">
              <w:rPr>
                <w:rFonts w:ascii="GHEA Grapalat" w:hAnsi="GHEA Grapalat" w:cs="Sylfaen"/>
                <w:lang w:val="hy-AM"/>
              </w:rPr>
              <w:t xml:space="preserve"> </w:t>
            </w:r>
            <w:r w:rsidR="00543F08" w:rsidRPr="00543F08">
              <w:rPr>
                <w:rFonts w:ascii="GHEA Grapalat" w:hAnsi="GHEA Grapalat" w:cs="Sylfaen"/>
                <w:lang w:val="hy-AM"/>
              </w:rPr>
              <w:t>օրենսդրական չափագիտական հսկողության ենթակա չափման միջոցների ցանկ</w:t>
            </w:r>
            <w:r w:rsidR="00543F08">
              <w:rPr>
                <w:rFonts w:ascii="GHEA Grapalat" w:hAnsi="GHEA Grapalat" w:cs="Sylfaen"/>
                <w:lang w:val="hy-AM"/>
              </w:rPr>
              <w:t>ում ներառված չափման միջոցները</w:t>
            </w:r>
            <w:r>
              <w:rPr>
                <w:rFonts w:ascii="GHEA Grapalat" w:hAnsi="GHEA Grapalat"/>
                <w:lang w:val="hy-AM"/>
              </w:rPr>
              <w:t>:</w:t>
            </w:r>
          </w:p>
          <w:p w:rsidR="00BC2621" w:rsidRPr="00BC2621" w:rsidRDefault="00BC2621" w:rsidP="00BC2621">
            <w:pPr>
              <w:tabs>
                <w:tab w:val="left" w:pos="1455"/>
              </w:tabs>
              <w:rPr>
                <w:lang w:val="hy-AM"/>
              </w:rPr>
            </w:pPr>
          </w:p>
        </w:tc>
      </w:tr>
    </w:tbl>
    <w:p w:rsidR="009747DE" w:rsidRPr="00644A4F" w:rsidRDefault="009747DE" w:rsidP="000C25A9">
      <w:pPr>
        <w:tabs>
          <w:tab w:val="left" w:pos="993"/>
        </w:tabs>
        <w:spacing w:line="360" w:lineRule="auto"/>
        <w:ind w:firstLine="540"/>
        <w:jc w:val="both"/>
        <w:rPr>
          <w:rFonts w:ascii="GHEA Grapalat" w:eastAsia="Times New Roman" w:hAnsi="GHEA Grapalat" w:cs="GHEA Grapalat"/>
          <w:bCs/>
          <w:iCs/>
          <w:noProof/>
          <w:lang w:val="hy-AM"/>
        </w:rPr>
      </w:pPr>
    </w:p>
    <w:sectPr w:rsidR="009747DE"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14C" w:rsidRDefault="0005214C" w:rsidP="00787761">
      <w:r>
        <w:separator/>
      </w:r>
    </w:p>
  </w:endnote>
  <w:endnote w:type="continuationSeparator" w:id="0">
    <w:p w:rsidR="0005214C" w:rsidRDefault="0005214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14C" w:rsidRDefault="0005214C" w:rsidP="00787761">
      <w:r>
        <w:separator/>
      </w:r>
    </w:p>
  </w:footnote>
  <w:footnote w:type="continuationSeparator" w:id="0">
    <w:p w:rsidR="0005214C" w:rsidRDefault="0005214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5E0BB5">
          <w:rPr>
            <w:noProof/>
          </w:rPr>
          <w:t>6</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1617A70"/>
    <w:multiLevelType w:val="hybridMultilevel"/>
    <w:tmpl w:val="F294B1DC"/>
    <w:lvl w:ilvl="0" w:tplc="578E570C">
      <w:start w:val="1"/>
      <w:numFmt w:val="decimal"/>
      <w:lvlText w:val="%1."/>
      <w:lvlJc w:val="left"/>
      <w:pPr>
        <w:ind w:left="643" w:hanging="360"/>
      </w:pPr>
      <w:rPr>
        <w:rFonts w:cs="Sylfaen"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14595BC2"/>
    <w:multiLevelType w:val="hybridMultilevel"/>
    <w:tmpl w:val="DBBAF3B6"/>
    <w:lvl w:ilvl="0" w:tplc="9866F9E2">
      <w:start w:val="4"/>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9"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1" w15:restartNumberingAfterBreak="0">
    <w:nsid w:val="31A41256"/>
    <w:multiLevelType w:val="hybridMultilevel"/>
    <w:tmpl w:val="1EAE65C8"/>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2"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3"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6"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7"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4A4571"/>
    <w:multiLevelType w:val="hybridMultilevel"/>
    <w:tmpl w:val="9376AAC0"/>
    <w:lvl w:ilvl="0" w:tplc="528C25B2">
      <w:start w:val="1"/>
      <w:numFmt w:val="decimal"/>
      <w:lvlText w:val="%1."/>
      <w:lvlJc w:val="left"/>
      <w:pPr>
        <w:ind w:left="643" w:hanging="360"/>
      </w:pPr>
      <w:rPr>
        <w:rFonts w:cs="Sylfaen"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2"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4" w15:restartNumberingAfterBreak="0">
    <w:nsid w:val="56E25A40"/>
    <w:multiLevelType w:val="hybridMultilevel"/>
    <w:tmpl w:val="53AEBD60"/>
    <w:lvl w:ilvl="0" w:tplc="21A4E47E">
      <w:start w:val="1"/>
      <w:numFmt w:val="decimal"/>
      <w:lvlText w:val="%1."/>
      <w:lvlJc w:val="left"/>
      <w:pPr>
        <w:ind w:left="990" w:hanging="360"/>
      </w:pPr>
      <w:rPr>
        <w:rFonts w:cs="Sylfaen"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2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6" w15:restartNumberingAfterBreak="0">
    <w:nsid w:val="58CA7EFD"/>
    <w:multiLevelType w:val="hybridMultilevel"/>
    <w:tmpl w:val="46D85DA2"/>
    <w:lvl w:ilvl="0" w:tplc="E4563CEA">
      <w:start w:val="1"/>
      <w:numFmt w:val="decimal"/>
      <w:lvlText w:val="%1."/>
      <w:lvlJc w:val="left"/>
      <w:pPr>
        <w:ind w:left="3284" w:hanging="360"/>
      </w:pPr>
      <w:rPr>
        <w:rFonts w:cs="Sylfaen" w:hint="default"/>
        <w:b/>
      </w:rPr>
    </w:lvl>
    <w:lvl w:ilvl="1" w:tplc="08090019" w:tentative="1">
      <w:start w:val="1"/>
      <w:numFmt w:val="lowerLetter"/>
      <w:lvlText w:val="%2."/>
      <w:lvlJc w:val="left"/>
      <w:pPr>
        <w:ind w:left="4004" w:hanging="360"/>
      </w:pPr>
    </w:lvl>
    <w:lvl w:ilvl="2" w:tplc="0809001B" w:tentative="1">
      <w:start w:val="1"/>
      <w:numFmt w:val="lowerRoman"/>
      <w:lvlText w:val="%3."/>
      <w:lvlJc w:val="right"/>
      <w:pPr>
        <w:ind w:left="4724" w:hanging="180"/>
      </w:pPr>
    </w:lvl>
    <w:lvl w:ilvl="3" w:tplc="0809000F" w:tentative="1">
      <w:start w:val="1"/>
      <w:numFmt w:val="decimal"/>
      <w:lvlText w:val="%4."/>
      <w:lvlJc w:val="left"/>
      <w:pPr>
        <w:ind w:left="5444" w:hanging="360"/>
      </w:pPr>
    </w:lvl>
    <w:lvl w:ilvl="4" w:tplc="08090019" w:tentative="1">
      <w:start w:val="1"/>
      <w:numFmt w:val="lowerLetter"/>
      <w:lvlText w:val="%5."/>
      <w:lvlJc w:val="left"/>
      <w:pPr>
        <w:ind w:left="6164" w:hanging="360"/>
      </w:pPr>
    </w:lvl>
    <w:lvl w:ilvl="5" w:tplc="0809001B" w:tentative="1">
      <w:start w:val="1"/>
      <w:numFmt w:val="lowerRoman"/>
      <w:lvlText w:val="%6."/>
      <w:lvlJc w:val="right"/>
      <w:pPr>
        <w:ind w:left="6884" w:hanging="180"/>
      </w:pPr>
    </w:lvl>
    <w:lvl w:ilvl="6" w:tplc="0809000F" w:tentative="1">
      <w:start w:val="1"/>
      <w:numFmt w:val="decimal"/>
      <w:lvlText w:val="%7."/>
      <w:lvlJc w:val="left"/>
      <w:pPr>
        <w:ind w:left="7604" w:hanging="360"/>
      </w:pPr>
    </w:lvl>
    <w:lvl w:ilvl="7" w:tplc="08090019" w:tentative="1">
      <w:start w:val="1"/>
      <w:numFmt w:val="lowerLetter"/>
      <w:lvlText w:val="%8."/>
      <w:lvlJc w:val="left"/>
      <w:pPr>
        <w:ind w:left="8324" w:hanging="360"/>
      </w:pPr>
    </w:lvl>
    <w:lvl w:ilvl="8" w:tplc="0809001B" w:tentative="1">
      <w:start w:val="1"/>
      <w:numFmt w:val="lowerRoman"/>
      <w:lvlText w:val="%9."/>
      <w:lvlJc w:val="right"/>
      <w:pPr>
        <w:ind w:left="9044" w:hanging="180"/>
      </w:pPr>
    </w:lvl>
  </w:abstractNum>
  <w:abstractNum w:abstractNumId="27" w15:restartNumberingAfterBreak="0">
    <w:nsid w:val="5A8E5513"/>
    <w:multiLevelType w:val="hybridMultilevel"/>
    <w:tmpl w:val="A23A2B60"/>
    <w:lvl w:ilvl="0" w:tplc="D2FE00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9"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0"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1" w15:restartNumberingAfterBreak="0">
    <w:nsid w:val="5FD52A20"/>
    <w:multiLevelType w:val="hybridMultilevel"/>
    <w:tmpl w:val="752A5E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7230054"/>
    <w:multiLevelType w:val="hybridMultilevel"/>
    <w:tmpl w:val="5004159E"/>
    <w:lvl w:ilvl="0" w:tplc="6840BA26">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A21230BA">
      <w:start w:val="1"/>
      <w:numFmt w:val="decimal"/>
      <w:lvlText w:val="%4."/>
      <w:lvlJc w:val="left"/>
      <w:pPr>
        <w:ind w:left="2486" w:hanging="360"/>
      </w:pPr>
      <w:rPr>
        <w:b/>
      </w:r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33"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6" w15:restartNumberingAfterBreak="0">
    <w:nsid w:val="71C8601E"/>
    <w:multiLevelType w:val="hybridMultilevel"/>
    <w:tmpl w:val="0D0E54E6"/>
    <w:lvl w:ilvl="0" w:tplc="B0E0F36C">
      <w:start w:val="1"/>
      <w:numFmt w:val="decimal"/>
      <w:lvlText w:val="%1."/>
      <w:lvlJc w:val="left"/>
      <w:pPr>
        <w:ind w:left="1383" w:hanging="360"/>
      </w:pPr>
      <w:rPr>
        <w:rFonts w:eastAsia="MS Mincho" w:hint="default"/>
        <w:color w:val="auto"/>
      </w:rPr>
    </w:lvl>
    <w:lvl w:ilvl="1" w:tplc="08090019" w:tentative="1">
      <w:start w:val="1"/>
      <w:numFmt w:val="lowerLetter"/>
      <w:lvlText w:val="%2."/>
      <w:lvlJc w:val="left"/>
      <w:pPr>
        <w:ind w:left="2103" w:hanging="360"/>
      </w:pPr>
    </w:lvl>
    <w:lvl w:ilvl="2" w:tplc="0809001B" w:tentative="1">
      <w:start w:val="1"/>
      <w:numFmt w:val="lowerRoman"/>
      <w:lvlText w:val="%3."/>
      <w:lvlJc w:val="right"/>
      <w:pPr>
        <w:ind w:left="2823" w:hanging="180"/>
      </w:pPr>
    </w:lvl>
    <w:lvl w:ilvl="3" w:tplc="0809000F" w:tentative="1">
      <w:start w:val="1"/>
      <w:numFmt w:val="decimal"/>
      <w:lvlText w:val="%4."/>
      <w:lvlJc w:val="left"/>
      <w:pPr>
        <w:ind w:left="3543" w:hanging="360"/>
      </w:pPr>
    </w:lvl>
    <w:lvl w:ilvl="4" w:tplc="08090019" w:tentative="1">
      <w:start w:val="1"/>
      <w:numFmt w:val="lowerLetter"/>
      <w:lvlText w:val="%5."/>
      <w:lvlJc w:val="left"/>
      <w:pPr>
        <w:ind w:left="4263" w:hanging="360"/>
      </w:pPr>
    </w:lvl>
    <w:lvl w:ilvl="5" w:tplc="0809001B" w:tentative="1">
      <w:start w:val="1"/>
      <w:numFmt w:val="lowerRoman"/>
      <w:lvlText w:val="%6."/>
      <w:lvlJc w:val="right"/>
      <w:pPr>
        <w:ind w:left="4983" w:hanging="180"/>
      </w:pPr>
    </w:lvl>
    <w:lvl w:ilvl="6" w:tplc="0809000F" w:tentative="1">
      <w:start w:val="1"/>
      <w:numFmt w:val="decimal"/>
      <w:lvlText w:val="%7."/>
      <w:lvlJc w:val="left"/>
      <w:pPr>
        <w:ind w:left="5703" w:hanging="360"/>
      </w:pPr>
    </w:lvl>
    <w:lvl w:ilvl="7" w:tplc="08090019" w:tentative="1">
      <w:start w:val="1"/>
      <w:numFmt w:val="lowerLetter"/>
      <w:lvlText w:val="%8."/>
      <w:lvlJc w:val="left"/>
      <w:pPr>
        <w:ind w:left="6423" w:hanging="360"/>
      </w:pPr>
    </w:lvl>
    <w:lvl w:ilvl="8" w:tplc="0809001B" w:tentative="1">
      <w:start w:val="1"/>
      <w:numFmt w:val="lowerRoman"/>
      <w:lvlText w:val="%9."/>
      <w:lvlJc w:val="right"/>
      <w:pPr>
        <w:ind w:left="7143" w:hanging="180"/>
      </w:pPr>
    </w:lvl>
  </w:abstractNum>
  <w:abstractNum w:abstractNumId="37"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0"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
  </w:num>
  <w:num w:numId="3">
    <w:abstractNumId w:val="39"/>
  </w:num>
  <w:num w:numId="4">
    <w:abstractNumId w:val="10"/>
  </w:num>
  <w:num w:numId="5">
    <w:abstractNumId w:val="25"/>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9"/>
  </w:num>
  <w:num w:numId="10">
    <w:abstractNumId w:val="34"/>
  </w:num>
  <w:num w:numId="11">
    <w:abstractNumId w:val="7"/>
  </w:num>
  <w:num w:numId="12">
    <w:abstractNumId w:val="13"/>
  </w:num>
  <w:num w:numId="13">
    <w:abstractNumId w:val="40"/>
  </w:num>
  <w:num w:numId="14">
    <w:abstractNumId w:val="41"/>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37"/>
  </w:num>
  <w:num w:numId="18">
    <w:abstractNumId w:val="33"/>
  </w:num>
  <w:num w:numId="19">
    <w:abstractNumId w:val="3"/>
  </w:num>
  <w:num w:numId="20">
    <w:abstractNumId w:val="15"/>
  </w:num>
  <w:num w:numId="21">
    <w:abstractNumId w:val="6"/>
  </w:num>
  <w:num w:numId="22">
    <w:abstractNumId w:val="19"/>
  </w:num>
  <w:num w:numId="23">
    <w:abstractNumId w:val="42"/>
  </w:num>
  <w:num w:numId="24">
    <w:abstractNumId w:val="2"/>
  </w:num>
  <w:num w:numId="25">
    <w:abstractNumId w:val="20"/>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38"/>
  </w:num>
  <w:num w:numId="29">
    <w:abstractNumId w:val="17"/>
  </w:num>
  <w:num w:numId="30">
    <w:abstractNumId w:val="28"/>
  </w:num>
  <w:num w:numId="31">
    <w:abstractNumId w:val="8"/>
  </w:num>
  <w:num w:numId="32">
    <w:abstractNumId w:val="16"/>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5"/>
  </w:num>
  <w:num w:numId="37">
    <w:abstractNumId w:val="32"/>
  </w:num>
  <w:num w:numId="38">
    <w:abstractNumId w:val="11"/>
  </w:num>
  <w:num w:numId="39">
    <w:abstractNumId w:val="24"/>
  </w:num>
  <w:num w:numId="40">
    <w:abstractNumId w:val="36"/>
  </w:num>
  <w:num w:numId="41">
    <w:abstractNumId w:val="26"/>
  </w:num>
  <w:num w:numId="42">
    <w:abstractNumId w:val="4"/>
  </w:num>
  <w:num w:numId="43">
    <w:abstractNumId w:val="21"/>
  </w:num>
  <w:num w:numId="44">
    <w:abstractNumId w:val="30"/>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164C5"/>
    <w:rsid w:val="0002269A"/>
    <w:rsid w:val="000305C3"/>
    <w:rsid w:val="00031C15"/>
    <w:rsid w:val="0003347C"/>
    <w:rsid w:val="000425F0"/>
    <w:rsid w:val="00043DAF"/>
    <w:rsid w:val="00045B4B"/>
    <w:rsid w:val="00046D75"/>
    <w:rsid w:val="00047376"/>
    <w:rsid w:val="000478B5"/>
    <w:rsid w:val="0005170E"/>
    <w:rsid w:val="0005214C"/>
    <w:rsid w:val="00053796"/>
    <w:rsid w:val="000562AA"/>
    <w:rsid w:val="000572DB"/>
    <w:rsid w:val="00057EFD"/>
    <w:rsid w:val="0006042B"/>
    <w:rsid w:val="00070D49"/>
    <w:rsid w:val="00073CAE"/>
    <w:rsid w:val="000762F6"/>
    <w:rsid w:val="00076C0E"/>
    <w:rsid w:val="0008087D"/>
    <w:rsid w:val="000860BD"/>
    <w:rsid w:val="00087E52"/>
    <w:rsid w:val="00087EAB"/>
    <w:rsid w:val="000944C6"/>
    <w:rsid w:val="00094F52"/>
    <w:rsid w:val="000A0C9D"/>
    <w:rsid w:val="000A2B85"/>
    <w:rsid w:val="000A308F"/>
    <w:rsid w:val="000A35DA"/>
    <w:rsid w:val="000A45B5"/>
    <w:rsid w:val="000B0A61"/>
    <w:rsid w:val="000B1445"/>
    <w:rsid w:val="000B16FC"/>
    <w:rsid w:val="000B385C"/>
    <w:rsid w:val="000B531B"/>
    <w:rsid w:val="000B6557"/>
    <w:rsid w:val="000B6C75"/>
    <w:rsid w:val="000C0A85"/>
    <w:rsid w:val="000C25A9"/>
    <w:rsid w:val="000C5E24"/>
    <w:rsid w:val="000D36C2"/>
    <w:rsid w:val="000D486F"/>
    <w:rsid w:val="000E048A"/>
    <w:rsid w:val="000E1201"/>
    <w:rsid w:val="000F1A23"/>
    <w:rsid w:val="000F273F"/>
    <w:rsid w:val="000F47EA"/>
    <w:rsid w:val="000F4899"/>
    <w:rsid w:val="000F52BE"/>
    <w:rsid w:val="000F5694"/>
    <w:rsid w:val="000F7883"/>
    <w:rsid w:val="001001A8"/>
    <w:rsid w:val="0010361B"/>
    <w:rsid w:val="00104346"/>
    <w:rsid w:val="001045E4"/>
    <w:rsid w:val="001118D2"/>
    <w:rsid w:val="00125BC2"/>
    <w:rsid w:val="00126AB4"/>
    <w:rsid w:val="001308EC"/>
    <w:rsid w:val="0013197A"/>
    <w:rsid w:val="0013273D"/>
    <w:rsid w:val="001341EE"/>
    <w:rsid w:val="00134208"/>
    <w:rsid w:val="00134776"/>
    <w:rsid w:val="001352A6"/>
    <w:rsid w:val="00135947"/>
    <w:rsid w:val="00141CF3"/>
    <w:rsid w:val="001456DF"/>
    <w:rsid w:val="00147189"/>
    <w:rsid w:val="0015066E"/>
    <w:rsid w:val="0015189D"/>
    <w:rsid w:val="00151BA7"/>
    <w:rsid w:val="00153186"/>
    <w:rsid w:val="001602D5"/>
    <w:rsid w:val="001611BD"/>
    <w:rsid w:val="00163654"/>
    <w:rsid w:val="00167F76"/>
    <w:rsid w:val="00172AA4"/>
    <w:rsid w:val="00173F84"/>
    <w:rsid w:val="00174135"/>
    <w:rsid w:val="0017524F"/>
    <w:rsid w:val="00180044"/>
    <w:rsid w:val="00181F36"/>
    <w:rsid w:val="00182E6A"/>
    <w:rsid w:val="001837D7"/>
    <w:rsid w:val="00184101"/>
    <w:rsid w:val="00186DC8"/>
    <w:rsid w:val="001872C7"/>
    <w:rsid w:val="00195286"/>
    <w:rsid w:val="001976FC"/>
    <w:rsid w:val="001A27B1"/>
    <w:rsid w:val="001A3C31"/>
    <w:rsid w:val="001A4A40"/>
    <w:rsid w:val="001A5CE0"/>
    <w:rsid w:val="001A6333"/>
    <w:rsid w:val="001A6FE4"/>
    <w:rsid w:val="001A728A"/>
    <w:rsid w:val="001A7610"/>
    <w:rsid w:val="001B1BDE"/>
    <w:rsid w:val="001B2B73"/>
    <w:rsid w:val="001B3985"/>
    <w:rsid w:val="001B424F"/>
    <w:rsid w:val="001B75A1"/>
    <w:rsid w:val="001B7AEC"/>
    <w:rsid w:val="001C26D2"/>
    <w:rsid w:val="001C32E1"/>
    <w:rsid w:val="001C4923"/>
    <w:rsid w:val="001C5882"/>
    <w:rsid w:val="001C6D1F"/>
    <w:rsid w:val="001D0DF5"/>
    <w:rsid w:val="001D2EDE"/>
    <w:rsid w:val="001D5FF7"/>
    <w:rsid w:val="001D6B0D"/>
    <w:rsid w:val="001D7D4A"/>
    <w:rsid w:val="001E365B"/>
    <w:rsid w:val="001E39B4"/>
    <w:rsid w:val="001E4071"/>
    <w:rsid w:val="001E42EB"/>
    <w:rsid w:val="001E5F4A"/>
    <w:rsid w:val="001E74EB"/>
    <w:rsid w:val="001E7CE0"/>
    <w:rsid w:val="001F0DBF"/>
    <w:rsid w:val="001F22AA"/>
    <w:rsid w:val="001F2361"/>
    <w:rsid w:val="001F25EC"/>
    <w:rsid w:val="001F272C"/>
    <w:rsid w:val="001F342F"/>
    <w:rsid w:val="00201B40"/>
    <w:rsid w:val="002024A3"/>
    <w:rsid w:val="00203D58"/>
    <w:rsid w:val="00206478"/>
    <w:rsid w:val="00211097"/>
    <w:rsid w:val="00212201"/>
    <w:rsid w:val="00212A6A"/>
    <w:rsid w:val="00213FC1"/>
    <w:rsid w:val="00215188"/>
    <w:rsid w:val="002327D2"/>
    <w:rsid w:val="00233182"/>
    <w:rsid w:val="0023436B"/>
    <w:rsid w:val="00234CD1"/>
    <w:rsid w:val="0023625F"/>
    <w:rsid w:val="00236E43"/>
    <w:rsid w:val="00241C6C"/>
    <w:rsid w:val="00243C06"/>
    <w:rsid w:val="00244655"/>
    <w:rsid w:val="00256A5A"/>
    <w:rsid w:val="00261031"/>
    <w:rsid w:val="002626F5"/>
    <w:rsid w:val="00264351"/>
    <w:rsid w:val="00265865"/>
    <w:rsid w:val="00266FCB"/>
    <w:rsid w:val="00267332"/>
    <w:rsid w:val="00267C23"/>
    <w:rsid w:val="002704A7"/>
    <w:rsid w:val="00272F58"/>
    <w:rsid w:val="00280311"/>
    <w:rsid w:val="002829A7"/>
    <w:rsid w:val="00283505"/>
    <w:rsid w:val="002836EE"/>
    <w:rsid w:val="00286749"/>
    <w:rsid w:val="00290438"/>
    <w:rsid w:val="002904CD"/>
    <w:rsid w:val="00290CCB"/>
    <w:rsid w:val="002925DA"/>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4648"/>
    <w:rsid w:val="002E5E2F"/>
    <w:rsid w:val="002E7097"/>
    <w:rsid w:val="002F1FE6"/>
    <w:rsid w:val="002F304E"/>
    <w:rsid w:val="002F37EC"/>
    <w:rsid w:val="002F6164"/>
    <w:rsid w:val="002F77B3"/>
    <w:rsid w:val="003022CC"/>
    <w:rsid w:val="00304059"/>
    <w:rsid w:val="00305126"/>
    <w:rsid w:val="00310A4B"/>
    <w:rsid w:val="00312D1B"/>
    <w:rsid w:val="003154FB"/>
    <w:rsid w:val="003208BC"/>
    <w:rsid w:val="00320B95"/>
    <w:rsid w:val="00320E6B"/>
    <w:rsid w:val="003226BE"/>
    <w:rsid w:val="0032307B"/>
    <w:rsid w:val="003240A3"/>
    <w:rsid w:val="00327110"/>
    <w:rsid w:val="00327E5E"/>
    <w:rsid w:val="00331023"/>
    <w:rsid w:val="00332C1B"/>
    <w:rsid w:val="0033467F"/>
    <w:rsid w:val="00335823"/>
    <w:rsid w:val="00343AAD"/>
    <w:rsid w:val="00347A6C"/>
    <w:rsid w:val="003552A7"/>
    <w:rsid w:val="0036515D"/>
    <w:rsid w:val="003673C0"/>
    <w:rsid w:val="003734C4"/>
    <w:rsid w:val="00377B59"/>
    <w:rsid w:val="00380478"/>
    <w:rsid w:val="00380E1A"/>
    <w:rsid w:val="0038618C"/>
    <w:rsid w:val="003939EB"/>
    <w:rsid w:val="00393DA5"/>
    <w:rsid w:val="0039410F"/>
    <w:rsid w:val="00397BC2"/>
    <w:rsid w:val="003A2352"/>
    <w:rsid w:val="003A6585"/>
    <w:rsid w:val="003A71BD"/>
    <w:rsid w:val="003B15A6"/>
    <w:rsid w:val="003B1926"/>
    <w:rsid w:val="003B2733"/>
    <w:rsid w:val="003B3ACE"/>
    <w:rsid w:val="003C2E01"/>
    <w:rsid w:val="003D3503"/>
    <w:rsid w:val="003D359B"/>
    <w:rsid w:val="003D420A"/>
    <w:rsid w:val="003D693D"/>
    <w:rsid w:val="003E0BA2"/>
    <w:rsid w:val="003E1A09"/>
    <w:rsid w:val="003E23E1"/>
    <w:rsid w:val="003E2FE4"/>
    <w:rsid w:val="003E3723"/>
    <w:rsid w:val="003E6E7E"/>
    <w:rsid w:val="003F01A7"/>
    <w:rsid w:val="003F2B21"/>
    <w:rsid w:val="003F2FA3"/>
    <w:rsid w:val="003F33EB"/>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01D"/>
    <w:rsid w:val="0048058E"/>
    <w:rsid w:val="00480E01"/>
    <w:rsid w:val="004856EE"/>
    <w:rsid w:val="00490FBC"/>
    <w:rsid w:val="00491125"/>
    <w:rsid w:val="00492EB1"/>
    <w:rsid w:val="0049310A"/>
    <w:rsid w:val="004966D0"/>
    <w:rsid w:val="00496E2D"/>
    <w:rsid w:val="004A1F6E"/>
    <w:rsid w:val="004A517D"/>
    <w:rsid w:val="004A7720"/>
    <w:rsid w:val="004B06B6"/>
    <w:rsid w:val="004B5A25"/>
    <w:rsid w:val="004C1910"/>
    <w:rsid w:val="004C23C0"/>
    <w:rsid w:val="004C63F8"/>
    <w:rsid w:val="004D0AB8"/>
    <w:rsid w:val="004D16A7"/>
    <w:rsid w:val="004D1A55"/>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080"/>
    <w:rsid w:val="0051294C"/>
    <w:rsid w:val="00512BD8"/>
    <w:rsid w:val="00514AE7"/>
    <w:rsid w:val="005158C3"/>
    <w:rsid w:val="0052111D"/>
    <w:rsid w:val="00527AE2"/>
    <w:rsid w:val="005316BC"/>
    <w:rsid w:val="00531941"/>
    <w:rsid w:val="00531F92"/>
    <w:rsid w:val="0053312B"/>
    <w:rsid w:val="005347D6"/>
    <w:rsid w:val="00536501"/>
    <w:rsid w:val="00537C3E"/>
    <w:rsid w:val="00540446"/>
    <w:rsid w:val="00543F08"/>
    <w:rsid w:val="005468EB"/>
    <w:rsid w:val="005479D1"/>
    <w:rsid w:val="00550073"/>
    <w:rsid w:val="00551C90"/>
    <w:rsid w:val="005527E4"/>
    <w:rsid w:val="005569D3"/>
    <w:rsid w:val="00557939"/>
    <w:rsid w:val="00563A49"/>
    <w:rsid w:val="00565389"/>
    <w:rsid w:val="005679C4"/>
    <w:rsid w:val="00575D66"/>
    <w:rsid w:val="005760D4"/>
    <w:rsid w:val="005820A2"/>
    <w:rsid w:val="005875DC"/>
    <w:rsid w:val="00591861"/>
    <w:rsid w:val="0059714E"/>
    <w:rsid w:val="005A1A96"/>
    <w:rsid w:val="005A58F6"/>
    <w:rsid w:val="005A5C4D"/>
    <w:rsid w:val="005B11C1"/>
    <w:rsid w:val="005B3624"/>
    <w:rsid w:val="005B4D9D"/>
    <w:rsid w:val="005B7108"/>
    <w:rsid w:val="005B7128"/>
    <w:rsid w:val="005C1959"/>
    <w:rsid w:val="005C2CD6"/>
    <w:rsid w:val="005C5161"/>
    <w:rsid w:val="005C5170"/>
    <w:rsid w:val="005C58EB"/>
    <w:rsid w:val="005C5CB4"/>
    <w:rsid w:val="005D056C"/>
    <w:rsid w:val="005D19AB"/>
    <w:rsid w:val="005D606C"/>
    <w:rsid w:val="005D6136"/>
    <w:rsid w:val="005E0BB5"/>
    <w:rsid w:val="005F135B"/>
    <w:rsid w:val="005F2136"/>
    <w:rsid w:val="005F214E"/>
    <w:rsid w:val="005F2A97"/>
    <w:rsid w:val="005F2D8C"/>
    <w:rsid w:val="005F354F"/>
    <w:rsid w:val="005F3DE0"/>
    <w:rsid w:val="005F64C2"/>
    <w:rsid w:val="005F7CCC"/>
    <w:rsid w:val="0060074D"/>
    <w:rsid w:val="00611C24"/>
    <w:rsid w:val="00612B9E"/>
    <w:rsid w:val="0061563B"/>
    <w:rsid w:val="006167F0"/>
    <w:rsid w:val="00631FD1"/>
    <w:rsid w:val="00633840"/>
    <w:rsid w:val="00634258"/>
    <w:rsid w:val="006373AB"/>
    <w:rsid w:val="00637A02"/>
    <w:rsid w:val="00641992"/>
    <w:rsid w:val="0064397F"/>
    <w:rsid w:val="00644A4F"/>
    <w:rsid w:val="00644F20"/>
    <w:rsid w:val="006460FF"/>
    <w:rsid w:val="00650B75"/>
    <w:rsid w:val="00650C63"/>
    <w:rsid w:val="00653B3A"/>
    <w:rsid w:val="00654E2E"/>
    <w:rsid w:val="00655463"/>
    <w:rsid w:val="00660722"/>
    <w:rsid w:val="00660994"/>
    <w:rsid w:val="00662781"/>
    <w:rsid w:val="00662A8C"/>
    <w:rsid w:val="006657F0"/>
    <w:rsid w:val="00665E20"/>
    <w:rsid w:val="00665EFA"/>
    <w:rsid w:val="0067224F"/>
    <w:rsid w:val="00676348"/>
    <w:rsid w:val="00680E4F"/>
    <w:rsid w:val="00681C08"/>
    <w:rsid w:val="00682019"/>
    <w:rsid w:val="00691C06"/>
    <w:rsid w:val="006927CD"/>
    <w:rsid w:val="00694709"/>
    <w:rsid w:val="00695F68"/>
    <w:rsid w:val="006A192E"/>
    <w:rsid w:val="006A27A2"/>
    <w:rsid w:val="006A435B"/>
    <w:rsid w:val="006A48A1"/>
    <w:rsid w:val="006A55DB"/>
    <w:rsid w:val="006A71C4"/>
    <w:rsid w:val="006B1168"/>
    <w:rsid w:val="006B32D4"/>
    <w:rsid w:val="006C3689"/>
    <w:rsid w:val="006C5724"/>
    <w:rsid w:val="006C7684"/>
    <w:rsid w:val="006D282A"/>
    <w:rsid w:val="006D4582"/>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117"/>
    <w:rsid w:val="007327F2"/>
    <w:rsid w:val="0073292B"/>
    <w:rsid w:val="007340B0"/>
    <w:rsid w:val="00737302"/>
    <w:rsid w:val="007379F7"/>
    <w:rsid w:val="0074225C"/>
    <w:rsid w:val="00742931"/>
    <w:rsid w:val="00751228"/>
    <w:rsid w:val="00751D79"/>
    <w:rsid w:val="00752E30"/>
    <w:rsid w:val="00756F07"/>
    <w:rsid w:val="00760196"/>
    <w:rsid w:val="0076145F"/>
    <w:rsid w:val="00763101"/>
    <w:rsid w:val="0076609B"/>
    <w:rsid w:val="0076776F"/>
    <w:rsid w:val="0077293C"/>
    <w:rsid w:val="0077444A"/>
    <w:rsid w:val="00776B0A"/>
    <w:rsid w:val="00780C40"/>
    <w:rsid w:val="00782F8D"/>
    <w:rsid w:val="0078679B"/>
    <w:rsid w:val="00787761"/>
    <w:rsid w:val="00792147"/>
    <w:rsid w:val="007A132F"/>
    <w:rsid w:val="007A16FF"/>
    <w:rsid w:val="007A1B70"/>
    <w:rsid w:val="007A2A4E"/>
    <w:rsid w:val="007A5673"/>
    <w:rsid w:val="007A7582"/>
    <w:rsid w:val="007B08AB"/>
    <w:rsid w:val="007B26BC"/>
    <w:rsid w:val="007B369F"/>
    <w:rsid w:val="007B41EE"/>
    <w:rsid w:val="007B5347"/>
    <w:rsid w:val="007B5D79"/>
    <w:rsid w:val="007B64EB"/>
    <w:rsid w:val="007C1145"/>
    <w:rsid w:val="007C240B"/>
    <w:rsid w:val="007C29FC"/>
    <w:rsid w:val="007C4878"/>
    <w:rsid w:val="007C532A"/>
    <w:rsid w:val="007C67AC"/>
    <w:rsid w:val="007C6E82"/>
    <w:rsid w:val="007C702E"/>
    <w:rsid w:val="007D120F"/>
    <w:rsid w:val="007D12B9"/>
    <w:rsid w:val="007D1A48"/>
    <w:rsid w:val="007D5C89"/>
    <w:rsid w:val="007D5DE3"/>
    <w:rsid w:val="007E0A8B"/>
    <w:rsid w:val="007E36F3"/>
    <w:rsid w:val="007E6090"/>
    <w:rsid w:val="007E67D7"/>
    <w:rsid w:val="007F0346"/>
    <w:rsid w:val="007F1F4D"/>
    <w:rsid w:val="007F5624"/>
    <w:rsid w:val="007F5C2E"/>
    <w:rsid w:val="007F5DA2"/>
    <w:rsid w:val="007F6529"/>
    <w:rsid w:val="007F72DB"/>
    <w:rsid w:val="007F7970"/>
    <w:rsid w:val="0080058A"/>
    <w:rsid w:val="008028AB"/>
    <w:rsid w:val="008035C2"/>
    <w:rsid w:val="00804E5A"/>
    <w:rsid w:val="008060CA"/>
    <w:rsid w:val="008061CD"/>
    <w:rsid w:val="0080683F"/>
    <w:rsid w:val="008109E6"/>
    <w:rsid w:val="00813385"/>
    <w:rsid w:val="008170D0"/>
    <w:rsid w:val="008217CD"/>
    <w:rsid w:val="00826E21"/>
    <w:rsid w:val="00827928"/>
    <w:rsid w:val="0084155A"/>
    <w:rsid w:val="00841AA3"/>
    <w:rsid w:val="00843B10"/>
    <w:rsid w:val="008464DF"/>
    <w:rsid w:val="00846873"/>
    <w:rsid w:val="0085140C"/>
    <w:rsid w:val="00851765"/>
    <w:rsid w:val="0085367E"/>
    <w:rsid w:val="00853929"/>
    <w:rsid w:val="00855085"/>
    <w:rsid w:val="0085747E"/>
    <w:rsid w:val="00860505"/>
    <w:rsid w:val="00860DA6"/>
    <w:rsid w:val="00861BC7"/>
    <w:rsid w:val="008663ED"/>
    <w:rsid w:val="00867D79"/>
    <w:rsid w:val="008720C5"/>
    <w:rsid w:val="00873CBB"/>
    <w:rsid w:val="008750A8"/>
    <w:rsid w:val="0087646D"/>
    <w:rsid w:val="00877CE8"/>
    <w:rsid w:val="008818E6"/>
    <w:rsid w:val="0088214D"/>
    <w:rsid w:val="0088335C"/>
    <w:rsid w:val="0089127D"/>
    <w:rsid w:val="00891F11"/>
    <w:rsid w:val="008939B3"/>
    <w:rsid w:val="008966C7"/>
    <w:rsid w:val="00897EC2"/>
    <w:rsid w:val="008A044C"/>
    <w:rsid w:val="008A54A9"/>
    <w:rsid w:val="008A6529"/>
    <w:rsid w:val="008B0675"/>
    <w:rsid w:val="008B17B3"/>
    <w:rsid w:val="008C06CE"/>
    <w:rsid w:val="008C3757"/>
    <w:rsid w:val="008C7174"/>
    <w:rsid w:val="008D16E1"/>
    <w:rsid w:val="008D58E6"/>
    <w:rsid w:val="008E22D7"/>
    <w:rsid w:val="008E26E0"/>
    <w:rsid w:val="008E45BA"/>
    <w:rsid w:val="008E4666"/>
    <w:rsid w:val="008E51E4"/>
    <w:rsid w:val="008E650E"/>
    <w:rsid w:val="008E6A75"/>
    <w:rsid w:val="008E7ED3"/>
    <w:rsid w:val="008F0C8A"/>
    <w:rsid w:val="008F5419"/>
    <w:rsid w:val="008F7B40"/>
    <w:rsid w:val="00900394"/>
    <w:rsid w:val="00904685"/>
    <w:rsid w:val="00910845"/>
    <w:rsid w:val="009116C0"/>
    <w:rsid w:val="009123A5"/>
    <w:rsid w:val="009126C5"/>
    <w:rsid w:val="00915FA9"/>
    <w:rsid w:val="00922D91"/>
    <w:rsid w:val="009324C9"/>
    <w:rsid w:val="0093453D"/>
    <w:rsid w:val="009354F8"/>
    <w:rsid w:val="0094167F"/>
    <w:rsid w:val="00941DFB"/>
    <w:rsid w:val="00944019"/>
    <w:rsid w:val="00947A35"/>
    <w:rsid w:val="0095553E"/>
    <w:rsid w:val="009567F9"/>
    <w:rsid w:val="00957092"/>
    <w:rsid w:val="009601C0"/>
    <w:rsid w:val="00961571"/>
    <w:rsid w:val="00961B6C"/>
    <w:rsid w:val="00963D21"/>
    <w:rsid w:val="00967EEA"/>
    <w:rsid w:val="009747DE"/>
    <w:rsid w:val="009805FD"/>
    <w:rsid w:val="00981421"/>
    <w:rsid w:val="00985B56"/>
    <w:rsid w:val="00991BE4"/>
    <w:rsid w:val="00991CFA"/>
    <w:rsid w:val="009928E8"/>
    <w:rsid w:val="00993169"/>
    <w:rsid w:val="009962BD"/>
    <w:rsid w:val="009A1414"/>
    <w:rsid w:val="009A1B72"/>
    <w:rsid w:val="009A7B09"/>
    <w:rsid w:val="009B4547"/>
    <w:rsid w:val="009C1A3C"/>
    <w:rsid w:val="009C5E43"/>
    <w:rsid w:val="009D3AB7"/>
    <w:rsid w:val="009D5C77"/>
    <w:rsid w:val="009E1377"/>
    <w:rsid w:val="009E2278"/>
    <w:rsid w:val="009E268B"/>
    <w:rsid w:val="009E302A"/>
    <w:rsid w:val="009E3BDE"/>
    <w:rsid w:val="009E3E02"/>
    <w:rsid w:val="009E7907"/>
    <w:rsid w:val="009E79AE"/>
    <w:rsid w:val="009F0188"/>
    <w:rsid w:val="009F01E3"/>
    <w:rsid w:val="009F3693"/>
    <w:rsid w:val="009F544E"/>
    <w:rsid w:val="009F674E"/>
    <w:rsid w:val="00A02505"/>
    <w:rsid w:val="00A036FF"/>
    <w:rsid w:val="00A10DB6"/>
    <w:rsid w:val="00A13312"/>
    <w:rsid w:val="00A13BA3"/>
    <w:rsid w:val="00A14C18"/>
    <w:rsid w:val="00A200CD"/>
    <w:rsid w:val="00A21326"/>
    <w:rsid w:val="00A22444"/>
    <w:rsid w:val="00A24B2B"/>
    <w:rsid w:val="00A25B7F"/>
    <w:rsid w:val="00A26CDD"/>
    <w:rsid w:val="00A30404"/>
    <w:rsid w:val="00A4067F"/>
    <w:rsid w:val="00A41E15"/>
    <w:rsid w:val="00A464CF"/>
    <w:rsid w:val="00A522BB"/>
    <w:rsid w:val="00A54874"/>
    <w:rsid w:val="00A568A7"/>
    <w:rsid w:val="00A56D90"/>
    <w:rsid w:val="00A60EEE"/>
    <w:rsid w:val="00A668F1"/>
    <w:rsid w:val="00A66A1E"/>
    <w:rsid w:val="00A67C23"/>
    <w:rsid w:val="00A7195B"/>
    <w:rsid w:val="00A737A4"/>
    <w:rsid w:val="00A75331"/>
    <w:rsid w:val="00A86288"/>
    <w:rsid w:val="00A877FE"/>
    <w:rsid w:val="00A91E83"/>
    <w:rsid w:val="00A96513"/>
    <w:rsid w:val="00A966EA"/>
    <w:rsid w:val="00A968B0"/>
    <w:rsid w:val="00AA0740"/>
    <w:rsid w:val="00AA2FAB"/>
    <w:rsid w:val="00AA5240"/>
    <w:rsid w:val="00AA7E80"/>
    <w:rsid w:val="00AB06B9"/>
    <w:rsid w:val="00AB75D7"/>
    <w:rsid w:val="00AC0C54"/>
    <w:rsid w:val="00AC244E"/>
    <w:rsid w:val="00AC7D68"/>
    <w:rsid w:val="00AD1244"/>
    <w:rsid w:val="00AE1D93"/>
    <w:rsid w:val="00AE3F58"/>
    <w:rsid w:val="00AE446B"/>
    <w:rsid w:val="00AE5C98"/>
    <w:rsid w:val="00AE616C"/>
    <w:rsid w:val="00AF042D"/>
    <w:rsid w:val="00AF0803"/>
    <w:rsid w:val="00AF3C28"/>
    <w:rsid w:val="00AF44E5"/>
    <w:rsid w:val="00AF4DFB"/>
    <w:rsid w:val="00AF65D9"/>
    <w:rsid w:val="00B0210B"/>
    <w:rsid w:val="00B039D0"/>
    <w:rsid w:val="00B05041"/>
    <w:rsid w:val="00B06190"/>
    <w:rsid w:val="00B110B1"/>
    <w:rsid w:val="00B12C25"/>
    <w:rsid w:val="00B14493"/>
    <w:rsid w:val="00B17991"/>
    <w:rsid w:val="00B2347D"/>
    <w:rsid w:val="00B237C5"/>
    <w:rsid w:val="00B464BC"/>
    <w:rsid w:val="00B46960"/>
    <w:rsid w:val="00B50BA2"/>
    <w:rsid w:val="00B52B0B"/>
    <w:rsid w:val="00B542E2"/>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7F06"/>
    <w:rsid w:val="00BA4A38"/>
    <w:rsid w:val="00BA747E"/>
    <w:rsid w:val="00BA776C"/>
    <w:rsid w:val="00BA7DC1"/>
    <w:rsid w:val="00BB22D6"/>
    <w:rsid w:val="00BB5C4F"/>
    <w:rsid w:val="00BB6433"/>
    <w:rsid w:val="00BC15B8"/>
    <w:rsid w:val="00BC2621"/>
    <w:rsid w:val="00BC2652"/>
    <w:rsid w:val="00BC33ED"/>
    <w:rsid w:val="00BD6242"/>
    <w:rsid w:val="00BD6EE5"/>
    <w:rsid w:val="00BD76A9"/>
    <w:rsid w:val="00BE324F"/>
    <w:rsid w:val="00BE3507"/>
    <w:rsid w:val="00BF24D8"/>
    <w:rsid w:val="00BF5447"/>
    <w:rsid w:val="00BF7495"/>
    <w:rsid w:val="00C025DE"/>
    <w:rsid w:val="00C06B33"/>
    <w:rsid w:val="00C10F38"/>
    <w:rsid w:val="00C11FDF"/>
    <w:rsid w:val="00C15739"/>
    <w:rsid w:val="00C17B23"/>
    <w:rsid w:val="00C244CB"/>
    <w:rsid w:val="00C26164"/>
    <w:rsid w:val="00C26D73"/>
    <w:rsid w:val="00C3100E"/>
    <w:rsid w:val="00C3307B"/>
    <w:rsid w:val="00C3313F"/>
    <w:rsid w:val="00C33A67"/>
    <w:rsid w:val="00C34261"/>
    <w:rsid w:val="00C4288E"/>
    <w:rsid w:val="00C429D3"/>
    <w:rsid w:val="00C44698"/>
    <w:rsid w:val="00C4496F"/>
    <w:rsid w:val="00C44ED0"/>
    <w:rsid w:val="00C46D36"/>
    <w:rsid w:val="00C533AA"/>
    <w:rsid w:val="00C5368F"/>
    <w:rsid w:val="00C56174"/>
    <w:rsid w:val="00C60E5D"/>
    <w:rsid w:val="00C64090"/>
    <w:rsid w:val="00C64F02"/>
    <w:rsid w:val="00C701E2"/>
    <w:rsid w:val="00C737BD"/>
    <w:rsid w:val="00C7559E"/>
    <w:rsid w:val="00C77CB9"/>
    <w:rsid w:val="00C8194D"/>
    <w:rsid w:val="00C932CF"/>
    <w:rsid w:val="00C97B87"/>
    <w:rsid w:val="00C97FF3"/>
    <w:rsid w:val="00CA0835"/>
    <w:rsid w:val="00CA40C1"/>
    <w:rsid w:val="00CA5875"/>
    <w:rsid w:val="00CA69B9"/>
    <w:rsid w:val="00CB6284"/>
    <w:rsid w:val="00CB62D9"/>
    <w:rsid w:val="00CB66E2"/>
    <w:rsid w:val="00CC0DD2"/>
    <w:rsid w:val="00CC277F"/>
    <w:rsid w:val="00CC52C1"/>
    <w:rsid w:val="00CC556B"/>
    <w:rsid w:val="00CC5DCB"/>
    <w:rsid w:val="00CC66AB"/>
    <w:rsid w:val="00CD129F"/>
    <w:rsid w:val="00CD229F"/>
    <w:rsid w:val="00CD439C"/>
    <w:rsid w:val="00CD448B"/>
    <w:rsid w:val="00CD4F83"/>
    <w:rsid w:val="00CE3C1C"/>
    <w:rsid w:val="00CE3C7C"/>
    <w:rsid w:val="00CE4A19"/>
    <w:rsid w:val="00CE75ED"/>
    <w:rsid w:val="00CF1C77"/>
    <w:rsid w:val="00CF360F"/>
    <w:rsid w:val="00CF495C"/>
    <w:rsid w:val="00CF7D3F"/>
    <w:rsid w:val="00D01E4E"/>
    <w:rsid w:val="00D0464B"/>
    <w:rsid w:val="00D053C0"/>
    <w:rsid w:val="00D0627C"/>
    <w:rsid w:val="00D11F05"/>
    <w:rsid w:val="00D17049"/>
    <w:rsid w:val="00D172E1"/>
    <w:rsid w:val="00D22EC7"/>
    <w:rsid w:val="00D267F2"/>
    <w:rsid w:val="00D33A6C"/>
    <w:rsid w:val="00D3638D"/>
    <w:rsid w:val="00D410C2"/>
    <w:rsid w:val="00D53EC2"/>
    <w:rsid w:val="00D6093F"/>
    <w:rsid w:val="00D6137D"/>
    <w:rsid w:val="00D62512"/>
    <w:rsid w:val="00D62E8D"/>
    <w:rsid w:val="00D63608"/>
    <w:rsid w:val="00D63B05"/>
    <w:rsid w:val="00D67E2F"/>
    <w:rsid w:val="00D720FE"/>
    <w:rsid w:val="00D7277E"/>
    <w:rsid w:val="00D76474"/>
    <w:rsid w:val="00D77A36"/>
    <w:rsid w:val="00D809D7"/>
    <w:rsid w:val="00D81B5B"/>
    <w:rsid w:val="00D820FB"/>
    <w:rsid w:val="00D8236F"/>
    <w:rsid w:val="00D84266"/>
    <w:rsid w:val="00D8624C"/>
    <w:rsid w:val="00D9108D"/>
    <w:rsid w:val="00D951D7"/>
    <w:rsid w:val="00D97D55"/>
    <w:rsid w:val="00DA39ED"/>
    <w:rsid w:val="00DA4D33"/>
    <w:rsid w:val="00DA5996"/>
    <w:rsid w:val="00DA774E"/>
    <w:rsid w:val="00DB0D32"/>
    <w:rsid w:val="00DB169E"/>
    <w:rsid w:val="00DB2A10"/>
    <w:rsid w:val="00DB2ABA"/>
    <w:rsid w:val="00DB2EF5"/>
    <w:rsid w:val="00DB485C"/>
    <w:rsid w:val="00DB5F47"/>
    <w:rsid w:val="00DB77DF"/>
    <w:rsid w:val="00DC0818"/>
    <w:rsid w:val="00DC56C7"/>
    <w:rsid w:val="00DC6FDC"/>
    <w:rsid w:val="00DC731A"/>
    <w:rsid w:val="00DC7F4C"/>
    <w:rsid w:val="00DD071A"/>
    <w:rsid w:val="00DD1CE5"/>
    <w:rsid w:val="00DD22C8"/>
    <w:rsid w:val="00DD7376"/>
    <w:rsid w:val="00DE27FF"/>
    <w:rsid w:val="00DE6A73"/>
    <w:rsid w:val="00DE73DB"/>
    <w:rsid w:val="00DF0C21"/>
    <w:rsid w:val="00DF22A5"/>
    <w:rsid w:val="00DF4FEE"/>
    <w:rsid w:val="00DF7FDD"/>
    <w:rsid w:val="00E00770"/>
    <w:rsid w:val="00E02642"/>
    <w:rsid w:val="00E10868"/>
    <w:rsid w:val="00E1766D"/>
    <w:rsid w:val="00E20E2E"/>
    <w:rsid w:val="00E2273B"/>
    <w:rsid w:val="00E23B2A"/>
    <w:rsid w:val="00E24D7C"/>
    <w:rsid w:val="00E2570D"/>
    <w:rsid w:val="00E34F16"/>
    <w:rsid w:val="00E3682E"/>
    <w:rsid w:val="00E42CB5"/>
    <w:rsid w:val="00E43E56"/>
    <w:rsid w:val="00E455AB"/>
    <w:rsid w:val="00E45637"/>
    <w:rsid w:val="00E47C13"/>
    <w:rsid w:val="00E50ED3"/>
    <w:rsid w:val="00E51CE9"/>
    <w:rsid w:val="00E55034"/>
    <w:rsid w:val="00E6503C"/>
    <w:rsid w:val="00E65380"/>
    <w:rsid w:val="00E671F7"/>
    <w:rsid w:val="00E713D1"/>
    <w:rsid w:val="00E72826"/>
    <w:rsid w:val="00E75156"/>
    <w:rsid w:val="00E76CF8"/>
    <w:rsid w:val="00E77961"/>
    <w:rsid w:val="00E77AFC"/>
    <w:rsid w:val="00E81305"/>
    <w:rsid w:val="00E81580"/>
    <w:rsid w:val="00E86A30"/>
    <w:rsid w:val="00E874CD"/>
    <w:rsid w:val="00E91B62"/>
    <w:rsid w:val="00E93618"/>
    <w:rsid w:val="00E94317"/>
    <w:rsid w:val="00E95FC9"/>
    <w:rsid w:val="00E9699E"/>
    <w:rsid w:val="00E96A7E"/>
    <w:rsid w:val="00EA2D5C"/>
    <w:rsid w:val="00EA3547"/>
    <w:rsid w:val="00EA3D3E"/>
    <w:rsid w:val="00EA55B9"/>
    <w:rsid w:val="00EA590F"/>
    <w:rsid w:val="00EB15F3"/>
    <w:rsid w:val="00EC2139"/>
    <w:rsid w:val="00EC4F97"/>
    <w:rsid w:val="00EC5057"/>
    <w:rsid w:val="00EC60EC"/>
    <w:rsid w:val="00ED601A"/>
    <w:rsid w:val="00EE3666"/>
    <w:rsid w:val="00EE57A3"/>
    <w:rsid w:val="00EE57FA"/>
    <w:rsid w:val="00EE7AAA"/>
    <w:rsid w:val="00EF1B15"/>
    <w:rsid w:val="00EF61C3"/>
    <w:rsid w:val="00EF6346"/>
    <w:rsid w:val="00F00252"/>
    <w:rsid w:val="00F00D19"/>
    <w:rsid w:val="00F02A51"/>
    <w:rsid w:val="00F02AED"/>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0218"/>
    <w:rsid w:val="00F423BB"/>
    <w:rsid w:val="00F42A86"/>
    <w:rsid w:val="00F44932"/>
    <w:rsid w:val="00F44F65"/>
    <w:rsid w:val="00F50918"/>
    <w:rsid w:val="00F520A9"/>
    <w:rsid w:val="00F5233E"/>
    <w:rsid w:val="00F5335A"/>
    <w:rsid w:val="00F548B1"/>
    <w:rsid w:val="00F55EAB"/>
    <w:rsid w:val="00F56DF3"/>
    <w:rsid w:val="00F60798"/>
    <w:rsid w:val="00F659ED"/>
    <w:rsid w:val="00F65D90"/>
    <w:rsid w:val="00F670C1"/>
    <w:rsid w:val="00F67B73"/>
    <w:rsid w:val="00F70D12"/>
    <w:rsid w:val="00F71F1F"/>
    <w:rsid w:val="00F72C09"/>
    <w:rsid w:val="00F75828"/>
    <w:rsid w:val="00F77148"/>
    <w:rsid w:val="00F777BE"/>
    <w:rsid w:val="00F77AED"/>
    <w:rsid w:val="00F80395"/>
    <w:rsid w:val="00F816D4"/>
    <w:rsid w:val="00F82090"/>
    <w:rsid w:val="00F918BE"/>
    <w:rsid w:val="00F91916"/>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C73F0"/>
    <w:rsid w:val="00FD5A8B"/>
    <w:rsid w:val="00FD6773"/>
    <w:rsid w:val="00FD6FE4"/>
    <w:rsid w:val="00FD7848"/>
    <w:rsid w:val="00FF1115"/>
    <w:rsid w:val="00FF2144"/>
    <w:rsid w:val="00FF215B"/>
    <w:rsid w:val="00FF5D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E22D"/>
  <w15:docId w15:val="{A4EB6B59-C8DF-44FD-988C-C7BC5B15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paragraph" w:styleId="NoSpacing">
    <w:name w:val="No Spacing"/>
    <w:uiPriority w:val="1"/>
    <w:qFormat/>
    <w:rsid w:val="00536501"/>
    <w:pPr>
      <w:spacing w:line="240" w:lineRule="auto"/>
      <w:ind w:firstLine="0"/>
      <w:jc w:val="left"/>
    </w:pPr>
    <w:rPr>
      <w:rFonts w:ascii="Calibri" w:eastAsia="Calibri" w:hAnsi="Calibri" w:cs="Times New Roman"/>
      <w:sz w:val="22"/>
      <w:szCs w:val="22"/>
      <w:lang w:val="ru-RU"/>
    </w:rPr>
  </w:style>
  <w:style w:type="character" w:customStyle="1" w:styleId="Heading1Char">
    <w:name w:val="Heading 1 Char"/>
    <w:basedOn w:val="DefaultParagraphFont"/>
    <w:qFormat/>
    <w:rsid w:val="000860BD"/>
    <w:rPr>
      <w:rFonts w:ascii="Arial" w:hAnsi="Arial" w:cs="Arial"/>
      <w:b/>
      <w:bCs/>
      <w:kern w:val="2"/>
      <w:sz w:val="32"/>
      <w:szCs w:val="32"/>
      <w:lang w:val="en-US" w:eastAsia="en-US"/>
    </w:rPr>
  </w:style>
  <w:style w:type="paragraph" w:styleId="BalloonText">
    <w:name w:val="Balloon Text"/>
    <w:basedOn w:val="Normal"/>
    <w:link w:val="BalloonTextChar"/>
    <w:uiPriority w:val="99"/>
    <w:semiHidden/>
    <w:unhideWhenUsed/>
    <w:rsid w:val="0076609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09B"/>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693965236">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5153419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4C4BC-9860-4AA3-904D-FE6BADEB1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5466</TotalTime>
  <Pages>6</Pages>
  <Words>979</Words>
  <Characters>5584</Characters>
  <Application>Microsoft Office Word</Application>
  <DocSecurity>0</DocSecurity>
  <Lines>46</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Vigen Poghosyan</cp:lastModifiedBy>
  <cp:revision>53</cp:revision>
  <cp:lastPrinted>2026-02-24T07:45:00Z</cp:lastPrinted>
  <dcterms:created xsi:type="dcterms:W3CDTF">2022-05-26T05:49:00Z</dcterms:created>
  <dcterms:modified xsi:type="dcterms:W3CDTF">2026-06-16T07:45:00Z</dcterms:modified>
</cp:coreProperties>
</file>