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5D545" w14:textId="77777777" w:rsidR="00922F7D" w:rsidRPr="0066463F" w:rsidRDefault="00922F7D" w:rsidP="0066463F">
      <w:pPr>
        <w:autoSpaceDE w:val="0"/>
        <w:autoSpaceDN w:val="0"/>
        <w:adjustRightInd w:val="0"/>
        <w:spacing w:after="0" w:line="276" w:lineRule="auto"/>
        <w:jc w:val="center"/>
        <w:rPr>
          <w:rFonts w:ascii="GHEA Grapalat" w:hAnsi="GHEA Grapalat" w:cs="Sylfaen"/>
          <w:b/>
          <w:noProof/>
          <w:sz w:val="24"/>
          <w:szCs w:val="24"/>
          <w:lang w:val="hy-AM"/>
        </w:rPr>
      </w:pPr>
      <w:bookmarkStart w:id="0" w:name="_GoBack"/>
      <w:bookmarkEnd w:id="0"/>
      <w:r w:rsidRPr="0066463F">
        <w:rPr>
          <w:rFonts w:ascii="GHEA Grapalat" w:hAnsi="GHEA Grapalat" w:cs="Sylfaen"/>
          <w:b/>
          <w:noProof/>
          <w:sz w:val="24"/>
          <w:szCs w:val="24"/>
          <w:lang w:val="hy-AM"/>
        </w:rPr>
        <w:t xml:space="preserve">ԱՄՓՈՓԱԹԵՐԹ </w:t>
      </w:r>
    </w:p>
    <w:p w14:paraId="0F6578C2" w14:textId="1409AC7A" w:rsidR="0061485F" w:rsidRPr="0066463F" w:rsidRDefault="003827C8" w:rsidP="0066463F">
      <w:pPr>
        <w:spacing w:after="0" w:line="276" w:lineRule="auto"/>
        <w:jc w:val="center"/>
        <w:rPr>
          <w:rFonts w:ascii="GHEA Grapalat" w:eastAsia="Calibri" w:hAnsi="GHEA Grapalat" w:cs="Times New Roman"/>
          <w:b/>
          <w:sz w:val="24"/>
          <w:szCs w:val="24"/>
          <w:lang w:val="hy-AM"/>
        </w:rPr>
      </w:pPr>
      <w:r w:rsidRPr="0066463F">
        <w:rPr>
          <w:rFonts w:ascii="GHEA Grapalat" w:eastAsia="Times New Roman" w:hAnsi="GHEA Grapalat" w:cs="Sylfaen"/>
          <w:b/>
          <w:bCs/>
          <w:sz w:val="24"/>
          <w:szCs w:val="24"/>
          <w:lang w:val="hy-AM" w:eastAsia="ru-RU"/>
        </w:rPr>
        <w:t>«ՀԱՅԱՍՏԱՆԻ ՀԱՆՐԱՊԵՏՈՒԹՅ</w:t>
      </w:r>
      <w:r w:rsidR="005B075B" w:rsidRPr="0066463F">
        <w:rPr>
          <w:rFonts w:ascii="GHEA Grapalat" w:eastAsia="Times New Roman" w:hAnsi="GHEA Grapalat" w:cs="Sylfaen"/>
          <w:b/>
          <w:bCs/>
          <w:sz w:val="24"/>
          <w:szCs w:val="24"/>
          <w:lang w:val="hy-AM" w:eastAsia="ru-RU"/>
        </w:rPr>
        <w:t xml:space="preserve">ԱՆ </w:t>
      </w:r>
      <w:r w:rsidR="006715A2" w:rsidRPr="0066463F">
        <w:rPr>
          <w:rFonts w:ascii="GHEA Grapalat" w:eastAsia="Times New Roman" w:hAnsi="GHEA Grapalat" w:cs="Sylfaen"/>
          <w:b/>
          <w:bCs/>
          <w:sz w:val="24"/>
          <w:szCs w:val="24"/>
          <w:lang w:val="hy-AM" w:eastAsia="ru-RU"/>
        </w:rPr>
        <w:t>ԿԱՌԱՎԱՐՈՒԹՅԱՆ 2006</w:t>
      </w:r>
      <w:r w:rsidRPr="0066463F">
        <w:rPr>
          <w:rFonts w:ascii="GHEA Grapalat" w:eastAsia="Times New Roman" w:hAnsi="GHEA Grapalat" w:cs="Sylfaen"/>
          <w:b/>
          <w:bCs/>
          <w:sz w:val="24"/>
          <w:szCs w:val="24"/>
          <w:lang w:val="hy-AM" w:eastAsia="ru-RU"/>
        </w:rPr>
        <w:t xml:space="preserve"> ԹՎԱԿԱՆԻ </w:t>
      </w:r>
      <w:r w:rsidR="006715A2" w:rsidRPr="0066463F">
        <w:rPr>
          <w:rFonts w:ascii="GHEA Grapalat" w:eastAsia="Times New Roman" w:hAnsi="GHEA Grapalat" w:cs="Sylfaen"/>
          <w:b/>
          <w:bCs/>
          <w:sz w:val="24"/>
          <w:szCs w:val="24"/>
          <w:lang w:val="hy-AM" w:eastAsia="ru-RU"/>
        </w:rPr>
        <w:t>ՄԱՅԻՍԻ 26-Ի N 825</w:t>
      </w:r>
      <w:r w:rsidRPr="0066463F">
        <w:rPr>
          <w:rFonts w:ascii="GHEA Grapalat" w:eastAsia="Times New Roman" w:hAnsi="GHEA Grapalat" w:cs="Sylfaen"/>
          <w:b/>
          <w:bCs/>
          <w:sz w:val="24"/>
          <w:szCs w:val="24"/>
          <w:lang w:val="hy-AM" w:eastAsia="ru-RU"/>
        </w:rPr>
        <w:t xml:space="preserve">-Ն </w:t>
      </w:r>
      <w:r w:rsidR="006715A2" w:rsidRPr="0066463F">
        <w:rPr>
          <w:rFonts w:ascii="GHEA Grapalat" w:eastAsia="Times New Roman" w:hAnsi="GHEA Grapalat" w:cs="Sylfaen"/>
          <w:b/>
          <w:bCs/>
          <w:sz w:val="24"/>
          <w:szCs w:val="24"/>
          <w:lang w:val="hy-AM" w:eastAsia="ru-RU"/>
        </w:rPr>
        <w:t>ՈՐՈՇՄԱՆ ՄԵՋ</w:t>
      </w:r>
      <w:r w:rsidRPr="0066463F">
        <w:rPr>
          <w:rFonts w:ascii="GHEA Grapalat" w:eastAsia="Times New Roman" w:hAnsi="GHEA Grapalat" w:cs="Sylfaen"/>
          <w:b/>
          <w:bCs/>
          <w:sz w:val="24"/>
          <w:szCs w:val="24"/>
          <w:lang w:val="hy-AM" w:eastAsia="ru-RU"/>
        </w:rPr>
        <w:t xml:space="preserve"> ՓՈՓՈԽՈՒԹՅՈՒՆ ԿԱՏԱՐԵԼՈՒ  ՄԱՍԻՆ» </w:t>
      </w:r>
      <w:r w:rsidR="006715A2" w:rsidRPr="0066463F">
        <w:rPr>
          <w:rFonts w:ascii="GHEA Grapalat" w:eastAsia="Calibri" w:hAnsi="GHEA Grapalat" w:cs="Times New Roman"/>
          <w:b/>
          <w:sz w:val="24"/>
          <w:szCs w:val="24"/>
          <w:lang w:val="hy-AM"/>
        </w:rPr>
        <w:t>ԿԱՌԱՎԱՐՈՒԹՅԱՆ</w:t>
      </w:r>
      <w:r w:rsidRPr="0066463F">
        <w:rPr>
          <w:rFonts w:ascii="GHEA Grapalat" w:eastAsia="Calibri" w:hAnsi="GHEA Grapalat" w:cs="Times New Roman"/>
          <w:b/>
          <w:sz w:val="24"/>
          <w:szCs w:val="24"/>
          <w:lang w:val="hy-AM"/>
        </w:rPr>
        <w:t xml:space="preserve"> </w:t>
      </w:r>
      <w:r w:rsidR="006715A2" w:rsidRPr="0066463F">
        <w:rPr>
          <w:rFonts w:ascii="GHEA Grapalat" w:eastAsia="Calibri" w:hAnsi="GHEA Grapalat" w:cs="Times New Roman"/>
          <w:b/>
          <w:sz w:val="24"/>
          <w:szCs w:val="24"/>
          <w:lang w:val="hy-AM"/>
        </w:rPr>
        <w:t xml:space="preserve">ՈՐՈՇՄԱՆ </w:t>
      </w:r>
      <w:r w:rsidRPr="0066463F">
        <w:rPr>
          <w:rFonts w:ascii="GHEA Grapalat" w:eastAsia="Calibri" w:hAnsi="GHEA Grapalat" w:cs="Times New Roman"/>
          <w:b/>
          <w:sz w:val="24"/>
          <w:szCs w:val="24"/>
          <w:lang w:val="hy-AM"/>
        </w:rPr>
        <w:t>ՆԱԽԱԳԾԻ</w:t>
      </w:r>
      <w:r w:rsidRPr="0066463F">
        <w:rPr>
          <w:rFonts w:ascii="GHEA Grapalat" w:eastAsia="Times New Roman" w:hAnsi="GHEA Grapalat" w:cs="Times New Roman"/>
          <w:b/>
          <w:sz w:val="24"/>
          <w:szCs w:val="24"/>
          <w:lang w:val="hy-AM" w:eastAsia="ru-RU"/>
        </w:rPr>
        <w:t xml:space="preserve"> </w:t>
      </w:r>
    </w:p>
    <w:p w14:paraId="42D65184" w14:textId="77777777" w:rsidR="00922F7D" w:rsidRPr="0066463F" w:rsidRDefault="00922F7D" w:rsidP="0066463F">
      <w:pPr>
        <w:autoSpaceDE w:val="0"/>
        <w:autoSpaceDN w:val="0"/>
        <w:adjustRightInd w:val="0"/>
        <w:spacing w:after="0" w:line="276" w:lineRule="auto"/>
        <w:jc w:val="center"/>
        <w:rPr>
          <w:rFonts w:ascii="GHEA Grapalat" w:hAnsi="GHEA Grapalat" w:cs="Sylfaen"/>
          <w:b/>
          <w:noProof/>
          <w:sz w:val="24"/>
          <w:szCs w:val="24"/>
          <w:lang w:val="hy-AM"/>
        </w:rPr>
      </w:pPr>
    </w:p>
    <w:tbl>
      <w:tblPr>
        <w:tblStyle w:val="TableGrid"/>
        <w:tblW w:w="10067" w:type="dxa"/>
        <w:tblLook w:val="04A0" w:firstRow="1" w:lastRow="0" w:firstColumn="1" w:lastColumn="0" w:noHBand="0" w:noVBand="1"/>
      </w:tblPr>
      <w:tblGrid>
        <w:gridCol w:w="5382"/>
        <w:gridCol w:w="4685"/>
      </w:tblGrid>
      <w:tr w:rsidR="00A903C0" w:rsidRPr="0066463F" w14:paraId="5A63AFB5" w14:textId="77777777" w:rsidTr="004D4FE0">
        <w:tc>
          <w:tcPr>
            <w:tcW w:w="5382" w:type="dxa"/>
            <w:vMerge w:val="restart"/>
            <w:shd w:val="clear" w:color="auto" w:fill="D9D9D9" w:themeFill="background1" w:themeFillShade="D9"/>
          </w:tcPr>
          <w:p w14:paraId="330200C8" w14:textId="4166E718"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hAnsi="GHEA Grapalat" w:cs="Arian AMU"/>
                <w:b/>
                <w:bCs/>
                <w:sz w:val="24"/>
                <w:szCs w:val="24"/>
                <w:highlight w:val="lightGray"/>
                <w:shd w:val="clear" w:color="auto" w:fill="FFFFFF"/>
                <w:lang w:val="hy-AM"/>
              </w:rPr>
              <w:t>«Հաշմանդամություն ունեցող անձանց իրավունքների օրակարգ» ՀԿ</w:t>
            </w:r>
          </w:p>
        </w:tc>
        <w:tc>
          <w:tcPr>
            <w:tcW w:w="4685" w:type="dxa"/>
            <w:shd w:val="clear" w:color="auto" w:fill="D9D9D9" w:themeFill="background1" w:themeFillShade="D9"/>
          </w:tcPr>
          <w:p w14:paraId="6EE4CB99" w14:textId="23BC51CC"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b/>
                <w:bCs/>
                <w:sz w:val="24"/>
                <w:szCs w:val="24"/>
                <w:lang w:val="hy-AM"/>
              </w:rPr>
              <w:t>03.04.2024թ.</w:t>
            </w:r>
          </w:p>
        </w:tc>
      </w:tr>
      <w:tr w:rsidR="00A903C0" w:rsidRPr="0066463F" w14:paraId="2BF4AF37" w14:textId="77777777" w:rsidTr="004D4FE0">
        <w:trPr>
          <w:trHeight w:val="390"/>
        </w:trPr>
        <w:tc>
          <w:tcPr>
            <w:tcW w:w="5382" w:type="dxa"/>
            <w:vMerge/>
            <w:shd w:val="clear" w:color="auto" w:fill="D9D9D9" w:themeFill="background1" w:themeFillShade="D9"/>
          </w:tcPr>
          <w:p w14:paraId="3D5887CC" w14:textId="77777777"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p>
        </w:tc>
        <w:tc>
          <w:tcPr>
            <w:tcW w:w="4685" w:type="dxa"/>
            <w:shd w:val="clear" w:color="auto" w:fill="D9D9D9" w:themeFill="background1" w:themeFillShade="D9"/>
          </w:tcPr>
          <w:p w14:paraId="085E7D2C" w14:textId="7AE42A11"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p>
        </w:tc>
      </w:tr>
      <w:tr w:rsidR="00A903C0" w:rsidRPr="0066463F" w14:paraId="3A352080" w14:textId="77777777" w:rsidTr="004D4FE0">
        <w:trPr>
          <w:trHeight w:val="390"/>
        </w:trPr>
        <w:tc>
          <w:tcPr>
            <w:tcW w:w="5382" w:type="dxa"/>
            <w:shd w:val="clear" w:color="auto" w:fill="FFFFFF" w:themeFill="background1"/>
          </w:tcPr>
          <w:p w14:paraId="51449F23" w14:textId="0A7E30BD"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t xml:space="preserve">    1. </w:t>
            </w:r>
            <w:r w:rsidRPr="0066463F">
              <w:rPr>
                <w:rFonts w:ascii="GHEA Grapalat" w:hAnsi="GHEA Grapalat" w:cs="Calibri"/>
                <w:sz w:val="24"/>
                <w:szCs w:val="24"/>
                <w:lang w:val="hy-AM"/>
              </w:rPr>
              <w:t>Հավելվածի 11-րդ կետի 1-ին ենթակետից հեռացնել</w:t>
            </w:r>
            <w:r w:rsidR="00E22894" w:rsidRPr="0066463F">
              <w:rPr>
                <w:rFonts w:ascii="GHEA Grapalat" w:hAnsi="GHEA Grapalat" w:cs="Calibri"/>
                <w:sz w:val="24"/>
                <w:szCs w:val="24"/>
                <w:lang w:val="hy-AM"/>
              </w:rPr>
              <w:t xml:space="preserve"> </w:t>
            </w:r>
            <w:r w:rsidRPr="0066463F">
              <w:rPr>
                <w:rFonts w:ascii="GHEA Grapalat" w:hAnsi="GHEA Grapalat" w:cs="Calibri"/>
                <w:sz w:val="24"/>
                <w:szCs w:val="24"/>
                <w:lang w:val="hy-AM"/>
              </w:rPr>
              <w:t>բ. պարբերությունը, իսկ նույն ենթակետի գ. պարբերության «առողջական վիճակի» բառերից առաջ լրացնել «ֆիզիկական և հոգեկան» բառերով։ Հոգեկան առողջության նախնական գնահատումը չի կարող պատշաճ կերպով իրականացվել միջին բուժաշխատողի կողմից։ Բացի այդ, ֆիզիկական և հոգեկան առողջության նկատմամբ կիրառվող տարբերակված մոտեցումն արմատացնում է հոգեկան առողջությունը որպես առողջապահական ընդհանուր համակարգի մաս չդիտարկելու խարանող պրակտիկան։</w:t>
            </w:r>
          </w:p>
        </w:tc>
        <w:tc>
          <w:tcPr>
            <w:tcW w:w="4685" w:type="dxa"/>
            <w:shd w:val="clear" w:color="auto" w:fill="FFFFFF" w:themeFill="background1"/>
          </w:tcPr>
          <w:p w14:paraId="330EE49E" w14:textId="1AE3C82A"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 մասնակի</w:t>
            </w:r>
            <w:r w:rsidR="007474A0" w:rsidRPr="0066463F">
              <w:rPr>
                <w:rFonts w:ascii="GHEA Grapalat" w:eastAsia="Times New Roman" w:hAnsi="GHEA Grapalat" w:cs="Times New Roman"/>
                <w:sz w:val="24"/>
                <w:szCs w:val="24"/>
                <w:lang w:val="hy-AM"/>
              </w:rPr>
              <w:t>.</w:t>
            </w:r>
            <w:r w:rsidRPr="0066463F">
              <w:rPr>
                <w:rFonts w:ascii="GHEA Grapalat" w:eastAsia="Times New Roman" w:hAnsi="GHEA Grapalat" w:cs="Times New Roman"/>
                <w:sz w:val="24"/>
                <w:szCs w:val="24"/>
                <w:lang w:val="hy-AM"/>
              </w:rPr>
              <w:t xml:space="preserve"> </w:t>
            </w:r>
          </w:p>
          <w:p w14:paraId="5D6561FB" w14:textId="77777777"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Հավելվածի 11-րդ կետի 1-ին ենթակետի բ. պարբերությունը  խմբագրվել է, մասնավորապես նշվել է, որ միջին բժշկական անձնակազմի կողմից իրականացվում է Առողջապահության նախարարի կողմից հաստատված ձևաթղթերի լրացում`  հոգեկան առողջության գնահատման ուղղորդման նպատակով:</w:t>
            </w:r>
          </w:p>
          <w:p w14:paraId="5099E00D" w14:textId="156CB932"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t xml:space="preserve"> Հավելվածի 11-րդ կետի 1-ին ենթակետի գ. պարբերության վերաբերյալ առաջարկությունը չի ընդունվել, հաշվի առնելով, որ «ֆիզիկական և հոգեկան առողջական վիճակ»-ը ընդգրկված է ընդհանուր «Առողջական վիճակ» հասկացության մեջ:</w:t>
            </w:r>
          </w:p>
        </w:tc>
      </w:tr>
      <w:tr w:rsidR="00A903C0" w:rsidRPr="0066463F" w14:paraId="02408D47" w14:textId="77777777" w:rsidTr="004D4FE0">
        <w:trPr>
          <w:trHeight w:val="390"/>
        </w:trPr>
        <w:tc>
          <w:tcPr>
            <w:tcW w:w="5382" w:type="dxa"/>
            <w:shd w:val="clear" w:color="auto" w:fill="FFFFFF" w:themeFill="background1"/>
          </w:tcPr>
          <w:p w14:paraId="028D37C4" w14:textId="3156E48F"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t xml:space="preserve">     </w:t>
            </w:r>
            <w:r w:rsidR="007F3673" w:rsidRPr="0066463F">
              <w:rPr>
                <w:rFonts w:ascii="GHEA Grapalat" w:hAnsi="GHEA Grapalat" w:cs="Calibri"/>
                <w:sz w:val="24"/>
                <w:szCs w:val="24"/>
                <w:lang w:val="hy-AM"/>
              </w:rPr>
              <w:t>2. Հավելվածի 15-րդ կետի 2-րդ ենթակետի «առողջական վիճակի վերաբերյալ գանգատը» բառերից հետո ավելացնել «, այդ թվում՝ բուժօգնություն չտրամադրելու և (կամ) առողջական վիճակի անտեսման հետևանքով առաջացած գանգատը»:</w:t>
            </w:r>
          </w:p>
        </w:tc>
        <w:tc>
          <w:tcPr>
            <w:tcW w:w="4685" w:type="dxa"/>
            <w:shd w:val="clear" w:color="auto" w:fill="FFFFFF" w:themeFill="background1"/>
          </w:tcPr>
          <w:p w14:paraId="108ADE0B" w14:textId="77777777"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Չի ընդունվել:</w:t>
            </w:r>
          </w:p>
          <w:p w14:paraId="7EA104C2" w14:textId="3A750DB5"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t xml:space="preserve">Հավելվածի 15-րդ կետի 2-րդ ենթակետի «առողջական վիճակի վերաբերյալ գանգատը» ձևակերպման մեջ ներառված է նաև «այդ թվում՝ բուժօգնություն չտրամադրելու կամ առողջական վիճակի անտեսման հետևանքով առաջացած գանգատը» ձևակերպումը, ուստի վերջինս նպատակահարմար չէ առանձին նշել:  </w:t>
            </w:r>
          </w:p>
        </w:tc>
      </w:tr>
      <w:tr w:rsidR="00A903C0" w:rsidRPr="0066463F" w14:paraId="213384B5" w14:textId="77777777" w:rsidTr="004D4FE0">
        <w:trPr>
          <w:trHeight w:val="390"/>
        </w:trPr>
        <w:tc>
          <w:tcPr>
            <w:tcW w:w="5382" w:type="dxa"/>
            <w:shd w:val="clear" w:color="auto" w:fill="FFFFFF" w:themeFill="background1"/>
          </w:tcPr>
          <w:p w14:paraId="7A1B5A45" w14:textId="0A5103C4"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t xml:space="preserve">    </w:t>
            </w:r>
            <w:r w:rsidR="007F3673" w:rsidRPr="0066463F">
              <w:rPr>
                <w:rFonts w:ascii="GHEA Grapalat" w:hAnsi="GHEA Grapalat" w:cs="Calibri"/>
                <w:sz w:val="24"/>
                <w:szCs w:val="24"/>
                <w:lang w:val="hy-AM"/>
              </w:rPr>
              <w:t xml:space="preserve">3. Հավելվածը 32-րդ կետից հետո լրացնել նոր կետով՝ հետևյալ բովանդակությամբ. «33. Արյան միջոցով և սեռական ճանապարհով փոխանցվող վարակների սքրինինգային թեստերը կարող են իրականացվել անձի </w:t>
            </w:r>
            <w:r w:rsidR="007F3673" w:rsidRPr="0066463F">
              <w:rPr>
                <w:rFonts w:ascii="GHEA Grapalat" w:hAnsi="GHEA Grapalat" w:cs="Calibri"/>
                <w:sz w:val="24"/>
                <w:szCs w:val="24"/>
                <w:lang w:val="hy-AM"/>
              </w:rPr>
              <w:lastRenderedPageBreak/>
              <w:t>ցանկացած պարբերականությամբ՝ չառաջացնելով հավելյալ պարտավորություններ։»։ Տե՛ս Cătălin Eugen Micu v. Romania գործը, 2016, 56-րդ պարբերությունը։</w:t>
            </w:r>
          </w:p>
        </w:tc>
        <w:tc>
          <w:tcPr>
            <w:tcW w:w="4685" w:type="dxa"/>
            <w:shd w:val="clear" w:color="auto" w:fill="FFFFFF" w:themeFill="background1"/>
          </w:tcPr>
          <w:p w14:paraId="6CD70F1A" w14:textId="094BFA77" w:rsidR="007F3673" w:rsidRPr="0066463F" w:rsidRDefault="007F3673" w:rsidP="0066463F">
            <w:pPr>
              <w:pStyle w:val="ListParagraph"/>
              <w:spacing w:line="276" w:lineRule="auto"/>
              <w:ind w:left="0"/>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lastRenderedPageBreak/>
              <w:t>Չի ընդունվել</w:t>
            </w:r>
            <w:r w:rsidR="001F017F" w:rsidRPr="0066463F">
              <w:rPr>
                <w:rFonts w:ascii="GHEA Grapalat" w:eastAsia="Times New Roman" w:hAnsi="GHEA Grapalat" w:cs="Calibri"/>
                <w:sz w:val="24"/>
                <w:szCs w:val="24"/>
                <w:lang w:val="hy-AM"/>
              </w:rPr>
              <w:t>:</w:t>
            </w:r>
            <w:r w:rsidRPr="0066463F">
              <w:rPr>
                <w:rFonts w:ascii="GHEA Grapalat" w:eastAsia="Times New Roman" w:hAnsi="GHEA Grapalat" w:cs="Calibri"/>
                <w:sz w:val="24"/>
                <w:szCs w:val="24"/>
                <w:lang w:val="hy-AM"/>
              </w:rPr>
              <w:t xml:space="preserve"> </w:t>
            </w:r>
          </w:p>
          <w:p w14:paraId="06630E98" w14:textId="116B477E"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Calibri"/>
                <w:sz w:val="24"/>
                <w:szCs w:val="24"/>
                <w:lang w:val="hy-AM"/>
              </w:rPr>
              <w:t xml:space="preserve">Նախագծով կարգավորվում են </w:t>
            </w:r>
            <w:r w:rsidRPr="0066463F">
              <w:rPr>
                <w:rFonts w:ascii="GHEA Grapalat" w:eastAsia="Times New Roman" w:hAnsi="GHEA Grapalat" w:cs="Times New Roman"/>
                <w:sz w:val="24"/>
                <w:szCs w:val="24"/>
                <w:lang w:val="hy-AM"/>
              </w:rPr>
              <w:t xml:space="preserve">«Քրեակատարողական բժշկության կենտրոն» պետական ոչ առևտրային կազմակերպության (այսուհետ` ՊՈԱԿ) </w:t>
            </w:r>
            <w:r w:rsidRPr="0066463F">
              <w:rPr>
                <w:rFonts w:ascii="GHEA Grapalat" w:eastAsia="Times New Roman" w:hAnsi="GHEA Grapalat" w:cs="Calibri"/>
                <w:sz w:val="24"/>
                <w:szCs w:val="24"/>
                <w:lang w:val="hy-AM"/>
              </w:rPr>
              <w:lastRenderedPageBreak/>
              <w:t xml:space="preserve">կողմից տրամադրվող բժշկական ծառայությունների հետ կապված հարաբերությունները, իսկ  սքրինինգի իրականացման կարգը և պարբերականության ժամանակացույցը հաստատվում է  </w:t>
            </w:r>
            <w:r w:rsidRPr="0066463F">
              <w:rPr>
                <w:rFonts w:ascii="GHEA Grapalat" w:eastAsia="Times New Roman" w:hAnsi="GHEA Grapalat" w:cs="Times New Roman"/>
                <w:sz w:val="24"/>
                <w:szCs w:val="24"/>
                <w:lang w:val="hy-AM"/>
              </w:rPr>
              <w:t xml:space="preserve">ՊՈԱԿ-ի </w:t>
            </w:r>
            <w:r w:rsidRPr="0066463F">
              <w:rPr>
                <w:rFonts w:ascii="GHEA Grapalat" w:eastAsia="Times New Roman" w:hAnsi="GHEA Grapalat" w:cs="Calibri"/>
                <w:sz w:val="24"/>
                <w:szCs w:val="24"/>
                <w:lang w:val="hy-AM"/>
              </w:rPr>
              <w:t>տնօրենի հրամանով:</w:t>
            </w:r>
          </w:p>
        </w:tc>
      </w:tr>
      <w:tr w:rsidR="00A903C0" w:rsidRPr="0066463F" w14:paraId="7E5DF752" w14:textId="77777777" w:rsidTr="004D4FE0">
        <w:trPr>
          <w:trHeight w:val="390"/>
        </w:trPr>
        <w:tc>
          <w:tcPr>
            <w:tcW w:w="5382" w:type="dxa"/>
            <w:shd w:val="clear" w:color="auto" w:fill="FFFFFF" w:themeFill="background1"/>
          </w:tcPr>
          <w:p w14:paraId="1A344387" w14:textId="78F4C0D8"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lastRenderedPageBreak/>
              <w:t xml:space="preserve">    </w:t>
            </w:r>
            <w:r w:rsidR="007F3673" w:rsidRPr="0066463F">
              <w:rPr>
                <w:rFonts w:ascii="GHEA Grapalat" w:hAnsi="GHEA Grapalat" w:cs="Calibri"/>
                <w:sz w:val="24"/>
                <w:szCs w:val="24"/>
                <w:lang w:val="hy-AM"/>
              </w:rPr>
              <w:t>4. Հավելվածի 40-րդ կետը «նյութեր պարունակող դեղերի» բառերից հետո լրացնել «, որոնց ցանկը հաստատում է Հայաստանի Հանրապետության առողջապահության նախարարը»։ Առանձին ցանկի հաստատումն անհրաժեշտ է առողջության իրավունքի և անվտանգության նկատառումների տեսանկյունից բալանսավորված մոտեցման նպատակով։</w:t>
            </w:r>
          </w:p>
        </w:tc>
        <w:tc>
          <w:tcPr>
            <w:tcW w:w="4685" w:type="dxa"/>
            <w:shd w:val="clear" w:color="auto" w:fill="FFFFFF" w:themeFill="background1"/>
          </w:tcPr>
          <w:p w14:paraId="4BB6F91A" w14:textId="3EE58516" w:rsidR="007474A0"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 մասնակի</w:t>
            </w:r>
            <w:r w:rsidR="007474A0" w:rsidRPr="0066463F">
              <w:rPr>
                <w:rFonts w:ascii="GHEA Grapalat" w:eastAsia="Times New Roman" w:hAnsi="GHEA Grapalat" w:cs="Times New Roman"/>
                <w:sz w:val="24"/>
                <w:szCs w:val="24"/>
                <w:lang w:val="hy-AM"/>
              </w:rPr>
              <w:t>.</w:t>
            </w:r>
            <w:r w:rsidRPr="0066463F">
              <w:rPr>
                <w:rFonts w:ascii="GHEA Grapalat" w:eastAsia="Times New Roman" w:hAnsi="GHEA Grapalat" w:cs="Times New Roman"/>
                <w:sz w:val="24"/>
                <w:szCs w:val="24"/>
                <w:lang w:val="hy-AM"/>
              </w:rPr>
              <w:t xml:space="preserve"> </w:t>
            </w:r>
          </w:p>
          <w:p w14:paraId="620F41D8" w14:textId="457C46DA"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Հավելվածի 40-րդ կետում «նյութեր պարունակող դեղերի,» բառերից հետո լրացվել են «որոնց ցանկը հաստատված է Հայաստանի Հանրապետության կառավարության 2003 թվականի օգոստոսի 21-ի թիվ 1129-Ն որոշմամբ» բառերը:  </w:t>
            </w:r>
          </w:p>
        </w:tc>
      </w:tr>
      <w:tr w:rsidR="00A903C0" w:rsidRPr="0066463F" w14:paraId="0EE9E2EA" w14:textId="77777777" w:rsidTr="004D4FE0">
        <w:trPr>
          <w:trHeight w:val="390"/>
        </w:trPr>
        <w:tc>
          <w:tcPr>
            <w:tcW w:w="5382" w:type="dxa"/>
            <w:shd w:val="clear" w:color="auto" w:fill="FFFFFF" w:themeFill="background1"/>
          </w:tcPr>
          <w:p w14:paraId="2E797F39" w14:textId="2F95107E"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t xml:space="preserve">    </w:t>
            </w:r>
            <w:r w:rsidR="007F3673" w:rsidRPr="0066463F">
              <w:rPr>
                <w:rFonts w:ascii="GHEA Grapalat" w:hAnsi="GHEA Grapalat" w:cs="Calibri"/>
                <w:sz w:val="24"/>
                <w:szCs w:val="24"/>
                <w:lang w:val="hy-AM"/>
              </w:rPr>
              <w:t>5. Հավելվածի 47-րդ կետի 1-ին ենթակետի կարգավորումը հիմնավորվածության մասով անհասկանալի է։ Մասնավորապես՝ ինչո՞ւ է անհրաժեշտ ՊՈԱԿ-ի տնօրենի գրավոր հաստատումը հիվանդություների մեկ խմբի դեպքում, որն անհրաժեշտ չէ մյուս դեպքերում։ Առաջարկում եք ենթակետից հանել «ընդ որում, հոգեկան խանգարումների դեպքում՝ բացառապես բժիշկ-հոգեբույժը` ՊՈԱԿ-ի տնօրենի գրավոր հաստատմամբ՝ բացառությամբ անհետաձգելի դեպքերի, երբ ուղեգրումն իրականացվում է ՊՈԱԿ-ի տնօրենի գիտությամբ.» բառերը։</w:t>
            </w:r>
          </w:p>
        </w:tc>
        <w:tc>
          <w:tcPr>
            <w:tcW w:w="4685" w:type="dxa"/>
            <w:shd w:val="clear" w:color="auto" w:fill="FFFFFF" w:themeFill="background1"/>
          </w:tcPr>
          <w:p w14:paraId="6687FF1C" w14:textId="77777777"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Չի ընդունվել, քանի որ բոլոր դեպքերում ազատազրկված անձանց հիվանդանոցային պայմաններում բժշկական օգնությունը և սպասարկումը տրամադրվում է բժշկական ցուցումների հիման վրա,</w:t>
            </w:r>
            <w:r w:rsidRPr="0066463F">
              <w:rPr>
                <w:rFonts w:ascii="GHEA Grapalat" w:eastAsia="Times New Roman" w:hAnsi="GHEA Grapalat" w:cs="Calibri"/>
                <w:sz w:val="24"/>
                <w:szCs w:val="24"/>
                <w:lang w:val="hy-AM"/>
              </w:rPr>
              <w:t xml:space="preserve"> ՊՈԱԿ-ի տնօրենի գրավոր թույլտվությամբ, բացառությամբ` անհետաձգելի դեպքերի, </w:t>
            </w:r>
            <w:r w:rsidRPr="0066463F">
              <w:rPr>
                <w:rFonts w:ascii="GHEA Grapalat" w:eastAsia="Times New Roman" w:hAnsi="GHEA Grapalat" w:cs="Times New Roman"/>
                <w:sz w:val="24"/>
                <w:szCs w:val="24"/>
                <w:lang w:val="hy-AM"/>
              </w:rPr>
              <w:t xml:space="preserve">երբ ուղեգրումն իրականացվում է ՊՈԱԿ-ի տնօրենի գիտությամբ: </w:t>
            </w:r>
          </w:p>
          <w:p w14:paraId="061280F5" w14:textId="0A52C737"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t>Հավելվածի 47-րդ կետի 1-ին ենթակետում նշվում է, որ հոգեկան խանգարումների դեպքում հիվանդանոցային պայմաններում բժշկական օգնությունը և սպասարկումը ազատազրկված անձին տրամադրվում է՝ բացառապես բժիշկ-հոգեբույժի բժշկական ցուցումների հիման վրա:</w:t>
            </w:r>
          </w:p>
        </w:tc>
      </w:tr>
      <w:tr w:rsidR="00A903C0" w:rsidRPr="0066463F" w14:paraId="7611C9D3" w14:textId="77777777" w:rsidTr="004D4FE0">
        <w:trPr>
          <w:trHeight w:val="390"/>
        </w:trPr>
        <w:tc>
          <w:tcPr>
            <w:tcW w:w="5382" w:type="dxa"/>
            <w:shd w:val="clear" w:color="auto" w:fill="FFFFFF" w:themeFill="background1"/>
          </w:tcPr>
          <w:p w14:paraId="4B78BE6E" w14:textId="5B8F3D2B"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t xml:space="preserve">    </w:t>
            </w:r>
            <w:r w:rsidR="007F3673" w:rsidRPr="0066463F">
              <w:rPr>
                <w:rFonts w:ascii="GHEA Grapalat" w:hAnsi="GHEA Grapalat" w:cs="Calibri"/>
                <w:sz w:val="24"/>
                <w:szCs w:val="24"/>
                <w:lang w:val="hy-AM"/>
              </w:rPr>
              <w:t>6. Հավելվածի 53-րդ կետի 3-րդ ենթակետի և 55-րդ կետի «միանվագ» բառը փոխարինել «մեկանգամյա» բառով։</w:t>
            </w:r>
          </w:p>
        </w:tc>
        <w:tc>
          <w:tcPr>
            <w:tcW w:w="4685" w:type="dxa"/>
            <w:shd w:val="clear" w:color="auto" w:fill="FFFFFF" w:themeFill="background1"/>
          </w:tcPr>
          <w:p w14:paraId="722E5222" w14:textId="42D464BF"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t>Ընդունվել է</w:t>
            </w:r>
            <w:r w:rsidR="001F017F" w:rsidRPr="0066463F">
              <w:rPr>
                <w:rFonts w:ascii="GHEA Grapalat" w:eastAsia="Times New Roman" w:hAnsi="GHEA Grapalat" w:cs="Times New Roman"/>
                <w:sz w:val="24"/>
                <w:szCs w:val="24"/>
                <w:lang w:val="hy-AM"/>
              </w:rPr>
              <w:t>:</w:t>
            </w:r>
          </w:p>
        </w:tc>
      </w:tr>
      <w:tr w:rsidR="00A903C0" w:rsidRPr="0066463F" w14:paraId="2B57A7F2" w14:textId="77777777" w:rsidTr="004D4FE0">
        <w:trPr>
          <w:trHeight w:val="390"/>
        </w:trPr>
        <w:tc>
          <w:tcPr>
            <w:tcW w:w="5382" w:type="dxa"/>
            <w:shd w:val="clear" w:color="auto" w:fill="FFFFFF" w:themeFill="background1"/>
          </w:tcPr>
          <w:p w14:paraId="0496289E" w14:textId="2CDFE9D0"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t xml:space="preserve">    </w:t>
            </w:r>
            <w:r w:rsidR="007F3673" w:rsidRPr="0066463F">
              <w:rPr>
                <w:rFonts w:ascii="GHEA Grapalat" w:hAnsi="GHEA Grapalat" w:cs="Calibri"/>
                <w:sz w:val="24"/>
                <w:szCs w:val="24"/>
              </w:rPr>
              <w:t xml:space="preserve">7. </w:t>
            </w:r>
            <w:r w:rsidR="007F3673" w:rsidRPr="0066463F">
              <w:rPr>
                <w:rFonts w:ascii="GHEA Grapalat" w:hAnsi="GHEA Grapalat" w:cs="Calibri"/>
                <w:sz w:val="24"/>
                <w:szCs w:val="24"/>
                <w:lang w:val="hy-AM"/>
              </w:rPr>
              <w:t xml:space="preserve">Հավելվածը 54-րդ կետից հետո լրացնել նոր կետով՝ հետևյալ բովանդակությամբ. </w:t>
            </w:r>
            <w:r w:rsidR="007F3673" w:rsidRPr="0066463F">
              <w:rPr>
                <w:rFonts w:ascii="GHEA Grapalat" w:hAnsi="GHEA Grapalat" w:cs="Calibri"/>
                <w:sz w:val="24"/>
                <w:szCs w:val="24"/>
                <w:lang w:val="hy-AM"/>
              </w:rPr>
              <w:lastRenderedPageBreak/>
              <w:t>«Սանիտարական մշակումը և դրան հաջորդող գործողություններն իրականացվում են հաշվի առելով անձի՝ առողջական վիճակով պայմանավորված և այլ պահանջմունքները, այդ թվում՝ հակաալերգիկ ախտահանիչ միջոցների օգտագործումը։»։</w:t>
            </w:r>
          </w:p>
        </w:tc>
        <w:tc>
          <w:tcPr>
            <w:tcW w:w="4685" w:type="dxa"/>
            <w:shd w:val="clear" w:color="auto" w:fill="FFFFFF" w:themeFill="background1"/>
          </w:tcPr>
          <w:p w14:paraId="11B72796" w14:textId="77777777" w:rsidR="004B053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697935" w:rsidRPr="0066463F">
              <w:rPr>
                <w:rFonts w:ascii="GHEA Grapalat" w:eastAsia="Times New Roman" w:hAnsi="GHEA Grapalat" w:cs="Times New Roman"/>
                <w:sz w:val="24"/>
                <w:szCs w:val="24"/>
                <w:lang w:val="hy-AM"/>
              </w:rPr>
              <w:t xml:space="preserve"> մասնակի</w:t>
            </w:r>
            <w:r w:rsidR="004B0533" w:rsidRPr="0066463F">
              <w:rPr>
                <w:rFonts w:ascii="GHEA Grapalat" w:eastAsia="Times New Roman" w:hAnsi="GHEA Grapalat" w:cs="Times New Roman"/>
                <w:sz w:val="24"/>
                <w:szCs w:val="24"/>
                <w:lang w:val="hy-AM"/>
              </w:rPr>
              <w:t>` լ</w:t>
            </w:r>
            <w:r w:rsidR="00697935" w:rsidRPr="0066463F">
              <w:rPr>
                <w:rFonts w:ascii="GHEA Grapalat" w:eastAsia="Times New Roman" w:hAnsi="GHEA Grapalat" w:cs="Times New Roman"/>
                <w:sz w:val="24"/>
                <w:szCs w:val="24"/>
                <w:lang w:val="hy-AM"/>
              </w:rPr>
              <w:t>րացվել է նոր կետ</w:t>
            </w:r>
            <w:r w:rsidR="004B0533" w:rsidRPr="0066463F">
              <w:rPr>
                <w:rFonts w:ascii="GHEA Grapalat" w:eastAsia="Times New Roman" w:hAnsi="GHEA Grapalat" w:cs="Times New Roman"/>
                <w:sz w:val="24"/>
                <w:szCs w:val="24"/>
                <w:lang w:val="hy-AM"/>
              </w:rPr>
              <w:t xml:space="preserve">: </w:t>
            </w:r>
          </w:p>
          <w:p w14:paraId="0FA0EAAD" w14:textId="03252B2D" w:rsidR="007F3673" w:rsidRPr="0066463F" w:rsidRDefault="00C21270"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Միաժամանակ, </w:t>
            </w:r>
            <w:r w:rsidR="00697935" w:rsidRPr="0066463F">
              <w:rPr>
                <w:rFonts w:ascii="GHEA Grapalat" w:eastAsia="Times New Roman" w:hAnsi="GHEA Grapalat" w:cs="Times New Roman"/>
                <w:sz w:val="24"/>
                <w:szCs w:val="24"/>
                <w:lang w:val="hy-AM"/>
              </w:rPr>
              <w:t xml:space="preserve">«այդ թվում` հակաալերգիկ ախտահանիչ միջոցների օգտագործումը» առաջարկությունը չի ընդունվել, քանի որ </w:t>
            </w:r>
            <w:r w:rsidR="004731C8" w:rsidRPr="0066463F">
              <w:rPr>
                <w:rFonts w:ascii="GHEA Grapalat" w:eastAsia="Times New Roman" w:hAnsi="GHEA Grapalat" w:cs="Times New Roman"/>
                <w:sz w:val="24"/>
                <w:szCs w:val="24"/>
                <w:lang w:val="hy-AM"/>
              </w:rPr>
              <w:t xml:space="preserve">սանիտարական մշակումը քրեակատարողական հիմնարկների սանիտարական ստորաբաժանումներում իրականացվում է </w:t>
            </w:r>
            <w:r w:rsidR="00697935" w:rsidRPr="0066463F">
              <w:rPr>
                <w:rFonts w:ascii="GHEA Grapalat" w:eastAsia="Times New Roman" w:hAnsi="GHEA Grapalat" w:cs="Times New Roman"/>
                <w:sz w:val="24"/>
                <w:szCs w:val="24"/>
                <w:lang w:val="hy-AM"/>
              </w:rPr>
              <w:t>համաձայն N 1</w:t>
            </w:r>
            <w:r w:rsidR="004B0533" w:rsidRPr="0066463F">
              <w:rPr>
                <w:rFonts w:ascii="GHEA Grapalat" w:eastAsia="Times New Roman" w:hAnsi="GHEA Grapalat" w:cs="Times New Roman"/>
                <w:sz w:val="24"/>
                <w:szCs w:val="24"/>
                <w:lang w:val="hy-AM"/>
              </w:rPr>
              <w:t xml:space="preserve"> </w:t>
            </w:r>
            <w:r w:rsidR="00697935" w:rsidRPr="0066463F">
              <w:rPr>
                <w:rFonts w:ascii="GHEA Grapalat" w:eastAsia="Times New Roman" w:hAnsi="GHEA Grapalat" w:cs="Times New Roman"/>
                <w:sz w:val="24"/>
                <w:szCs w:val="24"/>
                <w:lang w:val="hy-AM"/>
              </w:rPr>
              <w:t xml:space="preserve">հավելվածի 56-րդ կետի </w:t>
            </w:r>
            <w:r w:rsidR="004731C8" w:rsidRPr="0066463F">
              <w:rPr>
                <w:rFonts w:ascii="GHEA Grapalat" w:eastAsia="Times New Roman" w:hAnsi="GHEA Grapalat" w:cs="Times New Roman"/>
                <w:sz w:val="24"/>
                <w:szCs w:val="24"/>
                <w:lang w:val="hy-AM"/>
              </w:rPr>
              <w:t xml:space="preserve">8-րդ ենթակետի` </w:t>
            </w:r>
            <w:r w:rsidR="004B0533" w:rsidRPr="0066463F">
              <w:rPr>
                <w:rFonts w:ascii="GHEA Grapalat" w:eastAsia="Times New Roman" w:hAnsi="GHEA Grapalat" w:cs="Times New Roman"/>
                <w:sz w:val="24"/>
                <w:szCs w:val="24"/>
                <w:lang w:val="hy-AM"/>
              </w:rPr>
              <w:t xml:space="preserve">ՀՀ առողջապահության նախարարի հրամանով հաստատված կիրառման հրահանգ (մեթոդական ուղեցույց) ունեցող ախտահանիչ միջոցներով, լվացող և միջատասպան միջոցներով: </w:t>
            </w:r>
          </w:p>
        </w:tc>
      </w:tr>
      <w:tr w:rsidR="00A903C0" w:rsidRPr="0066463F" w14:paraId="0A7252E5" w14:textId="77777777" w:rsidTr="004D4FE0">
        <w:trPr>
          <w:trHeight w:val="390"/>
        </w:trPr>
        <w:tc>
          <w:tcPr>
            <w:tcW w:w="5382" w:type="dxa"/>
            <w:shd w:val="clear" w:color="auto" w:fill="FFFFFF" w:themeFill="background1"/>
          </w:tcPr>
          <w:p w14:paraId="34148B6D" w14:textId="3CBF7D16"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lastRenderedPageBreak/>
              <w:t xml:space="preserve">    </w:t>
            </w:r>
            <w:r w:rsidR="007F3673" w:rsidRPr="0066463F">
              <w:rPr>
                <w:rFonts w:ascii="GHEA Grapalat" w:hAnsi="GHEA Grapalat" w:cs="Calibri"/>
                <w:sz w:val="24"/>
                <w:szCs w:val="24"/>
                <w:lang w:val="hy-AM"/>
              </w:rPr>
              <w:t>8. Հավելվածը 56-րդ կետից հետո լրացնել նոր կետով՝ հետևյալ բովանդակությամբ. «57. Մարդկանց սանիտարական մշակումն իրականացվում է անհատին ներհատուկ արժանապատվության նկատմամբ հարգանքի և անխտրականության և հավասարության սկզբունքների պահպանմամբ։»։</w:t>
            </w:r>
          </w:p>
        </w:tc>
        <w:tc>
          <w:tcPr>
            <w:tcW w:w="4685" w:type="dxa"/>
            <w:shd w:val="clear" w:color="auto" w:fill="FFFFFF" w:themeFill="background1"/>
          </w:tcPr>
          <w:p w14:paraId="77D6016D" w14:textId="77777777"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p>
          <w:p w14:paraId="13359A6F" w14:textId="77777777"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p>
        </w:tc>
      </w:tr>
      <w:tr w:rsidR="00A903C0" w:rsidRPr="0066463F" w14:paraId="076F521A" w14:textId="77777777" w:rsidTr="004D4FE0">
        <w:trPr>
          <w:trHeight w:val="390"/>
        </w:trPr>
        <w:tc>
          <w:tcPr>
            <w:tcW w:w="5382" w:type="dxa"/>
            <w:shd w:val="clear" w:color="auto" w:fill="FFFFFF" w:themeFill="background1"/>
          </w:tcPr>
          <w:p w14:paraId="5A249F7A" w14:textId="6DC82DC7"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t xml:space="preserve">    </w:t>
            </w:r>
            <w:r w:rsidR="007F3673" w:rsidRPr="0066463F">
              <w:rPr>
                <w:rFonts w:ascii="GHEA Grapalat" w:hAnsi="GHEA Grapalat" w:cs="Calibri"/>
                <w:sz w:val="24"/>
                <w:szCs w:val="24"/>
              </w:rPr>
              <w:t xml:space="preserve">9. </w:t>
            </w:r>
            <w:r w:rsidR="007F3673" w:rsidRPr="0066463F">
              <w:rPr>
                <w:rFonts w:ascii="GHEA Grapalat" w:hAnsi="GHEA Grapalat" w:cs="Calibri"/>
                <w:sz w:val="24"/>
                <w:szCs w:val="24"/>
                <w:lang w:val="hy-AM"/>
              </w:rPr>
              <w:t>Հավելվածի 66-րդ կետը «ծանր հիվանդություն ունեցող անձի» բառերից հետո լրացնել «կողմից նախապես կամ այդ պահին հրահանգած անձին, իսկ վերջիններս բացակայության դեպքում» բառերով։</w:t>
            </w:r>
          </w:p>
        </w:tc>
        <w:tc>
          <w:tcPr>
            <w:tcW w:w="4685" w:type="dxa"/>
            <w:shd w:val="clear" w:color="auto" w:fill="FFFFFF" w:themeFill="background1"/>
          </w:tcPr>
          <w:p w14:paraId="21F64E16" w14:textId="77777777" w:rsidR="007F3673" w:rsidRPr="0066463F" w:rsidRDefault="007F3673" w:rsidP="0066463F">
            <w:pPr>
              <w:spacing w:line="276" w:lineRule="auto"/>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 xml:space="preserve">Ընդունվել է մասնակի. </w:t>
            </w:r>
          </w:p>
          <w:p w14:paraId="4A06F199" w14:textId="011E6E93"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Calibri"/>
                <w:sz w:val="24"/>
                <w:szCs w:val="24"/>
                <w:lang w:val="hy-AM"/>
              </w:rPr>
              <w:t>Հավելվածի 66-րդ կետում «մերձավոր ազգականներ» բառերը փոխարինվել է «կոնտակտային անձին»  բառերով, հիմք ընդունելով  «Բնակչության բժշկական օգնության և սպասարկման մասին» օրենքը, որի համաձայն «</w:t>
            </w:r>
            <w:r w:rsidRPr="0066463F">
              <w:rPr>
                <w:rFonts w:ascii="GHEA Grapalat" w:hAnsi="GHEA Grapalat"/>
                <w:b/>
                <w:bCs/>
                <w:sz w:val="24"/>
                <w:szCs w:val="24"/>
                <w:shd w:val="clear" w:color="auto" w:fill="FFFFFF"/>
                <w:lang w:val="hy-AM"/>
              </w:rPr>
              <w:t>Կոնտակտային</w:t>
            </w:r>
            <w:r w:rsidRPr="0066463F">
              <w:rPr>
                <w:rFonts w:ascii="Calibri" w:hAnsi="Calibri" w:cs="Calibri"/>
                <w:b/>
                <w:bCs/>
                <w:sz w:val="24"/>
                <w:szCs w:val="24"/>
                <w:shd w:val="clear" w:color="auto" w:fill="FFFFFF"/>
                <w:lang w:val="hy-AM"/>
              </w:rPr>
              <w:t> </w:t>
            </w:r>
            <w:r w:rsidRPr="0066463F">
              <w:rPr>
                <w:rFonts w:ascii="GHEA Grapalat" w:hAnsi="GHEA Grapalat"/>
                <w:b/>
                <w:bCs/>
                <w:sz w:val="24"/>
                <w:szCs w:val="24"/>
                <w:shd w:val="clear" w:color="auto" w:fill="FFFFFF"/>
                <w:lang w:val="hy-AM"/>
              </w:rPr>
              <w:t>անձ՝</w:t>
            </w:r>
            <w:r w:rsidRPr="0066463F">
              <w:rPr>
                <w:rFonts w:ascii="Calibri" w:hAnsi="Calibri" w:cs="Calibri"/>
                <w:sz w:val="24"/>
                <w:szCs w:val="24"/>
                <w:shd w:val="clear" w:color="auto" w:fill="FFFFFF"/>
                <w:lang w:val="hy-AM"/>
              </w:rPr>
              <w:t> </w:t>
            </w:r>
            <w:r w:rsidRPr="0066463F">
              <w:rPr>
                <w:rFonts w:ascii="GHEA Grapalat" w:hAnsi="GHEA Grapalat"/>
                <w:sz w:val="24"/>
                <w:szCs w:val="24"/>
                <w:shd w:val="clear" w:color="auto" w:fill="FFFFFF"/>
                <w:lang w:val="hy-AM"/>
              </w:rPr>
              <w:t xml:space="preserve">պացիենտի լիազորած, չափահաս, գործունակ անձ, որի հետ առաջնահերթության կարգով անհրաժեշտության դեպքում բուժաշխատողը կարող է կապ հաստատել՝ կապված պացիենտի առողջական վիճակի, դրա հետագա ընթացքի հետ, իսկ անգիտակից պացիենտի դեպքում՝ նաև բժշկական միջամտություն իրականացնելու համար, և որի վերաբերյալ տվյալները </w:t>
            </w:r>
            <w:r w:rsidRPr="0066463F">
              <w:rPr>
                <w:rFonts w:ascii="GHEA Grapalat" w:hAnsi="GHEA Grapalat"/>
                <w:sz w:val="24"/>
                <w:szCs w:val="24"/>
                <w:shd w:val="clear" w:color="auto" w:fill="FFFFFF"/>
                <w:lang w:val="hy-AM"/>
              </w:rPr>
              <w:lastRenderedPageBreak/>
              <w:t>պացիենտը տրամադրում է առաջին անգամ բժշկական օգնության և սպասարկման դիմելիս՝ հետագայում նրան փոխելու հնարավորությամբ:»</w:t>
            </w:r>
          </w:p>
        </w:tc>
      </w:tr>
      <w:tr w:rsidR="00A903C0" w:rsidRPr="0066463F" w14:paraId="71920282" w14:textId="77777777" w:rsidTr="004D4FE0">
        <w:trPr>
          <w:trHeight w:val="390"/>
        </w:trPr>
        <w:tc>
          <w:tcPr>
            <w:tcW w:w="5382" w:type="dxa"/>
            <w:shd w:val="clear" w:color="auto" w:fill="FFFFFF" w:themeFill="background1"/>
          </w:tcPr>
          <w:p w14:paraId="169B517B" w14:textId="56B8D095"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lastRenderedPageBreak/>
              <w:t xml:space="preserve">    </w:t>
            </w:r>
            <w:r w:rsidR="007F3673" w:rsidRPr="0066463F">
              <w:rPr>
                <w:rFonts w:ascii="GHEA Grapalat" w:hAnsi="GHEA Grapalat" w:cs="Calibri"/>
                <w:sz w:val="24"/>
                <w:szCs w:val="24"/>
                <w:lang w:val="hy-AM"/>
              </w:rPr>
              <w:t>10. Հաշվի առնելով «Հոգեբուժական օգնության և սպասարկման մասին» ՀՀ օրենքի՝ Հաշմանդամություն ունեցող անձանց իրավունքների մասին ՄԱԿ-ի կոնվենցիային հակասելու հանգամքնը, այնուամենայնիվ հարկ ենք համարում նշել, որ նախագծի՝ ոչ հոժարակամ բուժմանը և հոգեբուժությանն առնչվող տարբեր կարգավորումներ ևս հակասում են կոնվենցիային։ Առաջարկում ենք ոլորտային քաղաքականությունները վերանայել Առողջապահության համաշխարհային կազմակերպության և Մարդու իրավունքների գերագույն հանձնակատարի գրասենյակի «Հոգեկան առողջություն, մարդու իրավունքներ և օրենսդրություն» ուղեցույցի համաձայն։</w:t>
            </w:r>
          </w:p>
        </w:tc>
        <w:tc>
          <w:tcPr>
            <w:tcW w:w="4685" w:type="dxa"/>
            <w:shd w:val="clear" w:color="auto" w:fill="FFFFFF" w:themeFill="background1"/>
          </w:tcPr>
          <w:p w14:paraId="5F91A5C9" w14:textId="6929D218"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t>Ընդունվել է ի գիտություն</w:t>
            </w:r>
            <w:r w:rsidR="001F017F" w:rsidRPr="0066463F">
              <w:rPr>
                <w:rFonts w:ascii="GHEA Grapalat" w:eastAsia="Times New Roman" w:hAnsi="GHEA Grapalat" w:cs="Times New Roman"/>
                <w:sz w:val="24"/>
                <w:szCs w:val="24"/>
                <w:lang w:val="hy-AM"/>
              </w:rPr>
              <w:t>:</w:t>
            </w:r>
          </w:p>
        </w:tc>
      </w:tr>
      <w:tr w:rsidR="00A903C0" w:rsidRPr="0066463F" w14:paraId="7891F5B7" w14:textId="77777777" w:rsidTr="004D4FE0">
        <w:trPr>
          <w:trHeight w:val="390"/>
        </w:trPr>
        <w:tc>
          <w:tcPr>
            <w:tcW w:w="5382" w:type="dxa"/>
            <w:shd w:val="clear" w:color="auto" w:fill="FFFFFF" w:themeFill="background1"/>
          </w:tcPr>
          <w:p w14:paraId="4E1D409A" w14:textId="7B854FA8"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t xml:space="preserve">    </w:t>
            </w:r>
            <w:r w:rsidR="007F3673" w:rsidRPr="0066463F">
              <w:rPr>
                <w:rFonts w:ascii="GHEA Grapalat" w:hAnsi="GHEA Grapalat" w:cs="Calibri"/>
                <w:sz w:val="24"/>
                <w:szCs w:val="24"/>
              </w:rPr>
              <w:t xml:space="preserve">11. </w:t>
            </w:r>
            <w:r w:rsidR="007F3673" w:rsidRPr="0066463F">
              <w:rPr>
                <w:rFonts w:ascii="GHEA Grapalat" w:hAnsi="GHEA Grapalat" w:cs="Calibri"/>
                <w:sz w:val="24"/>
                <w:szCs w:val="24"/>
                <w:lang w:val="hy-AM"/>
              </w:rPr>
              <w:t>Հավելվածի տարբեր կետերում օգտագործվող «հոգեկան խանգարում ունեցող» բառերը փոխարինել «հոգեկան առողջության խնդիրներ ունեցող» բառերով՝ հիմք ընդունելով «Հոգեբուժական օգնության և սպասարկման մասին» ՀՀ օրենքի 3-րդ հոդվածի 1-ին մասի 4-րդ կետը։</w:t>
            </w:r>
          </w:p>
        </w:tc>
        <w:tc>
          <w:tcPr>
            <w:tcW w:w="4685" w:type="dxa"/>
            <w:shd w:val="clear" w:color="auto" w:fill="FFFFFF" w:themeFill="background1"/>
          </w:tcPr>
          <w:p w14:paraId="17AE6E6E" w14:textId="046DD357"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1F017F" w:rsidRPr="0066463F">
              <w:rPr>
                <w:rFonts w:ascii="GHEA Grapalat" w:eastAsia="Times New Roman" w:hAnsi="GHEA Grapalat" w:cs="Times New Roman"/>
                <w:sz w:val="24"/>
                <w:szCs w:val="24"/>
                <w:lang w:val="hy-AM"/>
              </w:rPr>
              <w:t>:</w:t>
            </w:r>
          </w:p>
          <w:p w14:paraId="534426D1" w14:textId="77777777"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p>
        </w:tc>
      </w:tr>
      <w:tr w:rsidR="00A903C0" w:rsidRPr="0066463F" w14:paraId="70AEC5AF" w14:textId="77777777" w:rsidTr="004D4FE0">
        <w:trPr>
          <w:trHeight w:val="390"/>
        </w:trPr>
        <w:tc>
          <w:tcPr>
            <w:tcW w:w="5382" w:type="dxa"/>
            <w:shd w:val="clear" w:color="auto" w:fill="FFFFFF" w:themeFill="background1"/>
          </w:tcPr>
          <w:p w14:paraId="7241DFAC" w14:textId="391EDCD0"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t xml:space="preserve">    </w:t>
            </w:r>
            <w:r w:rsidR="007F3673" w:rsidRPr="0066463F">
              <w:rPr>
                <w:rFonts w:ascii="GHEA Grapalat" w:hAnsi="GHEA Grapalat" w:cs="Calibri"/>
                <w:sz w:val="24"/>
                <w:szCs w:val="24"/>
              </w:rPr>
              <w:t xml:space="preserve">12. </w:t>
            </w:r>
            <w:r w:rsidR="007F3673" w:rsidRPr="0066463F">
              <w:rPr>
                <w:rFonts w:ascii="GHEA Grapalat" w:hAnsi="GHEA Grapalat" w:cs="Calibri"/>
                <w:sz w:val="24"/>
                <w:szCs w:val="24"/>
                <w:lang w:val="hy-AM"/>
              </w:rPr>
              <w:t>Հավելվածի 70-րդ կետն առաջարկում ենք լրացնել նոր ենթակետով՝ հետևյալ բովանդակությամբ.                           «8) հոգեթերապիան և հոգեբանական խորհրդատվությունը։»։</w:t>
            </w:r>
          </w:p>
        </w:tc>
        <w:tc>
          <w:tcPr>
            <w:tcW w:w="4685" w:type="dxa"/>
            <w:shd w:val="clear" w:color="auto" w:fill="FFFFFF" w:themeFill="background1"/>
          </w:tcPr>
          <w:p w14:paraId="3EFDDBC5" w14:textId="77777777" w:rsidR="007F3673" w:rsidRPr="0066463F" w:rsidRDefault="007F3673" w:rsidP="0066463F">
            <w:pPr>
              <w:pStyle w:val="ListParagraph"/>
              <w:spacing w:line="276" w:lineRule="auto"/>
              <w:ind w:left="0"/>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Չի ընդունվել:</w:t>
            </w:r>
          </w:p>
          <w:p w14:paraId="642EC0FE" w14:textId="2BE4D994"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Calibri"/>
                <w:sz w:val="24"/>
                <w:szCs w:val="24"/>
                <w:lang w:val="hy-AM"/>
              </w:rPr>
              <w:t xml:space="preserve">«Հոգեթերապևտիկ բժշկական օգնությունը և սպասարկում»-ը ընդգրկված չէ Առողջապահության նախարարի 13.06.2022թ. թիվ 40-Ն հրամանով սահմանված` ՊՈԱԿ-ի և առողջության առաջնային պահպանման ծառայություններ մատուցող բժշկական հաստատությունների կողմից բնակչությանը մատուցվող ծավալների մեջ: Նաև, «հոգեբանական ծառայություն»-ը չի հանդիսանում </w:t>
            </w:r>
            <w:r w:rsidRPr="0066463F">
              <w:rPr>
                <w:rFonts w:ascii="GHEA Grapalat" w:eastAsia="Times New Roman" w:hAnsi="GHEA Grapalat" w:cs="Calibri"/>
                <w:sz w:val="24"/>
                <w:szCs w:val="24"/>
                <w:lang w:val="hy-AM"/>
              </w:rPr>
              <w:lastRenderedPageBreak/>
              <w:t xml:space="preserve">բժշկական օգնության և սպասարկման  տեսակ: </w:t>
            </w:r>
          </w:p>
        </w:tc>
      </w:tr>
      <w:tr w:rsidR="00A903C0" w:rsidRPr="0066463F" w14:paraId="31F22EE4" w14:textId="77777777" w:rsidTr="004D4FE0">
        <w:trPr>
          <w:trHeight w:val="390"/>
        </w:trPr>
        <w:tc>
          <w:tcPr>
            <w:tcW w:w="5382" w:type="dxa"/>
            <w:shd w:val="clear" w:color="auto" w:fill="FFFFFF" w:themeFill="background1"/>
          </w:tcPr>
          <w:p w14:paraId="6B700E7D" w14:textId="541D95DB"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lastRenderedPageBreak/>
              <w:t xml:space="preserve">    </w:t>
            </w:r>
            <w:r w:rsidR="007F3673" w:rsidRPr="0066463F">
              <w:rPr>
                <w:rFonts w:ascii="GHEA Grapalat" w:hAnsi="GHEA Grapalat" w:cs="Calibri"/>
                <w:sz w:val="24"/>
                <w:szCs w:val="24"/>
                <w:lang w:val="hy-AM"/>
              </w:rPr>
              <w:t>13. Առաջարկում ենք նախագծի հավելվածից հանել 91-րդ հոդվածն ամբողջությամբ։ Առաջարկվող կարգավորումը խտրական է մի շարք պատճառներով, այդ թվում՝ այն, որ հոգեկան առողջության բազմաթիվ խնդիրների և վարակիչ հիվանդությունների դեպքում, այդ թվում՝ ՄԻԱՎ/ՁԻԱՀ-ը, չկան տվյալ գործողությունը (մեկուսի պայմաններում փոխադրումը) հիմնավորող գիտական ապացույցներ և դրանք առաջացնում են խարան և խտրականություն այս կամ այն առողջական վիճակն ունեցող մարդկանց նկատմամբ։ Փոխարենն առաջարկում ենք մեկուսի փոխադրման որոշումը կայացնողներին ընձեռել ազատություն, որի միջոցով հնարավոր կլինի ապահովել որոշումների անհատականացված և տեղափոխվող անձանց արժանապատվությունը հարգող բնույթը։</w:t>
            </w:r>
          </w:p>
        </w:tc>
        <w:tc>
          <w:tcPr>
            <w:tcW w:w="4685" w:type="dxa"/>
            <w:shd w:val="clear" w:color="auto" w:fill="FFFFFF" w:themeFill="background1"/>
          </w:tcPr>
          <w:p w14:paraId="77B786EC" w14:textId="0451644F" w:rsidR="007F3673" w:rsidRPr="0066463F" w:rsidRDefault="007F3673" w:rsidP="0066463F">
            <w:pPr>
              <w:pStyle w:val="ListParagraph"/>
              <w:spacing w:line="276" w:lineRule="auto"/>
              <w:ind w:left="0"/>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Չի ընդունվել</w:t>
            </w:r>
            <w:r w:rsidR="001F017F" w:rsidRPr="0066463F">
              <w:rPr>
                <w:rFonts w:ascii="GHEA Grapalat" w:eastAsia="Times New Roman" w:hAnsi="GHEA Grapalat" w:cs="Calibri"/>
                <w:sz w:val="24"/>
                <w:szCs w:val="24"/>
                <w:lang w:val="hy-AM"/>
              </w:rPr>
              <w:t>:</w:t>
            </w:r>
          </w:p>
          <w:p w14:paraId="56C00B43" w14:textId="77777777" w:rsidR="007F3673" w:rsidRPr="0066463F" w:rsidRDefault="007F3673" w:rsidP="0066463F">
            <w:pPr>
              <w:pStyle w:val="ListParagraph"/>
              <w:spacing w:line="276" w:lineRule="auto"/>
              <w:ind w:left="0"/>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 xml:space="preserve">Հավելվածի 91-րդ կետով  առաջարկվող կարգավորումը պայմանավորված է անվտանգության պահպանմամբ  և  չի կրում խտրական բնույթ: </w:t>
            </w:r>
          </w:p>
          <w:p w14:paraId="44E8CC4B" w14:textId="207CE92D"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Calibri"/>
                <w:sz w:val="24"/>
                <w:szCs w:val="24"/>
                <w:lang w:val="hy-AM"/>
              </w:rPr>
              <w:t>Հավելվածի 91-րդ կետում «Վարակիչ հիվանդություններ</w:t>
            </w:r>
            <w:r w:rsidRPr="0066463F">
              <w:rPr>
                <w:rFonts w:ascii="GHEA Grapalat" w:eastAsia="Times New Roman" w:hAnsi="GHEA Grapalat" w:cs="Times New Roman"/>
                <w:sz w:val="24"/>
                <w:szCs w:val="24"/>
                <w:lang w:val="hy-AM"/>
              </w:rPr>
              <w:t xml:space="preserve"> ունեցող անձանց, այդ թվում` տուբերկուլոզի ակտիվ ձևի</w:t>
            </w:r>
            <w:r w:rsidRPr="0066463F">
              <w:rPr>
                <w:rFonts w:ascii="GHEA Grapalat" w:eastAsia="Times New Roman" w:hAnsi="GHEA Grapalat" w:cs="Calibri"/>
                <w:sz w:val="24"/>
                <w:szCs w:val="24"/>
                <w:lang w:val="hy-AM"/>
              </w:rPr>
              <w:t xml:space="preserve">» բառերը փոխարինվել են «Շրջապատի համար վտանգ ներկայացնող հիվանդություններ ունեցող անձանց»   բառերով` համաձայն Կառավարության 2001 թվականի դեկտեմբերի 21-ի N 1286 որոշման: </w:t>
            </w:r>
          </w:p>
        </w:tc>
      </w:tr>
      <w:tr w:rsidR="00A903C0" w:rsidRPr="0066463F" w14:paraId="214EEA97" w14:textId="77777777" w:rsidTr="004D4FE0">
        <w:trPr>
          <w:trHeight w:val="390"/>
        </w:trPr>
        <w:tc>
          <w:tcPr>
            <w:tcW w:w="5382" w:type="dxa"/>
            <w:shd w:val="clear" w:color="auto" w:fill="FFFFFF" w:themeFill="background1"/>
          </w:tcPr>
          <w:p w14:paraId="14EDE65F" w14:textId="2C6A3762"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t xml:space="preserve">    </w:t>
            </w:r>
            <w:r w:rsidR="007F3673" w:rsidRPr="0066463F">
              <w:rPr>
                <w:rFonts w:ascii="GHEA Grapalat" w:hAnsi="GHEA Grapalat" w:cs="Calibri"/>
                <w:sz w:val="24"/>
                <w:szCs w:val="24"/>
                <w:lang w:val="hy-AM"/>
              </w:rPr>
              <w:t xml:space="preserve">14. Հավելվածի 93-րդ կետը հակասում է «Անձնական տվյալների պաշտպանության մասին» ՀՀ օրենքի 8-րդ հոդվածի 1-ին մասին, համաձայն որի անձնական տվյալներ մշակելն (ներառյալ փոխանցումը) օրինական է, եթե տվյալները մշակվել են օրենքի պահանջների պահպանմամբ, և տվյալների սուբյեկտը տվել է իր համաձայնությունը, բացառությամբ սույն օրենքով կամ այլ օրենքներով ուղղակիորեն նախատեսված դեպքերի։ Տվյալ դեպքում առկա չէ օրենքով ուղղակիորեն նախատեսված դեպք։ Ավելին, անազատության մեջ գտնվող անձանց բժշկական օգնության համատեքստում կարևոր է բժշկական գաղտնիքի պաշտպանությունը, որն էական ազդեցություն ունի անձի բժշկական օգնության նկատմամբ վստահության պահպանման առումով։ Առանց նման պաշտպանության, </w:t>
            </w:r>
            <w:r w:rsidR="007F3673" w:rsidRPr="0066463F">
              <w:rPr>
                <w:rFonts w:ascii="GHEA Grapalat" w:hAnsi="GHEA Grapalat" w:cs="Calibri"/>
                <w:sz w:val="24"/>
                <w:szCs w:val="24"/>
                <w:lang w:val="hy-AM"/>
              </w:rPr>
              <w:lastRenderedPageBreak/>
              <w:t>բժշկական օգնության կարիք ունեցողները կարող են չհայտնել անձնական և ինտիմ բնույթի այնպիսի տվյալներ, որոնք կարող են անհրաժեշտ լինել համապատասխան բուժում ստանալու համար (Szuluk v. United Kingdom գործը, 2009 թ.)։</w:t>
            </w:r>
          </w:p>
        </w:tc>
        <w:tc>
          <w:tcPr>
            <w:tcW w:w="4685" w:type="dxa"/>
            <w:shd w:val="clear" w:color="auto" w:fill="FFFFFF" w:themeFill="background1"/>
          </w:tcPr>
          <w:p w14:paraId="05AB8D0D" w14:textId="4181EAEA"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Style w:val="Strong"/>
                <w:rFonts w:ascii="GHEA Grapalat" w:hAnsi="GHEA Grapalat"/>
                <w:b w:val="0"/>
                <w:sz w:val="24"/>
                <w:szCs w:val="24"/>
                <w:shd w:val="clear" w:color="auto" w:fill="FFFFFF"/>
                <w:lang w:val="hy-AM"/>
              </w:rPr>
              <w:lastRenderedPageBreak/>
              <w:t>Ընդունվել է</w:t>
            </w:r>
            <w:r w:rsidR="001F017F" w:rsidRPr="0066463F">
              <w:rPr>
                <w:rStyle w:val="Strong"/>
                <w:rFonts w:ascii="GHEA Grapalat" w:hAnsi="GHEA Grapalat"/>
                <w:b w:val="0"/>
                <w:sz w:val="24"/>
                <w:szCs w:val="24"/>
                <w:shd w:val="clear" w:color="auto" w:fill="FFFFFF"/>
                <w:lang w:val="hy-AM"/>
              </w:rPr>
              <w:t>:</w:t>
            </w:r>
            <w:r w:rsidRPr="0066463F">
              <w:rPr>
                <w:rStyle w:val="Strong"/>
                <w:rFonts w:ascii="GHEA Grapalat" w:hAnsi="GHEA Grapalat"/>
                <w:b w:val="0"/>
                <w:sz w:val="24"/>
                <w:szCs w:val="24"/>
                <w:shd w:val="clear" w:color="auto" w:fill="FFFFFF"/>
                <w:lang w:val="hy-AM"/>
              </w:rPr>
              <w:t xml:space="preserve"> </w:t>
            </w:r>
          </w:p>
        </w:tc>
      </w:tr>
      <w:tr w:rsidR="00A903C0" w:rsidRPr="0066463F" w14:paraId="580DCE82" w14:textId="77777777" w:rsidTr="004D4FE0">
        <w:trPr>
          <w:trHeight w:val="390"/>
        </w:trPr>
        <w:tc>
          <w:tcPr>
            <w:tcW w:w="5382" w:type="dxa"/>
            <w:shd w:val="clear" w:color="auto" w:fill="FFFFFF" w:themeFill="background1"/>
          </w:tcPr>
          <w:p w14:paraId="0085490B" w14:textId="4F10718C"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lastRenderedPageBreak/>
              <w:t xml:space="preserve">    </w:t>
            </w:r>
            <w:r w:rsidR="007F3673" w:rsidRPr="0066463F">
              <w:rPr>
                <w:rFonts w:ascii="GHEA Grapalat" w:hAnsi="GHEA Grapalat" w:cs="Calibri"/>
                <w:sz w:val="24"/>
                <w:szCs w:val="24"/>
              </w:rPr>
              <w:t xml:space="preserve">15. </w:t>
            </w:r>
            <w:r w:rsidR="007F3673" w:rsidRPr="0066463F">
              <w:rPr>
                <w:rFonts w:ascii="GHEA Grapalat" w:hAnsi="GHEA Grapalat" w:cs="Calibri"/>
                <w:sz w:val="24"/>
                <w:szCs w:val="24"/>
                <w:lang w:val="hy-AM"/>
              </w:rPr>
              <w:t>Հավելվածի 94-րդ կետի «հիվանդությունների, հոգեկան և ֆիզիկական վիճակի» բառերը փոխարինել «առողջական խնդիրների և միջավայրային արգելքների» բառերով։ Տվյալ ձևակերպումն առավել ճշգրիտ է և համապատասխանում է «Հաշմանդամություն ունեցող անձանց իրավունքների մասին» ՀՀ օրենքի պահանջներին։</w:t>
            </w:r>
          </w:p>
        </w:tc>
        <w:tc>
          <w:tcPr>
            <w:tcW w:w="4685" w:type="dxa"/>
            <w:shd w:val="clear" w:color="auto" w:fill="FFFFFF" w:themeFill="background1"/>
          </w:tcPr>
          <w:p w14:paraId="144FE4EB" w14:textId="44B776A5"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t xml:space="preserve">Չի ընդունվել, քանի որ հավելվածի 94-րդ կետով նախատեսված կարգավորումը վերաբերում է տարբեր հիվանդություններ ունեցող ազատման ենթակա ազատազրկված անձանց, իսկ առաջարկվող փոփոխությունը վերաբերելի է միայն  հաշմանդամություն ունեցող անձանց, այդ իսկ պատճառով չենք կարող ձևակերպումը համապատասխանեցնել միայն  </w:t>
            </w:r>
            <w:r w:rsidRPr="0066463F">
              <w:rPr>
                <w:rFonts w:ascii="GHEA Grapalat" w:eastAsia="Times New Roman" w:hAnsi="GHEA Grapalat" w:cs="Calibri"/>
                <w:sz w:val="24"/>
                <w:szCs w:val="24"/>
                <w:lang w:val="hy-AM"/>
              </w:rPr>
              <w:t>«Հաշմանդամություն ունեցող անձանց իրավունքների մասին» ՀՀ օրենքի պահանջներին։</w:t>
            </w:r>
          </w:p>
        </w:tc>
      </w:tr>
      <w:tr w:rsidR="00A903C0" w:rsidRPr="0066463F" w14:paraId="472D941F" w14:textId="77777777" w:rsidTr="004D4FE0">
        <w:trPr>
          <w:trHeight w:val="390"/>
        </w:trPr>
        <w:tc>
          <w:tcPr>
            <w:tcW w:w="5382" w:type="dxa"/>
            <w:shd w:val="clear" w:color="auto" w:fill="FFFFFF" w:themeFill="background1"/>
          </w:tcPr>
          <w:p w14:paraId="768C2F23" w14:textId="0B64C028"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t xml:space="preserve">    </w:t>
            </w:r>
            <w:r w:rsidR="007F3673" w:rsidRPr="0066463F">
              <w:rPr>
                <w:rFonts w:ascii="GHEA Grapalat" w:hAnsi="GHEA Grapalat" w:cs="Calibri"/>
                <w:sz w:val="24"/>
                <w:szCs w:val="24"/>
                <w:lang w:val="hy-AM"/>
              </w:rPr>
              <w:t>16. Հավելվածն 94-րդ կետից հետո լրացնել նոր կետով՝ հետևյալ բովանդակությամբ. «95. Հաշմանդամություն ունեցող անձանց փոխադրումն անհրաժեշտության դեպքում կազմակերպվում է մատչելի տրանսպորտային միջոցով, որն ապահովում է անձի, այդ թվում՝ սայլակով տեղաշարժվող անձի արժանապատվությունը և անկախությունը։»։</w:t>
            </w:r>
          </w:p>
        </w:tc>
        <w:tc>
          <w:tcPr>
            <w:tcW w:w="4685" w:type="dxa"/>
            <w:shd w:val="clear" w:color="auto" w:fill="FFFFFF" w:themeFill="background1"/>
          </w:tcPr>
          <w:p w14:paraId="7948F44B" w14:textId="301DE009"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1F017F" w:rsidRPr="0066463F">
              <w:rPr>
                <w:rFonts w:ascii="GHEA Grapalat" w:eastAsia="Times New Roman" w:hAnsi="GHEA Grapalat" w:cs="Times New Roman"/>
                <w:sz w:val="24"/>
                <w:szCs w:val="24"/>
                <w:lang w:val="hy-AM"/>
              </w:rPr>
              <w:t>:</w:t>
            </w:r>
            <w:r w:rsidRPr="0066463F">
              <w:rPr>
                <w:rFonts w:ascii="GHEA Grapalat" w:eastAsia="Times New Roman" w:hAnsi="GHEA Grapalat" w:cs="Times New Roman"/>
                <w:sz w:val="24"/>
                <w:szCs w:val="24"/>
                <w:lang w:val="hy-AM"/>
              </w:rPr>
              <w:t xml:space="preserve"> </w:t>
            </w:r>
          </w:p>
          <w:p w14:paraId="7AF94088" w14:textId="77777777"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p>
        </w:tc>
      </w:tr>
      <w:tr w:rsidR="00A903C0" w:rsidRPr="0066463F" w14:paraId="63099717" w14:textId="77777777" w:rsidTr="004D4FE0">
        <w:trPr>
          <w:trHeight w:val="390"/>
        </w:trPr>
        <w:tc>
          <w:tcPr>
            <w:tcW w:w="5382" w:type="dxa"/>
            <w:shd w:val="clear" w:color="auto" w:fill="FFFFFF" w:themeFill="background1"/>
          </w:tcPr>
          <w:p w14:paraId="3358CEC7" w14:textId="3F92EF01"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t xml:space="preserve">    </w:t>
            </w:r>
            <w:r w:rsidR="007F3673" w:rsidRPr="0066463F">
              <w:rPr>
                <w:rFonts w:ascii="GHEA Grapalat" w:hAnsi="GHEA Grapalat" w:cs="Calibri"/>
                <w:sz w:val="24"/>
                <w:szCs w:val="24"/>
                <w:lang w:val="hy-AM"/>
              </w:rPr>
              <w:t xml:space="preserve"> 17. Հավելվածի 109-րդ կետից հանել «, բժշկական ցուցման առկայության դեպքում,» բառերը։ Տվյալ առաջարկն անհրաժեշտ է այն նկատառումով, որ այլ բժշկական կազմակերպություն դիմելը կարող է պայմանավորված լինել ազատազրկված անձի՝ երկրորդ կարծիք ստանալու ցանկությամբ, ինչը կարող է չխրախուսվել բուժաշխատողների կողմից և խոչընդոտել այս իրավունքի իրացումը։</w:t>
            </w:r>
          </w:p>
        </w:tc>
        <w:tc>
          <w:tcPr>
            <w:tcW w:w="4685" w:type="dxa"/>
            <w:shd w:val="clear" w:color="auto" w:fill="FFFFFF" w:themeFill="background1"/>
          </w:tcPr>
          <w:p w14:paraId="7101899F" w14:textId="2EB0872A"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t xml:space="preserve">Չի ընդունվել, քանի որ հավելվածի 109-րդ կետը չի սահմանափակում ազատազրկված անձի երկրորդ կարծիք ստանալու հնարավորությունը, այլ նախատեսում է ազատազրկված անձի այլ բժշկի մասնագիտական ծառայություններից օգտվելու հիմնավորվածությունը: </w:t>
            </w:r>
          </w:p>
        </w:tc>
      </w:tr>
      <w:tr w:rsidR="00A903C0" w:rsidRPr="0066463F" w14:paraId="7569AE74" w14:textId="77777777" w:rsidTr="004D4FE0">
        <w:trPr>
          <w:trHeight w:val="390"/>
        </w:trPr>
        <w:tc>
          <w:tcPr>
            <w:tcW w:w="5382" w:type="dxa"/>
            <w:shd w:val="clear" w:color="auto" w:fill="FFFFFF" w:themeFill="background1"/>
          </w:tcPr>
          <w:p w14:paraId="02CE5B4C" w14:textId="674208E2"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t xml:space="preserve">    </w:t>
            </w:r>
            <w:r w:rsidR="007F3673" w:rsidRPr="0066463F">
              <w:rPr>
                <w:rFonts w:ascii="GHEA Grapalat" w:hAnsi="GHEA Grapalat" w:cs="Calibri"/>
                <w:sz w:val="24"/>
                <w:szCs w:val="24"/>
                <w:lang w:val="hy-AM"/>
              </w:rPr>
              <w:t xml:space="preserve">18. Հավելվածի 109-րդ կետի «իր հաշվին» բառերը փոխարինել «իր կամ երրորդ անձանց </w:t>
            </w:r>
            <w:r w:rsidR="007F3673" w:rsidRPr="0066463F">
              <w:rPr>
                <w:rFonts w:ascii="GHEA Grapalat" w:hAnsi="GHEA Grapalat" w:cs="Calibri"/>
                <w:sz w:val="24"/>
                <w:szCs w:val="24"/>
                <w:lang w:val="hy-AM"/>
              </w:rPr>
              <w:lastRenderedPageBreak/>
              <w:t>հաշվին, այդ թվում՝ հասարակական կազմակերպությունները և հիմնադրամները,» բառերով։</w:t>
            </w:r>
          </w:p>
        </w:tc>
        <w:tc>
          <w:tcPr>
            <w:tcW w:w="4685" w:type="dxa"/>
            <w:shd w:val="clear" w:color="auto" w:fill="FFFFFF" w:themeFill="background1"/>
          </w:tcPr>
          <w:p w14:paraId="7A35E9E0" w14:textId="77777777" w:rsidR="007F3673" w:rsidRPr="0066463F" w:rsidRDefault="007F3673" w:rsidP="0066463F">
            <w:pPr>
              <w:spacing w:line="276" w:lineRule="auto"/>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lastRenderedPageBreak/>
              <w:t>Ընդունվել է մասնակի.</w:t>
            </w:r>
          </w:p>
          <w:p w14:paraId="015A3C47" w14:textId="77777777" w:rsidR="007F3673" w:rsidRPr="0066463F" w:rsidRDefault="007F3673" w:rsidP="0066463F">
            <w:pPr>
              <w:spacing w:line="276" w:lineRule="auto"/>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lastRenderedPageBreak/>
              <w:t>Հավելվածի 109-րդ կետում «իր հաշվին» բառերը փոխարինվել է «իր կամ կոնտակտավոր անձի (համաձայնությամբ) հաշվին» բառերով:</w:t>
            </w:r>
          </w:p>
          <w:p w14:paraId="419111EE" w14:textId="77777777"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p>
        </w:tc>
      </w:tr>
      <w:tr w:rsidR="00A903C0" w:rsidRPr="0066463F" w14:paraId="68E27D1A" w14:textId="77777777" w:rsidTr="004D4FE0">
        <w:trPr>
          <w:trHeight w:val="390"/>
        </w:trPr>
        <w:tc>
          <w:tcPr>
            <w:tcW w:w="5382" w:type="dxa"/>
            <w:shd w:val="clear" w:color="auto" w:fill="FFFFFF" w:themeFill="background1"/>
          </w:tcPr>
          <w:p w14:paraId="5999AE99" w14:textId="6F164683"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lastRenderedPageBreak/>
              <w:t xml:space="preserve">    </w:t>
            </w:r>
            <w:r w:rsidR="007F3673" w:rsidRPr="0066463F">
              <w:rPr>
                <w:rFonts w:ascii="GHEA Grapalat" w:hAnsi="GHEA Grapalat" w:cs="Calibri"/>
                <w:sz w:val="24"/>
                <w:szCs w:val="24"/>
                <w:lang w:val="hy-AM"/>
              </w:rPr>
              <w:t>19. Հավելվածի 145-րդ կետը շարադրել հետևյալ խմբագրությամբ. «145. Հաշմանդամություն ունեցող ազատազրկված անձանց բժշկական օգնությունը և սպասարկումը, այդ թվում՝ ֆիզիկական միջավայրը և ընթացակարգերը, իրականացվում են մատչելիության պահանջների պահպանմամբ։»։</w:t>
            </w:r>
          </w:p>
        </w:tc>
        <w:tc>
          <w:tcPr>
            <w:tcW w:w="4685" w:type="dxa"/>
            <w:shd w:val="clear" w:color="auto" w:fill="FFFFFF" w:themeFill="background1"/>
          </w:tcPr>
          <w:p w14:paraId="594AFAA3" w14:textId="0528889F"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1F017F" w:rsidRPr="0066463F">
              <w:rPr>
                <w:rFonts w:ascii="GHEA Grapalat" w:eastAsia="Times New Roman" w:hAnsi="GHEA Grapalat" w:cs="Times New Roman"/>
                <w:sz w:val="24"/>
                <w:szCs w:val="24"/>
                <w:lang w:val="hy-AM"/>
              </w:rPr>
              <w:t>:</w:t>
            </w:r>
          </w:p>
          <w:p w14:paraId="77CC04D6" w14:textId="77777777"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p>
        </w:tc>
      </w:tr>
      <w:tr w:rsidR="00A903C0" w:rsidRPr="0066463F" w14:paraId="4A993004" w14:textId="77777777" w:rsidTr="004D4FE0">
        <w:trPr>
          <w:trHeight w:val="390"/>
        </w:trPr>
        <w:tc>
          <w:tcPr>
            <w:tcW w:w="5382" w:type="dxa"/>
            <w:shd w:val="clear" w:color="auto" w:fill="FFFFFF" w:themeFill="background1"/>
          </w:tcPr>
          <w:p w14:paraId="1D61D97B" w14:textId="3926F75E"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t xml:space="preserve">    </w:t>
            </w:r>
            <w:r w:rsidR="007F3673" w:rsidRPr="0066463F">
              <w:rPr>
                <w:rFonts w:ascii="GHEA Grapalat" w:hAnsi="GHEA Grapalat" w:cs="Calibri"/>
                <w:sz w:val="24"/>
                <w:szCs w:val="24"/>
              </w:rPr>
              <w:t xml:space="preserve">20. </w:t>
            </w:r>
            <w:r w:rsidR="007F3673" w:rsidRPr="0066463F">
              <w:rPr>
                <w:rFonts w:ascii="GHEA Grapalat" w:hAnsi="GHEA Grapalat" w:cs="Calibri"/>
                <w:sz w:val="24"/>
                <w:szCs w:val="24"/>
                <w:lang w:val="hy-AM"/>
              </w:rPr>
              <w:t>Հավելվածը լրացնել նոր կետով՝ հետևյալ բովանդակությամբ. «146. Բժշկական օգնությունը և սպասարկումը, այդ թվում՝ առողջության վերաբերյալ տեղեկատվությունը և իրազեկումն իրականացվում են հաշմանդամություն ունեցող անձանց մատչելի եղանակներով, ներառյալ ժեստերի լեզվով թարգմանությունը, աուդիոնկարագրությունը և այլն։»։</w:t>
            </w:r>
          </w:p>
        </w:tc>
        <w:tc>
          <w:tcPr>
            <w:tcW w:w="4685" w:type="dxa"/>
            <w:shd w:val="clear" w:color="auto" w:fill="FFFFFF" w:themeFill="background1"/>
          </w:tcPr>
          <w:p w14:paraId="4DE0F80F" w14:textId="003755DC"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t xml:space="preserve">Չի ընդունվել, քանի որ Հավելվածի 9-րդ կետով արդեն իսկ նախատեսված է, որ </w:t>
            </w:r>
            <w:r w:rsidRPr="0066463F">
              <w:rPr>
                <w:rFonts w:ascii="GHEA Grapalat" w:eastAsia="Times New Roman" w:hAnsi="GHEA Grapalat"/>
                <w:sz w:val="24"/>
                <w:szCs w:val="24"/>
                <w:lang w:val="hy-AM"/>
              </w:rPr>
              <w:t>ազատազրկված անձը իրեն հասկանալի լեզվով գրավոր և բանավոր կերպով իրազեկվում է առողջության պահպանման՝ ներառյալ բժշկական օգնության և սպասարկման իրավունքի, բժշկական օգնության և սպասարկման ծավալների ու տրամադրման կարգի, ինչպես նաև «Բնակչության բժշկական օգնության և սպասարկման» օրենքով նախատեսված իրավունքների և պարտականությունների մասին:</w:t>
            </w:r>
          </w:p>
        </w:tc>
      </w:tr>
      <w:tr w:rsidR="00A903C0" w:rsidRPr="0066463F" w14:paraId="7FAA7AC8" w14:textId="77777777" w:rsidTr="004D4FE0">
        <w:trPr>
          <w:trHeight w:val="390"/>
        </w:trPr>
        <w:tc>
          <w:tcPr>
            <w:tcW w:w="5382" w:type="dxa"/>
            <w:shd w:val="clear" w:color="auto" w:fill="FFFFFF" w:themeFill="background1"/>
          </w:tcPr>
          <w:p w14:paraId="48EE8503" w14:textId="08D39E37"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t xml:space="preserve">    </w:t>
            </w:r>
            <w:r w:rsidR="007F3673" w:rsidRPr="0066463F">
              <w:rPr>
                <w:rFonts w:ascii="GHEA Grapalat" w:hAnsi="GHEA Grapalat" w:cs="Calibri"/>
                <w:sz w:val="24"/>
                <w:szCs w:val="24"/>
                <w:lang w:val="hy-AM"/>
              </w:rPr>
              <w:t>21. Հավելվածը լրացնել նոր կետով՝ հետևյալ բովանդակությամբ. «147. Ազատազրկված անձինք քրեակատարողական հիմնարկ և ՊՈԱԿ-ի հիվանդանոցային ստորաբաժանում ընդունվելիս գրավոր տեղեկացվում են «Հաշմանդամություն ունեցող անձանց իրավունքների մասին» ՀՀ օրենքի համաձայն խելամիտ հարմարեցումներ պահանջելու իրենց իրավունքի վերաբերյալ՝ անկախ իրենց հաշմանդամության տեսանելի լինելու հանգամանքից։»։</w:t>
            </w:r>
          </w:p>
        </w:tc>
        <w:tc>
          <w:tcPr>
            <w:tcW w:w="4685" w:type="dxa"/>
            <w:shd w:val="clear" w:color="auto" w:fill="FFFFFF" w:themeFill="background1"/>
          </w:tcPr>
          <w:p w14:paraId="33562A93" w14:textId="7F0DFCF2" w:rsidR="007F3673" w:rsidRPr="0066463F" w:rsidRDefault="007F3673" w:rsidP="0066463F">
            <w:pPr>
              <w:shd w:val="clear" w:color="auto" w:fill="FFFFFF"/>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1F017F" w:rsidRPr="0066463F">
              <w:rPr>
                <w:rFonts w:ascii="GHEA Grapalat" w:eastAsia="Times New Roman" w:hAnsi="GHEA Grapalat" w:cs="Times New Roman"/>
                <w:sz w:val="24"/>
                <w:szCs w:val="24"/>
                <w:lang w:val="hy-AM"/>
              </w:rPr>
              <w:t>:</w:t>
            </w:r>
            <w:r w:rsidRPr="0066463F">
              <w:rPr>
                <w:rFonts w:ascii="GHEA Grapalat" w:eastAsia="Times New Roman" w:hAnsi="GHEA Grapalat"/>
                <w:sz w:val="24"/>
                <w:szCs w:val="24"/>
                <w:lang w:val="hy-AM"/>
              </w:rPr>
              <w:t xml:space="preserve"> </w:t>
            </w:r>
          </w:p>
          <w:p w14:paraId="0171A3ED" w14:textId="77777777"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p>
        </w:tc>
      </w:tr>
      <w:tr w:rsidR="00A903C0" w:rsidRPr="0066463F" w14:paraId="15EF9A19" w14:textId="77777777" w:rsidTr="004D4FE0">
        <w:trPr>
          <w:trHeight w:val="390"/>
        </w:trPr>
        <w:tc>
          <w:tcPr>
            <w:tcW w:w="5382" w:type="dxa"/>
            <w:shd w:val="clear" w:color="auto" w:fill="FFFFFF" w:themeFill="background1"/>
          </w:tcPr>
          <w:p w14:paraId="5B367EC3" w14:textId="0BDB1CE8"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t xml:space="preserve">    </w:t>
            </w:r>
            <w:r w:rsidR="007F3673" w:rsidRPr="0066463F">
              <w:rPr>
                <w:rFonts w:ascii="GHEA Grapalat" w:hAnsi="GHEA Grapalat" w:cs="Calibri"/>
                <w:sz w:val="24"/>
                <w:szCs w:val="24"/>
              </w:rPr>
              <w:t xml:space="preserve">22. </w:t>
            </w:r>
            <w:r w:rsidR="007F3673" w:rsidRPr="0066463F">
              <w:rPr>
                <w:rFonts w:ascii="GHEA Grapalat" w:hAnsi="GHEA Grapalat" w:cs="Calibri"/>
                <w:sz w:val="24"/>
                <w:szCs w:val="24"/>
                <w:lang w:val="hy-AM"/>
              </w:rPr>
              <w:t xml:space="preserve">Հավելվածը լրացնել նոր կետով՝ հետևյալ բովանդակությամբ. «148. Անձի </w:t>
            </w:r>
            <w:r w:rsidR="007F3673" w:rsidRPr="0066463F">
              <w:rPr>
                <w:rFonts w:ascii="GHEA Grapalat" w:hAnsi="GHEA Grapalat" w:cs="Calibri"/>
                <w:sz w:val="24"/>
                <w:szCs w:val="24"/>
                <w:lang w:val="hy-AM"/>
              </w:rPr>
              <w:lastRenderedPageBreak/>
              <w:t>ֆունկցիոնալության ուղեգրման ժամանակ ազատազրկված անձը տեղեկացվում է գնահատման գործընթացին իր համաձայնության և ցանկության դեպքում հաշմանդամություն ունեցող անձանց և նրանց շահերը ներկայացնող հասարակական կազմակերպությունների մասնակցության իրավունքի վերաբերյալ և անձին նախապես տրամադրվում են ներկա գտնվելու իրավունք ունեցող կազմակերպությունների ցանկը»։</w:t>
            </w:r>
          </w:p>
        </w:tc>
        <w:tc>
          <w:tcPr>
            <w:tcW w:w="4685" w:type="dxa"/>
            <w:shd w:val="clear" w:color="auto" w:fill="FFFFFF" w:themeFill="background1"/>
          </w:tcPr>
          <w:p w14:paraId="619803D2" w14:textId="56ADD12A"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1F017F" w:rsidRPr="0066463F">
              <w:rPr>
                <w:rFonts w:ascii="GHEA Grapalat" w:eastAsia="Times New Roman" w:hAnsi="GHEA Grapalat" w:cs="Times New Roman"/>
                <w:sz w:val="24"/>
                <w:szCs w:val="24"/>
                <w:lang w:val="hy-AM"/>
              </w:rPr>
              <w:t>:</w:t>
            </w:r>
          </w:p>
          <w:p w14:paraId="1FD777AB" w14:textId="77777777"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p>
          <w:p w14:paraId="28168F93" w14:textId="77777777"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p>
          <w:p w14:paraId="048EB394" w14:textId="77777777"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p>
          <w:p w14:paraId="54A9ECD5" w14:textId="77777777"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p>
        </w:tc>
      </w:tr>
      <w:tr w:rsidR="00A903C0" w:rsidRPr="0066463F" w14:paraId="6C728E9E" w14:textId="77777777" w:rsidTr="004D4FE0">
        <w:trPr>
          <w:trHeight w:val="390"/>
        </w:trPr>
        <w:tc>
          <w:tcPr>
            <w:tcW w:w="5382" w:type="dxa"/>
            <w:shd w:val="clear" w:color="auto" w:fill="FFFFFF" w:themeFill="background1"/>
          </w:tcPr>
          <w:p w14:paraId="56CD0E8A" w14:textId="129E3DB1"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lastRenderedPageBreak/>
              <w:t xml:space="preserve">    </w:t>
            </w:r>
            <w:r w:rsidR="007F3673" w:rsidRPr="0066463F">
              <w:rPr>
                <w:rFonts w:ascii="GHEA Grapalat" w:hAnsi="GHEA Grapalat" w:cs="Calibri"/>
                <w:sz w:val="24"/>
                <w:szCs w:val="24"/>
              </w:rPr>
              <w:t xml:space="preserve">23. </w:t>
            </w:r>
            <w:r w:rsidR="007F3673" w:rsidRPr="0066463F">
              <w:rPr>
                <w:rFonts w:ascii="GHEA Grapalat" w:hAnsi="GHEA Grapalat" w:cs="Calibri"/>
                <w:sz w:val="24"/>
                <w:szCs w:val="24"/>
                <w:lang w:val="hy-AM"/>
              </w:rPr>
              <w:t>Թեև հավելվածի տարբեր կետեր անդրադառնում են առողջության վերաբերյալ իրազեկվածության բարձրացմանը, անհրաժեշտ է առանձին դրույթով սահմանել առողջական խնդիրներ ունեցող ազատազրկված անձանց՝ իրենց առողջական խնդրի վերաբերյալ գիտելիքներ փոխանցելու պարտավորությունը, այդ թվում՝ տվյալ առողջական խնդրի դեպքում անձնական հիգիենայի առանձնահատկությունները, երկրորդային հիվանդությունների կանխարգելումը և անկախության խրախուսումը։</w:t>
            </w:r>
          </w:p>
        </w:tc>
        <w:tc>
          <w:tcPr>
            <w:tcW w:w="4685" w:type="dxa"/>
            <w:shd w:val="clear" w:color="auto" w:fill="FFFFFF" w:themeFill="background1"/>
          </w:tcPr>
          <w:p w14:paraId="13B39BF4" w14:textId="653E1ED5"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t>Ընդունվել է ի գիտություն</w:t>
            </w:r>
            <w:r w:rsidR="001F017F" w:rsidRPr="0066463F">
              <w:rPr>
                <w:rFonts w:ascii="GHEA Grapalat" w:eastAsia="Times New Roman" w:hAnsi="GHEA Grapalat" w:cs="Times New Roman"/>
                <w:sz w:val="24"/>
                <w:szCs w:val="24"/>
                <w:lang w:val="hy-AM"/>
              </w:rPr>
              <w:t>:</w:t>
            </w:r>
          </w:p>
        </w:tc>
      </w:tr>
      <w:tr w:rsidR="00A903C0" w:rsidRPr="0066463F" w14:paraId="46CACB1C" w14:textId="77777777" w:rsidTr="004D4FE0">
        <w:trPr>
          <w:trHeight w:val="390"/>
        </w:trPr>
        <w:tc>
          <w:tcPr>
            <w:tcW w:w="5382" w:type="dxa"/>
            <w:shd w:val="clear" w:color="auto" w:fill="FFFFFF" w:themeFill="background1"/>
          </w:tcPr>
          <w:p w14:paraId="4ADA3F2E" w14:textId="6C4557D8"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t xml:space="preserve">    </w:t>
            </w:r>
            <w:r w:rsidR="007F3673" w:rsidRPr="0066463F">
              <w:rPr>
                <w:rFonts w:ascii="GHEA Grapalat" w:hAnsi="GHEA Grapalat" w:cs="Calibri"/>
                <w:sz w:val="24"/>
                <w:szCs w:val="24"/>
              </w:rPr>
              <w:t xml:space="preserve">24. </w:t>
            </w:r>
            <w:r w:rsidR="007F3673" w:rsidRPr="0066463F">
              <w:rPr>
                <w:rFonts w:ascii="GHEA Grapalat" w:hAnsi="GHEA Grapalat" w:cs="Calibri"/>
                <w:sz w:val="24"/>
                <w:szCs w:val="24"/>
                <w:lang w:val="hy-AM"/>
              </w:rPr>
              <w:t>Հավելվածում անհրաժեշտ է առանձին անդրադառնալ հարբժշկական մասնագետների, այդ թվում՝ կլինիկական հոգեբանների դերին։</w:t>
            </w:r>
          </w:p>
        </w:tc>
        <w:tc>
          <w:tcPr>
            <w:tcW w:w="4685" w:type="dxa"/>
            <w:shd w:val="clear" w:color="auto" w:fill="FFFFFF" w:themeFill="background1"/>
          </w:tcPr>
          <w:p w14:paraId="31B6A453" w14:textId="7D289A4D"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t>Ընդունվել է ի գիտություն, քննարկման փուլում է:</w:t>
            </w:r>
          </w:p>
        </w:tc>
      </w:tr>
      <w:tr w:rsidR="00A903C0" w:rsidRPr="0066463F" w14:paraId="2C281480" w14:textId="77777777" w:rsidTr="004D4FE0">
        <w:trPr>
          <w:trHeight w:val="390"/>
        </w:trPr>
        <w:tc>
          <w:tcPr>
            <w:tcW w:w="5382" w:type="dxa"/>
            <w:shd w:val="clear" w:color="auto" w:fill="FFFFFF" w:themeFill="background1"/>
          </w:tcPr>
          <w:p w14:paraId="2025E3A8" w14:textId="7A44E8D3"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t xml:space="preserve">    </w:t>
            </w:r>
            <w:r w:rsidR="007F3673" w:rsidRPr="0066463F">
              <w:rPr>
                <w:rFonts w:ascii="GHEA Grapalat" w:hAnsi="GHEA Grapalat" w:cs="Calibri"/>
                <w:sz w:val="24"/>
                <w:szCs w:val="24"/>
                <w:lang w:val="hy-AM"/>
              </w:rPr>
              <w:t>25. Հավելվածը պատշաճ կերպով չի անդրադառնում վերականգնողական բուժման իրավունքին, որը սահմանված է Հաշմանդամություն ունեցող անձանց իրավունքների մասին ՄԱԿ-ի կոնվենցիայի 26-րդ հոդվածով։</w:t>
            </w:r>
          </w:p>
        </w:tc>
        <w:tc>
          <w:tcPr>
            <w:tcW w:w="4685" w:type="dxa"/>
            <w:shd w:val="clear" w:color="auto" w:fill="FFFFFF" w:themeFill="background1"/>
          </w:tcPr>
          <w:p w14:paraId="3A632F3C" w14:textId="77777777"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Չի ընդունվել: </w:t>
            </w:r>
          </w:p>
          <w:p w14:paraId="0A17ED43" w14:textId="77777777"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Նախագծի 3-րդ կետի համաձայն.</w:t>
            </w:r>
          </w:p>
          <w:p w14:paraId="52F5DC5C" w14:textId="77777777"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«Բժշկական օգնության և սպասարկման այն տեսակները, որոնց համար ՊՈԱԿ-ը չի ստացել համապատասխան լիցենզիա, տրամադրվում են օրենքով սահմանված կարգով լիցենզավորված բժշկական օգնություն և սպասարկում իրականացնող առողջապահական մարմինների բուժական հիմնարկների կողմից` օրենսդրության համաձայն»: Նաև, </w:t>
            </w:r>
          </w:p>
          <w:p w14:paraId="689B62BE" w14:textId="3D139807"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lastRenderedPageBreak/>
              <w:t xml:space="preserve">Նախագծի 63-րդ կետի համաձայն. «Եթե ազատազրկված անձը ունի հիվանդանոցային պայմաններում մասնագիտացված բժշկական օգնության և սպասարկման կարիք, և ՊՈԱԿ-ը չունի տվյալ բժշկական օգնության և սպասարկման լիցենզիան, ազատազրկված անձը ՊՈԱԿ-ի  հիվանդանոցային բաժանմունքից, սույն կարգի 47-րդ կետի 3-րդ ենթակետի համաձայն, փոխադրվում է առողջապահական մարմինների բուժական հիմնարկ:» Սույն կարգավորումները վերաբերում են բժշկական օգնության և սպասարկման այն բոլոր տեսակներին (այդ թվում վերականգնողական բժշկական օգնությանը), որոնք ՊՈԱԿ-ում չեն մատուցվում: </w:t>
            </w:r>
          </w:p>
        </w:tc>
      </w:tr>
      <w:tr w:rsidR="00A903C0" w:rsidRPr="0066463F" w14:paraId="72290F75" w14:textId="77777777" w:rsidTr="004D4FE0">
        <w:trPr>
          <w:trHeight w:val="390"/>
        </w:trPr>
        <w:tc>
          <w:tcPr>
            <w:tcW w:w="5382" w:type="dxa"/>
            <w:shd w:val="clear" w:color="auto" w:fill="FFFFFF" w:themeFill="background1"/>
          </w:tcPr>
          <w:p w14:paraId="561D84D2" w14:textId="14B4A29C"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lastRenderedPageBreak/>
              <w:t xml:space="preserve">    </w:t>
            </w:r>
            <w:r w:rsidR="007F3673" w:rsidRPr="0066463F">
              <w:rPr>
                <w:rFonts w:ascii="GHEA Grapalat" w:hAnsi="GHEA Grapalat" w:cs="Calibri"/>
                <w:sz w:val="24"/>
                <w:szCs w:val="24"/>
                <w:lang w:val="hy-AM"/>
              </w:rPr>
              <w:t>26. Հավելվածը չի անդրադառնում նաև ատամնաբուժական ծառայություններին։ Այս առումով հարկ է նախագիծը համապատասխանեցնել Վ.Դ.-ն ընդդեմ Ռումինիայի (2010 թ., 94-100-րդ պարբ.) գործի շրջանակներում ՄԻԵԴ-ի դիրքորոշմանը։</w:t>
            </w:r>
          </w:p>
        </w:tc>
        <w:tc>
          <w:tcPr>
            <w:tcW w:w="4685" w:type="dxa"/>
            <w:shd w:val="clear" w:color="auto" w:fill="FFFFFF" w:themeFill="background1"/>
          </w:tcPr>
          <w:p w14:paraId="457D4767" w14:textId="1B31C4C5"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t>Ընդունվել է</w:t>
            </w:r>
            <w:r w:rsidR="001F017F" w:rsidRPr="0066463F">
              <w:rPr>
                <w:rFonts w:ascii="GHEA Grapalat" w:eastAsia="Times New Roman" w:hAnsi="GHEA Grapalat" w:cs="Times New Roman"/>
                <w:sz w:val="24"/>
                <w:szCs w:val="24"/>
                <w:lang w:val="hy-AM"/>
              </w:rPr>
              <w:t>:</w:t>
            </w:r>
            <w:r w:rsidRPr="0066463F">
              <w:rPr>
                <w:rFonts w:ascii="GHEA Grapalat" w:eastAsia="Times New Roman" w:hAnsi="GHEA Grapalat" w:cs="Times New Roman"/>
                <w:sz w:val="24"/>
                <w:szCs w:val="24"/>
                <w:lang w:val="hy-AM"/>
              </w:rPr>
              <w:t xml:space="preserve">  </w:t>
            </w:r>
          </w:p>
        </w:tc>
      </w:tr>
      <w:tr w:rsidR="00A903C0" w:rsidRPr="0066463F" w14:paraId="61FE49AD" w14:textId="77777777" w:rsidTr="004D4FE0">
        <w:trPr>
          <w:trHeight w:val="390"/>
        </w:trPr>
        <w:tc>
          <w:tcPr>
            <w:tcW w:w="5382" w:type="dxa"/>
            <w:shd w:val="clear" w:color="auto" w:fill="FFFFFF" w:themeFill="background1"/>
          </w:tcPr>
          <w:p w14:paraId="4B7B5BAA" w14:textId="2127C752"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t xml:space="preserve">    </w:t>
            </w:r>
            <w:r w:rsidR="007F3673" w:rsidRPr="0066463F">
              <w:rPr>
                <w:rFonts w:ascii="GHEA Grapalat" w:hAnsi="GHEA Grapalat" w:cs="Calibri"/>
                <w:sz w:val="24"/>
                <w:szCs w:val="24"/>
              </w:rPr>
              <w:t xml:space="preserve">27. </w:t>
            </w:r>
            <w:r w:rsidR="007F3673" w:rsidRPr="0066463F">
              <w:rPr>
                <w:rFonts w:ascii="GHEA Grapalat" w:hAnsi="GHEA Grapalat" w:cs="Calibri"/>
                <w:sz w:val="24"/>
                <w:szCs w:val="24"/>
                <w:lang w:val="hy-AM"/>
              </w:rPr>
              <w:t>Հավելվածում առաջարկում ենք սահմանել առանձին դրույթ անձնական օգտագործման բժշկական (վերականգնողական) սարքերի տրամադրման և օգտագործման վերաբերյալ, օրինակ՝ թթվածնի խտացուցիչ սարքերը։</w:t>
            </w:r>
          </w:p>
        </w:tc>
        <w:tc>
          <w:tcPr>
            <w:tcW w:w="4685" w:type="dxa"/>
            <w:shd w:val="clear" w:color="auto" w:fill="FFFFFF" w:themeFill="background1"/>
          </w:tcPr>
          <w:p w14:paraId="56785914" w14:textId="3552A792"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Times New Roman"/>
                <w:sz w:val="24"/>
                <w:szCs w:val="24"/>
                <w:lang w:val="hy-AM"/>
              </w:rPr>
              <w:t>Չի ընդունվել, քանի որ թթվածնի խտացուցիչ սարքի կիրառումը ընդգրկված է ՊՈԱԿ-ի կողմից տրամադրվող հիվանդանոցային պայմաններում բժշկական օգնության և սպասարկման ծավալներում և տրամադրվում է ըստ բժշկական ցուցումների:</w:t>
            </w:r>
          </w:p>
        </w:tc>
      </w:tr>
      <w:tr w:rsidR="00A903C0" w:rsidRPr="0066463F" w14:paraId="0D86354D" w14:textId="77777777" w:rsidTr="004D4FE0">
        <w:trPr>
          <w:trHeight w:val="390"/>
        </w:trPr>
        <w:tc>
          <w:tcPr>
            <w:tcW w:w="5382" w:type="dxa"/>
            <w:shd w:val="clear" w:color="auto" w:fill="FFFFFF" w:themeFill="background1"/>
          </w:tcPr>
          <w:p w14:paraId="306CA2A2" w14:textId="1002505C"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t xml:space="preserve">    </w:t>
            </w:r>
            <w:r w:rsidR="007F3673" w:rsidRPr="0066463F">
              <w:rPr>
                <w:rFonts w:ascii="GHEA Grapalat" w:hAnsi="GHEA Grapalat" w:cs="Calibri"/>
                <w:sz w:val="24"/>
                <w:szCs w:val="24"/>
                <w:lang w:val="hy-AM"/>
              </w:rPr>
              <w:t>28. Հավելվածում առաջարկում ենք անդրադառնալ նաև աջակցող սարքերի տրամադրմանը բժշկական օգնություն ստանալիս, այդ թվում՝ ակնոցը, սայլակը, ձեռնափայտը, քայլակը և այլն։</w:t>
            </w:r>
          </w:p>
        </w:tc>
        <w:tc>
          <w:tcPr>
            <w:tcW w:w="4685" w:type="dxa"/>
            <w:shd w:val="clear" w:color="auto" w:fill="FFFFFF" w:themeFill="background1"/>
          </w:tcPr>
          <w:p w14:paraId="52A7E197" w14:textId="5F5688EA"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eastAsia="Times New Roman" w:hAnsi="GHEA Grapalat" w:cs="Calibri"/>
                <w:sz w:val="24"/>
                <w:szCs w:val="24"/>
                <w:lang w:val="hy-AM"/>
              </w:rPr>
              <w:t>Ընդունվել է</w:t>
            </w:r>
            <w:r w:rsidR="001F017F" w:rsidRPr="0066463F">
              <w:rPr>
                <w:rFonts w:ascii="GHEA Grapalat" w:eastAsia="Times New Roman" w:hAnsi="GHEA Grapalat" w:cs="Calibri"/>
                <w:sz w:val="24"/>
                <w:szCs w:val="24"/>
                <w:lang w:val="hy-AM"/>
              </w:rPr>
              <w:t>:</w:t>
            </w:r>
            <w:r w:rsidRPr="0066463F">
              <w:rPr>
                <w:rFonts w:ascii="GHEA Grapalat" w:eastAsia="Times New Roman" w:hAnsi="GHEA Grapalat" w:cs="Calibri"/>
                <w:sz w:val="24"/>
                <w:szCs w:val="24"/>
                <w:lang w:val="hy-AM"/>
              </w:rPr>
              <w:t xml:space="preserve"> </w:t>
            </w:r>
          </w:p>
        </w:tc>
      </w:tr>
      <w:tr w:rsidR="00A903C0" w:rsidRPr="0066463F" w14:paraId="08F2BF68" w14:textId="77777777" w:rsidTr="004D4FE0">
        <w:trPr>
          <w:trHeight w:val="390"/>
        </w:trPr>
        <w:tc>
          <w:tcPr>
            <w:tcW w:w="5382" w:type="dxa"/>
            <w:shd w:val="clear" w:color="auto" w:fill="FFFFFF" w:themeFill="background1"/>
          </w:tcPr>
          <w:p w14:paraId="50738A4F" w14:textId="59A983FB"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rPr>
              <w:lastRenderedPageBreak/>
              <w:t xml:space="preserve">     </w:t>
            </w:r>
            <w:r w:rsidR="007F3673" w:rsidRPr="0066463F">
              <w:rPr>
                <w:rFonts w:ascii="GHEA Grapalat" w:hAnsi="GHEA Grapalat" w:cs="Calibri"/>
                <w:sz w:val="24"/>
                <w:szCs w:val="24"/>
              </w:rPr>
              <w:t xml:space="preserve">29. </w:t>
            </w:r>
            <w:r w:rsidR="007F3673" w:rsidRPr="0066463F">
              <w:rPr>
                <w:rFonts w:ascii="GHEA Grapalat" w:hAnsi="GHEA Grapalat" w:cs="Calibri"/>
                <w:sz w:val="24"/>
                <w:szCs w:val="24"/>
                <w:lang w:val="hy-AM"/>
              </w:rPr>
              <w:t>Հավելվածն անհրաժեշտ է վերանայել տեղեկատվության ազատության և անձնական տվյալների պաշտպանության լույսի ներքո, այդ թվում՝ անձի՝ իր վերաբերյալ տվյալների հասանելիության տեսանկյունից։</w:t>
            </w:r>
          </w:p>
        </w:tc>
        <w:tc>
          <w:tcPr>
            <w:tcW w:w="4685" w:type="dxa"/>
            <w:shd w:val="clear" w:color="auto" w:fill="FFFFFF" w:themeFill="background1"/>
          </w:tcPr>
          <w:p w14:paraId="65F86BE8" w14:textId="77777777" w:rsidR="007F3673" w:rsidRPr="0066463F" w:rsidRDefault="007F3673" w:rsidP="0066463F">
            <w:pPr>
              <w:spacing w:line="276" w:lineRule="auto"/>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Չի ընդունվել:</w:t>
            </w:r>
          </w:p>
          <w:p w14:paraId="06508404" w14:textId="77777777" w:rsidR="007F3673" w:rsidRPr="0066463F" w:rsidRDefault="007F3673" w:rsidP="0066463F">
            <w:pPr>
              <w:spacing w:line="276" w:lineRule="auto"/>
              <w:jc w:val="both"/>
              <w:rPr>
                <w:rFonts w:ascii="GHEA Grapalat" w:hAnsi="GHEA Grapalat"/>
                <w:sz w:val="24"/>
                <w:szCs w:val="24"/>
                <w:shd w:val="clear" w:color="auto" w:fill="FFFFFF"/>
                <w:lang w:val="hy-AM"/>
              </w:rPr>
            </w:pPr>
            <w:r w:rsidRPr="0066463F">
              <w:rPr>
                <w:rFonts w:ascii="GHEA Grapalat" w:eastAsia="Times New Roman" w:hAnsi="GHEA Grapalat" w:cs="Calibri"/>
                <w:sz w:val="24"/>
                <w:szCs w:val="24"/>
                <w:lang w:val="hy-AM"/>
              </w:rPr>
              <w:t xml:space="preserve"> «Բնակչության բժշկական օգնության և սպասարկման մասին» օրենքի համաձայն </w:t>
            </w:r>
            <w:r w:rsidRPr="0066463F">
              <w:rPr>
                <w:rFonts w:ascii="GHEA Grapalat" w:hAnsi="GHEA Grapalat"/>
                <w:sz w:val="24"/>
                <w:szCs w:val="24"/>
                <w:shd w:val="clear" w:color="auto" w:fill="FFFFFF"/>
                <w:lang w:val="hy-AM"/>
              </w:rPr>
              <w:t xml:space="preserve">բժշկական օգնության դիմելիս, ինչպես նաև բժշկական օգնություն և սպասարկում ստանալիս յուրաքանչյուր ոք իրավունք ունի` պահանջել բժշկի օգնությանը դիմելու փաստի, իր առողջական վիճակի, հետազոտման, ախտորոշման և բուժման ընթացքում պարզված տեղեկությունների գաղտնիության ապահովումը, ինչպես նաև </w:t>
            </w:r>
          </w:p>
          <w:p w14:paraId="7B8DC606" w14:textId="59E55409"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r w:rsidRPr="0066463F">
              <w:rPr>
                <w:rFonts w:ascii="GHEA Grapalat" w:hAnsi="GHEA Grapalat"/>
                <w:sz w:val="24"/>
                <w:szCs w:val="24"/>
                <w:shd w:val="clear" w:color="auto" w:fill="FFFFFF"/>
                <w:lang w:val="hy-AM"/>
              </w:rPr>
              <w:t>մատչելի ձևով ստանալ տեղեկություն իր առողջական վիճակի, հետազոտությունների արդյունքների, հիվանդության ախտորոշման և բուժման մեթոդների, դրանց հետ կապված ռիսկի, բժշկական միջամտության հնարավոր տարբերակների, հետևանքների և բուժման արդյունքների մասին:</w:t>
            </w:r>
          </w:p>
        </w:tc>
      </w:tr>
      <w:tr w:rsidR="00A903C0" w:rsidRPr="0066463F" w14:paraId="1B0D4D84" w14:textId="77777777" w:rsidTr="004D4FE0">
        <w:trPr>
          <w:trHeight w:val="390"/>
        </w:trPr>
        <w:tc>
          <w:tcPr>
            <w:tcW w:w="5382" w:type="dxa"/>
            <w:shd w:val="clear" w:color="auto" w:fill="FFFFFF" w:themeFill="background1"/>
          </w:tcPr>
          <w:p w14:paraId="1A2139D2" w14:textId="56F75F23" w:rsidR="007F3673" w:rsidRPr="0066463F" w:rsidRDefault="000C737B"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Calibri"/>
                <w:sz w:val="24"/>
                <w:szCs w:val="24"/>
                <w:lang w:val="hy-AM"/>
              </w:rPr>
              <w:t xml:space="preserve">    </w:t>
            </w:r>
            <w:r w:rsidR="007F3673" w:rsidRPr="0066463F">
              <w:rPr>
                <w:rFonts w:ascii="GHEA Grapalat" w:hAnsi="GHEA Grapalat" w:cs="Calibri"/>
                <w:sz w:val="24"/>
                <w:szCs w:val="24"/>
                <w:lang w:val="hy-AM"/>
              </w:rPr>
              <w:t>30. Հավելվածն անհրաժեշտ է վերանայել Հաշմանդամություն ունեցող անձնանց իրավունքների մասին ՄԱԿ-ի կոնվնեցիայի 29-րդ հոդվածի լույսի ներքո, որը ենթադրում է ազատազրկված անձանց՝ իրենց վերաբերյալ որոշումների կայացման և իրականացման գործընթացում մասնակցություն, այդ թվում՝ քաղաքականությունների մշակումը և ընթացակարգային որոշումները։</w:t>
            </w:r>
          </w:p>
        </w:tc>
        <w:tc>
          <w:tcPr>
            <w:tcW w:w="4685" w:type="dxa"/>
            <w:shd w:val="clear" w:color="auto" w:fill="FFFFFF" w:themeFill="background1"/>
          </w:tcPr>
          <w:p w14:paraId="00332E7F" w14:textId="77777777" w:rsidR="007F3673" w:rsidRPr="0066463F" w:rsidRDefault="007F3673" w:rsidP="0066463F">
            <w:pPr>
              <w:spacing w:line="276" w:lineRule="auto"/>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Ընդունվել է ի գիտություն:</w:t>
            </w:r>
          </w:p>
          <w:p w14:paraId="07B3E2B7" w14:textId="77777777"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highlight w:val="lightGray"/>
                <w:lang w:val="hy-AM"/>
              </w:rPr>
            </w:pPr>
          </w:p>
        </w:tc>
      </w:tr>
      <w:tr w:rsidR="00A903C0" w:rsidRPr="0066463F" w14:paraId="0F7543D6" w14:textId="77777777" w:rsidTr="004D4FE0">
        <w:trPr>
          <w:trHeight w:val="390"/>
        </w:trPr>
        <w:tc>
          <w:tcPr>
            <w:tcW w:w="5382" w:type="dxa"/>
            <w:vMerge w:val="restart"/>
            <w:shd w:val="clear" w:color="auto" w:fill="D9D9D9" w:themeFill="background1" w:themeFillShade="D9"/>
          </w:tcPr>
          <w:p w14:paraId="012C7C2B" w14:textId="502BE12C"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r w:rsidRPr="0066463F">
              <w:rPr>
                <w:rFonts w:ascii="GHEA Grapalat" w:hAnsi="GHEA Grapalat" w:cs="Arian AMU"/>
                <w:b/>
                <w:bCs/>
                <w:sz w:val="24"/>
                <w:szCs w:val="24"/>
                <w:highlight w:val="lightGray"/>
                <w:shd w:val="clear" w:color="auto" w:fill="FFFFFF"/>
                <w:lang w:val="hy-AM"/>
              </w:rPr>
              <w:t>Աշխատանքի և սոցիալական հարցերի նախարարություն</w:t>
            </w:r>
          </w:p>
        </w:tc>
        <w:tc>
          <w:tcPr>
            <w:tcW w:w="4685" w:type="dxa"/>
            <w:shd w:val="clear" w:color="auto" w:fill="D9D9D9" w:themeFill="background1" w:themeFillShade="D9"/>
          </w:tcPr>
          <w:p w14:paraId="22A42D94" w14:textId="3E6A38B7" w:rsidR="007F3673" w:rsidRPr="0066463F" w:rsidRDefault="007F3673" w:rsidP="0066463F">
            <w:pPr>
              <w:autoSpaceDE w:val="0"/>
              <w:autoSpaceDN w:val="0"/>
              <w:adjustRightInd w:val="0"/>
              <w:spacing w:line="276" w:lineRule="auto"/>
              <w:jc w:val="both"/>
              <w:rPr>
                <w:rFonts w:ascii="GHEA Grapalat" w:hAnsi="GHEA Grapalat"/>
                <w:b/>
                <w:bCs/>
                <w:sz w:val="24"/>
                <w:szCs w:val="24"/>
                <w:highlight w:val="lightGray"/>
                <w:shd w:val="clear" w:color="auto" w:fill="FFFFFF"/>
              </w:rPr>
            </w:pPr>
            <w:r w:rsidRPr="0066463F">
              <w:rPr>
                <w:rFonts w:ascii="GHEA Grapalat" w:eastAsia="Times New Roman" w:hAnsi="GHEA Grapalat" w:cs="Times New Roman"/>
                <w:b/>
                <w:bCs/>
                <w:sz w:val="24"/>
                <w:szCs w:val="24"/>
                <w:lang w:val="hy-AM"/>
              </w:rPr>
              <w:t>08.08.2024թ.</w:t>
            </w:r>
          </w:p>
        </w:tc>
      </w:tr>
      <w:tr w:rsidR="00A903C0" w:rsidRPr="0066463F" w14:paraId="445D8FA2" w14:textId="77777777" w:rsidTr="004D4FE0">
        <w:trPr>
          <w:trHeight w:val="390"/>
        </w:trPr>
        <w:tc>
          <w:tcPr>
            <w:tcW w:w="5382" w:type="dxa"/>
            <w:vMerge/>
            <w:shd w:val="clear" w:color="auto" w:fill="D9D9D9" w:themeFill="background1" w:themeFillShade="D9"/>
          </w:tcPr>
          <w:p w14:paraId="677266FB" w14:textId="77777777" w:rsidR="007F3673" w:rsidRPr="0066463F" w:rsidRDefault="007F3673" w:rsidP="0066463F">
            <w:pPr>
              <w:autoSpaceDE w:val="0"/>
              <w:autoSpaceDN w:val="0"/>
              <w:adjustRightInd w:val="0"/>
              <w:spacing w:line="276" w:lineRule="auto"/>
              <w:jc w:val="both"/>
              <w:rPr>
                <w:rFonts w:ascii="GHEA Grapalat" w:eastAsia="Times New Roman" w:hAnsi="GHEA Grapalat" w:cs="Times New Roman"/>
                <w:b/>
                <w:bCs/>
                <w:sz w:val="24"/>
                <w:szCs w:val="24"/>
                <w:lang w:val="hy-AM"/>
              </w:rPr>
            </w:pPr>
          </w:p>
        </w:tc>
        <w:tc>
          <w:tcPr>
            <w:tcW w:w="4685" w:type="dxa"/>
            <w:shd w:val="clear" w:color="auto" w:fill="D9D9D9" w:themeFill="background1" w:themeFillShade="D9"/>
          </w:tcPr>
          <w:p w14:paraId="2AE593A3" w14:textId="0C0E9542" w:rsidR="007F3673" w:rsidRPr="0066463F" w:rsidRDefault="007F3673" w:rsidP="0066463F">
            <w:pPr>
              <w:autoSpaceDE w:val="0"/>
              <w:autoSpaceDN w:val="0"/>
              <w:adjustRightInd w:val="0"/>
              <w:spacing w:line="276" w:lineRule="auto"/>
              <w:jc w:val="both"/>
              <w:rPr>
                <w:rFonts w:ascii="GHEA Grapalat" w:hAnsi="GHEA Grapalat"/>
                <w:b/>
                <w:bCs/>
                <w:sz w:val="24"/>
                <w:szCs w:val="24"/>
                <w:highlight w:val="lightGray"/>
                <w:shd w:val="clear" w:color="auto" w:fill="FFFFFF"/>
              </w:rPr>
            </w:pPr>
            <w:r w:rsidRPr="0066463F">
              <w:rPr>
                <w:rFonts w:ascii="GHEA Grapalat" w:hAnsi="GHEA Grapalat"/>
                <w:b/>
                <w:bCs/>
                <w:sz w:val="24"/>
                <w:szCs w:val="24"/>
                <w:highlight w:val="lightGray"/>
                <w:shd w:val="clear" w:color="auto" w:fill="FFFFFF"/>
              </w:rPr>
              <w:t>ՆՄ/ԱԿ-3-2/25148-2024</w:t>
            </w:r>
          </w:p>
        </w:tc>
      </w:tr>
      <w:tr w:rsidR="00A903C0" w:rsidRPr="0066463F" w14:paraId="15AB62CD" w14:textId="77777777" w:rsidTr="004D4FE0">
        <w:trPr>
          <w:trHeight w:val="2086"/>
        </w:trPr>
        <w:tc>
          <w:tcPr>
            <w:tcW w:w="5382" w:type="dxa"/>
          </w:tcPr>
          <w:p w14:paraId="64F2AD97" w14:textId="5DDEBD1E" w:rsidR="007F3673" w:rsidRPr="0066463F" w:rsidRDefault="007F3673" w:rsidP="0066463F">
            <w:pPr>
              <w:pStyle w:val="ListParagraph"/>
              <w:numPr>
                <w:ilvl w:val="0"/>
                <w:numId w:val="15"/>
              </w:numPr>
              <w:shd w:val="clear" w:color="auto" w:fill="FFFFFF"/>
              <w:spacing w:line="276" w:lineRule="auto"/>
              <w:ind w:left="34" w:firstLine="207"/>
              <w:jc w:val="both"/>
              <w:rPr>
                <w:rFonts w:ascii="GHEA Grapalat" w:hAnsi="GHEA Grapalat"/>
                <w:bCs/>
                <w:sz w:val="24"/>
                <w:szCs w:val="24"/>
                <w:lang w:val="hy-AM"/>
              </w:rPr>
            </w:pPr>
            <w:r w:rsidRPr="0066463F">
              <w:rPr>
                <w:rFonts w:ascii="GHEA Grapalat" w:hAnsi="GHEA Grapalat" w:cs="GHEA Grapalat"/>
                <w:bCs/>
                <w:sz w:val="24"/>
                <w:szCs w:val="24"/>
                <w:lang w:val="hy-AM"/>
              </w:rPr>
              <w:t>Նախագծի</w:t>
            </w:r>
            <w:r w:rsidRPr="0066463F">
              <w:rPr>
                <w:rFonts w:ascii="GHEA Grapalat" w:hAnsi="GHEA Grapalat"/>
                <w:bCs/>
                <w:sz w:val="24"/>
                <w:szCs w:val="24"/>
                <w:lang w:val="hy-AM"/>
              </w:rPr>
              <w:t xml:space="preserve"> N1 հավելվածի 98-րդ կետում Կիրառվող «անհրաժեշտություն» եզրույթը բացահայտված չի, ինչի արդյունքում անհասկանալի է, թե որ դեպքերում է փոխադրումն իրականացվելու մատչելի տրանսպորտային միջոցով:</w:t>
            </w:r>
          </w:p>
        </w:tc>
        <w:tc>
          <w:tcPr>
            <w:tcW w:w="4685" w:type="dxa"/>
          </w:tcPr>
          <w:p w14:paraId="308587AF" w14:textId="35863563"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020C5B" w:rsidRPr="0066463F">
              <w:rPr>
                <w:rFonts w:ascii="GHEA Grapalat" w:eastAsia="Times New Roman" w:hAnsi="GHEA Grapalat" w:cs="Times New Roman"/>
                <w:sz w:val="24"/>
                <w:szCs w:val="24"/>
                <w:lang w:val="hy-AM"/>
              </w:rPr>
              <w:t>:</w:t>
            </w:r>
          </w:p>
          <w:p w14:paraId="017C3935" w14:textId="14F40011"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p>
        </w:tc>
      </w:tr>
      <w:tr w:rsidR="00A903C0" w:rsidRPr="0066463F" w14:paraId="2072872B" w14:textId="77777777" w:rsidTr="004D4FE0">
        <w:trPr>
          <w:trHeight w:val="1312"/>
        </w:trPr>
        <w:tc>
          <w:tcPr>
            <w:tcW w:w="5382" w:type="dxa"/>
          </w:tcPr>
          <w:p w14:paraId="40DBCF77" w14:textId="684B87C1" w:rsidR="007F3673" w:rsidRPr="0066463F" w:rsidRDefault="007F3673" w:rsidP="0066463F">
            <w:pPr>
              <w:pStyle w:val="ListParagraph"/>
              <w:numPr>
                <w:ilvl w:val="0"/>
                <w:numId w:val="15"/>
              </w:numPr>
              <w:shd w:val="clear" w:color="auto" w:fill="FFFFFF"/>
              <w:spacing w:line="276" w:lineRule="auto"/>
              <w:jc w:val="both"/>
              <w:rPr>
                <w:rFonts w:ascii="GHEA Grapalat" w:hAnsi="GHEA Grapalat"/>
                <w:bCs/>
                <w:sz w:val="24"/>
                <w:szCs w:val="24"/>
                <w:lang w:val="hy-AM"/>
              </w:rPr>
            </w:pPr>
            <w:r w:rsidRPr="0066463F">
              <w:rPr>
                <w:rFonts w:ascii="GHEA Grapalat" w:hAnsi="GHEA Grapalat" w:cs="GHEA Grapalat"/>
                <w:bCs/>
                <w:sz w:val="24"/>
                <w:szCs w:val="24"/>
                <w:lang w:val="hy-AM"/>
              </w:rPr>
              <w:lastRenderedPageBreak/>
              <w:t>Նախագծի</w:t>
            </w:r>
            <w:r w:rsidRPr="0066463F">
              <w:rPr>
                <w:rFonts w:ascii="GHEA Grapalat" w:hAnsi="GHEA Grapalat"/>
                <w:bCs/>
                <w:sz w:val="24"/>
                <w:szCs w:val="24"/>
                <w:lang w:val="hy-AM"/>
              </w:rPr>
              <w:t xml:space="preserve"> N1 հավելվածի 153-րդ կետում  </w:t>
            </w:r>
          </w:p>
          <w:p w14:paraId="6AF9FCF5" w14:textId="741FF2DC" w:rsidR="007F3673" w:rsidRPr="0066463F" w:rsidRDefault="007F3673" w:rsidP="0066463F">
            <w:pPr>
              <w:shd w:val="clear" w:color="auto" w:fill="FFFFFF"/>
              <w:spacing w:line="276" w:lineRule="auto"/>
              <w:jc w:val="both"/>
              <w:rPr>
                <w:rFonts w:ascii="GHEA Grapalat" w:hAnsi="GHEA Grapalat"/>
                <w:bCs/>
                <w:sz w:val="24"/>
                <w:szCs w:val="24"/>
                <w:lang w:val="hy-AM"/>
              </w:rPr>
            </w:pPr>
            <w:r w:rsidRPr="0066463F">
              <w:rPr>
                <w:rFonts w:ascii="GHEA Grapalat" w:hAnsi="GHEA Grapalat"/>
                <w:bCs/>
                <w:sz w:val="24"/>
                <w:szCs w:val="24"/>
                <w:lang w:val="hy-AM"/>
              </w:rPr>
              <w:t>«</w:t>
            </w:r>
            <w:r w:rsidRPr="0066463F">
              <w:rPr>
                <w:rFonts w:ascii="GHEA Grapalat" w:hAnsi="GHEA Grapalat"/>
                <w:sz w:val="24"/>
                <w:szCs w:val="24"/>
                <w:lang w:val="hy-AM"/>
              </w:rPr>
              <w:t xml:space="preserve">մատչելիության» բառից առաջ առաջարկում եմ </w:t>
            </w:r>
            <w:r w:rsidRPr="0066463F">
              <w:rPr>
                <w:rFonts w:ascii="GHEA Grapalat" w:hAnsi="GHEA Grapalat"/>
                <w:bCs/>
                <w:sz w:val="24"/>
                <w:szCs w:val="24"/>
                <w:lang w:val="hy-AM"/>
              </w:rPr>
              <w:t>լրացնել «օրենսդրությամբ սահմանված» բառերը:</w:t>
            </w:r>
          </w:p>
        </w:tc>
        <w:tc>
          <w:tcPr>
            <w:tcW w:w="4685" w:type="dxa"/>
          </w:tcPr>
          <w:p w14:paraId="3A0662BA" w14:textId="78BAD7C6"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020C5B" w:rsidRPr="0066463F">
              <w:rPr>
                <w:rFonts w:ascii="GHEA Grapalat" w:eastAsia="Times New Roman" w:hAnsi="GHEA Grapalat" w:cs="Times New Roman"/>
                <w:sz w:val="24"/>
                <w:szCs w:val="24"/>
                <w:lang w:val="hy-AM"/>
              </w:rPr>
              <w:t>:</w:t>
            </w:r>
          </w:p>
          <w:p w14:paraId="6A8C38F9" w14:textId="0AF0269F"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p>
        </w:tc>
      </w:tr>
      <w:tr w:rsidR="00A903C0" w:rsidRPr="0066463F" w14:paraId="6E93F1BA" w14:textId="77777777" w:rsidTr="004D4FE0">
        <w:trPr>
          <w:trHeight w:val="1632"/>
        </w:trPr>
        <w:tc>
          <w:tcPr>
            <w:tcW w:w="5382" w:type="dxa"/>
          </w:tcPr>
          <w:p w14:paraId="64B846E0" w14:textId="7FF0BF83" w:rsidR="007F3673" w:rsidRPr="0066463F" w:rsidRDefault="007F3673" w:rsidP="0066463F">
            <w:pPr>
              <w:pStyle w:val="ListParagraph"/>
              <w:numPr>
                <w:ilvl w:val="0"/>
                <w:numId w:val="15"/>
              </w:numPr>
              <w:shd w:val="clear" w:color="auto" w:fill="FFFFFF"/>
              <w:spacing w:line="276" w:lineRule="auto"/>
              <w:ind w:left="22" w:firstLine="338"/>
              <w:jc w:val="both"/>
              <w:rPr>
                <w:rFonts w:ascii="GHEA Grapalat" w:hAnsi="GHEA Grapalat"/>
                <w:bCs/>
                <w:sz w:val="24"/>
                <w:szCs w:val="24"/>
                <w:lang w:val="hy-AM"/>
              </w:rPr>
            </w:pPr>
            <w:r w:rsidRPr="0066463F">
              <w:rPr>
                <w:rFonts w:ascii="GHEA Grapalat" w:hAnsi="GHEA Grapalat"/>
                <w:bCs/>
                <w:sz w:val="24"/>
                <w:szCs w:val="24"/>
                <w:lang w:val="hy-AM"/>
              </w:rPr>
              <w:t>Նախագծի N1 հավելվածի 155-րդ կետի վերաբերյալ հայտնում եմ, որ ի կատարումն «Հաշմանդամություն ունեցող անձանց իրավունքների մասին» ՀՀ օրենքի 20-րդ հոդվածի 5-րդ մասի՝ ընդունվել է ՀՀ կառավարության 2022 թվականի օգոստոսի 11-ի N 1265-Ն որոշումը։ Նշված օրենքով և որոշմամբ կարգավորումները սահմանում են աշխատավայրում կամ ուսումնական հաստատությանում հաշմանդամություն ունեցող անձանց մյուսների հետ հավասար իրավունքերի ապահովմանը:</w:t>
            </w:r>
          </w:p>
        </w:tc>
        <w:tc>
          <w:tcPr>
            <w:tcW w:w="4685" w:type="dxa"/>
          </w:tcPr>
          <w:p w14:paraId="2E16207F" w14:textId="32F4CBB4"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020C5B" w:rsidRPr="0066463F">
              <w:rPr>
                <w:rFonts w:ascii="GHEA Grapalat" w:eastAsia="Times New Roman" w:hAnsi="GHEA Grapalat" w:cs="Times New Roman"/>
                <w:sz w:val="24"/>
                <w:szCs w:val="24"/>
                <w:lang w:val="hy-AM"/>
              </w:rPr>
              <w:t>:</w:t>
            </w:r>
          </w:p>
          <w:p w14:paraId="39398444" w14:textId="517FB120"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p>
        </w:tc>
      </w:tr>
      <w:tr w:rsidR="00A903C0" w:rsidRPr="0066463F" w14:paraId="091350C8" w14:textId="77777777" w:rsidTr="004D4FE0">
        <w:trPr>
          <w:trHeight w:val="843"/>
        </w:trPr>
        <w:tc>
          <w:tcPr>
            <w:tcW w:w="5382" w:type="dxa"/>
          </w:tcPr>
          <w:p w14:paraId="3CAD6248" w14:textId="6924E085" w:rsidR="007F3673" w:rsidRPr="0066463F" w:rsidRDefault="007F3673" w:rsidP="0066463F">
            <w:pPr>
              <w:pStyle w:val="ListParagraph"/>
              <w:numPr>
                <w:ilvl w:val="0"/>
                <w:numId w:val="15"/>
              </w:numPr>
              <w:shd w:val="clear" w:color="auto" w:fill="FFFFFF"/>
              <w:spacing w:line="276" w:lineRule="auto"/>
              <w:ind w:left="22" w:firstLine="338"/>
              <w:jc w:val="both"/>
              <w:rPr>
                <w:rFonts w:ascii="GHEA Grapalat" w:hAnsi="GHEA Grapalat"/>
                <w:bCs/>
                <w:sz w:val="24"/>
                <w:szCs w:val="24"/>
                <w:lang w:val="hy-AM"/>
              </w:rPr>
            </w:pPr>
            <w:r w:rsidRPr="0066463F">
              <w:rPr>
                <w:rFonts w:ascii="GHEA Grapalat" w:hAnsi="GHEA Grapalat"/>
                <w:bCs/>
                <w:sz w:val="24"/>
                <w:szCs w:val="24"/>
                <w:lang w:val="hy-AM"/>
              </w:rPr>
              <w:t>ՀՀ կառավարության 2022 թվականի հուլիսի 28-ի N 1180-Ն որոշման հավելվածի 68-րդ կետի համաձայն՝ անձի ֆունկցիոնալության գնահատման գործընթացին կարող են մասնակցել գնահատվողի կողմից ընտրված բուժող բժիշկները կամ այլ բժիշկ մասնագետները՝ որպես ներկայացուցիչ: Առաջարկում եմ սահմանված կարգավորման դրույթները նախատեսել նախագծի N 1 հավելվածի 156-րդ կետում:</w:t>
            </w:r>
          </w:p>
        </w:tc>
        <w:tc>
          <w:tcPr>
            <w:tcW w:w="4685" w:type="dxa"/>
          </w:tcPr>
          <w:p w14:paraId="21E971A5" w14:textId="643C0C8E"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BC6FE1" w:rsidRPr="0066463F">
              <w:rPr>
                <w:rFonts w:ascii="GHEA Grapalat" w:eastAsia="Times New Roman" w:hAnsi="GHEA Grapalat" w:cs="Times New Roman"/>
                <w:sz w:val="24"/>
                <w:szCs w:val="24"/>
                <w:lang w:val="hy-AM"/>
              </w:rPr>
              <w:t>:</w:t>
            </w:r>
          </w:p>
          <w:p w14:paraId="5FC44EE3" w14:textId="77777777"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p>
        </w:tc>
      </w:tr>
      <w:tr w:rsidR="00A903C0" w:rsidRPr="0066463F" w14:paraId="1A8D1499" w14:textId="77777777" w:rsidTr="004D4FE0">
        <w:trPr>
          <w:trHeight w:val="1245"/>
        </w:trPr>
        <w:tc>
          <w:tcPr>
            <w:tcW w:w="5382" w:type="dxa"/>
          </w:tcPr>
          <w:p w14:paraId="450EB4DD" w14:textId="3A400CFE" w:rsidR="007F3673" w:rsidRPr="0066463F" w:rsidRDefault="007F3673" w:rsidP="0066463F">
            <w:pPr>
              <w:pStyle w:val="ListParagraph"/>
              <w:numPr>
                <w:ilvl w:val="0"/>
                <w:numId w:val="15"/>
              </w:numPr>
              <w:spacing w:line="276" w:lineRule="auto"/>
              <w:ind w:left="-30" w:firstLine="390"/>
              <w:jc w:val="both"/>
              <w:rPr>
                <w:rFonts w:ascii="GHEA Grapalat" w:hAnsi="GHEA Grapalat" w:cs="Calibri"/>
                <w:sz w:val="24"/>
                <w:szCs w:val="24"/>
                <w:lang w:val="hy-AM"/>
              </w:rPr>
            </w:pPr>
            <w:r w:rsidRPr="0066463F">
              <w:rPr>
                <w:rFonts w:ascii="GHEA Grapalat" w:hAnsi="GHEA Grapalat"/>
                <w:bCs/>
                <w:sz w:val="24"/>
                <w:szCs w:val="24"/>
                <w:lang w:val="hy-AM"/>
              </w:rPr>
              <w:t xml:space="preserve">Նախագծի N 2 հավելվածում 60-րդ կետը առաջարկում ենք հանել։ Եթե այնուամենայնիվ կետը չհանվի, այն լիովին խմբագրման և հստակեցման կարիք ունի։ Հարկ է նկատել, որ առողջական բաղադրիչն իր մեջ ներառում է ոչ միայն օրգանիզմի ֆունկցիայի խանգարումները, </w:t>
            </w:r>
            <w:r w:rsidRPr="0066463F">
              <w:rPr>
                <w:rFonts w:ascii="GHEA Grapalat" w:hAnsi="GHEA Grapalat"/>
                <w:b/>
                <w:bCs/>
                <w:sz w:val="24"/>
                <w:szCs w:val="24"/>
                <w:lang w:val="hy-AM"/>
              </w:rPr>
              <w:t>այլև մարմնի կառուցվածքի խախտումները</w:t>
            </w:r>
            <w:r w:rsidRPr="0066463F">
              <w:rPr>
                <w:rFonts w:ascii="GHEA Grapalat" w:hAnsi="GHEA Grapalat"/>
                <w:bCs/>
                <w:sz w:val="24"/>
                <w:szCs w:val="24"/>
                <w:lang w:val="hy-AM"/>
              </w:rPr>
              <w:t>։ Բացի այդ, «արատներով» բառը վիրավորում է անձի արժանապատվությունը և սույն իրավական ակտում չպետք է կիրառվի, բացառությամբ այն դեպքերի, երբ դրանք սահմանված են ՀՄԴ ծածկագրերում։</w:t>
            </w:r>
          </w:p>
        </w:tc>
        <w:tc>
          <w:tcPr>
            <w:tcW w:w="4685" w:type="dxa"/>
          </w:tcPr>
          <w:p w14:paraId="2DFB3E2D" w14:textId="08643F63"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 մասամբ` կետը վերախմբագրվել է և հանվել է արատ բառը:</w:t>
            </w:r>
          </w:p>
        </w:tc>
      </w:tr>
      <w:tr w:rsidR="00A903C0" w:rsidRPr="0066463F" w14:paraId="19A8D958" w14:textId="77777777" w:rsidTr="004D4FE0">
        <w:trPr>
          <w:trHeight w:val="395"/>
        </w:trPr>
        <w:tc>
          <w:tcPr>
            <w:tcW w:w="5382" w:type="dxa"/>
            <w:vMerge w:val="restart"/>
            <w:shd w:val="clear" w:color="auto" w:fill="D0CECE" w:themeFill="background2" w:themeFillShade="E6"/>
          </w:tcPr>
          <w:p w14:paraId="5087546D" w14:textId="1EBE739D" w:rsidR="007F3673" w:rsidRPr="0066463F" w:rsidRDefault="007F3673" w:rsidP="0066463F">
            <w:pPr>
              <w:spacing w:line="276" w:lineRule="auto"/>
              <w:jc w:val="both"/>
              <w:rPr>
                <w:rFonts w:ascii="GHEA Grapalat" w:hAnsi="GHEA Grapalat"/>
                <w:b/>
                <w:sz w:val="24"/>
                <w:szCs w:val="24"/>
                <w:lang w:val="hy-AM"/>
              </w:rPr>
            </w:pPr>
            <w:r w:rsidRPr="0066463F">
              <w:rPr>
                <w:rFonts w:ascii="GHEA Grapalat" w:hAnsi="GHEA Grapalat"/>
                <w:b/>
                <w:sz w:val="24"/>
                <w:szCs w:val="24"/>
                <w:lang w:val="hy-AM"/>
              </w:rPr>
              <w:lastRenderedPageBreak/>
              <w:t>Ֆինանսների նախարարություն</w:t>
            </w:r>
          </w:p>
        </w:tc>
        <w:tc>
          <w:tcPr>
            <w:tcW w:w="4685" w:type="dxa"/>
            <w:shd w:val="clear" w:color="auto" w:fill="D0CECE" w:themeFill="background2" w:themeFillShade="E6"/>
          </w:tcPr>
          <w:p w14:paraId="72BEB814" w14:textId="4EB47338" w:rsidR="007F3673" w:rsidRPr="0066463F" w:rsidRDefault="007F3673"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06.08.2024թ.</w:t>
            </w:r>
          </w:p>
        </w:tc>
      </w:tr>
      <w:tr w:rsidR="00A903C0" w:rsidRPr="0066463F" w14:paraId="4C3D0929" w14:textId="77777777" w:rsidTr="004D4FE0">
        <w:trPr>
          <w:trHeight w:val="417"/>
        </w:trPr>
        <w:tc>
          <w:tcPr>
            <w:tcW w:w="5382" w:type="dxa"/>
            <w:vMerge/>
            <w:shd w:val="clear" w:color="auto" w:fill="D0CECE" w:themeFill="background2" w:themeFillShade="E6"/>
          </w:tcPr>
          <w:p w14:paraId="1E6D6C36" w14:textId="77777777" w:rsidR="007F3673" w:rsidRPr="0066463F" w:rsidRDefault="007F3673" w:rsidP="0066463F">
            <w:pPr>
              <w:pStyle w:val="ListParagraph"/>
              <w:spacing w:line="276" w:lineRule="auto"/>
              <w:ind w:left="360"/>
              <w:jc w:val="both"/>
              <w:rPr>
                <w:rFonts w:ascii="GHEA Grapalat" w:hAnsi="GHEA Grapalat" w:cs="Arian AMU"/>
                <w:b/>
                <w:bCs/>
                <w:sz w:val="24"/>
                <w:szCs w:val="24"/>
                <w:shd w:val="clear" w:color="auto" w:fill="FFFFFF"/>
                <w:lang w:val="hy-AM"/>
              </w:rPr>
            </w:pPr>
          </w:p>
        </w:tc>
        <w:tc>
          <w:tcPr>
            <w:tcW w:w="4685" w:type="dxa"/>
            <w:shd w:val="clear" w:color="auto" w:fill="D0CECE" w:themeFill="background2" w:themeFillShade="E6"/>
          </w:tcPr>
          <w:p w14:paraId="66DD20B7" w14:textId="0DD9EE22" w:rsidR="007F3673" w:rsidRPr="0066463F" w:rsidRDefault="007F3673" w:rsidP="0066463F">
            <w:pPr>
              <w:widowControl w:val="0"/>
              <w:spacing w:line="276" w:lineRule="auto"/>
              <w:ind w:right="210"/>
              <w:contextualSpacing/>
              <w:rPr>
                <w:rFonts w:ascii="GHEA Grapalat" w:hAnsi="GHEA Grapalat"/>
              </w:rPr>
            </w:pPr>
            <w:r w:rsidRPr="0066463F">
              <w:rPr>
                <w:rFonts w:ascii="GHEA Grapalat" w:hAnsi="GHEA Grapalat" w:cs="Times New Roman"/>
                <w:b/>
                <w:sz w:val="24"/>
                <w:szCs w:val="24"/>
                <w:lang w:val="hy-AM"/>
              </w:rPr>
              <w:t>01/11-1/16743-2024</w:t>
            </w:r>
          </w:p>
        </w:tc>
      </w:tr>
      <w:tr w:rsidR="00A903C0" w:rsidRPr="0066463F" w14:paraId="09DCBDC1" w14:textId="77777777" w:rsidTr="004D4FE0">
        <w:trPr>
          <w:trHeight w:val="3459"/>
        </w:trPr>
        <w:tc>
          <w:tcPr>
            <w:tcW w:w="5382" w:type="dxa"/>
            <w:shd w:val="clear" w:color="auto" w:fill="auto"/>
          </w:tcPr>
          <w:p w14:paraId="578FD804" w14:textId="2133FF3E" w:rsidR="007F3673" w:rsidRPr="0066463F" w:rsidRDefault="007F3673" w:rsidP="0066463F">
            <w:pPr>
              <w:spacing w:line="276" w:lineRule="auto"/>
              <w:ind w:left="-90" w:right="31"/>
              <w:jc w:val="both"/>
              <w:rPr>
                <w:rFonts w:ascii="GHEA Grapalat" w:hAnsi="GHEA Grapalat"/>
                <w:sz w:val="24"/>
                <w:szCs w:val="24"/>
                <w:shd w:val="clear" w:color="auto" w:fill="FFFFFF"/>
                <w:lang w:val="hy-AM"/>
              </w:rPr>
            </w:pPr>
            <w:r w:rsidRPr="0066463F">
              <w:rPr>
                <w:rFonts w:ascii="GHEA Grapalat" w:hAnsi="GHEA Grapalat" w:cs="GHEA Grapalat"/>
                <w:sz w:val="24"/>
                <w:szCs w:val="24"/>
                <w:lang w:val="hy-AM"/>
              </w:rPr>
              <w:t xml:space="preserve">    ՀՀ ֆինանսների նախարարությունն ուսումնասիրել</w:t>
            </w:r>
            <w:r w:rsidR="00746721" w:rsidRPr="0066463F">
              <w:rPr>
                <w:rFonts w:ascii="GHEA Grapalat" w:hAnsi="GHEA Grapalat" w:cs="GHEA Grapalat"/>
                <w:sz w:val="24"/>
                <w:szCs w:val="24"/>
                <w:lang w:val="hy-AM"/>
              </w:rPr>
              <w:t xml:space="preserve"> </w:t>
            </w:r>
            <w:r w:rsidRPr="0066463F">
              <w:rPr>
                <w:rFonts w:ascii="GHEA Grapalat" w:hAnsi="GHEA Grapalat" w:cs="GHEA Grapalat"/>
                <w:sz w:val="24"/>
                <w:szCs w:val="24"/>
                <w:lang w:val="hy-AM"/>
              </w:rPr>
              <w:t xml:space="preserve">է </w:t>
            </w:r>
            <w:r w:rsidRPr="0066463F">
              <w:rPr>
                <w:rFonts w:ascii="GHEA Grapalat" w:hAnsi="GHEA Grapalat"/>
                <w:sz w:val="24"/>
                <w:szCs w:val="24"/>
                <w:shd w:val="clear" w:color="auto" w:fill="FFFFFF"/>
                <w:lang w:val="hy-AM"/>
              </w:rPr>
              <w:t xml:space="preserve">«Հայաստանի Հանրապետության կառավարության 2006 թվականի մայիսի 26-ի N 825-Ն որոշման մեջ փոփոխություններ և լրացում կատարելու մասին» Հայաստանի Հանրապետության կառավարության որոշման նախագիծը և հայտնում է, որ դիտողություններ </w:t>
            </w:r>
            <w:r w:rsidR="00746721" w:rsidRPr="0066463F">
              <w:rPr>
                <w:rFonts w:ascii="GHEA Grapalat" w:hAnsi="GHEA Grapalat"/>
                <w:sz w:val="24"/>
                <w:szCs w:val="24"/>
                <w:shd w:val="clear" w:color="auto" w:fill="FFFFFF"/>
                <w:lang w:val="hy-AM"/>
              </w:rPr>
              <w:t>ու</w:t>
            </w:r>
            <w:r w:rsidRPr="0066463F">
              <w:rPr>
                <w:rFonts w:ascii="GHEA Grapalat" w:hAnsi="GHEA Grapalat"/>
                <w:sz w:val="24"/>
                <w:szCs w:val="24"/>
                <w:shd w:val="clear" w:color="auto" w:fill="FFFFFF"/>
                <w:lang w:val="hy-AM"/>
              </w:rPr>
              <w:t xml:space="preserve"> առաջարկություններ չունի: </w:t>
            </w:r>
          </w:p>
        </w:tc>
        <w:tc>
          <w:tcPr>
            <w:tcW w:w="4685" w:type="dxa"/>
            <w:shd w:val="clear" w:color="auto" w:fill="auto"/>
          </w:tcPr>
          <w:p w14:paraId="03017B67" w14:textId="6EBA8477" w:rsidR="007F3673" w:rsidRPr="0066463F" w:rsidRDefault="007F3673"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hAnsi="GHEA Grapalat" w:cs="Times New Roman"/>
                <w:bCs/>
                <w:sz w:val="24"/>
                <w:szCs w:val="24"/>
                <w:lang w:val="hy-AM"/>
              </w:rPr>
              <w:t>Ընդունվել է ի գիտություն</w:t>
            </w:r>
            <w:r w:rsidR="00BC6FE1" w:rsidRPr="0066463F">
              <w:rPr>
                <w:rFonts w:ascii="GHEA Grapalat" w:hAnsi="GHEA Grapalat" w:cs="Times New Roman"/>
                <w:bCs/>
                <w:sz w:val="24"/>
                <w:szCs w:val="24"/>
                <w:lang w:val="hy-AM"/>
              </w:rPr>
              <w:t>:</w:t>
            </w:r>
          </w:p>
          <w:p w14:paraId="5974DAFD" w14:textId="77777777" w:rsidR="007F3673" w:rsidRPr="0066463F" w:rsidRDefault="007F3673" w:rsidP="0066463F">
            <w:pPr>
              <w:widowControl w:val="0"/>
              <w:spacing w:line="276" w:lineRule="auto"/>
              <w:ind w:right="210"/>
              <w:contextualSpacing/>
              <w:rPr>
                <w:rFonts w:ascii="GHEA Grapalat" w:hAnsi="GHEA Grapalat" w:cs="Times New Roman"/>
                <w:bCs/>
                <w:sz w:val="24"/>
                <w:szCs w:val="24"/>
                <w:lang w:val="hy-AM"/>
              </w:rPr>
            </w:pPr>
          </w:p>
          <w:p w14:paraId="2C40A3CE" w14:textId="77777777" w:rsidR="007F3673" w:rsidRPr="0066463F" w:rsidRDefault="007F3673" w:rsidP="0066463F">
            <w:pPr>
              <w:widowControl w:val="0"/>
              <w:spacing w:line="276" w:lineRule="auto"/>
              <w:ind w:right="210"/>
              <w:contextualSpacing/>
              <w:rPr>
                <w:rFonts w:ascii="GHEA Grapalat" w:hAnsi="GHEA Grapalat" w:cs="Times New Roman"/>
                <w:bCs/>
                <w:sz w:val="24"/>
                <w:szCs w:val="24"/>
                <w:lang w:val="hy-AM"/>
              </w:rPr>
            </w:pPr>
          </w:p>
          <w:p w14:paraId="083F3640" w14:textId="77777777" w:rsidR="007F3673" w:rsidRPr="0066463F" w:rsidRDefault="007F3673" w:rsidP="0066463F">
            <w:pPr>
              <w:widowControl w:val="0"/>
              <w:spacing w:line="276" w:lineRule="auto"/>
              <w:ind w:right="210"/>
              <w:contextualSpacing/>
              <w:rPr>
                <w:rFonts w:ascii="GHEA Grapalat" w:hAnsi="GHEA Grapalat" w:cs="Times New Roman"/>
                <w:bCs/>
                <w:sz w:val="24"/>
                <w:szCs w:val="24"/>
                <w:lang w:val="hy-AM"/>
              </w:rPr>
            </w:pPr>
          </w:p>
          <w:p w14:paraId="445EF4A9" w14:textId="46D8DA65" w:rsidR="007F3673" w:rsidRPr="0066463F" w:rsidRDefault="007F3673" w:rsidP="0066463F">
            <w:pPr>
              <w:widowControl w:val="0"/>
              <w:spacing w:line="276" w:lineRule="auto"/>
              <w:ind w:left="-255" w:right="210" w:firstLine="255"/>
              <w:contextualSpacing/>
              <w:rPr>
                <w:rFonts w:ascii="GHEA Grapalat" w:hAnsi="GHEA Grapalat" w:cs="Times New Roman"/>
                <w:bCs/>
                <w:sz w:val="24"/>
                <w:szCs w:val="24"/>
                <w:lang w:val="hy-AM"/>
              </w:rPr>
            </w:pPr>
          </w:p>
        </w:tc>
      </w:tr>
      <w:tr w:rsidR="00A903C0" w:rsidRPr="0066463F" w14:paraId="5F49A503" w14:textId="77777777" w:rsidTr="004D4FE0">
        <w:trPr>
          <w:trHeight w:val="263"/>
        </w:trPr>
        <w:tc>
          <w:tcPr>
            <w:tcW w:w="5382" w:type="dxa"/>
            <w:vMerge w:val="restart"/>
            <w:shd w:val="clear" w:color="auto" w:fill="D0CECE" w:themeFill="background2" w:themeFillShade="E6"/>
          </w:tcPr>
          <w:p w14:paraId="04CFDC8D" w14:textId="289F2A7B" w:rsidR="00D8164E" w:rsidRPr="0066463F" w:rsidRDefault="00D8164E" w:rsidP="0066463F">
            <w:pPr>
              <w:spacing w:line="276" w:lineRule="auto"/>
              <w:ind w:right="31"/>
              <w:rPr>
                <w:rFonts w:ascii="GHEA Grapalat" w:hAnsi="GHEA Grapalat" w:cs="GHEA Grapalat"/>
                <w:b/>
                <w:bCs/>
                <w:sz w:val="24"/>
                <w:szCs w:val="24"/>
                <w:lang w:val="hy-AM"/>
              </w:rPr>
            </w:pPr>
            <w:r w:rsidRPr="0066463F">
              <w:rPr>
                <w:rFonts w:ascii="GHEA Grapalat" w:hAnsi="GHEA Grapalat" w:cs="Arian AMU"/>
                <w:b/>
                <w:bCs/>
                <w:sz w:val="24"/>
                <w:szCs w:val="24"/>
                <w:highlight w:val="lightGray"/>
                <w:shd w:val="clear" w:color="auto" w:fill="FFFFFF"/>
                <w:lang w:val="hy-AM"/>
              </w:rPr>
              <w:t>Արդարադատության նախարարություն</w:t>
            </w:r>
          </w:p>
        </w:tc>
        <w:tc>
          <w:tcPr>
            <w:tcW w:w="4685" w:type="dxa"/>
            <w:shd w:val="clear" w:color="auto" w:fill="D0CECE" w:themeFill="background2" w:themeFillShade="E6"/>
          </w:tcPr>
          <w:p w14:paraId="354CD30F" w14:textId="428F2469" w:rsidR="00D8164E" w:rsidRPr="0066463F" w:rsidRDefault="00D8164E"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eastAsia="Times New Roman" w:hAnsi="GHEA Grapalat" w:cs="Times New Roman"/>
                <w:b/>
                <w:bCs/>
                <w:sz w:val="24"/>
                <w:szCs w:val="24"/>
                <w:lang w:val="hy-AM"/>
              </w:rPr>
              <w:t>24.09.2024թ.</w:t>
            </w:r>
          </w:p>
        </w:tc>
      </w:tr>
      <w:tr w:rsidR="00A903C0" w:rsidRPr="0066463F" w14:paraId="52110A96" w14:textId="77777777" w:rsidTr="004D4FE0">
        <w:trPr>
          <w:trHeight w:val="311"/>
        </w:trPr>
        <w:tc>
          <w:tcPr>
            <w:tcW w:w="5382" w:type="dxa"/>
            <w:vMerge/>
            <w:shd w:val="clear" w:color="auto" w:fill="D0CECE" w:themeFill="background2" w:themeFillShade="E6"/>
          </w:tcPr>
          <w:p w14:paraId="7377D5F1" w14:textId="77777777" w:rsidR="00D8164E" w:rsidRPr="0066463F" w:rsidRDefault="00D8164E" w:rsidP="0066463F">
            <w:pPr>
              <w:spacing w:line="276" w:lineRule="auto"/>
              <w:ind w:right="31"/>
              <w:jc w:val="both"/>
              <w:rPr>
                <w:rFonts w:ascii="GHEA Grapalat" w:hAnsi="GHEA Grapalat" w:cs="GHEA Grapalat"/>
                <w:sz w:val="24"/>
                <w:szCs w:val="24"/>
                <w:lang w:val="hy-AM"/>
              </w:rPr>
            </w:pPr>
          </w:p>
        </w:tc>
        <w:tc>
          <w:tcPr>
            <w:tcW w:w="4685" w:type="dxa"/>
            <w:shd w:val="clear" w:color="auto" w:fill="D0CECE" w:themeFill="background2" w:themeFillShade="E6"/>
          </w:tcPr>
          <w:p w14:paraId="57577ADB" w14:textId="0874A4AB" w:rsidR="00D8164E" w:rsidRPr="0066463F" w:rsidRDefault="00D8164E"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eastAsia="Times New Roman" w:hAnsi="GHEA Grapalat" w:cs="Times New Roman"/>
                <w:b/>
                <w:bCs/>
                <w:sz w:val="24"/>
                <w:szCs w:val="24"/>
                <w:lang w:val="hy-AM"/>
              </w:rPr>
              <w:t>01/27.1/38073-2024</w:t>
            </w:r>
          </w:p>
        </w:tc>
      </w:tr>
      <w:tr w:rsidR="00A903C0" w:rsidRPr="0066463F" w14:paraId="20328FDE" w14:textId="77777777" w:rsidTr="004D4FE0">
        <w:trPr>
          <w:trHeight w:val="405"/>
        </w:trPr>
        <w:tc>
          <w:tcPr>
            <w:tcW w:w="5382" w:type="dxa"/>
            <w:shd w:val="clear" w:color="auto" w:fill="auto"/>
          </w:tcPr>
          <w:p w14:paraId="7F2F63FA" w14:textId="77777777" w:rsidR="00D8164E" w:rsidRPr="0066463F" w:rsidRDefault="00D8164E" w:rsidP="0066463F">
            <w:pPr>
              <w:spacing w:line="276" w:lineRule="auto"/>
              <w:ind w:firstLine="317"/>
              <w:jc w:val="both"/>
              <w:rPr>
                <w:rFonts w:ascii="GHEA Grapalat" w:eastAsia="Times New Roman" w:hAnsi="GHEA Grapalat"/>
                <w:sz w:val="24"/>
                <w:szCs w:val="24"/>
                <w:lang w:val="hy-AM"/>
              </w:rPr>
            </w:pPr>
            <w:r w:rsidRPr="0066463F">
              <w:rPr>
                <w:rFonts w:ascii="GHEA Grapalat" w:hAnsi="GHEA Grapalat"/>
                <w:sz w:val="24"/>
                <w:szCs w:val="24"/>
                <w:shd w:val="clear" w:color="auto" w:fill="FFFFFF"/>
                <w:lang w:val="hy-AM"/>
              </w:rPr>
              <w:t>1</w:t>
            </w:r>
            <w:r w:rsidRPr="0066463F">
              <w:rPr>
                <w:rFonts w:ascii="MS Gothic" w:eastAsia="MS Gothic" w:hAnsi="MS Gothic" w:cs="MS Gothic" w:hint="eastAsia"/>
                <w:sz w:val="24"/>
                <w:szCs w:val="24"/>
                <w:shd w:val="clear" w:color="auto" w:fill="FFFFFF"/>
                <w:lang w:val="hy-AM"/>
              </w:rPr>
              <w:t>․</w:t>
            </w:r>
            <w:r w:rsidRPr="0066463F">
              <w:rPr>
                <w:rFonts w:ascii="GHEA Grapalat" w:hAnsi="GHEA Grapalat"/>
                <w:sz w:val="24"/>
                <w:szCs w:val="24"/>
                <w:shd w:val="clear" w:color="auto" w:fill="FFFFFF"/>
                <w:lang w:val="hy-AM"/>
              </w:rPr>
              <w:t xml:space="preserve"> Նախագծի 1-ին կետի 1-ին ենթակետում նախատեսվում է ՀՀ </w:t>
            </w:r>
            <w:r w:rsidRPr="0066463F">
              <w:rPr>
                <w:rFonts w:ascii="GHEA Grapalat" w:eastAsia="Times New Roman" w:hAnsi="GHEA Grapalat"/>
                <w:bCs/>
                <w:sz w:val="24"/>
                <w:szCs w:val="24"/>
                <w:lang w:val="hy-AM"/>
              </w:rPr>
              <w:t>կառավարության 2006 թվականի մայիսի 26-ի N 825-Ն որոշման (այսուհետ՝ որոշում)</w:t>
            </w:r>
            <w:r w:rsidRPr="0066463F">
              <w:rPr>
                <w:rFonts w:ascii="GHEA Grapalat" w:eastAsia="Times New Roman" w:hAnsi="GHEA Grapalat"/>
                <w:sz w:val="24"/>
                <w:szCs w:val="24"/>
                <w:lang w:val="hy-AM"/>
              </w:rPr>
              <w:t xml:space="preserve"> վերնագիրը շարադրել նոր խմբագրությամբ, համաձայն որի. «ԿԱԼԱՆԱՎՈՐՎԱԾ ԱՆՁԱՆՑ ԵՎ ԴԱՏԱՊԱՐՏՅԱԼՆԵՐԻ ԲԺՇԿԱԿԱՆ  ՕԳՆՈՒԹՅՈՒՆՆ ՈՒ ՍՊԱՍԱՐԿՈՒՄԸ ԿԱԶՄԱԿԵՐՊԵԼՈՒ, ԱՌՈՂՋԱՊԱՀԱԿԱՆ ՄԱՐՄԻՆՆԵՐԻ ԲՈՒԺԱԿԱՆ ՀԻՄՆԱՐԿՆԵՐԻՑ ՕԳՏՎԵԼՈՒ ԵՎ ԱՅԴ ՆՊԱՏԱԿՈՎ ԴՐԱՆՑ ԲԺՇԿԱԿԱՆ ԱՆՁՆԱԿԱԶՄԻՆ ՆԵՐԳՐԱՎԵԼՈՒ, ԲԺՇԿԱԿԱՆ ՀԱՆՁՆԱԺՈՂՈՎ ՍՏԵՂԾԵԼՈՒ ԿԱՐԳԸ ԵՎ ԿԱԼԱՆԱՎՈՐՄԱՆ ԿԱՏԱՐՈՒՄԸ </w:t>
            </w:r>
            <w:r w:rsidRPr="0066463F">
              <w:rPr>
                <w:rFonts w:ascii="GHEA Grapalat" w:eastAsia="Times New Roman" w:hAnsi="GHEA Grapalat"/>
                <w:b/>
                <w:sz w:val="24"/>
                <w:szCs w:val="24"/>
                <w:lang w:val="hy-AM"/>
              </w:rPr>
              <w:t>ԿԱՄ ՊԱՏԻԺԸ ԿՐԵԼՈՒՆ</w:t>
            </w:r>
            <w:r w:rsidRPr="0066463F">
              <w:rPr>
                <w:rFonts w:ascii="GHEA Grapalat" w:eastAsia="Times New Roman" w:hAnsi="GHEA Grapalat"/>
                <w:sz w:val="24"/>
                <w:szCs w:val="24"/>
                <w:lang w:val="hy-AM"/>
              </w:rPr>
              <w:t xml:space="preserve"> ԽՈՉԸՆԴՈՏՈՂ ՀԻՎԱՆԴՈՒԹՅՈՒՆՆԵՐԻ ՑԱՆԿԸ ՀԱՍՏԱՏԵԼՈՒ ՄԱՍԻՆ»:</w:t>
            </w:r>
          </w:p>
          <w:p w14:paraId="581B65C8" w14:textId="77777777" w:rsidR="00D8164E" w:rsidRPr="0066463F" w:rsidRDefault="00D8164E" w:rsidP="0066463F">
            <w:pPr>
              <w:spacing w:line="276" w:lineRule="auto"/>
              <w:ind w:firstLine="317"/>
              <w:jc w:val="both"/>
              <w:rPr>
                <w:rFonts w:ascii="GHEA Grapalat" w:eastAsia="Times New Roman" w:hAnsi="GHEA Grapalat"/>
                <w:sz w:val="24"/>
                <w:szCs w:val="24"/>
                <w:lang w:val="hy-AM"/>
              </w:rPr>
            </w:pPr>
            <w:r w:rsidRPr="0066463F">
              <w:rPr>
                <w:rFonts w:ascii="GHEA Grapalat" w:hAnsi="GHEA Grapalat"/>
                <w:sz w:val="24"/>
                <w:szCs w:val="24"/>
                <w:shd w:val="clear" w:color="auto" w:fill="FFFFFF"/>
                <w:lang w:val="hy-AM"/>
              </w:rPr>
              <w:t xml:space="preserve">Նախագծի 1-ին կետի 2-րդ ենթակետով խմբագրվում է ՀՀ </w:t>
            </w:r>
            <w:r w:rsidRPr="0066463F">
              <w:rPr>
                <w:rFonts w:ascii="GHEA Grapalat" w:eastAsia="Times New Roman" w:hAnsi="GHEA Grapalat"/>
                <w:bCs/>
                <w:sz w:val="24"/>
                <w:szCs w:val="24"/>
                <w:lang w:val="hy-AM"/>
              </w:rPr>
              <w:t>կառավարության 2006 թվականի մայիսի 26-ի N 825-Ն որոշման նախաբանը, համաձայն որի. «</w:t>
            </w:r>
            <w:r w:rsidRPr="0066463F">
              <w:rPr>
                <w:rFonts w:ascii="GHEA Grapalat" w:eastAsia="Times New Roman" w:hAnsi="GHEA Grapalat"/>
                <w:sz w:val="24"/>
                <w:szCs w:val="24"/>
                <w:lang w:val="hy-AM"/>
              </w:rPr>
              <w:t xml:space="preserve">Հայաստանի Հանրապետության քրեակատարողական օրենսգրքի 91-րդ հոդվածի 7-րդ և 8-րդ մասերին, 162-րդ հոդվածի 4-րդ մասին և «Ձերբակալված և կալանավորված անձանց </w:t>
            </w:r>
            <w:r w:rsidRPr="0066463F">
              <w:rPr>
                <w:rFonts w:ascii="GHEA Grapalat" w:eastAsia="Times New Roman" w:hAnsi="GHEA Grapalat"/>
                <w:sz w:val="24"/>
                <w:szCs w:val="24"/>
                <w:lang w:val="hy-AM"/>
              </w:rPr>
              <w:lastRenderedPageBreak/>
              <w:t>պահելու մասին» օրենքի 21-րդ հոդվածի 1-ին, 12-րդ և 13-րդ մասերին համապատասխան»:</w:t>
            </w:r>
          </w:p>
          <w:p w14:paraId="4299B279" w14:textId="2E1C7C27" w:rsidR="00D8164E" w:rsidRPr="0066463F" w:rsidRDefault="00D8164E"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sz w:val="24"/>
                <w:szCs w:val="24"/>
                <w:lang w:val="hy-AM"/>
              </w:rPr>
              <w:t xml:space="preserve">     Այդ առումով հարկ է նշել , որ նշված լիազորող նորմերից ոչ մեկում խոսք չի գնում «պատիժը կրելուն խոչնդոտող» հիվանդությունների ցանկ հաստատելու մասին, ուստի նախագծի 1</w:t>
            </w:r>
            <w:r w:rsidRPr="0066463F">
              <w:rPr>
                <w:rFonts w:ascii="GHEA Grapalat" w:hAnsi="GHEA Grapalat"/>
                <w:sz w:val="24"/>
                <w:szCs w:val="24"/>
                <w:shd w:val="clear" w:color="auto" w:fill="FFFFFF"/>
                <w:lang w:val="hy-AM"/>
              </w:rPr>
              <w:t>-ին կետի 1-ին ենթակետից անհրաժեշտ է հանել «</w:t>
            </w:r>
            <w:r w:rsidRPr="0066463F">
              <w:rPr>
                <w:rFonts w:ascii="GHEA Grapalat" w:eastAsia="Times New Roman" w:hAnsi="GHEA Grapalat"/>
                <w:sz w:val="24"/>
                <w:szCs w:val="24"/>
                <w:lang w:val="hy-AM"/>
              </w:rPr>
              <w:t>ԿԱՄ ՊԱՏԻԺԸ ԿՐԵԼՈՒՆ</w:t>
            </w:r>
            <w:r w:rsidRPr="0066463F">
              <w:rPr>
                <w:rFonts w:ascii="GHEA Grapalat" w:hAnsi="GHEA Grapalat"/>
                <w:sz w:val="24"/>
                <w:szCs w:val="24"/>
                <w:shd w:val="clear" w:color="auto" w:fill="FFFFFF"/>
                <w:lang w:val="hy-AM"/>
              </w:rPr>
              <w:t>» բառերը: Վերոգրյալի համատեքտում անհրաժեշտ է վերանայել նախագծի ամբողջ տեքստը:</w:t>
            </w:r>
          </w:p>
        </w:tc>
        <w:tc>
          <w:tcPr>
            <w:tcW w:w="4685" w:type="dxa"/>
            <w:shd w:val="clear" w:color="auto" w:fill="auto"/>
          </w:tcPr>
          <w:p w14:paraId="002EEE04" w14:textId="77777777" w:rsidR="00D8164E" w:rsidRPr="0066463F" w:rsidRDefault="00D8164E"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p>
          <w:p w14:paraId="236DAD5A" w14:textId="6FDDD8BE" w:rsidR="00D8164E" w:rsidRPr="0066463F" w:rsidRDefault="00D8164E" w:rsidP="0066463F">
            <w:pPr>
              <w:pStyle w:val="ListParagraph"/>
              <w:spacing w:line="276" w:lineRule="auto"/>
              <w:ind w:left="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«Հայաստանի Հանրապետության կառավարության 2006 թվականի մայիսի 26-ի N 825-Ն որոշման մեջ փոփոխություն կատարելու  մասին» Կառավարության որոշման նախագծի</w:t>
            </w:r>
            <w:r w:rsidR="00E01B24" w:rsidRPr="0066463F">
              <w:rPr>
                <w:rFonts w:ascii="GHEA Grapalat" w:eastAsia="Times New Roman" w:hAnsi="GHEA Grapalat" w:cs="Times New Roman"/>
                <w:sz w:val="24"/>
                <w:szCs w:val="24"/>
                <w:lang w:val="hy-AM"/>
              </w:rPr>
              <w:t xml:space="preserve"> </w:t>
            </w:r>
            <w:r w:rsidRPr="0066463F">
              <w:rPr>
                <w:rFonts w:ascii="GHEA Grapalat" w:eastAsia="Times New Roman" w:hAnsi="GHEA Grapalat" w:cs="Times New Roman"/>
                <w:sz w:val="24"/>
                <w:szCs w:val="24"/>
                <w:lang w:val="hy-AM"/>
              </w:rPr>
              <w:t xml:space="preserve">(այսուհետ՝ Նախագիծ), այդ թվում N 1 հավելվածի 10-րդ գլխի դրույթները վերանայվել են հաշվի առնելով ՀՀ քրեական օրենսգրքի 87-րդ հոդվածի 2-րդ և 4-րդ մասերի դրույթները, ՀՀ քրեակատարողական օրենսգրքի 135-րդ հոդվածի 1-ին և 2-րդ մասերի, 162-րդ հոդվածի 4-րդ մասի դրույթները առ այն, որ հիվանդության հետևանքով պատժից ազատելու, դատապարտյալների բժշկական բնույթի հարկադրանքի միջոցը վերացնելու կամ փոխելու կարգավորումների հիմքում դրված է </w:t>
            </w:r>
            <w:r w:rsidRPr="0066463F">
              <w:rPr>
                <w:rFonts w:ascii="GHEA Grapalat" w:eastAsia="Times New Roman" w:hAnsi="GHEA Grapalat" w:cs="Times New Roman"/>
                <w:b/>
                <w:bCs/>
                <w:sz w:val="24"/>
                <w:szCs w:val="24"/>
                <w:lang w:val="hy-AM"/>
              </w:rPr>
              <w:t>համապատասխան բժշկական հանձնաժողովի եզրակացությունը։</w:t>
            </w:r>
            <w:r w:rsidRPr="0066463F">
              <w:rPr>
                <w:rFonts w:ascii="GHEA Grapalat" w:eastAsia="Times New Roman" w:hAnsi="GHEA Grapalat" w:cs="Times New Roman"/>
                <w:sz w:val="24"/>
                <w:szCs w:val="24"/>
                <w:lang w:val="hy-AM"/>
              </w:rPr>
              <w:t xml:space="preserve"> </w:t>
            </w:r>
          </w:p>
          <w:p w14:paraId="1D60A8A5" w14:textId="41A01B61" w:rsidR="00D8164E" w:rsidRPr="0066463F" w:rsidRDefault="00D8164E" w:rsidP="0066463F">
            <w:pPr>
              <w:widowControl w:val="0"/>
              <w:spacing w:line="276" w:lineRule="auto"/>
              <w:ind w:right="210"/>
              <w:contextualSpacing/>
              <w:jc w:val="both"/>
              <w:rPr>
                <w:rFonts w:ascii="GHEA Grapalat" w:hAnsi="GHEA Grapalat" w:cs="Times New Roman"/>
                <w:bCs/>
                <w:sz w:val="24"/>
                <w:szCs w:val="24"/>
                <w:lang w:val="hy-AM"/>
              </w:rPr>
            </w:pPr>
            <w:r w:rsidRPr="0066463F">
              <w:rPr>
                <w:rFonts w:ascii="GHEA Grapalat" w:eastAsia="Times New Roman" w:hAnsi="GHEA Grapalat" w:cs="Times New Roman"/>
                <w:sz w:val="24"/>
                <w:szCs w:val="24"/>
                <w:lang w:val="hy-AM"/>
              </w:rPr>
              <w:t xml:space="preserve">    Ուստի, Նախագծի հավելված 1-ով նախատեսված կարգի (այսուհետ` կարգ) 10-րդ գլխի 120-րդ կետով սահմանված են դրույթներ համաձայն որոնց՝ </w:t>
            </w:r>
            <w:r w:rsidRPr="0066463F">
              <w:rPr>
                <w:rFonts w:ascii="GHEA Grapalat" w:eastAsia="Times New Roman" w:hAnsi="GHEA Grapalat"/>
                <w:bCs/>
                <w:sz w:val="24"/>
                <w:szCs w:val="24"/>
                <w:lang w:val="hy-AM"/>
              </w:rPr>
              <w:t>կ</w:t>
            </w:r>
            <w:r w:rsidRPr="0066463F">
              <w:rPr>
                <w:rFonts w:ascii="GHEA Grapalat" w:eastAsia="Times New Roman" w:hAnsi="GHEA Grapalat" w:cs="Times New Roman"/>
                <w:sz w:val="24"/>
                <w:szCs w:val="24"/>
                <w:lang w:val="hy-AM"/>
              </w:rPr>
              <w:t xml:space="preserve">ալանավորված անձի </w:t>
            </w:r>
            <w:r w:rsidRPr="0066463F">
              <w:rPr>
                <w:rFonts w:ascii="GHEA Grapalat" w:eastAsia="Times New Roman" w:hAnsi="GHEA Grapalat" w:cs="Times New Roman"/>
                <w:sz w:val="24"/>
                <w:szCs w:val="24"/>
                <w:lang w:val="hy-AM"/>
              </w:rPr>
              <w:lastRenderedPageBreak/>
              <w:t xml:space="preserve">հիվանդության (խանգարումներ, վիճակներ) հետևանքով խափանման միջոցը փոխելու նպատակահարմարության վերաբերյալ բժշկական հանձնաժողովի եզրակացությունը տրամադրվում է`  հիմք ընդունելով Նախագծի N 2 հավելվածով նախատեսված կալանավորման կատարումը խոչընդոտող հիվանդությունների ցանկը, ինչպես նաև կարգի 122-րդ կետի դրույթները: Դատապարտյալին հիվանդության (խանգարումներ, վիճակներ) հետևանքով պատժից ազատելու վերաբերյալ բժշկական հանձնաժողովի եզրակացություն տրամադրելիս հանձնաժողովը առաջնորդվում է որպես հիվանդությունների կողմնորոշիչ ցանկ` Նախագծի N 2 հավելվածով նախատեսված  հիվանդությունների ցանկով, ինչպես նաև կարգի 122-րդ կետի դրույթներով: </w:t>
            </w:r>
          </w:p>
        </w:tc>
      </w:tr>
      <w:tr w:rsidR="00A903C0" w:rsidRPr="0066463F" w14:paraId="77BF927D" w14:textId="77777777" w:rsidTr="004D4FE0">
        <w:trPr>
          <w:trHeight w:val="405"/>
        </w:trPr>
        <w:tc>
          <w:tcPr>
            <w:tcW w:w="5382" w:type="dxa"/>
            <w:shd w:val="clear" w:color="auto" w:fill="auto"/>
          </w:tcPr>
          <w:p w14:paraId="15D3BD7C" w14:textId="77777777" w:rsidR="00D8164E" w:rsidRPr="0066463F" w:rsidRDefault="00D8164E" w:rsidP="0066463F">
            <w:pPr>
              <w:tabs>
                <w:tab w:val="left" w:pos="583"/>
              </w:tabs>
              <w:spacing w:line="276" w:lineRule="auto"/>
              <w:ind w:left="33" w:hanging="284"/>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lastRenderedPageBreak/>
              <w:t xml:space="preserve">         2</w:t>
            </w:r>
            <w:r w:rsidRPr="0066463F">
              <w:rPr>
                <w:rFonts w:ascii="MS Gothic" w:eastAsia="MS Gothic" w:hAnsi="MS Gothic" w:cs="MS Gothic" w:hint="eastAsia"/>
                <w:sz w:val="24"/>
                <w:szCs w:val="24"/>
                <w:shd w:val="clear" w:color="auto" w:fill="FFFFFF"/>
                <w:lang w:val="hy-AM"/>
              </w:rPr>
              <w:t>․</w:t>
            </w:r>
            <w:r w:rsidRPr="0066463F">
              <w:rPr>
                <w:rFonts w:ascii="GHEA Grapalat" w:hAnsi="GHEA Grapalat"/>
                <w:sz w:val="24"/>
                <w:szCs w:val="24"/>
                <w:shd w:val="clear" w:color="auto" w:fill="FFFFFF"/>
                <w:lang w:val="hy-AM"/>
              </w:rPr>
              <w:t xml:space="preserve"> Նախագծի 1-ին կետի 3-րդ ենթակետի համաձայն՝ որոշման 1-ին կետը շարադրվում է նոր խմբագրությամբ, որի 3-րդ ենթակետով՝ որոշման «</w:t>
            </w:r>
            <w:r w:rsidRPr="0066463F">
              <w:rPr>
                <w:rFonts w:ascii="GHEA Grapalat" w:hAnsi="GHEA Grapalat"/>
                <w:b/>
                <w:sz w:val="24"/>
                <w:szCs w:val="24"/>
                <w:shd w:val="clear" w:color="auto" w:fill="FFFFFF"/>
                <w:lang w:val="hy-AM"/>
              </w:rPr>
              <w:t>հավելված</w:t>
            </w:r>
            <w:r w:rsidRPr="0066463F">
              <w:rPr>
                <w:rFonts w:ascii="GHEA Grapalat" w:hAnsi="GHEA Grapalat"/>
                <w:sz w:val="24"/>
                <w:szCs w:val="24"/>
                <w:shd w:val="clear" w:color="auto" w:fill="FFFFFF"/>
                <w:lang w:val="hy-AM"/>
              </w:rPr>
              <w:t>»-ը</w:t>
            </w:r>
            <w:r w:rsidRPr="0066463F">
              <w:rPr>
                <w:rFonts w:ascii="GHEA Grapalat" w:hAnsi="GHEA Grapalat"/>
                <w:b/>
                <w:sz w:val="24"/>
                <w:szCs w:val="24"/>
                <w:shd w:val="clear" w:color="auto" w:fill="FFFFFF"/>
                <w:lang w:val="hy-AM"/>
              </w:rPr>
              <w:t xml:space="preserve"> </w:t>
            </w:r>
            <w:r w:rsidRPr="0066463F">
              <w:rPr>
                <w:rFonts w:ascii="GHEA Grapalat" w:hAnsi="GHEA Grapalat"/>
                <w:sz w:val="24"/>
                <w:szCs w:val="24"/>
                <w:shd w:val="clear" w:color="auto" w:fill="FFFFFF"/>
                <w:lang w:val="hy-AM"/>
              </w:rPr>
              <w:t>խմբագրվում է «հավելված 1»-ի:</w:t>
            </w:r>
          </w:p>
          <w:p w14:paraId="7719054D" w14:textId="77777777" w:rsidR="00D8164E" w:rsidRPr="0066463F" w:rsidRDefault="00D8164E" w:rsidP="0066463F">
            <w:pPr>
              <w:tabs>
                <w:tab w:val="left" w:pos="583"/>
              </w:tabs>
              <w:spacing w:line="276" w:lineRule="auto"/>
              <w:ind w:left="33" w:hanging="284"/>
              <w:jc w:val="both"/>
              <w:rPr>
                <w:rFonts w:ascii="GHEA Grapalat" w:eastAsia="Sylfaen" w:hAnsi="GHEA Grapalat" w:cs="Sylfaen"/>
                <w:bCs/>
                <w:sz w:val="24"/>
                <w:szCs w:val="24"/>
                <w:lang w:val="hy-AM"/>
              </w:rPr>
            </w:pPr>
            <w:r w:rsidRPr="0066463F">
              <w:rPr>
                <w:rFonts w:ascii="GHEA Grapalat" w:hAnsi="GHEA Grapalat"/>
                <w:sz w:val="24"/>
                <w:szCs w:val="24"/>
                <w:shd w:val="clear" w:color="auto" w:fill="FFFFFF"/>
                <w:lang w:val="hy-AM"/>
              </w:rPr>
              <w:tab/>
            </w:r>
            <w:r w:rsidRPr="0066463F">
              <w:rPr>
                <w:rFonts w:ascii="GHEA Grapalat" w:eastAsia="Sylfaen" w:hAnsi="GHEA Grapalat" w:cs="Sylfaen"/>
                <w:bCs/>
                <w:sz w:val="24"/>
                <w:szCs w:val="24"/>
                <w:lang w:val="hy-AM"/>
              </w:rPr>
              <w:t>Միաժամանակ, նախագծի 1-ին կետի 3-րդ ենթակետի համաձայն՝ որոշման մեջ լրացվում է 2-րդ հավելված:</w:t>
            </w:r>
          </w:p>
          <w:p w14:paraId="15ED5136" w14:textId="77777777" w:rsidR="00D8164E" w:rsidRPr="0066463F" w:rsidRDefault="00D8164E" w:rsidP="0066463F">
            <w:pPr>
              <w:tabs>
                <w:tab w:val="left" w:pos="583"/>
              </w:tabs>
              <w:spacing w:line="276" w:lineRule="auto"/>
              <w:ind w:left="33" w:hanging="284"/>
              <w:jc w:val="both"/>
              <w:rPr>
                <w:rFonts w:ascii="GHEA Grapalat" w:hAnsi="GHEA Grapalat"/>
                <w:sz w:val="24"/>
                <w:szCs w:val="24"/>
                <w:shd w:val="clear" w:color="auto" w:fill="FFFFFF"/>
                <w:lang w:val="hy-AM"/>
              </w:rPr>
            </w:pPr>
            <w:r w:rsidRPr="0066463F">
              <w:rPr>
                <w:rFonts w:ascii="GHEA Grapalat" w:hAnsi="GHEA Grapalat" w:cs="Sylfaen"/>
                <w:bCs/>
                <w:sz w:val="24"/>
                <w:szCs w:val="24"/>
                <w:lang w:val="hy-AM"/>
              </w:rPr>
              <w:tab/>
              <w:t xml:space="preserve">      Այդ առումով հայտնում ենք, որ ն</w:t>
            </w:r>
            <w:r w:rsidRPr="0066463F">
              <w:rPr>
                <w:rFonts w:ascii="GHEA Grapalat" w:hAnsi="GHEA Grapalat"/>
                <w:sz w:val="24"/>
                <w:szCs w:val="24"/>
                <w:shd w:val="clear" w:color="auto" w:fill="FFFFFF"/>
                <w:lang w:val="hy-AM"/>
              </w:rPr>
              <w:t>որմատիվ իրավական ակտում նոր լրացվող հավելվածը կարող է լրացվել լրացուցիչ համարով, իսկ լրացվող իրավական ակտի հավելվածի համարի փոփոխություն չի կատարվում:</w:t>
            </w:r>
          </w:p>
          <w:p w14:paraId="7A08411F" w14:textId="4C51505F" w:rsidR="00D8164E" w:rsidRPr="0066463F" w:rsidRDefault="00D8164E" w:rsidP="0066463F">
            <w:pPr>
              <w:spacing w:line="276" w:lineRule="auto"/>
              <w:ind w:right="31"/>
              <w:jc w:val="both"/>
              <w:rPr>
                <w:rFonts w:ascii="GHEA Grapalat" w:hAnsi="GHEA Grapalat" w:cs="GHEA Grapalat"/>
                <w:sz w:val="24"/>
                <w:szCs w:val="24"/>
                <w:lang w:val="hy-AM"/>
              </w:rPr>
            </w:pPr>
            <w:r w:rsidRPr="0066463F">
              <w:rPr>
                <w:rFonts w:ascii="GHEA Grapalat" w:hAnsi="GHEA Grapalat"/>
                <w:sz w:val="24"/>
                <w:szCs w:val="24"/>
                <w:shd w:val="clear" w:color="auto" w:fill="FFFFFF"/>
                <w:lang w:val="hy-AM"/>
              </w:rPr>
              <w:t xml:space="preserve">      Հարկ ենք համարում նշել, որ «Նորմատիվ իրավական ակտերի մասին» օրենքի 34-րդ </w:t>
            </w:r>
            <w:r w:rsidRPr="0066463F">
              <w:rPr>
                <w:rFonts w:ascii="GHEA Grapalat" w:hAnsi="GHEA Grapalat"/>
                <w:sz w:val="24"/>
                <w:szCs w:val="24"/>
                <w:shd w:val="clear" w:color="auto" w:fill="FFFFFF"/>
                <w:lang w:val="hy-AM"/>
              </w:rPr>
              <w:lastRenderedPageBreak/>
              <w:t xml:space="preserve">հոդվածի 4-րդ մասի համաձայն. «Եթե նորմատիվ իրավական ակտում կատարվում են ծավալուն փոփոխություններ կամ լրացումներ, ապա ակտը կարող է ամբողջությամբ շարադրվել նոր խմբագրությամբ:», ուստի որոշումը կարող է ամբողջությամբ ներկայացվել նոր խմբագրությամբ, կամ ուժը կորցրած ճանաչել և ընդունել նոր իրավական ակտ: </w:t>
            </w:r>
          </w:p>
        </w:tc>
        <w:tc>
          <w:tcPr>
            <w:tcW w:w="4685" w:type="dxa"/>
            <w:shd w:val="clear" w:color="auto" w:fill="auto"/>
          </w:tcPr>
          <w:p w14:paraId="36473D9E" w14:textId="77777777" w:rsidR="00D8164E" w:rsidRPr="0066463F" w:rsidRDefault="00D8164E" w:rsidP="0066463F">
            <w:pPr>
              <w:widowControl w:val="0"/>
              <w:spacing w:line="276" w:lineRule="auto"/>
              <w:ind w:right="210"/>
              <w:contextualSpacing/>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lastRenderedPageBreak/>
              <w:t>Ընդունվել է:</w:t>
            </w:r>
          </w:p>
          <w:p w14:paraId="29B74ADC" w14:textId="6613A705" w:rsidR="00D8164E" w:rsidRPr="0066463F" w:rsidRDefault="00D8164E" w:rsidP="0066463F">
            <w:pPr>
              <w:widowControl w:val="0"/>
              <w:spacing w:line="276" w:lineRule="auto"/>
              <w:ind w:right="210"/>
              <w:contextualSpacing/>
              <w:jc w:val="both"/>
              <w:rPr>
                <w:rFonts w:ascii="GHEA Grapalat" w:hAnsi="GHEA Grapalat" w:cs="Times New Roman"/>
                <w:bCs/>
                <w:sz w:val="24"/>
                <w:szCs w:val="24"/>
                <w:lang w:val="hy-AM"/>
              </w:rPr>
            </w:pPr>
            <w:r w:rsidRPr="0066463F">
              <w:rPr>
                <w:rFonts w:ascii="GHEA Grapalat" w:eastAsia="Times New Roman" w:hAnsi="GHEA Grapalat" w:cs="Calibri"/>
                <w:sz w:val="24"/>
                <w:szCs w:val="24"/>
                <w:lang w:val="hy-AM"/>
              </w:rPr>
              <w:t>Հայաստանի Հանրապետության կառավարության 2006 թվականի մայիսի 26-ի «Կալանավորված անձանց և դատապարտյալների բուժսանիտարական և բուժկանխարգելիչ օգնությունը կազմակերպելու, առողջապահական մարմինների բուժական հիմնարկներից օգտվելու և այդ նպատակով դրանց բժշկական անձնակազմին ներգրավելու կարգը հաստատելու մասին» N 825-Ն որոշումը շարադրվել է նոր խմբագրությամբ։</w:t>
            </w:r>
          </w:p>
        </w:tc>
      </w:tr>
      <w:tr w:rsidR="00A903C0" w:rsidRPr="0066463F" w14:paraId="08B28D9F" w14:textId="77777777" w:rsidTr="004D4FE0">
        <w:trPr>
          <w:trHeight w:val="405"/>
        </w:trPr>
        <w:tc>
          <w:tcPr>
            <w:tcW w:w="5382" w:type="dxa"/>
            <w:shd w:val="clear" w:color="auto" w:fill="auto"/>
          </w:tcPr>
          <w:p w14:paraId="6685187D" w14:textId="77777777" w:rsidR="00D8164E" w:rsidRPr="0066463F" w:rsidRDefault="00D8164E" w:rsidP="0066463F">
            <w:pPr>
              <w:pStyle w:val="ListParagraph"/>
              <w:shd w:val="clear" w:color="auto" w:fill="FFFFFF"/>
              <w:spacing w:line="276" w:lineRule="auto"/>
              <w:ind w:left="34" w:firstLine="284"/>
              <w:jc w:val="both"/>
              <w:rPr>
                <w:rFonts w:ascii="GHEA Grapalat" w:hAnsi="GHEA Grapalat"/>
                <w:bCs/>
                <w:sz w:val="24"/>
                <w:szCs w:val="24"/>
                <w:lang w:val="hy-AM"/>
              </w:rPr>
            </w:pPr>
            <w:r w:rsidRPr="0066463F">
              <w:rPr>
                <w:rFonts w:ascii="GHEA Grapalat" w:hAnsi="GHEA Grapalat"/>
                <w:bCs/>
                <w:sz w:val="24"/>
                <w:szCs w:val="24"/>
                <w:lang w:val="hy-AM"/>
              </w:rPr>
              <w:lastRenderedPageBreak/>
              <w:t>3</w:t>
            </w:r>
            <w:r w:rsidRPr="0066463F">
              <w:rPr>
                <w:rFonts w:ascii="MS Gothic" w:eastAsia="MS Gothic" w:hAnsi="MS Gothic" w:cs="MS Gothic" w:hint="eastAsia"/>
                <w:bCs/>
                <w:sz w:val="24"/>
                <w:szCs w:val="24"/>
                <w:lang w:val="hy-AM"/>
              </w:rPr>
              <w:t>․</w:t>
            </w:r>
            <w:r w:rsidRPr="0066463F">
              <w:rPr>
                <w:rFonts w:ascii="GHEA Grapalat" w:hAnsi="GHEA Grapalat"/>
                <w:bCs/>
                <w:sz w:val="24"/>
                <w:szCs w:val="24"/>
                <w:lang w:val="hy-AM"/>
              </w:rPr>
              <w:t xml:space="preserve"> Նախագծի 1-ին հավելվածի 18-րդ կետում «դատախազությանը» բառից հետո լրացնել «և քրեակատարողական հիմնարկի պետին կամ նրան փոխարինող անձին» բառերը:</w:t>
            </w:r>
          </w:p>
          <w:p w14:paraId="6EF823D3" w14:textId="1B09544C" w:rsidR="00D8164E" w:rsidRPr="0066463F" w:rsidRDefault="00D8164E" w:rsidP="0066463F">
            <w:pPr>
              <w:spacing w:line="276" w:lineRule="auto"/>
              <w:ind w:right="31"/>
              <w:jc w:val="both"/>
              <w:rPr>
                <w:rFonts w:ascii="GHEA Grapalat" w:hAnsi="GHEA Grapalat" w:cs="GHEA Grapalat"/>
                <w:sz w:val="24"/>
                <w:szCs w:val="24"/>
                <w:lang w:val="hy-AM"/>
              </w:rPr>
            </w:pPr>
            <w:r w:rsidRPr="0066463F">
              <w:rPr>
                <w:rFonts w:ascii="GHEA Grapalat" w:hAnsi="GHEA Grapalat"/>
                <w:bCs/>
                <w:sz w:val="24"/>
                <w:szCs w:val="24"/>
                <w:lang w:val="hy-AM"/>
              </w:rPr>
              <w:t>Խոշտանգման կամ վատ վերաբերմունքի այլ ձևերի հետ կապված բժշկական զննության արձանագրության ձևաթուղթը կազմելու դեպքում այդ մասին պետք է տեղեկացվի նաև համապատասխան քրեակատարողական հիմնարկի պետը կամ նրան փոխարինող անձը, որպեսզի հնարավոր լինի ապահովվել ՀՀ քրեակատարողական օրենսգրքի 94-րդ հոդվածի 3-րդ մասով նախատեսված պաշտպանությունը։</w:t>
            </w:r>
          </w:p>
        </w:tc>
        <w:tc>
          <w:tcPr>
            <w:tcW w:w="4685" w:type="dxa"/>
            <w:shd w:val="clear" w:color="auto" w:fill="auto"/>
          </w:tcPr>
          <w:p w14:paraId="40835076" w14:textId="0478C41E" w:rsidR="00D8164E" w:rsidRPr="0066463F" w:rsidRDefault="00D8164E"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eastAsia="Times New Roman" w:hAnsi="GHEA Grapalat" w:cs="Times New Roman"/>
                <w:sz w:val="24"/>
                <w:szCs w:val="24"/>
                <w:lang w:val="hy-AM"/>
              </w:rPr>
              <w:t>Ընդունվել է</w:t>
            </w:r>
            <w:r w:rsidR="00BC6FE1" w:rsidRPr="0066463F">
              <w:rPr>
                <w:rFonts w:ascii="GHEA Grapalat" w:eastAsia="Times New Roman" w:hAnsi="GHEA Grapalat" w:cs="Times New Roman"/>
                <w:sz w:val="24"/>
                <w:szCs w:val="24"/>
                <w:lang w:val="hy-AM"/>
              </w:rPr>
              <w:t>:</w:t>
            </w:r>
          </w:p>
        </w:tc>
      </w:tr>
      <w:tr w:rsidR="00A903C0" w:rsidRPr="0066463F" w14:paraId="6FBF5419" w14:textId="77777777" w:rsidTr="004D4FE0">
        <w:trPr>
          <w:trHeight w:val="405"/>
        </w:trPr>
        <w:tc>
          <w:tcPr>
            <w:tcW w:w="5382" w:type="dxa"/>
            <w:shd w:val="clear" w:color="auto" w:fill="auto"/>
          </w:tcPr>
          <w:p w14:paraId="4FF395C4" w14:textId="77777777" w:rsidR="00D8164E" w:rsidRPr="0066463F" w:rsidRDefault="00D8164E" w:rsidP="0066463F">
            <w:pPr>
              <w:pStyle w:val="ListParagraph"/>
              <w:shd w:val="clear" w:color="auto" w:fill="FFFFFF"/>
              <w:spacing w:line="276" w:lineRule="auto"/>
              <w:ind w:left="360"/>
              <w:jc w:val="both"/>
              <w:rPr>
                <w:rFonts w:ascii="GHEA Grapalat" w:hAnsi="GHEA Grapalat"/>
                <w:bCs/>
                <w:sz w:val="24"/>
                <w:szCs w:val="24"/>
                <w:lang w:val="hy-AM"/>
              </w:rPr>
            </w:pPr>
            <w:r w:rsidRPr="0066463F">
              <w:rPr>
                <w:rFonts w:ascii="GHEA Grapalat" w:hAnsi="GHEA Grapalat"/>
                <w:bCs/>
                <w:sz w:val="24"/>
                <w:szCs w:val="24"/>
                <w:lang w:val="hy-AM"/>
              </w:rPr>
              <w:t>4</w:t>
            </w:r>
            <w:r w:rsidRPr="0066463F">
              <w:rPr>
                <w:rFonts w:ascii="MS Gothic" w:eastAsia="MS Gothic" w:hAnsi="MS Gothic" w:cs="MS Gothic" w:hint="eastAsia"/>
                <w:bCs/>
                <w:sz w:val="24"/>
                <w:szCs w:val="24"/>
                <w:lang w:val="hy-AM"/>
              </w:rPr>
              <w:t>․</w:t>
            </w:r>
            <w:r w:rsidRPr="0066463F">
              <w:rPr>
                <w:rFonts w:ascii="GHEA Grapalat" w:hAnsi="GHEA Grapalat"/>
                <w:bCs/>
                <w:sz w:val="24"/>
                <w:szCs w:val="24"/>
                <w:lang w:val="hy-AM"/>
              </w:rPr>
              <w:t xml:space="preserve"> Նախագծի 1-ին հավելվածի 49-րդ կետի 2-րդ և </w:t>
            </w:r>
          </w:p>
          <w:p w14:paraId="613F3292" w14:textId="4EC555D8" w:rsidR="00D8164E" w:rsidRPr="0066463F" w:rsidRDefault="00D8164E" w:rsidP="0066463F">
            <w:pPr>
              <w:spacing w:line="276" w:lineRule="auto"/>
              <w:ind w:right="31"/>
              <w:jc w:val="both"/>
              <w:rPr>
                <w:rFonts w:ascii="GHEA Grapalat" w:hAnsi="GHEA Grapalat" w:cs="GHEA Grapalat"/>
                <w:sz w:val="24"/>
                <w:szCs w:val="24"/>
                <w:lang w:val="hy-AM"/>
              </w:rPr>
            </w:pPr>
            <w:r w:rsidRPr="0066463F">
              <w:rPr>
                <w:rFonts w:ascii="GHEA Grapalat" w:hAnsi="GHEA Grapalat"/>
                <w:bCs/>
                <w:sz w:val="24"/>
                <w:szCs w:val="24"/>
                <w:lang w:val="hy-AM"/>
              </w:rPr>
              <w:t>3-րդ ենթակետերում «7-րդ հավելվածով» բառերն անհրաժեշտ է փոխարինել «11-րդ հավելվածի 7-րդ կետով» բառերով՝ նկատի ուենալով, որ նշված Ձև 1-ը սահմանված է ՀՀ կառավարության 2004 թվականի մարտի 4-ի N 318-Ն որոշման 11-րդ հավելվածի 7-րդ կետով:</w:t>
            </w:r>
          </w:p>
        </w:tc>
        <w:tc>
          <w:tcPr>
            <w:tcW w:w="4685" w:type="dxa"/>
            <w:shd w:val="clear" w:color="auto" w:fill="auto"/>
          </w:tcPr>
          <w:p w14:paraId="5083EA46" w14:textId="2808622E" w:rsidR="00D8164E" w:rsidRPr="0066463F" w:rsidRDefault="00D8164E"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eastAsia="Times New Roman" w:hAnsi="GHEA Grapalat" w:cs="Times New Roman"/>
                <w:sz w:val="24"/>
                <w:szCs w:val="24"/>
                <w:lang w:val="hy-AM"/>
              </w:rPr>
              <w:t>Ընդունվել է</w:t>
            </w:r>
            <w:r w:rsidR="00BC6FE1" w:rsidRPr="0066463F">
              <w:rPr>
                <w:rFonts w:ascii="GHEA Grapalat" w:eastAsia="Times New Roman" w:hAnsi="GHEA Grapalat" w:cs="Times New Roman"/>
                <w:sz w:val="24"/>
                <w:szCs w:val="24"/>
                <w:lang w:val="hy-AM"/>
              </w:rPr>
              <w:t>:</w:t>
            </w:r>
          </w:p>
        </w:tc>
      </w:tr>
      <w:tr w:rsidR="00A903C0" w:rsidRPr="0066463F" w14:paraId="5B5BE9A5" w14:textId="77777777" w:rsidTr="004D4FE0">
        <w:trPr>
          <w:trHeight w:val="405"/>
        </w:trPr>
        <w:tc>
          <w:tcPr>
            <w:tcW w:w="5382" w:type="dxa"/>
            <w:shd w:val="clear" w:color="auto" w:fill="auto"/>
          </w:tcPr>
          <w:p w14:paraId="0B01412B" w14:textId="037B30EA" w:rsidR="00D8164E" w:rsidRPr="0066463F" w:rsidRDefault="00D8164E" w:rsidP="0066463F">
            <w:pPr>
              <w:spacing w:line="276" w:lineRule="auto"/>
              <w:ind w:right="31"/>
              <w:jc w:val="both"/>
              <w:rPr>
                <w:rFonts w:ascii="GHEA Grapalat" w:hAnsi="GHEA Grapalat" w:cs="GHEA Grapalat"/>
                <w:sz w:val="24"/>
                <w:szCs w:val="24"/>
                <w:lang w:val="hy-AM"/>
              </w:rPr>
            </w:pPr>
            <w:r w:rsidRPr="0066463F">
              <w:rPr>
                <w:rFonts w:ascii="GHEA Grapalat" w:hAnsi="GHEA Grapalat" w:cs="Calibri"/>
                <w:sz w:val="24"/>
                <w:szCs w:val="24"/>
                <w:lang w:val="hy-AM"/>
              </w:rPr>
              <w:t xml:space="preserve">    5</w:t>
            </w:r>
            <w:r w:rsidRPr="0066463F">
              <w:rPr>
                <w:rFonts w:ascii="MS Gothic" w:eastAsia="MS Gothic" w:hAnsi="MS Gothic" w:cs="MS Gothic" w:hint="eastAsia"/>
                <w:sz w:val="24"/>
                <w:szCs w:val="24"/>
                <w:lang w:val="hy-AM"/>
              </w:rPr>
              <w:t>․</w:t>
            </w:r>
            <w:r w:rsidRPr="0066463F">
              <w:rPr>
                <w:rFonts w:ascii="GHEA Grapalat" w:hAnsi="GHEA Grapalat" w:cs="Calibri"/>
                <w:sz w:val="24"/>
                <w:szCs w:val="24"/>
                <w:lang w:val="hy-AM"/>
              </w:rPr>
              <w:t xml:space="preserve"> Նախագծի 1-ին հավելվածի 89-րդ կետում «85-րդ կետում նշված միջոցառումների» բառերն անհրաժեշտ է փոխարինել «88-րդ կետում նշված միջոցառումների» բառերով՝ նկատի ունենալով, որ հիշյալ միջոցառումները նշված են նախագծի 1-ին հավելվածի 88-րդ կետում:</w:t>
            </w:r>
          </w:p>
        </w:tc>
        <w:tc>
          <w:tcPr>
            <w:tcW w:w="4685" w:type="dxa"/>
            <w:shd w:val="clear" w:color="auto" w:fill="auto"/>
          </w:tcPr>
          <w:p w14:paraId="4A2DD547" w14:textId="64AB49CA" w:rsidR="00D8164E" w:rsidRPr="0066463F" w:rsidRDefault="00D8164E"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eastAsia="Times New Roman" w:hAnsi="GHEA Grapalat" w:cs="Times New Roman"/>
                <w:sz w:val="24"/>
                <w:szCs w:val="24"/>
                <w:lang w:val="hy-AM"/>
              </w:rPr>
              <w:t>Ընդունվել է</w:t>
            </w:r>
            <w:r w:rsidR="00BC6FE1" w:rsidRPr="0066463F">
              <w:rPr>
                <w:rFonts w:ascii="GHEA Grapalat" w:eastAsia="Times New Roman" w:hAnsi="GHEA Grapalat" w:cs="Times New Roman"/>
                <w:sz w:val="24"/>
                <w:szCs w:val="24"/>
                <w:lang w:val="hy-AM"/>
              </w:rPr>
              <w:t>:</w:t>
            </w:r>
          </w:p>
        </w:tc>
      </w:tr>
      <w:tr w:rsidR="00A903C0" w:rsidRPr="0066463F" w14:paraId="349BBCFA" w14:textId="77777777" w:rsidTr="004D4FE0">
        <w:trPr>
          <w:trHeight w:val="405"/>
        </w:trPr>
        <w:tc>
          <w:tcPr>
            <w:tcW w:w="5382" w:type="dxa"/>
            <w:shd w:val="clear" w:color="auto" w:fill="auto"/>
          </w:tcPr>
          <w:p w14:paraId="281034A3" w14:textId="77777777" w:rsidR="00D8164E" w:rsidRPr="0066463F" w:rsidRDefault="00D8164E" w:rsidP="0066463F">
            <w:pPr>
              <w:spacing w:line="276" w:lineRule="auto"/>
              <w:ind w:right="31" w:hanging="90"/>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lastRenderedPageBreak/>
              <w:t xml:space="preserve">     6</w:t>
            </w:r>
            <w:r w:rsidRPr="0066463F">
              <w:rPr>
                <w:rFonts w:ascii="MS Gothic" w:eastAsia="MS Gothic" w:hAnsi="MS Gothic" w:cs="MS Gothic" w:hint="eastAsia"/>
                <w:sz w:val="24"/>
                <w:szCs w:val="24"/>
                <w:shd w:val="clear" w:color="auto" w:fill="FFFFFF"/>
                <w:lang w:val="hy-AM"/>
              </w:rPr>
              <w:t>․</w:t>
            </w:r>
            <w:r w:rsidRPr="0066463F">
              <w:rPr>
                <w:rFonts w:ascii="GHEA Grapalat" w:hAnsi="GHEA Grapalat"/>
                <w:sz w:val="24"/>
                <w:szCs w:val="24"/>
                <w:shd w:val="clear" w:color="auto" w:fill="FFFFFF"/>
                <w:lang w:val="hy-AM"/>
              </w:rPr>
              <w:t xml:space="preserve"> Նախագծի 1-ին հավելվածի 91-րդ կետի վերջին նախադասությունը շարադրել հետևյալ խմբագրությամբ</w:t>
            </w:r>
            <w:r w:rsidRPr="0066463F">
              <w:rPr>
                <w:rFonts w:ascii="MS Gothic" w:eastAsia="MS Gothic" w:hAnsi="MS Gothic" w:cs="MS Gothic" w:hint="eastAsia"/>
                <w:sz w:val="24"/>
                <w:szCs w:val="24"/>
                <w:shd w:val="clear" w:color="auto" w:fill="FFFFFF"/>
                <w:lang w:val="hy-AM"/>
              </w:rPr>
              <w:t>․</w:t>
            </w:r>
          </w:p>
          <w:p w14:paraId="10C00A77" w14:textId="77777777" w:rsidR="00D8164E" w:rsidRPr="0066463F" w:rsidRDefault="00D8164E" w:rsidP="0066463F">
            <w:pPr>
              <w:spacing w:line="276" w:lineRule="auto"/>
              <w:ind w:right="31" w:hanging="90"/>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«ՔԿԲԿ-ը տնօրենը պարտավոր է գրավոր տեղեկացնել Հայաստանի Հանրապետության առողջապահության նախարարին, իսկ քրեակատարողական հիմնարկի պետը՝ քրեակատարողական ծառայության պետին»։</w:t>
            </w:r>
          </w:p>
          <w:p w14:paraId="325E2204" w14:textId="77777777" w:rsidR="00D8164E" w:rsidRPr="0066463F" w:rsidRDefault="00D8164E" w:rsidP="0066463F">
            <w:pPr>
              <w:spacing w:line="276" w:lineRule="auto"/>
              <w:ind w:right="31" w:hanging="90"/>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Նախագծի 91-րդ կետով սահմանվել է, որ «Վարակիչ հիվանդությունների բռնկումների կամ համաճարակների կամ համավարակների առաջացման դեպքում, եթե վարակիչ հիվանդություն ունեցող ազատազրկված անձանց թիվը գերազանցում է քրեակատարողական հիմնարկում պահվող անձանց 10 տոկոսը, ինչպես նաև թունավորումների, սննդային թունավորումների, թունավարակների, մասնագիտական հիվանդությունների (անկախ դրանց ծանրությունից), ծանր հետևանքներ կամ մահ առաջացրած վնասվածքների հետ կապված դեպքերի մասին      ՔԿԲԿ-ի ստորաբաժանման ղեկավարը տեղեկացնում է ՔԿԲԿ-ի տնօրենին և քրեակատարողական հիմնարկի պետին կամ վերջիններիս փոխարինող անձանց: Քրեակատարողական հիմանարկի պետը պարտավոր է գրավոր տեղեկացնել ՔԿԲԿ-ի տնօրենին, ինչպես նաև Հայաստանի Հանրապետության առողջապահության նախարարին»։</w:t>
            </w:r>
          </w:p>
          <w:p w14:paraId="604BC26D" w14:textId="77777777" w:rsidR="00D8164E" w:rsidRPr="0066463F" w:rsidRDefault="00D8164E" w:rsidP="0066463F">
            <w:pPr>
              <w:spacing w:line="276" w:lineRule="auto"/>
              <w:ind w:right="31" w:hanging="90"/>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Տվյալ դեպքում հիմնարկի պետի համար առողջապահության նախարարին և կրկին ՔԿԲԿ-ի տնօրենին հայտնելու պարտականություն սահմանելը նպատակահարմար չէ, քանի որ նույն կետում արդեն իսկ նախատեսված է, որ դեպքերի մասին ՔԿԲԿ-ի ստրաբաժանման ղեկավարը տեղեկացնում է ՔԿԲԿ-ի տնօրենին, իսկ ՀՀ </w:t>
            </w:r>
            <w:r w:rsidRPr="0066463F">
              <w:rPr>
                <w:rFonts w:ascii="GHEA Grapalat" w:hAnsi="GHEA Grapalat"/>
                <w:sz w:val="24"/>
                <w:szCs w:val="24"/>
                <w:shd w:val="clear" w:color="auto" w:fill="FFFFFF"/>
                <w:lang w:val="hy-AM"/>
              </w:rPr>
              <w:lastRenderedPageBreak/>
              <w:t>առողջապահության նախարարին տեղեկատվությունը կարող է հայտնել ՔԿԲԿ-ի տնօրենը, այլ ոչ թե հիմնարկի պետը։</w:t>
            </w:r>
          </w:p>
          <w:p w14:paraId="59E905F5" w14:textId="556EBAAB" w:rsidR="00D8164E" w:rsidRPr="0066463F" w:rsidRDefault="00D8164E" w:rsidP="0066463F">
            <w:pPr>
              <w:spacing w:line="276" w:lineRule="auto"/>
              <w:ind w:right="31"/>
              <w:jc w:val="both"/>
              <w:rPr>
                <w:rFonts w:ascii="GHEA Grapalat" w:hAnsi="GHEA Grapalat" w:cs="GHEA Grapalat"/>
                <w:sz w:val="24"/>
                <w:szCs w:val="24"/>
                <w:lang w:val="hy-AM"/>
              </w:rPr>
            </w:pPr>
            <w:r w:rsidRPr="0066463F">
              <w:rPr>
                <w:rFonts w:ascii="GHEA Grapalat" w:hAnsi="GHEA Grapalat"/>
                <w:sz w:val="24"/>
                <w:szCs w:val="24"/>
                <w:shd w:val="clear" w:color="auto" w:fill="FFFFFF"/>
                <w:lang w:val="hy-AM"/>
              </w:rPr>
              <w:t xml:space="preserve">       Հիմնարկի պետը սույն կետում նշված դեպքերի մասին կարող է հայտնել Քրեակատարողական ծառայության պետին։</w:t>
            </w:r>
          </w:p>
        </w:tc>
        <w:tc>
          <w:tcPr>
            <w:tcW w:w="4685" w:type="dxa"/>
            <w:shd w:val="clear" w:color="auto" w:fill="auto"/>
          </w:tcPr>
          <w:p w14:paraId="5B966B35" w14:textId="1A3AA460" w:rsidR="00D8164E" w:rsidRPr="0066463F" w:rsidRDefault="00D8164E"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eastAsia="Times New Roman" w:hAnsi="GHEA Grapalat" w:cs="Times New Roman"/>
                <w:sz w:val="24"/>
                <w:szCs w:val="24"/>
                <w:lang w:val="hy-AM"/>
              </w:rPr>
              <w:lastRenderedPageBreak/>
              <w:t xml:space="preserve"> Ընդունվել է</w:t>
            </w:r>
            <w:r w:rsidR="00BC6FE1" w:rsidRPr="0066463F">
              <w:rPr>
                <w:rFonts w:ascii="GHEA Grapalat" w:eastAsia="Times New Roman" w:hAnsi="GHEA Grapalat" w:cs="Times New Roman"/>
                <w:sz w:val="24"/>
                <w:szCs w:val="24"/>
                <w:lang w:val="hy-AM"/>
              </w:rPr>
              <w:t>:</w:t>
            </w:r>
          </w:p>
        </w:tc>
      </w:tr>
      <w:tr w:rsidR="00A903C0" w:rsidRPr="0066463F" w14:paraId="518FEBAE" w14:textId="77777777" w:rsidTr="004D4FE0">
        <w:trPr>
          <w:trHeight w:val="405"/>
        </w:trPr>
        <w:tc>
          <w:tcPr>
            <w:tcW w:w="5382" w:type="dxa"/>
            <w:shd w:val="clear" w:color="auto" w:fill="auto"/>
          </w:tcPr>
          <w:p w14:paraId="13FC219E" w14:textId="77777777" w:rsidR="00D8164E" w:rsidRPr="0066463F" w:rsidRDefault="00D8164E" w:rsidP="0066463F">
            <w:pPr>
              <w:spacing w:line="276" w:lineRule="auto"/>
              <w:ind w:right="31" w:hanging="90"/>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lastRenderedPageBreak/>
              <w:t xml:space="preserve">    7</w:t>
            </w:r>
            <w:r w:rsidRPr="0066463F">
              <w:rPr>
                <w:rFonts w:ascii="MS Gothic" w:eastAsia="MS Gothic" w:hAnsi="MS Gothic" w:cs="MS Gothic" w:hint="eastAsia"/>
                <w:sz w:val="24"/>
                <w:szCs w:val="24"/>
                <w:shd w:val="clear" w:color="auto" w:fill="FFFFFF"/>
                <w:lang w:val="hy-AM"/>
              </w:rPr>
              <w:t>․</w:t>
            </w:r>
            <w:r w:rsidRPr="0066463F">
              <w:rPr>
                <w:rFonts w:ascii="GHEA Grapalat" w:hAnsi="GHEA Grapalat"/>
                <w:sz w:val="24"/>
                <w:szCs w:val="24"/>
                <w:shd w:val="clear" w:color="auto" w:fill="FFFFFF"/>
                <w:lang w:val="hy-AM"/>
              </w:rPr>
              <w:t xml:space="preserve"> Առաջարկվում է.</w:t>
            </w:r>
          </w:p>
          <w:p w14:paraId="4AA268AA" w14:textId="77777777" w:rsidR="00D8164E" w:rsidRPr="0066463F" w:rsidRDefault="00D8164E" w:rsidP="0066463F">
            <w:pPr>
              <w:spacing w:line="276" w:lineRule="auto"/>
              <w:ind w:right="31" w:hanging="90"/>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1) Նախագծի 1-ին հավելվածի 117-րդ կետի 2-րդ ենթակետում «ընտրած բժշկի աշխատանքի վայր հանդիսացող» բառերը փոխարինել «ՔԿԲԿ-ի կողմից որոշված» բառերով, իսկ «բժշկական հաստատությունում» բառերից հետո լրացնել «՝ ընտրած բժշկի այցելության ձևով» բառերով.</w:t>
            </w:r>
          </w:p>
          <w:p w14:paraId="5396196C" w14:textId="77777777" w:rsidR="00D8164E" w:rsidRPr="0066463F" w:rsidRDefault="00D8164E" w:rsidP="0066463F">
            <w:pPr>
              <w:spacing w:line="276" w:lineRule="auto"/>
              <w:ind w:right="31" w:hanging="90"/>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2) Նախագծի 1-ին հավելվածի 117-րդ կետի 3-րդ ենթակետում «ընտրված բժշկի աշխատանքի վայր հանդիսացող» բառերը փոխարինել «ՔԿԲԿ-ի կողմից որոշված» բառերով, իսկ «բժշկական հաստատությունում» բառերից հետո լրացնել «՝ ընտրած բժշկի այցելության ձևով» բառերը</w:t>
            </w:r>
            <w:r w:rsidRPr="0066463F">
              <w:rPr>
                <w:rFonts w:ascii="MS Gothic" w:eastAsia="MS Gothic" w:hAnsi="MS Gothic" w:cs="MS Gothic" w:hint="eastAsia"/>
                <w:sz w:val="24"/>
                <w:szCs w:val="24"/>
                <w:shd w:val="clear" w:color="auto" w:fill="FFFFFF"/>
                <w:lang w:val="hy-AM"/>
              </w:rPr>
              <w:t>․</w:t>
            </w:r>
          </w:p>
          <w:p w14:paraId="405A3201" w14:textId="77777777" w:rsidR="00D8164E" w:rsidRPr="0066463F" w:rsidRDefault="00D8164E" w:rsidP="0066463F">
            <w:pPr>
              <w:spacing w:line="276" w:lineRule="auto"/>
              <w:ind w:right="31" w:hanging="90"/>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3) Նախագծի 118-րդ կետի 1-ին ենթակետում «ՔԿԲԿ» բառերից հետո լրացնել կամ «-ի կողմից որոշված՝ Հայաստանի Հանրապետության օրենսդրությամբ սահմանված կարգով բժշկական օգնության և սպասարկման լիցենզիա ունեցող բժշկական հաստատություն» բառերը։ </w:t>
            </w:r>
          </w:p>
          <w:p w14:paraId="5F3D2E2C" w14:textId="77777777" w:rsidR="00D8164E" w:rsidRPr="0066463F" w:rsidRDefault="00D8164E" w:rsidP="0066463F">
            <w:pPr>
              <w:spacing w:line="276" w:lineRule="auto"/>
              <w:ind w:right="31" w:hanging="90"/>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Գործնական իրավիճակները ցույց են տալիս, որ որոշ դեպքերում դատապարտյալները դիմում են «ընտրած» բժշկի աշխատանքի վայր հանդիսացող բժշկական հաստատություն տեղափոխվելու համար՝ չտիրապետելով տվյալ բժշկական հաստատության տեխնիկական համալրվածության, այնտեղ տեղափոխվելու նպտակահարմարության վերաբերյալ տվյալներին, ինչով ըստ էության, առանց իրական անհրաժեշտության քրեակատարողական ծառայության ուղեկցող </w:t>
            </w:r>
            <w:r w:rsidRPr="0066463F">
              <w:rPr>
                <w:rFonts w:ascii="GHEA Grapalat" w:hAnsi="GHEA Grapalat"/>
                <w:sz w:val="24"/>
                <w:szCs w:val="24"/>
                <w:shd w:val="clear" w:color="auto" w:fill="FFFFFF"/>
                <w:lang w:val="hy-AM"/>
              </w:rPr>
              <w:lastRenderedPageBreak/>
              <w:t xml:space="preserve">ստորաբաժանումների կողմից իրականացվում են փոխադրումներ և շատ դեպքերում առաջանում է չհիմնավորված ծանրաբեռնվածություն։ </w:t>
            </w:r>
          </w:p>
          <w:p w14:paraId="13EF4FD2" w14:textId="492137B5" w:rsidR="00D8164E" w:rsidRPr="0066463F" w:rsidRDefault="00D8164E" w:rsidP="0066463F">
            <w:pPr>
              <w:spacing w:line="276" w:lineRule="auto"/>
              <w:ind w:right="31"/>
              <w:jc w:val="both"/>
              <w:rPr>
                <w:rFonts w:ascii="GHEA Grapalat" w:hAnsi="GHEA Grapalat" w:cs="GHEA Grapalat"/>
                <w:sz w:val="24"/>
                <w:szCs w:val="24"/>
                <w:lang w:val="hy-AM"/>
              </w:rPr>
            </w:pPr>
            <w:r w:rsidRPr="0066463F">
              <w:rPr>
                <w:rFonts w:ascii="GHEA Grapalat" w:hAnsi="GHEA Grapalat"/>
                <w:sz w:val="24"/>
                <w:szCs w:val="24"/>
                <w:shd w:val="clear" w:color="auto" w:fill="FFFFFF"/>
                <w:lang w:val="hy-AM"/>
              </w:rPr>
              <w:t xml:space="preserve">      Հետևաբար նպատակահարմար է, որ ընտրած բժշկի կողմից բուժօգնության ցուցաբերումն ամեն դեպքում իրականացվի ՔԿԲԿ-ի կողմից որոշված Հայաստանի Հանրապետության օրենսդրությամբ սահմանված կարգով բժշկական օգնության և սպասարկման լիցենզիա ունեցող բժշկական հաստատությունում։</w:t>
            </w:r>
          </w:p>
        </w:tc>
        <w:tc>
          <w:tcPr>
            <w:tcW w:w="4685" w:type="dxa"/>
            <w:shd w:val="clear" w:color="auto" w:fill="auto"/>
          </w:tcPr>
          <w:p w14:paraId="5056C3FC" w14:textId="77777777" w:rsidR="00D8164E" w:rsidRPr="0066463F" w:rsidRDefault="00D8164E" w:rsidP="0066463F">
            <w:pPr>
              <w:widowControl w:val="0"/>
              <w:spacing w:line="276" w:lineRule="auto"/>
              <w:ind w:right="210" w:hanging="90"/>
              <w:contextualSpacing/>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 Չի ընդունվել, քանի որ առաջարկվող փոփոխությունները սահմանափակում են ազատազրկված անձանց իրավունքները, մինչդեռ Բնակչության բժշկական օգնության և սպասարկման մասին օրենքի 14-րդ հոդվածի 1-ին մասի համաձայն` </w:t>
            </w:r>
          </w:p>
          <w:p w14:paraId="5ED5F7CA" w14:textId="2BA97B35" w:rsidR="00D8164E" w:rsidRPr="0066463F" w:rsidRDefault="00D8164E" w:rsidP="0066463F">
            <w:pPr>
              <w:widowControl w:val="0"/>
              <w:spacing w:line="276" w:lineRule="auto"/>
              <w:ind w:right="210"/>
              <w:contextualSpacing/>
              <w:jc w:val="both"/>
              <w:rPr>
                <w:rFonts w:ascii="GHEA Grapalat" w:hAnsi="GHEA Grapalat" w:cs="Times New Roman"/>
                <w:bCs/>
                <w:sz w:val="24"/>
                <w:szCs w:val="24"/>
                <w:lang w:val="hy-AM"/>
              </w:rPr>
            </w:pPr>
            <w:r w:rsidRPr="0066463F">
              <w:rPr>
                <w:rFonts w:ascii="GHEA Grapalat" w:eastAsia="Times New Roman" w:hAnsi="GHEA Grapalat" w:cs="Times New Roman"/>
                <w:sz w:val="24"/>
                <w:szCs w:val="24"/>
                <w:lang w:val="hy-AM"/>
              </w:rPr>
              <w:t>«1.</w:t>
            </w:r>
            <w:r w:rsidRPr="0066463F">
              <w:rPr>
                <w:rFonts w:ascii="GHEA Grapalat" w:hAnsi="GHEA Grapalat"/>
                <w:lang w:val="hy-AM"/>
              </w:rPr>
              <w:t xml:space="preserve"> </w:t>
            </w:r>
            <w:r w:rsidRPr="0066463F">
              <w:rPr>
                <w:rFonts w:ascii="GHEA Grapalat" w:eastAsia="Times New Roman" w:hAnsi="GHEA Grapalat" w:cs="Times New Roman"/>
                <w:sz w:val="24"/>
                <w:szCs w:val="24"/>
                <w:lang w:val="hy-AM"/>
              </w:rPr>
              <w:t xml:space="preserve">Յուրաքանչյուր ոք (պացիենտ) իրավունք ունի՝ 1) ընտրելու բժշկական օգնություն և սպասարկում իրականացնողին և բուժաշխատողին»: </w:t>
            </w:r>
          </w:p>
        </w:tc>
      </w:tr>
      <w:tr w:rsidR="00A903C0" w:rsidRPr="0066463F" w14:paraId="731677D1" w14:textId="77777777" w:rsidTr="004D4FE0">
        <w:trPr>
          <w:trHeight w:val="405"/>
        </w:trPr>
        <w:tc>
          <w:tcPr>
            <w:tcW w:w="5382" w:type="dxa"/>
            <w:shd w:val="clear" w:color="auto" w:fill="auto"/>
          </w:tcPr>
          <w:p w14:paraId="1A62FFE9" w14:textId="77777777" w:rsidR="00D8164E" w:rsidRPr="0066463F" w:rsidRDefault="00D8164E" w:rsidP="0066463F">
            <w:pPr>
              <w:spacing w:line="276" w:lineRule="auto"/>
              <w:ind w:right="31" w:hanging="90"/>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lastRenderedPageBreak/>
              <w:t xml:space="preserve">     8. Նախագծի 1-ին հավելվածը լրացնել նոր կետով՝ հետևյալ բովանդակությամբ.</w:t>
            </w:r>
          </w:p>
          <w:p w14:paraId="6300495C" w14:textId="77777777" w:rsidR="00D8164E" w:rsidRPr="0066463F" w:rsidRDefault="00D8164E" w:rsidP="0066463F">
            <w:pPr>
              <w:spacing w:line="276" w:lineRule="auto"/>
              <w:ind w:right="31" w:hanging="90"/>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«Բուժական քրեակատարողական հիմնարկ տեղափոխվում են այն դատապարտյալները, որոնք ունեն երկարատև բժշկական օգնության, սպասարկման և խնամքի կարիք:»:</w:t>
            </w:r>
          </w:p>
          <w:p w14:paraId="1D0B45B6" w14:textId="77777777" w:rsidR="00D8164E" w:rsidRPr="0066463F" w:rsidRDefault="00D8164E" w:rsidP="0066463F">
            <w:pPr>
              <w:spacing w:line="276" w:lineRule="auto"/>
              <w:ind w:right="31" w:hanging="90"/>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ՀՀ քրեակատարողական օրենսգրքի 57-րդ հոդվածի 4-րդ մասի համաձայն՝ հիվանդանոցային պայմաններում երկարատև բժշկական օգնության, սպասարկման և խնամքի կարիք ունեցող դատապարտյալները տեղափոխվում են բուժական քրեակատարողական հիմնարկ:</w:t>
            </w:r>
          </w:p>
          <w:p w14:paraId="3E8BD2B6" w14:textId="547E1130" w:rsidR="00D8164E" w:rsidRPr="0066463F" w:rsidRDefault="00D8164E" w:rsidP="0066463F">
            <w:pPr>
              <w:spacing w:line="276" w:lineRule="auto"/>
              <w:ind w:right="31"/>
              <w:jc w:val="both"/>
              <w:rPr>
                <w:rFonts w:ascii="GHEA Grapalat" w:hAnsi="GHEA Grapalat" w:cs="GHEA Grapalat"/>
                <w:sz w:val="24"/>
                <w:szCs w:val="24"/>
                <w:lang w:val="hy-AM"/>
              </w:rPr>
            </w:pPr>
            <w:r w:rsidRPr="0066463F">
              <w:rPr>
                <w:rFonts w:ascii="GHEA Grapalat" w:hAnsi="GHEA Grapalat"/>
                <w:sz w:val="24"/>
                <w:szCs w:val="24"/>
                <w:shd w:val="clear" w:color="auto" w:fill="FFFFFF"/>
                <w:lang w:val="hy-AM"/>
              </w:rPr>
              <w:t xml:space="preserve">      Ելնելով վերոգրյալից՝ անհրաժեշտ է Նախագիծը համապատասխանեցնել ՀՀ քրեակատարողական օրենսգրքի կարգավորումներին:</w:t>
            </w:r>
          </w:p>
        </w:tc>
        <w:tc>
          <w:tcPr>
            <w:tcW w:w="4685" w:type="dxa"/>
            <w:shd w:val="clear" w:color="auto" w:fill="auto"/>
          </w:tcPr>
          <w:p w14:paraId="1FE85FDF" w14:textId="77777777" w:rsidR="00D8164E" w:rsidRPr="0066463F" w:rsidRDefault="00D8164E" w:rsidP="0066463F">
            <w:pPr>
              <w:widowControl w:val="0"/>
              <w:spacing w:line="276" w:lineRule="auto"/>
              <w:ind w:right="210"/>
              <w:contextualSpacing/>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Չի ընդունվել: </w:t>
            </w:r>
          </w:p>
          <w:p w14:paraId="30B2A9A8" w14:textId="1BE14306" w:rsidR="00D8164E" w:rsidRPr="0066463F" w:rsidRDefault="00F12A76" w:rsidP="0066463F">
            <w:pPr>
              <w:widowControl w:val="0"/>
              <w:spacing w:line="276" w:lineRule="auto"/>
              <w:ind w:right="210"/>
              <w:contextualSpacing/>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N 1 հավելվածով հաստատված կ</w:t>
            </w:r>
            <w:r w:rsidR="00D8164E" w:rsidRPr="0066463F">
              <w:rPr>
                <w:rFonts w:ascii="GHEA Grapalat" w:eastAsia="Times New Roman" w:hAnsi="GHEA Grapalat" w:cs="Times New Roman"/>
                <w:sz w:val="24"/>
                <w:szCs w:val="24"/>
                <w:lang w:val="hy-AM"/>
              </w:rPr>
              <w:t xml:space="preserve">արգում կրկնելու անհրաժեշտությունը բացակայում է, քանի որ սույն պահանջը առկա է ՀՀ քրեակատարողական օրենսգրքի 57-րդ հոդվածում: </w:t>
            </w:r>
          </w:p>
          <w:p w14:paraId="151F769F" w14:textId="51235BFC" w:rsidR="00D8164E" w:rsidRPr="0066463F" w:rsidRDefault="00D8164E" w:rsidP="0066463F">
            <w:pPr>
              <w:widowControl w:val="0"/>
              <w:spacing w:line="276" w:lineRule="auto"/>
              <w:ind w:right="210"/>
              <w:contextualSpacing/>
              <w:jc w:val="both"/>
              <w:rPr>
                <w:rFonts w:ascii="GHEA Grapalat" w:hAnsi="GHEA Grapalat" w:cs="Times New Roman"/>
                <w:bCs/>
                <w:sz w:val="24"/>
                <w:szCs w:val="24"/>
                <w:lang w:val="hy-AM"/>
              </w:rPr>
            </w:pPr>
            <w:r w:rsidRPr="0066463F">
              <w:rPr>
                <w:rFonts w:ascii="GHEA Grapalat" w:eastAsia="Times New Roman" w:hAnsi="GHEA Grapalat" w:cs="Times New Roman"/>
                <w:sz w:val="24"/>
                <w:szCs w:val="24"/>
                <w:lang w:val="hy-AM"/>
              </w:rPr>
              <w:t>Միևնույն ժամանակ, նմանատիպ ձևակերպմամբ կսահմանափակվի հիվանդանոցային պայմաններում ախտորոշման ճշտման կարիք ունեցող դատապարտյալների իրավունքը:</w:t>
            </w:r>
          </w:p>
        </w:tc>
      </w:tr>
      <w:tr w:rsidR="00A903C0" w:rsidRPr="0066463F" w14:paraId="0AA04D26" w14:textId="77777777" w:rsidTr="004D4FE0">
        <w:trPr>
          <w:trHeight w:val="405"/>
        </w:trPr>
        <w:tc>
          <w:tcPr>
            <w:tcW w:w="5382" w:type="dxa"/>
            <w:shd w:val="clear" w:color="auto" w:fill="auto"/>
          </w:tcPr>
          <w:p w14:paraId="6164C68A" w14:textId="03662F84" w:rsidR="00D8164E" w:rsidRPr="0066463F" w:rsidRDefault="00D8164E" w:rsidP="0066463F">
            <w:pPr>
              <w:spacing w:line="276" w:lineRule="auto"/>
              <w:ind w:right="31"/>
              <w:jc w:val="both"/>
              <w:rPr>
                <w:rFonts w:ascii="GHEA Grapalat" w:hAnsi="GHEA Grapalat" w:cs="GHEA Grapalat"/>
                <w:sz w:val="24"/>
                <w:szCs w:val="24"/>
                <w:lang w:val="hy-AM"/>
              </w:rPr>
            </w:pPr>
            <w:r w:rsidRPr="0066463F">
              <w:rPr>
                <w:rFonts w:ascii="GHEA Grapalat" w:hAnsi="GHEA Grapalat"/>
                <w:sz w:val="24"/>
                <w:szCs w:val="24"/>
                <w:shd w:val="clear" w:color="auto" w:fill="FFFFFF"/>
                <w:lang w:val="hy-AM"/>
              </w:rPr>
              <w:t xml:space="preserve">      9. Նախագծի 1-ին հավելվածի 118-րդ կետի 1-ին և 2-րդ ենթակետերում անհրաժեշտ է հստակեցնել, թե որ կետի 1-ին, 2-րդ և 3-րդ ենթակետերի մասին է խոսքը, մասնավորապես, կարծում ենք, որ խոսքը գնում է 1-ին հավելվածի 117-րդ կետի ենթակետերի մասին:</w:t>
            </w:r>
          </w:p>
        </w:tc>
        <w:tc>
          <w:tcPr>
            <w:tcW w:w="4685" w:type="dxa"/>
            <w:shd w:val="clear" w:color="auto" w:fill="auto"/>
          </w:tcPr>
          <w:p w14:paraId="722182B5" w14:textId="6D0C96ED" w:rsidR="00D8164E" w:rsidRPr="0066463F" w:rsidRDefault="00D8164E"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eastAsia="Times New Roman" w:hAnsi="GHEA Grapalat" w:cs="Times New Roman"/>
                <w:sz w:val="24"/>
                <w:szCs w:val="24"/>
                <w:lang w:val="hy-AM"/>
              </w:rPr>
              <w:t xml:space="preserve"> Ընդունվել է</w:t>
            </w:r>
            <w:r w:rsidR="00BC6FE1" w:rsidRPr="0066463F">
              <w:rPr>
                <w:rFonts w:ascii="GHEA Grapalat" w:eastAsia="Times New Roman" w:hAnsi="GHEA Grapalat" w:cs="Times New Roman"/>
                <w:sz w:val="24"/>
                <w:szCs w:val="24"/>
                <w:lang w:val="hy-AM"/>
              </w:rPr>
              <w:t>:</w:t>
            </w:r>
          </w:p>
        </w:tc>
      </w:tr>
      <w:tr w:rsidR="00A903C0" w:rsidRPr="0066463F" w14:paraId="23CBFECC" w14:textId="77777777" w:rsidTr="004D4FE0">
        <w:trPr>
          <w:trHeight w:val="405"/>
        </w:trPr>
        <w:tc>
          <w:tcPr>
            <w:tcW w:w="5382" w:type="dxa"/>
            <w:shd w:val="clear" w:color="auto" w:fill="auto"/>
          </w:tcPr>
          <w:p w14:paraId="2B650DAF" w14:textId="02397C9A" w:rsidR="00D8164E" w:rsidRPr="0066463F" w:rsidRDefault="00D8164E" w:rsidP="0066463F">
            <w:pPr>
              <w:spacing w:line="276" w:lineRule="auto"/>
              <w:ind w:right="31"/>
              <w:jc w:val="both"/>
              <w:rPr>
                <w:rFonts w:ascii="GHEA Grapalat" w:hAnsi="GHEA Grapalat" w:cs="GHEA Grapalat"/>
                <w:sz w:val="24"/>
                <w:szCs w:val="24"/>
                <w:lang w:val="hy-AM"/>
              </w:rPr>
            </w:pPr>
            <w:r w:rsidRPr="0066463F">
              <w:rPr>
                <w:rFonts w:ascii="GHEA Grapalat" w:hAnsi="GHEA Grapalat"/>
                <w:sz w:val="24"/>
                <w:szCs w:val="24"/>
                <w:shd w:val="clear" w:color="auto" w:fill="FFFFFF"/>
                <w:lang w:val="hy-AM"/>
              </w:rPr>
              <w:t xml:space="preserve">     10. Նախագծի 1-ին հավելվածի 124-րդ կետի 3-րդ ենթակետում «այլ/լրացուցիչ» բառերն անհրաժեշտ է փոխարինել </w:t>
            </w:r>
            <w:r w:rsidRPr="0066463F">
              <w:rPr>
                <w:rFonts w:ascii="GHEA Grapalat" w:hAnsi="GHEA Grapalat"/>
                <w:sz w:val="24"/>
                <w:szCs w:val="24"/>
                <w:shd w:val="clear" w:color="auto" w:fill="FFFFFF"/>
                <w:lang w:val="hy-AM"/>
              </w:rPr>
              <w:lastRenderedPageBreak/>
              <w:t>«լրացուցիչ» կամ «այլ» բառով: Նույն դիտողությունը վերաբերում է 1-ին հավելվածի ամբողջ տեքստին:</w:t>
            </w:r>
          </w:p>
        </w:tc>
        <w:tc>
          <w:tcPr>
            <w:tcW w:w="4685" w:type="dxa"/>
            <w:shd w:val="clear" w:color="auto" w:fill="auto"/>
          </w:tcPr>
          <w:p w14:paraId="5ECAC3F2" w14:textId="1706EFDF" w:rsidR="00D8164E" w:rsidRPr="0066463F" w:rsidRDefault="00D8164E"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eastAsia="Times New Roman" w:hAnsi="GHEA Grapalat" w:cs="Times New Roman"/>
                <w:sz w:val="24"/>
                <w:szCs w:val="24"/>
                <w:lang w:val="hy-AM"/>
              </w:rPr>
              <w:lastRenderedPageBreak/>
              <w:t xml:space="preserve"> Ընդունվել է</w:t>
            </w:r>
            <w:r w:rsidR="00BC6FE1" w:rsidRPr="0066463F">
              <w:rPr>
                <w:rFonts w:ascii="GHEA Grapalat" w:eastAsia="Times New Roman" w:hAnsi="GHEA Grapalat" w:cs="Times New Roman"/>
                <w:sz w:val="24"/>
                <w:szCs w:val="24"/>
                <w:lang w:val="hy-AM"/>
              </w:rPr>
              <w:t>:</w:t>
            </w:r>
          </w:p>
        </w:tc>
      </w:tr>
      <w:tr w:rsidR="00A903C0" w:rsidRPr="0066463F" w14:paraId="03414C5B" w14:textId="77777777" w:rsidTr="004D4FE0">
        <w:trPr>
          <w:trHeight w:val="405"/>
        </w:trPr>
        <w:tc>
          <w:tcPr>
            <w:tcW w:w="5382" w:type="dxa"/>
            <w:shd w:val="clear" w:color="auto" w:fill="auto"/>
          </w:tcPr>
          <w:p w14:paraId="2215389B" w14:textId="726DC269" w:rsidR="00D8164E" w:rsidRPr="0066463F" w:rsidRDefault="00D8164E" w:rsidP="0066463F">
            <w:pPr>
              <w:spacing w:line="276" w:lineRule="auto"/>
              <w:ind w:right="31"/>
              <w:jc w:val="both"/>
              <w:rPr>
                <w:rFonts w:ascii="GHEA Grapalat" w:hAnsi="GHEA Grapalat" w:cs="GHEA Grapalat"/>
                <w:sz w:val="24"/>
                <w:szCs w:val="24"/>
                <w:lang w:val="hy-AM"/>
              </w:rPr>
            </w:pPr>
            <w:r w:rsidRPr="0066463F">
              <w:rPr>
                <w:rFonts w:ascii="GHEA Grapalat" w:hAnsi="GHEA Grapalat"/>
                <w:sz w:val="24"/>
                <w:szCs w:val="24"/>
                <w:shd w:val="clear" w:color="auto" w:fill="FFFFFF"/>
                <w:lang w:val="hy-AM"/>
              </w:rPr>
              <w:lastRenderedPageBreak/>
              <w:t xml:space="preserve">     11. Նախագծի 1-ին հավելվածի 144-րդ կետում «142-րդ կետում» բառերն անհրաժեշտ է փոխարինել «143-րդ կետում» բառերով՝ նկատի ունենալով, որ բժշկական փաստաթղթերի ձևերը սահմանվում են 143-րդ կետում:</w:t>
            </w:r>
          </w:p>
        </w:tc>
        <w:tc>
          <w:tcPr>
            <w:tcW w:w="4685" w:type="dxa"/>
            <w:shd w:val="clear" w:color="auto" w:fill="auto"/>
          </w:tcPr>
          <w:p w14:paraId="23295226" w14:textId="002CF58A" w:rsidR="00D8164E" w:rsidRPr="0066463F" w:rsidRDefault="00D8164E"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eastAsia="Times New Roman" w:hAnsi="GHEA Grapalat" w:cs="Times New Roman"/>
                <w:sz w:val="24"/>
                <w:szCs w:val="24"/>
                <w:lang w:val="hy-AM"/>
              </w:rPr>
              <w:t xml:space="preserve"> Ընդունվել է</w:t>
            </w:r>
            <w:r w:rsidR="00BC6FE1" w:rsidRPr="0066463F">
              <w:rPr>
                <w:rFonts w:ascii="GHEA Grapalat" w:eastAsia="Times New Roman" w:hAnsi="GHEA Grapalat" w:cs="Times New Roman"/>
                <w:sz w:val="24"/>
                <w:szCs w:val="24"/>
                <w:lang w:val="hy-AM"/>
              </w:rPr>
              <w:t>:</w:t>
            </w:r>
          </w:p>
        </w:tc>
      </w:tr>
      <w:tr w:rsidR="00A903C0" w:rsidRPr="0066463F" w14:paraId="48D4F12F" w14:textId="77777777" w:rsidTr="004D4FE0">
        <w:trPr>
          <w:trHeight w:val="405"/>
        </w:trPr>
        <w:tc>
          <w:tcPr>
            <w:tcW w:w="5382" w:type="dxa"/>
            <w:shd w:val="clear" w:color="auto" w:fill="auto"/>
          </w:tcPr>
          <w:p w14:paraId="2DD8417D" w14:textId="77C82543" w:rsidR="00D8164E" w:rsidRPr="0066463F" w:rsidRDefault="00D8164E" w:rsidP="0066463F">
            <w:pPr>
              <w:spacing w:line="276" w:lineRule="auto"/>
              <w:ind w:right="31"/>
              <w:jc w:val="both"/>
              <w:rPr>
                <w:rFonts w:ascii="GHEA Grapalat" w:hAnsi="GHEA Grapalat" w:cs="GHEA Grapalat"/>
                <w:sz w:val="24"/>
                <w:szCs w:val="24"/>
                <w:lang w:val="hy-AM"/>
              </w:rPr>
            </w:pPr>
            <w:r w:rsidRPr="0066463F">
              <w:rPr>
                <w:rFonts w:ascii="GHEA Grapalat" w:hAnsi="GHEA Grapalat"/>
                <w:sz w:val="24"/>
                <w:szCs w:val="24"/>
                <w:shd w:val="clear" w:color="auto" w:fill="FFFFFF"/>
                <w:lang w:val="hy-AM"/>
              </w:rPr>
              <w:t xml:space="preserve">    12. Նախագծի 1-ին հավելվածում առկա է երկու «ԳԼՈՒԽ 14.», ուստի գլուխների համարակալման հաջորդականությունն անհրաժեշտ է վերանայել:</w:t>
            </w:r>
          </w:p>
        </w:tc>
        <w:tc>
          <w:tcPr>
            <w:tcW w:w="4685" w:type="dxa"/>
            <w:shd w:val="clear" w:color="auto" w:fill="auto"/>
          </w:tcPr>
          <w:p w14:paraId="5C5520B7" w14:textId="57D45319" w:rsidR="00D8164E" w:rsidRPr="0066463F" w:rsidRDefault="00D8164E"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eastAsia="Times New Roman" w:hAnsi="GHEA Grapalat" w:cs="Times New Roman"/>
                <w:sz w:val="24"/>
                <w:szCs w:val="24"/>
                <w:lang w:val="hy-AM"/>
              </w:rPr>
              <w:t xml:space="preserve"> Ընդունվել է</w:t>
            </w:r>
            <w:r w:rsidR="00BC6FE1" w:rsidRPr="0066463F">
              <w:rPr>
                <w:rFonts w:ascii="GHEA Grapalat" w:eastAsia="Times New Roman" w:hAnsi="GHEA Grapalat" w:cs="Times New Roman"/>
                <w:sz w:val="24"/>
                <w:szCs w:val="24"/>
                <w:lang w:val="hy-AM"/>
              </w:rPr>
              <w:t>:</w:t>
            </w:r>
          </w:p>
        </w:tc>
      </w:tr>
      <w:tr w:rsidR="00A903C0" w:rsidRPr="0066463F" w14:paraId="622015FC" w14:textId="77777777" w:rsidTr="004D4FE0">
        <w:trPr>
          <w:trHeight w:val="405"/>
        </w:trPr>
        <w:tc>
          <w:tcPr>
            <w:tcW w:w="5382" w:type="dxa"/>
            <w:vMerge w:val="restart"/>
            <w:shd w:val="clear" w:color="auto" w:fill="D0CECE" w:themeFill="background2" w:themeFillShade="E6"/>
          </w:tcPr>
          <w:p w14:paraId="42E2D8AE" w14:textId="6D89070A"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hAnsi="GHEA Grapalat" w:cs="GHEA Grapalat"/>
                <w:b/>
                <w:bCs/>
                <w:sz w:val="24"/>
                <w:szCs w:val="24"/>
                <w:lang w:val="hy-AM"/>
              </w:rPr>
              <w:t>Մարդու իրավունքների պաշտպան</w:t>
            </w:r>
          </w:p>
        </w:tc>
        <w:tc>
          <w:tcPr>
            <w:tcW w:w="4685" w:type="dxa"/>
            <w:shd w:val="clear" w:color="auto" w:fill="D0CECE" w:themeFill="background2" w:themeFillShade="E6"/>
          </w:tcPr>
          <w:p w14:paraId="139F522C" w14:textId="3CDFEFDD" w:rsidR="003A2E97" w:rsidRPr="0066463F" w:rsidRDefault="003A2E97"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eastAsia="Times New Roman" w:hAnsi="GHEA Grapalat" w:cs="Times New Roman"/>
                <w:b/>
                <w:bCs/>
                <w:sz w:val="24"/>
                <w:szCs w:val="24"/>
                <w:lang w:val="hy-AM"/>
              </w:rPr>
              <w:t>27.11.2024թ.</w:t>
            </w:r>
          </w:p>
        </w:tc>
      </w:tr>
      <w:tr w:rsidR="00A903C0" w:rsidRPr="0066463F" w14:paraId="4BD24F97" w14:textId="77777777" w:rsidTr="004D4FE0">
        <w:trPr>
          <w:trHeight w:val="405"/>
        </w:trPr>
        <w:tc>
          <w:tcPr>
            <w:tcW w:w="5382" w:type="dxa"/>
            <w:vMerge/>
            <w:shd w:val="clear" w:color="auto" w:fill="D0CECE" w:themeFill="background2" w:themeFillShade="E6"/>
          </w:tcPr>
          <w:p w14:paraId="20EA0854" w14:textId="77777777" w:rsidR="003A2E97" w:rsidRPr="0066463F" w:rsidRDefault="003A2E97" w:rsidP="0066463F">
            <w:pPr>
              <w:spacing w:line="276" w:lineRule="auto"/>
              <w:ind w:right="31"/>
              <w:jc w:val="both"/>
              <w:rPr>
                <w:rFonts w:ascii="GHEA Grapalat" w:hAnsi="GHEA Grapalat" w:cs="GHEA Grapalat"/>
                <w:sz w:val="24"/>
                <w:szCs w:val="24"/>
                <w:lang w:val="hy-AM"/>
              </w:rPr>
            </w:pPr>
          </w:p>
        </w:tc>
        <w:tc>
          <w:tcPr>
            <w:tcW w:w="4685" w:type="dxa"/>
            <w:shd w:val="clear" w:color="auto" w:fill="D0CECE" w:themeFill="background2" w:themeFillShade="E6"/>
          </w:tcPr>
          <w:p w14:paraId="4D4E319E" w14:textId="7601B40B" w:rsidR="003A2E97" w:rsidRPr="0066463F" w:rsidRDefault="003A2E97" w:rsidP="0066463F">
            <w:pPr>
              <w:widowControl w:val="0"/>
              <w:spacing w:line="276" w:lineRule="auto"/>
              <w:ind w:right="210"/>
              <w:contextualSpacing/>
              <w:rPr>
                <w:rFonts w:ascii="GHEA Grapalat" w:hAnsi="GHEA Grapalat" w:cs="Times New Roman"/>
                <w:bCs/>
                <w:sz w:val="24"/>
                <w:szCs w:val="24"/>
                <w:lang w:val="hy-AM"/>
              </w:rPr>
            </w:pPr>
            <w:r w:rsidRPr="0066463F">
              <w:rPr>
                <w:rFonts w:ascii="GHEA Grapalat" w:eastAsia="Times New Roman" w:hAnsi="GHEA Grapalat" w:cs="Times New Roman"/>
                <w:b/>
                <w:bCs/>
                <w:sz w:val="24"/>
                <w:szCs w:val="24"/>
                <w:lang w:val="hy-AM"/>
              </w:rPr>
              <w:t>01/13.4/5616-2024</w:t>
            </w:r>
          </w:p>
        </w:tc>
      </w:tr>
      <w:tr w:rsidR="00A903C0" w:rsidRPr="0066463F" w14:paraId="2BF1B825" w14:textId="77777777" w:rsidTr="004D4FE0">
        <w:trPr>
          <w:trHeight w:val="405"/>
        </w:trPr>
        <w:tc>
          <w:tcPr>
            <w:tcW w:w="5382" w:type="dxa"/>
            <w:shd w:val="clear" w:color="auto" w:fill="auto"/>
          </w:tcPr>
          <w:p w14:paraId="04A94A1A" w14:textId="77777777" w:rsidR="003A2E97" w:rsidRPr="0066463F" w:rsidRDefault="003A2E97" w:rsidP="0066463F">
            <w:pPr>
              <w:pStyle w:val="ListParagraph"/>
              <w:numPr>
                <w:ilvl w:val="0"/>
                <w:numId w:val="16"/>
              </w:numPr>
              <w:spacing w:line="276" w:lineRule="auto"/>
              <w:ind w:left="29" w:right="31" w:firstLine="331"/>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Նախագծի Հավելված 1-ի 8-րդ կետով նախատեսվում է, որ ազատազրկված անձինք քրեակատարողական հիմնարկ ընդունվելիս՝ բժշկական զննության ենթարկվում են կարանտինային ստորաբաժանում: Ազատազրկված անձանց կարանտինային ստորաբաժանում տեղափոխվելուց հետո արտաքին մարմնական զննությունը իրականացվում է անհապաղ, բայց ոչ ուշ, քան 24 ժամվա ընթացքում, իսկ բժշկական զննությունը ոչ ուշ, քան 72 ժամվա ընթացքում։ </w:t>
            </w:r>
          </w:p>
          <w:p w14:paraId="6D8C7752" w14:textId="77777777" w:rsidR="003A2E97" w:rsidRPr="0066463F" w:rsidRDefault="003A2E97" w:rsidP="0066463F">
            <w:pPr>
              <w:pStyle w:val="ListParagraph"/>
              <w:spacing w:line="276" w:lineRule="auto"/>
              <w:ind w:left="29" w:right="31"/>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Միաժամանակ, Նախագծի Հավելված 1-ի 11-րդ կետով նախատեսվում է, թե ազատազրկված անձը ինչպիսի բժշկական զննությունների է ենթարկվում։ Դրանց թվում են նախնական բժշկական զննությունը, որը ներառում է արտաքին մարմնական զննությունը։</w:t>
            </w:r>
          </w:p>
          <w:p w14:paraId="40CA879D" w14:textId="77777777" w:rsidR="003A2E97" w:rsidRPr="0066463F" w:rsidRDefault="003A2E97" w:rsidP="0066463F">
            <w:pPr>
              <w:pStyle w:val="ListParagraph"/>
              <w:spacing w:line="276" w:lineRule="auto"/>
              <w:ind w:left="29" w:right="31"/>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Նախագծային կարգավորումներից ստացվում է, որ ազատազրկված անձը արտաքին մարմնական զննության է ենթարկվում և՛ կարանտինային ստորաբաժանում տեղափոխվելուց հետո անհապաղ, բայց ոչ ուշ, քան 24 ժամվա </w:t>
            </w:r>
            <w:r w:rsidRPr="0066463F">
              <w:rPr>
                <w:rFonts w:ascii="GHEA Grapalat" w:hAnsi="GHEA Grapalat"/>
                <w:sz w:val="24"/>
                <w:szCs w:val="24"/>
                <w:shd w:val="clear" w:color="auto" w:fill="FFFFFF"/>
                <w:lang w:val="hy-AM"/>
              </w:rPr>
              <w:lastRenderedPageBreak/>
              <w:t>ընթացքում և՛ բժշկական զննության ժամանակ, սակայն այս դեպքում ոչ ուշ, քան 72 ժամվա ընթացքում։</w:t>
            </w:r>
          </w:p>
          <w:p w14:paraId="34C17192" w14:textId="77777777" w:rsidR="003A2E97" w:rsidRPr="0066463F" w:rsidRDefault="003A2E97" w:rsidP="0066463F">
            <w:pPr>
              <w:pStyle w:val="ListParagraph"/>
              <w:spacing w:line="276" w:lineRule="auto"/>
              <w:ind w:left="29" w:right="31"/>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Ասվածի առնչությամբ, կարծում ենք՝ բժշկական զննության համար մինչև 72 ժամվա ընթացք նախատեսելը նպատակահարմար չէ, քանի որ կարող են լինել դեպքեր, երբ ազատազրկված անձը ունենա առողջական այնպիսի խնդիրներ, որոնց անհապաղ զննության կարիք առաջանա։ </w:t>
            </w:r>
          </w:p>
          <w:p w14:paraId="7C2EB837" w14:textId="77777777" w:rsidR="003A2E97" w:rsidRPr="0066463F" w:rsidRDefault="003A2E97" w:rsidP="0066463F">
            <w:pPr>
              <w:pStyle w:val="ListParagraph"/>
              <w:spacing w:line="276" w:lineRule="auto"/>
              <w:ind w:left="29" w:right="31"/>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      Գործող կարգավորումներով բժշկական զննությունը նախատեսում է իրականացվել անհապաղ, բայց ոչ ուշ, քան 24 ժամվա ընթացքում։ Նման կարգավորումը, կարծում ենք, առավել նպատակահարմար է, հատկապես այն դեպքում, երբ բժշկական զննությունն արդեն իսկ ներառում է արտաքին մարմնական զննությունը։</w:t>
            </w:r>
          </w:p>
          <w:p w14:paraId="261281B4" w14:textId="275E0F71"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hAnsi="GHEA Grapalat"/>
                <w:sz w:val="24"/>
                <w:szCs w:val="24"/>
                <w:shd w:val="clear" w:color="auto" w:fill="FFFFFF"/>
                <w:lang w:val="hy-AM"/>
              </w:rPr>
              <w:t xml:space="preserve">     Վերոշարադրյալի առնչությամբ հարկ է նաև նշել, որ «արտաքին մարմնական զննություն» եզրույթի հասկացությունն ունի բովանդակային հստակեցման անհրաժեշտություն։ Ավելին, հարկ է նաև ընդգծել, որ գործող կարգավորումներում կիրառվում է «արտաքին զննություն» եզրույթը, ուստի, հաշվի առնելով նաև Նախագծի հիմնավորումներում «արտաքին զննություն» եզրույթի փոխարեն «արտաքին մարմնական զննություն» եզրույթի կիրառման նպատակն ու անհրաժեշտությունը, անհրաժեշտ է Նախագծով բացահայտել «արտաքին մարմնական զննություն» եզրույթի հասկացությունը։</w:t>
            </w:r>
          </w:p>
        </w:tc>
        <w:tc>
          <w:tcPr>
            <w:tcW w:w="4685" w:type="dxa"/>
            <w:shd w:val="clear" w:color="auto" w:fill="auto"/>
          </w:tcPr>
          <w:p w14:paraId="4DFC317A" w14:textId="77777777" w:rsidR="003A2E97" w:rsidRPr="0066463F" w:rsidRDefault="003A2E97" w:rsidP="0066463F">
            <w:pPr>
              <w:widowControl w:val="0"/>
              <w:spacing w:line="276" w:lineRule="auto"/>
              <w:ind w:right="210"/>
              <w:contextualSpacing/>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 մասամբ</w:t>
            </w:r>
            <w:r w:rsidRPr="0066463F">
              <w:rPr>
                <w:rFonts w:ascii="MS Gothic" w:eastAsia="MS Gothic" w:hAnsi="MS Gothic" w:cs="MS Gothic" w:hint="eastAsia"/>
                <w:sz w:val="24"/>
                <w:szCs w:val="24"/>
                <w:lang w:val="hy-AM"/>
              </w:rPr>
              <w:t>․</w:t>
            </w:r>
          </w:p>
          <w:p w14:paraId="2F069E40" w14:textId="5F02FD8B" w:rsidR="003A2E97" w:rsidRPr="0066463F" w:rsidRDefault="003A2E97" w:rsidP="0066463F">
            <w:pPr>
              <w:widowControl w:val="0"/>
              <w:spacing w:line="276" w:lineRule="auto"/>
              <w:ind w:right="210"/>
              <w:contextualSpacing/>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հաշվի առնելով, որ քրեակատարողական հիմնարկներում տեղակայված բժշկական ստորաբաժանումներում բժիշկների աշխատանքի ռեժիմը 5-օրյա է, ուստի ուրբաթ օրը ոչ աշխատանքային ժամերին քրեակատարողական հիմնարկ ընդունված  ազատազրկված անձի բժշկական զննությունը հնարավոր չէ իրականացնել 24 ժամվա ընթացքում։ Այն հնարավոր կլինի իրականացնել 72 ժամվա ընթացքում:</w:t>
            </w:r>
          </w:p>
        </w:tc>
      </w:tr>
      <w:tr w:rsidR="00A903C0" w:rsidRPr="0066463F" w14:paraId="14805CD6" w14:textId="77777777" w:rsidTr="004D4FE0">
        <w:trPr>
          <w:trHeight w:val="405"/>
        </w:trPr>
        <w:tc>
          <w:tcPr>
            <w:tcW w:w="5382" w:type="dxa"/>
            <w:shd w:val="clear" w:color="auto" w:fill="auto"/>
          </w:tcPr>
          <w:p w14:paraId="5E832675" w14:textId="77777777" w:rsidR="003A2E97" w:rsidRPr="0066463F" w:rsidRDefault="003A2E97" w:rsidP="0066463F">
            <w:pPr>
              <w:pStyle w:val="ListParagraph"/>
              <w:numPr>
                <w:ilvl w:val="0"/>
                <w:numId w:val="16"/>
              </w:numPr>
              <w:tabs>
                <w:tab w:val="left" w:pos="900"/>
              </w:tabs>
              <w:spacing w:line="276" w:lineRule="auto"/>
              <w:ind w:left="0" w:firstLine="36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Նախագծի </w:t>
            </w:r>
            <w:r w:rsidRPr="0066463F">
              <w:rPr>
                <w:rFonts w:ascii="GHEA Grapalat" w:hAnsi="GHEA Grapalat"/>
                <w:bCs/>
                <w:sz w:val="24"/>
                <w:szCs w:val="24"/>
                <w:lang w:val="hy-AM"/>
              </w:rPr>
              <w:t>Հավելված 1-ի</w:t>
            </w:r>
            <w:r w:rsidRPr="0066463F">
              <w:rPr>
                <w:rFonts w:ascii="GHEA Grapalat" w:eastAsia="Times New Roman" w:hAnsi="GHEA Grapalat" w:cs="Times New Roman"/>
                <w:sz w:val="24"/>
                <w:szCs w:val="24"/>
                <w:lang w:val="hy-AM"/>
              </w:rPr>
              <w:t xml:space="preserve"> 16-րդ կետի 2-րդ մասով նախատեսվում է, որ ենթադրյալ խոշտանգման կամ վատ վերաբերմունքի այլ դրսևորման յուրաքանչյուր դեպքում բուժաշխատողը պարտավոր է </w:t>
            </w:r>
            <w:r w:rsidRPr="0066463F">
              <w:rPr>
                <w:rFonts w:ascii="GHEA Grapalat" w:eastAsia="Times New Roman" w:hAnsi="GHEA Grapalat" w:cs="Times New Roman"/>
                <w:sz w:val="24"/>
                <w:szCs w:val="24"/>
                <w:lang w:val="hy-AM"/>
              </w:rPr>
              <w:lastRenderedPageBreak/>
              <w:t>արձանագրությունը ուղարկել իրավասու մարմին։</w:t>
            </w:r>
          </w:p>
          <w:p w14:paraId="3A77688A" w14:textId="6867507C"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Գործող կարգավորումներով իրավասու մարմինը քննչական մարմինն է, իսկ նախագծային կարգավորումներով քննչական բառը բացակայում է։ Արդյո՞ք նախագծային կարգավորումների պարագայում ևս իրավասու մարմինը Քննչական կոմիտեն է, թե՞ ոչ։ Ուստի, կարիք կա հստակեցնելու, թե որ մարմինն է համարվում այս պարագայում իրավասու։</w:t>
            </w:r>
          </w:p>
        </w:tc>
        <w:tc>
          <w:tcPr>
            <w:tcW w:w="4685" w:type="dxa"/>
            <w:shd w:val="clear" w:color="auto" w:fill="auto"/>
          </w:tcPr>
          <w:p w14:paraId="11F238F9" w14:textId="0784C71F" w:rsidR="003A2E97" w:rsidRPr="0066463F" w:rsidRDefault="003A2E97" w:rsidP="0066463F">
            <w:pPr>
              <w:widowControl w:val="0"/>
              <w:spacing w:line="276" w:lineRule="auto"/>
              <w:ind w:right="210"/>
              <w:contextualSpacing/>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BC6FE1" w:rsidRPr="0066463F">
              <w:rPr>
                <w:rFonts w:ascii="GHEA Grapalat" w:eastAsia="Times New Roman" w:hAnsi="GHEA Grapalat" w:cs="Times New Roman"/>
                <w:sz w:val="24"/>
                <w:szCs w:val="24"/>
                <w:lang w:val="hy-AM"/>
              </w:rPr>
              <w:t>:</w:t>
            </w:r>
          </w:p>
        </w:tc>
      </w:tr>
      <w:tr w:rsidR="00A903C0" w:rsidRPr="0066463F" w14:paraId="3233A19A" w14:textId="77777777" w:rsidTr="004D4FE0">
        <w:trPr>
          <w:trHeight w:val="405"/>
        </w:trPr>
        <w:tc>
          <w:tcPr>
            <w:tcW w:w="5382" w:type="dxa"/>
            <w:shd w:val="clear" w:color="auto" w:fill="auto"/>
          </w:tcPr>
          <w:p w14:paraId="5E879A29" w14:textId="77777777" w:rsidR="003A2E97" w:rsidRPr="0066463F" w:rsidRDefault="003A2E97" w:rsidP="0066463F">
            <w:pPr>
              <w:pStyle w:val="ListParagraph"/>
              <w:tabs>
                <w:tab w:val="left" w:pos="900"/>
              </w:tabs>
              <w:spacing w:line="276" w:lineRule="auto"/>
              <w:ind w:left="34"/>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    3. Նախագծի Հավելված 1-ի 24-րդ կետով նախատեսված է, որ ազատազրկված անձանց արտահիվանդանոցային պայմաններում բժշկական օգնության և սպասարկման շրջանակներում յուրաքանչյուր քրեակատարողական հիմնարկում ապահովվում է առնվազն ընդհանուր թերապևտիկ, հոգեբուժական, ընդհանուր վիրաբուժական, ստոմատոլոգիական, իսկ կանանց համար նախատեսված քրեակատարողական հիմնարկում` նաև գինեկոլոգիական բժշկական օգնության և սպասարկման տեսակների իրականացումը:</w:t>
            </w:r>
          </w:p>
          <w:p w14:paraId="1331ED11" w14:textId="77777777" w:rsidR="003A2E97" w:rsidRPr="0066463F" w:rsidRDefault="003A2E97" w:rsidP="0066463F">
            <w:pPr>
              <w:pStyle w:val="ListParagraph"/>
              <w:tabs>
                <w:tab w:val="left" w:pos="900"/>
              </w:tabs>
              <w:spacing w:line="276" w:lineRule="auto"/>
              <w:ind w:left="34"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Անհրաժեշտ է նկատել, որ անչափահասների համար նախատեսված քրեակատարողական հիմնարկների մասին որևէ դրույթ նախատեսված չէ առ այն, թե ինչ բժշկական սպասարկման տեսակներով պետք է ապահովված լինեն այդ քրեակատարողական հիմնարկները։</w:t>
            </w:r>
          </w:p>
          <w:p w14:paraId="4461E502" w14:textId="7D60544D"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Ուստի, նկատի ունենալով կանանց համար նախատեսված քրեակատարողական հիմնարկներում նեղ մասնագիտական որակավորում ունեցող բժիշկների առկայության ապահովման օրինակը, անհրաժեշտ է Նախագծով նախատեսել անչափահասների համար նախատեսված քրեակատարողական հիմնարկներում ևս առնվազն մանկաբույժի, ինչպես նաև </w:t>
            </w:r>
            <w:r w:rsidRPr="0066463F">
              <w:rPr>
                <w:rFonts w:ascii="GHEA Grapalat" w:eastAsia="Times New Roman" w:hAnsi="GHEA Grapalat" w:cs="Times New Roman"/>
                <w:sz w:val="24"/>
                <w:szCs w:val="24"/>
                <w:lang w:val="hy-AM"/>
              </w:rPr>
              <w:lastRenderedPageBreak/>
              <w:t>նախագծով նախատեսված մնացած բժիշկների առկայությունը։</w:t>
            </w:r>
          </w:p>
        </w:tc>
        <w:tc>
          <w:tcPr>
            <w:tcW w:w="4685" w:type="dxa"/>
            <w:shd w:val="clear" w:color="auto" w:fill="auto"/>
          </w:tcPr>
          <w:p w14:paraId="0B1A0413" w14:textId="77777777" w:rsidR="003A2E97" w:rsidRPr="0066463F" w:rsidRDefault="003A2E97" w:rsidP="0066463F">
            <w:pPr>
              <w:widowControl w:val="0"/>
              <w:spacing w:line="276" w:lineRule="auto"/>
              <w:ind w:left="34" w:right="210"/>
              <w:contextualSpacing/>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sz w:val="24"/>
                <w:szCs w:val="24"/>
                <w:lang w:val="hy-AM"/>
              </w:rPr>
              <w:lastRenderedPageBreak/>
              <w:t>Ընդունվել է մասամբ</w:t>
            </w:r>
            <w:r w:rsidRPr="0066463F">
              <w:rPr>
                <w:rFonts w:ascii="GHEA Grapalat" w:eastAsia="Times New Roman" w:hAnsi="GHEA Grapalat" w:cs="Times New Roman"/>
                <w:b/>
                <w:bCs/>
                <w:sz w:val="24"/>
                <w:szCs w:val="24"/>
                <w:lang w:val="hy-AM"/>
              </w:rPr>
              <w:t xml:space="preserve">, </w:t>
            </w:r>
            <w:r w:rsidRPr="0066463F">
              <w:rPr>
                <w:rFonts w:ascii="GHEA Grapalat" w:eastAsia="Times New Roman" w:hAnsi="GHEA Grapalat" w:cs="Times New Roman"/>
                <w:sz w:val="24"/>
                <w:szCs w:val="24"/>
                <w:lang w:val="hy-AM"/>
              </w:rPr>
              <w:t>քանի որ</w:t>
            </w:r>
            <w:r w:rsidRPr="0066463F">
              <w:rPr>
                <w:rFonts w:ascii="GHEA Grapalat" w:eastAsia="Times New Roman" w:hAnsi="GHEA Grapalat" w:cs="Times New Roman"/>
                <w:b/>
                <w:bCs/>
                <w:sz w:val="24"/>
                <w:szCs w:val="24"/>
                <w:lang w:val="hy-AM"/>
              </w:rPr>
              <w:t xml:space="preserve"> </w:t>
            </w:r>
            <w:r w:rsidRPr="0066463F">
              <w:rPr>
                <w:rFonts w:ascii="GHEA Grapalat" w:eastAsia="Times New Roman" w:hAnsi="GHEA Grapalat" w:cs="Times New Roman"/>
                <w:sz w:val="24"/>
                <w:szCs w:val="24"/>
                <w:lang w:val="hy-AM"/>
              </w:rPr>
              <w:t>«Քրեակատարողական բժշկության կենտրոն» ՊՈԱԿ-ի բոլոր բժշկական ստորաբաժանումները ունեն «ընտանեկան բժշկություն» բժշկական օգնության և սպասարկման տեսակի լիցենզիա, որն իր մեջ ներառում է նաև անչափահասների բժշկական օգնությունը և սպասարկումը: Ուստի առանձին մանկաբույժ ունենալու անհրաժեշտություն չկա:</w:t>
            </w:r>
          </w:p>
          <w:p w14:paraId="001B1656" w14:textId="2A3A19F1" w:rsidR="003A2E97" w:rsidRPr="0066463F" w:rsidRDefault="003A2E97" w:rsidP="0066463F">
            <w:pPr>
              <w:widowControl w:val="0"/>
              <w:spacing w:line="276" w:lineRule="auto"/>
              <w:ind w:left="34" w:right="210"/>
              <w:contextualSpacing/>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w:t>
            </w:r>
            <w:r w:rsidR="00F12A76" w:rsidRPr="0066463F">
              <w:rPr>
                <w:rFonts w:ascii="GHEA Grapalat" w:eastAsia="Times New Roman" w:hAnsi="GHEA Grapalat" w:cs="Times New Roman"/>
                <w:sz w:val="24"/>
                <w:szCs w:val="24"/>
                <w:lang w:val="hy-AM"/>
              </w:rPr>
              <w:t xml:space="preserve">N 1 hավելվածի </w:t>
            </w:r>
            <w:r w:rsidRPr="0066463F">
              <w:rPr>
                <w:rFonts w:ascii="GHEA Grapalat" w:eastAsia="Times New Roman" w:hAnsi="GHEA Grapalat" w:cs="Times New Roman"/>
                <w:sz w:val="24"/>
                <w:szCs w:val="24"/>
                <w:lang w:val="hy-AM"/>
              </w:rPr>
              <w:t xml:space="preserve"> սույն կետի «ընդհանուր թերապևտիկ» բառերը փոխարինվել են «ընտանեկան բժշկություն» բառերով:</w:t>
            </w:r>
          </w:p>
          <w:p w14:paraId="7A9B485A" w14:textId="2A349505" w:rsidR="003A2E97" w:rsidRPr="0066463F" w:rsidRDefault="003A2E97" w:rsidP="0066463F">
            <w:pPr>
              <w:widowControl w:val="0"/>
              <w:spacing w:line="276" w:lineRule="auto"/>
              <w:ind w:right="210"/>
              <w:contextualSpacing/>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sz w:val="24"/>
                <w:szCs w:val="24"/>
                <w:lang w:val="hy-AM"/>
              </w:rPr>
              <w:t xml:space="preserve">Միաժամանակ, քրեակատարողական հիմնարկներում ազատազրկված կանանց հետ պահվող մինչև 3 տարեկան երեխաները կցագրվում են տարածքային առումով առավել մոտ գտնվող լիցենզավորված առողջության առաջնային պահպանում իրականացնող բժշկական կազմակերպության կողմից և օգտվում են սահմանված ծավալներից: </w:t>
            </w:r>
          </w:p>
        </w:tc>
      </w:tr>
      <w:tr w:rsidR="00A903C0" w:rsidRPr="0066463F" w14:paraId="00D3CF5B" w14:textId="77777777" w:rsidTr="004D4FE0">
        <w:trPr>
          <w:trHeight w:val="405"/>
        </w:trPr>
        <w:tc>
          <w:tcPr>
            <w:tcW w:w="5382" w:type="dxa"/>
            <w:shd w:val="clear" w:color="auto" w:fill="auto"/>
          </w:tcPr>
          <w:p w14:paraId="738F17D6"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4.</w:t>
            </w:r>
            <w:r w:rsidRPr="0066463F">
              <w:rPr>
                <w:rFonts w:ascii="GHEA Grapalat" w:eastAsia="Times New Roman" w:hAnsi="GHEA Grapalat" w:cs="Times New Roman"/>
                <w:sz w:val="24"/>
                <w:szCs w:val="24"/>
                <w:lang w:val="hy-AM"/>
              </w:rPr>
              <w:tab/>
              <w:t>Նախագծի Հավելված 1-ի 28-րդ կետով նախատեսվում է, որ ազատազրկված անձանց նեղ մասնագիտական ծառայությունները, այդ թվում նաև լաբորատոր-գործիքային հետազոտություններն իրականացվում են տվյալ քրեակատարողական հիմնարկին տարածքային առումով առավել մոտ գտնվող լիցենզավորված առողջության առաջնային պահպանում իրականացնող բժշկական կազմակերպության կողմից` Հայաստանի Հանրապետության օրենսդրությամբ և նույն կարգով նախատեսված դեպքերում՝ ուղեգրի հիման վրա։</w:t>
            </w:r>
          </w:p>
          <w:p w14:paraId="53927556"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Նախագծով անհրաժեշտ է բացահայտել «նեղ մասնագիտական ծառայություններ» եզրույթի հասկացությունը։</w:t>
            </w:r>
          </w:p>
          <w:p w14:paraId="1B8BE41D" w14:textId="34AC432D"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Ինչպես նաև անհրաժեշտ է մասնավորեցնել, թե քննարկվող կարգավորման շրջանակներում ի՞նչ ուղեգրի մասին է խոսքը։</w:t>
            </w:r>
          </w:p>
        </w:tc>
        <w:tc>
          <w:tcPr>
            <w:tcW w:w="4685" w:type="dxa"/>
            <w:shd w:val="clear" w:color="auto" w:fill="auto"/>
          </w:tcPr>
          <w:p w14:paraId="3E45A800" w14:textId="0BD79461" w:rsidR="003A2E97" w:rsidRPr="0066463F" w:rsidRDefault="003A2E97" w:rsidP="0066463F">
            <w:pPr>
              <w:widowControl w:val="0"/>
              <w:spacing w:line="276" w:lineRule="auto"/>
              <w:ind w:right="210"/>
              <w:contextualSpacing/>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BC6FE1" w:rsidRPr="0066463F">
              <w:rPr>
                <w:rFonts w:ascii="GHEA Grapalat" w:eastAsia="Times New Roman" w:hAnsi="GHEA Grapalat" w:cs="Times New Roman"/>
                <w:sz w:val="24"/>
                <w:szCs w:val="24"/>
                <w:lang w:val="hy-AM"/>
              </w:rPr>
              <w:t>:</w:t>
            </w:r>
          </w:p>
          <w:p w14:paraId="60BAFEF4" w14:textId="114ADF4B" w:rsidR="003A2E97" w:rsidRPr="0066463F" w:rsidRDefault="003A2E97" w:rsidP="0066463F">
            <w:pPr>
              <w:widowControl w:val="0"/>
              <w:spacing w:line="276" w:lineRule="auto"/>
              <w:ind w:right="210"/>
              <w:contextualSpacing/>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sz w:val="24"/>
                <w:szCs w:val="24"/>
                <w:lang w:val="hy-AM"/>
              </w:rPr>
              <w:t xml:space="preserve"> </w:t>
            </w:r>
          </w:p>
        </w:tc>
      </w:tr>
      <w:tr w:rsidR="00A903C0" w:rsidRPr="0066463F" w14:paraId="6F502D37" w14:textId="77777777" w:rsidTr="004D4FE0">
        <w:trPr>
          <w:trHeight w:val="405"/>
        </w:trPr>
        <w:tc>
          <w:tcPr>
            <w:tcW w:w="5382" w:type="dxa"/>
            <w:shd w:val="clear" w:color="auto" w:fill="auto"/>
          </w:tcPr>
          <w:p w14:paraId="4F99F482"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5.</w:t>
            </w:r>
            <w:r w:rsidRPr="0066463F">
              <w:rPr>
                <w:rFonts w:ascii="GHEA Grapalat" w:eastAsia="Times New Roman" w:hAnsi="GHEA Grapalat" w:cs="Times New Roman"/>
                <w:sz w:val="24"/>
                <w:szCs w:val="24"/>
                <w:lang w:val="hy-AM"/>
              </w:rPr>
              <w:tab/>
              <w:t>Նախագծի Հավելված 1-ի 5-րդ գլուխը շարադրված է «Առողջության առաջնային պահպանման ծառայությունների, նեղ մասնագիտական և շարունակական հսկողության ծառայությունների տրամադրումը» վերտառությամբ։        Նույն գլխի 33-րդ կետի 3-րդ մասով նախատեսվում է, որ ազատազրկված անձին տրամադրվող առողջության առաջնային պահպանման ծառայությունները ներառում են քրոնիկ հիվանդություններ ունեցող ազատազրկված անձանց դինամիկ հսկողությունը (ներառյալ ակտիվ կանչերը)։</w:t>
            </w:r>
          </w:p>
          <w:p w14:paraId="4A9436AA" w14:textId="6045ECED"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Պարզաբանման ենթակա է այն հարցը, թե արդյո՞ք վերնագրում նշված շարունակական հսկողությունը և քննարկվող դրույթում նշված դինամիկ հսկողությունը նույնանում են, եթե՝ </w:t>
            </w:r>
            <w:r w:rsidRPr="0066463F">
              <w:rPr>
                <w:rFonts w:ascii="GHEA Grapalat" w:eastAsia="Times New Roman" w:hAnsi="GHEA Grapalat" w:cs="Times New Roman"/>
                <w:sz w:val="24"/>
                <w:szCs w:val="24"/>
                <w:lang w:val="hy-AM"/>
              </w:rPr>
              <w:lastRenderedPageBreak/>
              <w:t>ոչ, ապա պարզաբանման կարիք ունի դրանց տարբերությունը։</w:t>
            </w:r>
          </w:p>
        </w:tc>
        <w:tc>
          <w:tcPr>
            <w:tcW w:w="4685" w:type="dxa"/>
            <w:shd w:val="clear" w:color="auto" w:fill="auto"/>
          </w:tcPr>
          <w:p w14:paraId="00650B2E" w14:textId="686415D7" w:rsidR="003A2E97" w:rsidRPr="0066463F" w:rsidRDefault="003A2E97" w:rsidP="0066463F">
            <w:pPr>
              <w:widowControl w:val="0"/>
              <w:spacing w:line="276" w:lineRule="auto"/>
              <w:ind w:right="210"/>
              <w:contextualSpacing/>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BC6FE1" w:rsidRPr="0066463F">
              <w:rPr>
                <w:rFonts w:ascii="GHEA Grapalat" w:eastAsia="Times New Roman" w:hAnsi="GHEA Grapalat" w:cs="Times New Roman"/>
                <w:sz w:val="24"/>
                <w:szCs w:val="24"/>
                <w:lang w:val="hy-AM"/>
              </w:rPr>
              <w:t>:</w:t>
            </w:r>
          </w:p>
          <w:p w14:paraId="33020395" w14:textId="05D777B1"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p>
        </w:tc>
      </w:tr>
      <w:tr w:rsidR="00A903C0" w:rsidRPr="0066463F" w14:paraId="58B05D3F" w14:textId="77777777" w:rsidTr="004D4FE0">
        <w:trPr>
          <w:trHeight w:val="405"/>
        </w:trPr>
        <w:tc>
          <w:tcPr>
            <w:tcW w:w="5382" w:type="dxa"/>
            <w:shd w:val="clear" w:color="auto" w:fill="auto"/>
          </w:tcPr>
          <w:p w14:paraId="759F27CC"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6.</w:t>
            </w:r>
            <w:r w:rsidRPr="0066463F">
              <w:rPr>
                <w:rFonts w:ascii="GHEA Grapalat" w:eastAsia="Times New Roman" w:hAnsi="GHEA Grapalat" w:cs="Times New Roman"/>
                <w:sz w:val="24"/>
                <w:szCs w:val="24"/>
                <w:lang w:val="hy-AM"/>
              </w:rPr>
              <w:tab/>
              <w:t>Նախագծի Հավելվածի 35-րդ կետով նախատեսվում է, որ ազատազրկված անձը քրեակատարողական հիմնարկներում տեղակայված բժշկական ստորաբաժանման առողջության առաջնային պահպանման ծառայություններ մատուցող բժշկին այցելելու նպատակով գրանցվում է բժշկի մոտ՝ ինքնուրույն կամ քրեակատարողական հիմնարկի վարչակազմի միջոցով: Գրանցումն իրականացվում է թերթիկի միջոցով, որը ազատազրկված անձը փակ եղանակով փոխանցում է հերթապահ ծառայողին, որն էլ թերթիկը հանձնում է բժշկական ստորաբաժանում, կամ ազատազրկված անձի կողմից թերթիկը տրամադրվում է միջին բժշկական անձնակազմին՝ առավոտյան կամ երեկոյան շրջայցի ժամանակ։ Գրանցումն իրականացվում է՝ ըստ դիմելու հերթականության՝ բացառությամբ անհետաձգելի դեպքերի, երբ ընդունելությունը կատարվում է անմիջապես: Անհետաձգելի դեպքերում կանչը կարող է կատարվել առանց թերթիկի, քրեակատարողական հիմնարկի վարչակազմի միջոցով՝ անհապաղ տեղեկացնելով բժշկական անձնակազմին: Նույն ժամանակահատվածում մեկից ավելի անհետաձգելի կանչերի դեպքում բժշկական օգնությունը և սպասարկումը տրամադրվում է՝ ըստ առաջնահերթության: Անհետաձգելի դեպքերում միջին բժշկական անձնակազմն իր իրավասության սահմաններում տրամադրում է բժշկական օգնություն և սպասարկում: Թերթիկի ձևը, այն լրացնելու և տրամադրելու կարգը հաստատում է «Քրեակատարողական բժշկության կենտրոն» պետական ոչ առևտրային կազմակերպության  տնօրենը:</w:t>
            </w:r>
          </w:p>
          <w:p w14:paraId="57943DA8" w14:textId="75C6A5EE"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lastRenderedPageBreak/>
              <w:t xml:space="preserve">    Սակայն Նախագծում բացակայում է կարգավորումն առ այն, որ միջին բժշկական անձնակազմի վրա դրված է պարտադիր պահանջ՝ առավոտյան կամ երեկոյան շրջայց կատարելու վերաբերյալ։</w:t>
            </w:r>
          </w:p>
        </w:tc>
        <w:tc>
          <w:tcPr>
            <w:tcW w:w="4685" w:type="dxa"/>
            <w:shd w:val="clear" w:color="auto" w:fill="auto"/>
          </w:tcPr>
          <w:p w14:paraId="6D0E4D17" w14:textId="62A6D9AE"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r w:rsidRPr="0066463F">
              <w:rPr>
                <w:rFonts w:ascii="GHEA Grapalat" w:eastAsia="Times New Roman" w:hAnsi="GHEA Grapalat" w:cs="Times New Roman"/>
                <w:sz w:val="24"/>
                <w:szCs w:val="24"/>
                <w:lang w:val="hy-AM"/>
              </w:rPr>
              <w:lastRenderedPageBreak/>
              <w:t>Ընդունվել է</w:t>
            </w:r>
            <w:r w:rsidR="00BC6FE1" w:rsidRPr="0066463F">
              <w:rPr>
                <w:rFonts w:ascii="GHEA Grapalat" w:eastAsia="Times New Roman" w:hAnsi="GHEA Grapalat" w:cs="Times New Roman"/>
                <w:sz w:val="24"/>
                <w:szCs w:val="24"/>
                <w:lang w:val="hy-AM"/>
              </w:rPr>
              <w:t>:</w:t>
            </w:r>
          </w:p>
        </w:tc>
      </w:tr>
      <w:tr w:rsidR="00A903C0" w:rsidRPr="0066463F" w14:paraId="5E439C61" w14:textId="77777777" w:rsidTr="004D4FE0">
        <w:trPr>
          <w:trHeight w:val="405"/>
        </w:trPr>
        <w:tc>
          <w:tcPr>
            <w:tcW w:w="5382" w:type="dxa"/>
            <w:shd w:val="clear" w:color="auto" w:fill="auto"/>
          </w:tcPr>
          <w:p w14:paraId="60D8A028"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7.</w:t>
            </w:r>
            <w:r w:rsidRPr="0066463F">
              <w:rPr>
                <w:rFonts w:ascii="GHEA Grapalat" w:eastAsia="Times New Roman" w:hAnsi="GHEA Grapalat" w:cs="Times New Roman"/>
                <w:sz w:val="24"/>
                <w:szCs w:val="24"/>
                <w:lang w:val="hy-AM"/>
              </w:rPr>
              <w:tab/>
              <w:t xml:space="preserve">Նախագծի Հավելված 1-ի 36-րդ կետով նախատեսվում է, որ այն դեպքում, երբ այցի ընթացքում առողջության առաջնային պահպանման ծառայություններ մատուցող բժիշկը պարզում է, որ ազատազրկված անձը կարիք ունի մասնագիտացված բժշկական օգնության և սպասարկման, ապա ազատազրկված անձին ներքին ուղեգրով ուղեգրում է տվյալ քրեակատարողական հիմնարկի տարածքում տեղակայված բժշկական ստորաբաժանման նեղ մասնագետի մոտ: Նման մասնագետի բացակայության դեպքում ազատազրկված անձը ուղեգրվում է Հավելված 1-ով նախատեսված կարգին համապատասխան հրավիրված նեղ մասնագետի մոտ կամ կցագրում իրականացրած առողջության առաջնային պահպանում իրականացնող բժշկական կազմակերպություն՝ Հայաստանի Հանրապետության առողջապահության նախարարի 2022 թվականի հունիսի 13-ի N 40-Ն հրամանով սահմանված մասնագիտական խորհրդատվության կամ լաբորատոր-գործիքային ախտորոշիչ հետազոտությունների ուղեգրով: Առողջապահական մարմինների բուժական հիմնարկի նեղ մասնագետի մոտ ուղեգրում է բժշկական ստորաբաժանման ղեկավարը (ով ի պաշտոնե առողջության առաջնային պահպանման ծառայություններ մատուցող բժիշկն է)` նախապես ունենալով ՔԿԲԿ-ի տնօրենի գրավոր թույլտվությունը։ Նեղ մասնագետն ինքնուրույն իրավունք ունի ուղեգրելու այլ նեղ մասնագետի` նախապես </w:t>
            </w:r>
            <w:r w:rsidRPr="0066463F">
              <w:rPr>
                <w:rFonts w:ascii="GHEA Grapalat" w:eastAsia="Times New Roman" w:hAnsi="GHEA Grapalat" w:cs="Times New Roman"/>
                <w:sz w:val="24"/>
                <w:szCs w:val="24"/>
                <w:lang w:val="hy-AM"/>
              </w:rPr>
              <w:lastRenderedPageBreak/>
              <w:t>համաձայնեցնելով ստորաբաժանման ղեկավարի հետ:</w:t>
            </w:r>
          </w:p>
          <w:p w14:paraId="718512BE"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Վերոշարադրյալի կապակցությամբ հարկ է նկատել, որ Նախագծի հիմնավորումներում բացահայտված չէ, թե ինչու՞ ուղեգրել կարող է միայն բժշկական ստորաբաժանման ղեկավարը, և ինչու՞ ստորաբաժանման այլ բժիշկ չի կարող ուղեգրել, ինչպես նաև պարզաբանված չէ, թե ի՞նչ է ենթադրում ներքին ուղեգիրը, ո՞վ է սահմանում դրա ձևը։</w:t>
            </w:r>
          </w:p>
          <w:p w14:paraId="192CF8AA"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Ելնելով վերոգրյալից՝ անհրաժեշտ է Նախագծով նախատեսել ստորաբաժանման այլ բժշկի կողմից ուղեգրելու հնարավորությունը, ներքին ուղեգրի բովանդակությունն ու դրա սահմանման ձևը։</w:t>
            </w:r>
          </w:p>
          <w:p w14:paraId="5F8D21E7" w14:textId="6D4C4C20"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Բացի այդ, Նախագծի հիմնավորումներում բացահայտված չէ, թե ինչու՞ ստորաբաժանման ղեկավարը պետք է անընդհատ ստանա ՔԿԲԿ-ի տնօրենի գրավոր թույլտվությունը։ Նշված հարցը ևս ունի առնվազն լրացուցիչ պարզաբանման կարիք։</w:t>
            </w:r>
          </w:p>
        </w:tc>
        <w:tc>
          <w:tcPr>
            <w:tcW w:w="4685" w:type="dxa"/>
            <w:shd w:val="clear" w:color="auto" w:fill="auto"/>
          </w:tcPr>
          <w:p w14:paraId="7525F5E7" w14:textId="3C693BC8"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Ընդունվել </w:t>
            </w:r>
            <w:r w:rsidR="00F304CF" w:rsidRPr="0066463F">
              <w:rPr>
                <w:rFonts w:ascii="GHEA Grapalat" w:eastAsia="Times New Roman" w:hAnsi="GHEA Grapalat" w:cs="Times New Roman"/>
                <w:sz w:val="24"/>
                <w:szCs w:val="24"/>
                <w:lang w:val="hy-AM"/>
              </w:rPr>
              <w:t xml:space="preserve">է </w:t>
            </w:r>
            <w:r w:rsidRPr="0066463F">
              <w:rPr>
                <w:rFonts w:ascii="GHEA Grapalat" w:eastAsia="Times New Roman" w:hAnsi="GHEA Grapalat" w:cs="Times New Roman"/>
                <w:sz w:val="24"/>
                <w:szCs w:val="24"/>
                <w:lang w:val="hy-AM"/>
              </w:rPr>
              <w:t>մասամբ</w:t>
            </w:r>
            <w:r w:rsidRPr="0066463F">
              <w:rPr>
                <w:rFonts w:ascii="MS Gothic" w:eastAsia="MS Gothic" w:hAnsi="MS Gothic" w:cs="MS Gothic" w:hint="eastAsia"/>
                <w:sz w:val="24"/>
                <w:szCs w:val="24"/>
                <w:lang w:val="hy-AM"/>
              </w:rPr>
              <w:t>․</w:t>
            </w:r>
          </w:p>
          <w:p w14:paraId="4C57A411" w14:textId="7B811ED2" w:rsidR="003A2E97" w:rsidRPr="0066463F" w:rsidRDefault="00F304CF"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ք</w:t>
            </w:r>
            <w:r w:rsidR="003A2E97" w:rsidRPr="0066463F">
              <w:rPr>
                <w:rFonts w:ascii="GHEA Grapalat" w:eastAsia="Times New Roman" w:hAnsi="GHEA Grapalat" w:cs="Times New Roman"/>
                <w:sz w:val="24"/>
                <w:szCs w:val="24"/>
                <w:lang w:val="hy-AM"/>
              </w:rPr>
              <w:t xml:space="preserve">րեակատարողական հիմնարկի տարածքում գտնվող բժշկական ստորաբաժանման ղեկավարը պետք է ստանա ՔԿԲԿ-ի տնօրենի գրավոր թույլտվությունը, քանի որ ազատազրկված անձի արտաքին տեղաշարժը պետք է վերահսկելի  լինի, որի վերահսկողությունը իրականացվում է ՔԿԲԿ-ի տնօրենի կողմից։ </w:t>
            </w:r>
          </w:p>
          <w:p w14:paraId="593DF179"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p>
          <w:p w14:paraId="445A7B93" w14:textId="29A769A5" w:rsidR="003A2E97" w:rsidRPr="0066463F" w:rsidRDefault="003A2E97" w:rsidP="0066463F">
            <w:pPr>
              <w:widowControl w:val="0"/>
              <w:spacing w:line="276" w:lineRule="auto"/>
              <w:ind w:right="210"/>
              <w:contextualSpacing/>
              <w:jc w:val="both"/>
              <w:rPr>
                <w:rFonts w:ascii="GHEA Grapalat" w:eastAsia="Times New Roman" w:hAnsi="GHEA Grapalat" w:cs="Times New Roman"/>
                <w:b/>
                <w:bCs/>
                <w:sz w:val="24"/>
                <w:szCs w:val="24"/>
                <w:lang w:val="hy-AM"/>
              </w:rPr>
            </w:pPr>
          </w:p>
        </w:tc>
      </w:tr>
      <w:tr w:rsidR="00A903C0" w:rsidRPr="0066463F" w14:paraId="2ECC625E" w14:textId="77777777" w:rsidTr="004D4FE0">
        <w:trPr>
          <w:trHeight w:val="405"/>
        </w:trPr>
        <w:tc>
          <w:tcPr>
            <w:tcW w:w="5382" w:type="dxa"/>
            <w:shd w:val="clear" w:color="auto" w:fill="auto"/>
          </w:tcPr>
          <w:p w14:paraId="23115493"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8.</w:t>
            </w:r>
            <w:r w:rsidRPr="0066463F">
              <w:rPr>
                <w:rFonts w:ascii="GHEA Grapalat" w:eastAsia="Times New Roman" w:hAnsi="GHEA Grapalat" w:cs="Times New Roman"/>
                <w:sz w:val="24"/>
                <w:szCs w:val="24"/>
                <w:lang w:val="hy-AM"/>
              </w:rPr>
              <w:tab/>
              <w:t xml:space="preserve">Նախագծի Հավելված 1-ի 43-րդ կետով նախատեսվում է, որ արտահիվանդանոցային ձևով բուժում ստացող ազատազրկված անձինք, դեղ ընդունելու համար, բժշկական ստորաբաժանում են ներկայանում բժշկի կողմից սահմանված ժամերին։ Բժշկական ստորաբաժանման ղեկավարի իմացությամբ դեղի տրամադրումը կարող է իրականացվել նաև խցերում՝ պահպանելով ազատազրկված անձի արժանապատվության և էթիկայի պահանջները: Դեղի նշանակումը կատարում է բժիշկը ազատազրկված անձի ամբուլատոր բժշկական քարտում և նշանակման թերթիկում, իսկ անհետաձգելի դեպքերում նաև միջին բժշկական անձնակազմը՝ խորհրդակցելով բժշկի հետ: Դեղերի տրամադրման վերաբերյալ համապատասխան նշումները միջին </w:t>
            </w:r>
            <w:r w:rsidRPr="0066463F">
              <w:rPr>
                <w:rFonts w:ascii="GHEA Grapalat" w:eastAsia="Times New Roman" w:hAnsi="GHEA Grapalat" w:cs="Times New Roman"/>
                <w:sz w:val="24"/>
                <w:szCs w:val="24"/>
                <w:lang w:val="hy-AM"/>
              </w:rPr>
              <w:lastRenderedPageBreak/>
              <w:t>բժշկական անձնակազմի կողմից կատարվում են բաշխվող դեղերի և բժշկական այլ պարագաների հաշվառման մատյանում, որի ձևը հաստատում է Հայաստանի Հանրապետության առողջապահության նախարարը:</w:t>
            </w:r>
          </w:p>
          <w:p w14:paraId="6AE64312"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Նախագծով կարգավորված չէ այն հարցը, թե ու՞մ պետք է տեղեկացնի ազատազրկված անձը, որպեսզի իրականացնեն նրա տեղափոխումը բժշկական ստորաբաժանում՝ դեղ ընդունելու նպատակով:</w:t>
            </w:r>
          </w:p>
          <w:p w14:paraId="1EA8082C"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Ինչպես նաև Նախագծով բացակայում է կարգավորում առ այն, թե ու՞մ վրա է դրված նրանց տեղափոխման պարտականությունը։</w:t>
            </w:r>
          </w:p>
          <w:p w14:paraId="79A4C1A4" w14:textId="2F4E3290"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Ելնելով վերոգրյալից՝ անհրաժեշտ է Նախագծով կարգավորել վերոնշյալ հարցերը։</w:t>
            </w:r>
          </w:p>
        </w:tc>
        <w:tc>
          <w:tcPr>
            <w:tcW w:w="4685" w:type="dxa"/>
            <w:shd w:val="clear" w:color="auto" w:fill="auto"/>
          </w:tcPr>
          <w:p w14:paraId="40A5AC36" w14:textId="35F9DCBA" w:rsidR="003A2E97" w:rsidRPr="0066463F" w:rsidRDefault="003A2E97" w:rsidP="0066463F">
            <w:pPr>
              <w:widowControl w:val="0"/>
              <w:spacing w:line="276" w:lineRule="auto"/>
              <w:ind w:right="210"/>
              <w:contextualSpacing/>
              <w:jc w:val="both"/>
              <w:rPr>
                <w:rFonts w:ascii="GHEA Grapalat" w:eastAsia="Times New Roman" w:hAnsi="GHEA Grapalat" w:cs="Times New Roman"/>
                <w:b/>
                <w:bCs/>
                <w:sz w:val="24"/>
                <w:szCs w:val="24"/>
                <w:lang w:val="hy-AM"/>
              </w:rPr>
            </w:pPr>
            <w:r w:rsidRPr="0066463F">
              <w:rPr>
                <w:rFonts w:ascii="GHEA Grapalat" w:hAnsi="GHEA Grapalat" w:cs="Times New Roman"/>
                <w:bCs/>
                <w:sz w:val="24"/>
                <w:szCs w:val="24"/>
                <w:lang w:val="hy-AM"/>
              </w:rPr>
              <w:lastRenderedPageBreak/>
              <w:t>Ընդունվել է</w:t>
            </w:r>
            <w:r w:rsidR="00BC6FE1" w:rsidRPr="0066463F">
              <w:rPr>
                <w:rFonts w:ascii="GHEA Grapalat" w:hAnsi="GHEA Grapalat" w:cs="Times New Roman"/>
                <w:bCs/>
                <w:sz w:val="24"/>
                <w:szCs w:val="24"/>
                <w:lang w:val="hy-AM"/>
              </w:rPr>
              <w:t>:</w:t>
            </w:r>
          </w:p>
        </w:tc>
      </w:tr>
      <w:tr w:rsidR="00A903C0" w:rsidRPr="0066463F" w14:paraId="5F44131F" w14:textId="77777777" w:rsidTr="004D4FE0">
        <w:trPr>
          <w:trHeight w:val="405"/>
        </w:trPr>
        <w:tc>
          <w:tcPr>
            <w:tcW w:w="5382" w:type="dxa"/>
            <w:shd w:val="clear" w:color="auto" w:fill="auto"/>
          </w:tcPr>
          <w:p w14:paraId="65F68917"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9.</w:t>
            </w:r>
            <w:r w:rsidRPr="0066463F">
              <w:rPr>
                <w:rFonts w:ascii="GHEA Grapalat" w:eastAsia="Times New Roman" w:hAnsi="GHEA Grapalat" w:cs="Times New Roman"/>
                <w:sz w:val="24"/>
                <w:szCs w:val="24"/>
                <w:lang w:val="hy-AM"/>
              </w:rPr>
              <w:tab/>
              <w:t>Նախագծի Հավելված 1-ի 49-րդ կետով նախատեսվում է, որ Հիվանդանոցային պայմաններում բժշկական օգնությունը և սպասարկումը ազատազրկված անձին տրամադրվում է բժշկական ցուցումների հիման վրա` համաձայն ՔԿԲԿ-ի տնօրենի կողմից տրված տեղեկանքի, բացառությամբ շտապ և անհետաձգելի դեպքերի։</w:t>
            </w:r>
          </w:p>
          <w:p w14:paraId="33EB52EF" w14:textId="3DF61BD6"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Անհրաժեշտ է պարզաբանել, թե արդյո՞ք տեղեկանք տերմինը նույնանում է ուղեգրի հետ, եթե ոչ, ապա անհրաժեշտ է Նախագծով նախատեսել այդ փաստաթղթի նկարագիրը և պարզաբանել դրա բովանդակությունը։</w:t>
            </w:r>
          </w:p>
        </w:tc>
        <w:tc>
          <w:tcPr>
            <w:tcW w:w="4685" w:type="dxa"/>
            <w:shd w:val="clear" w:color="auto" w:fill="auto"/>
          </w:tcPr>
          <w:p w14:paraId="2AB3A67B" w14:textId="4D95905B"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BC6FE1" w:rsidRPr="0066463F">
              <w:rPr>
                <w:rFonts w:ascii="GHEA Grapalat" w:eastAsia="Times New Roman" w:hAnsi="GHEA Grapalat" w:cs="Times New Roman"/>
                <w:sz w:val="24"/>
                <w:szCs w:val="24"/>
                <w:lang w:val="hy-AM"/>
              </w:rPr>
              <w:t>:</w:t>
            </w:r>
          </w:p>
          <w:p w14:paraId="65D95FFB" w14:textId="7C02B97E"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p>
        </w:tc>
      </w:tr>
      <w:tr w:rsidR="00A903C0" w:rsidRPr="0066463F" w14:paraId="337DC6E5" w14:textId="77777777" w:rsidTr="004D4FE0">
        <w:trPr>
          <w:trHeight w:val="405"/>
        </w:trPr>
        <w:tc>
          <w:tcPr>
            <w:tcW w:w="5382" w:type="dxa"/>
            <w:shd w:val="clear" w:color="auto" w:fill="auto"/>
          </w:tcPr>
          <w:p w14:paraId="2596AA79"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10.</w:t>
            </w:r>
            <w:r w:rsidRPr="0066463F">
              <w:rPr>
                <w:rFonts w:ascii="GHEA Grapalat" w:eastAsia="Times New Roman" w:hAnsi="GHEA Grapalat" w:cs="Times New Roman"/>
                <w:sz w:val="24"/>
                <w:szCs w:val="24"/>
                <w:lang w:val="hy-AM"/>
              </w:rPr>
              <w:tab/>
              <w:t xml:space="preserve">Նախագծի Հավելված 1-ի 64-րդ կետով նախատեսվում է, որ ՔԿԲԿ-ի հիվանդանոցային ստորաբաժանում ընդունվելու վերաբերյալ տվյալները գրանցվում են կալանավորված անձանց և դատապարտյալների հիվանդանոցային պայմաններում բժշկական օգնության և սպասարկման տրամադրման մատյանում (այսուհետ` հիվանդանոցային պայմաններում բժշկական օգնության և սպասարկման </w:t>
            </w:r>
            <w:r w:rsidRPr="0066463F">
              <w:rPr>
                <w:rFonts w:ascii="GHEA Grapalat" w:eastAsia="Times New Roman" w:hAnsi="GHEA Grapalat" w:cs="Times New Roman"/>
                <w:sz w:val="24"/>
                <w:szCs w:val="24"/>
                <w:lang w:val="hy-AM"/>
              </w:rPr>
              <w:lastRenderedPageBreak/>
              <w:t>տրամադրման մատյան): Իսկ 65-րդ կետով նախատեսվում է՝ ՔԿԲԿ-ի հիվանդանոցային բաժանմունք ընդունված` ազատազրկված անձի նկատմամբ իրականացվում է շուրջօրյա բժշկական հսկողություն: Նշանակումները կատարվում են բժշկի կողմից։</w:t>
            </w:r>
          </w:p>
          <w:p w14:paraId="2016B39C"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Վերոնշյալ երկու կետերն էլ վերաբերում են ՔԿԲԿ-ի հիվանդանոցին, սակայն մի դեպքում այն համարվում է ստորաբաժանում, իսկ մյուսում՝ բաժանմունք։ Եզրութաբանական առումով շփոթություն է առաջանում այն տեսանկյունից թե ՔԿԲԿ-ի հիվանդանոցը ստորաբաժանում է, թե բաժանմունք։</w:t>
            </w:r>
          </w:p>
          <w:p w14:paraId="21F51E5F"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Գործող կարգավորումներում ՔԿԲԿ-ի հիվանդանոցը ստորաբաժանում է, իսկ հիվանդանոցի ներսում գործում է ստացիոնար բաժանմունքը։</w:t>
            </w:r>
          </w:p>
          <w:p w14:paraId="3988EC17" w14:textId="539AECEA"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Վերոգրյալի կապակցությամբ առաջարկում ենք նախագծում հստակեցնել այս երկու եզրույթները, որպեսզի չառաջանա տերմինաբանական շփոթ։</w:t>
            </w:r>
          </w:p>
        </w:tc>
        <w:tc>
          <w:tcPr>
            <w:tcW w:w="4685" w:type="dxa"/>
            <w:shd w:val="clear" w:color="auto" w:fill="auto"/>
          </w:tcPr>
          <w:p w14:paraId="54D61202" w14:textId="7DCFC327"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r w:rsidRPr="0066463F">
              <w:rPr>
                <w:rFonts w:ascii="GHEA Grapalat" w:eastAsia="Times New Roman" w:hAnsi="GHEA Grapalat" w:cs="Times New Roman"/>
                <w:sz w:val="24"/>
                <w:szCs w:val="24"/>
                <w:lang w:val="hy-AM"/>
              </w:rPr>
              <w:lastRenderedPageBreak/>
              <w:t>Ընդունվել է</w:t>
            </w:r>
            <w:r w:rsidR="00BC6FE1" w:rsidRPr="0066463F">
              <w:rPr>
                <w:rFonts w:ascii="GHEA Grapalat" w:eastAsia="Times New Roman" w:hAnsi="GHEA Grapalat" w:cs="Times New Roman"/>
                <w:sz w:val="24"/>
                <w:szCs w:val="24"/>
                <w:lang w:val="hy-AM"/>
              </w:rPr>
              <w:t>:</w:t>
            </w:r>
          </w:p>
        </w:tc>
      </w:tr>
      <w:tr w:rsidR="00A903C0" w:rsidRPr="0066463F" w14:paraId="52A074C0" w14:textId="77777777" w:rsidTr="004D4FE0">
        <w:trPr>
          <w:trHeight w:val="405"/>
        </w:trPr>
        <w:tc>
          <w:tcPr>
            <w:tcW w:w="5382" w:type="dxa"/>
            <w:shd w:val="clear" w:color="auto" w:fill="auto"/>
          </w:tcPr>
          <w:p w14:paraId="797FB501"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11.</w:t>
            </w:r>
            <w:r w:rsidRPr="0066463F">
              <w:rPr>
                <w:rFonts w:ascii="GHEA Grapalat" w:eastAsia="Times New Roman" w:hAnsi="GHEA Grapalat" w:cs="Times New Roman"/>
                <w:sz w:val="24"/>
                <w:szCs w:val="24"/>
                <w:lang w:val="hy-AM"/>
              </w:rPr>
              <w:tab/>
              <w:t>Նախագծի Հավելված 1-ի 81-րդ կետով նախատեսվում է, որ հոգեբուժական հետազոտումն իրականացվում է ազատազրկված անձի հոգեկան խանգարման ախտորոշումը ճշտելու, ինչպես նաև հոգեբուժական օգնության և սպասարկման իրականացման անհրաժեշտությունը գնահատելու նպատակով, ազատազրկված անձի համաձայնությամբ, իսկ անչափահասների դեպքում՝ բացառությամբ օրենքով նախատեսված դեպքերի:</w:t>
            </w:r>
          </w:p>
          <w:p w14:paraId="55FEA995" w14:textId="334FEC10"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Առաջարկում ենք, որ անչափահասների պարագայում հաշվի առնվի ոչ միայն օրինական ներկայացուցչի համաձայնությամբ, այլ նաև հենց անչափահասի կարծիքը և համաձայնությունը։</w:t>
            </w:r>
          </w:p>
        </w:tc>
        <w:tc>
          <w:tcPr>
            <w:tcW w:w="4685" w:type="dxa"/>
            <w:shd w:val="clear" w:color="auto" w:fill="auto"/>
          </w:tcPr>
          <w:p w14:paraId="1A651FE7"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Չի ընդունվել։</w:t>
            </w:r>
          </w:p>
          <w:p w14:paraId="34858F60"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«Հոգեբուժական օգնության և սպասարկման մասին» ՀՀ օրենքի հոդված 17-ի 5-րդ մասի համաձայն՝ «Երեխայի կամ օրենքով սահմանված կարգով անգործունակ ճանաչված անձի հոգեբուժական օգնությունը և սպասարկումն իրականացնելիս նրա կարծիքն ամրագրելը պարտադիր է»: </w:t>
            </w:r>
          </w:p>
          <w:p w14:paraId="02DA2108"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Հաշվի առնելով, որ «Հոգեբուժական օգնության և սպասարկման մասին» ՀՀ օրենքը, առավել բարձր օրենսդրական ակտ է, քան Կառավարության որոշումը, անչափահասների դեպքում վերջինիս կարծիքը ամրագրվում է ամբուլատոր բժշկական քարտում կամ հիվանդության պատմագրում: </w:t>
            </w:r>
          </w:p>
          <w:p w14:paraId="25BCAF5E" w14:textId="097976D9" w:rsidR="003A2E97" w:rsidRPr="0066463F" w:rsidRDefault="003A2E97" w:rsidP="0066463F">
            <w:pPr>
              <w:widowControl w:val="0"/>
              <w:spacing w:line="276" w:lineRule="auto"/>
              <w:ind w:right="210"/>
              <w:contextualSpacing/>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sz w:val="24"/>
                <w:szCs w:val="24"/>
                <w:lang w:val="hy-AM"/>
              </w:rPr>
              <w:t xml:space="preserve">Ուստի վերոգրյալի մասին </w:t>
            </w:r>
            <w:r w:rsidR="00F12A76" w:rsidRPr="0066463F">
              <w:rPr>
                <w:rFonts w:ascii="GHEA Grapalat" w:eastAsia="Times New Roman" w:hAnsi="GHEA Grapalat" w:cs="Times New Roman"/>
                <w:sz w:val="24"/>
                <w:szCs w:val="24"/>
                <w:lang w:val="hy-AM"/>
              </w:rPr>
              <w:t xml:space="preserve">N1 </w:t>
            </w:r>
            <w:r w:rsidR="00F12A76" w:rsidRPr="0066463F">
              <w:rPr>
                <w:rFonts w:ascii="GHEA Grapalat" w:eastAsia="Times New Roman" w:hAnsi="GHEA Grapalat" w:cs="Times New Roman"/>
                <w:sz w:val="24"/>
                <w:szCs w:val="24"/>
                <w:lang w:val="hy-AM"/>
              </w:rPr>
              <w:lastRenderedPageBreak/>
              <w:t>հավելվածում</w:t>
            </w:r>
            <w:r w:rsidRPr="0066463F">
              <w:rPr>
                <w:rFonts w:ascii="GHEA Grapalat" w:eastAsia="Times New Roman" w:hAnsi="GHEA Grapalat" w:cs="Times New Roman"/>
                <w:sz w:val="24"/>
                <w:szCs w:val="24"/>
                <w:lang w:val="hy-AM"/>
              </w:rPr>
              <w:t xml:space="preserve"> ներառելու անհրաժեշտություն չկա: </w:t>
            </w:r>
          </w:p>
        </w:tc>
      </w:tr>
      <w:tr w:rsidR="00A903C0" w:rsidRPr="0066463F" w14:paraId="3E0F1370" w14:textId="77777777" w:rsidTr="004D4FE0">
        <w:trPr>
          <w:trHeight w:val="405"/>
        </w:trPr>
        <w:tc>
          <w:tcPr>
            <w:tcW w:w="5382" w:type="dxa"/>
            <w:shd w:val="clear" w:color="auto" w:fill="auto"/>
          </w:tcPr>
          <w:p w14:paraId="1C1FEFAA"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12.</w:t>
            </w:r>
            <w:r w:rsidRPr="0066463F">
              <w:rPr>
                <w:rFonts w:ascii="GHEA Grapalat" w:eastAsia="Times New Roman" w:hAnsi="GHEA Grapalat" w:cs="Times New Roman"/>
                <w:sz w:val="24"/>
                <w:szCs w:val="24"/>
                <w:lang w:val="hy-AM"/>
              </w:rPr>
              <w:tab/>
              <w:t>Նախագծի Հավելված 1-ի 89-րդ կետով նախատեսվում է, որ վարակիչ հիվանդությունների բռնկման կամ համաճարակի կամ համավարակի դեպքում, ՔԿԲԿ-ի ստորաբաժանումներում` ի թիվս նույն հավելվածի 85-րդ կետում նշված միջոցառումների, ստորաբաժանման ղեկավարի կողմից ձեռնարկվում է Հայաստանի Հանրապետության օրենսդրությամբ սահմանված կարգով ռեժիմային սահմանափակման միջոցառումների իրականացում` տեղեկացնելով ՔԿԲԿ-ի տնօրենին և քրեակատարողական հիմնարկի պետին կամ վերջիններիս փոխարինող անձանց:</w:t>
            </w:r>
          </w:p>
          <w:p w14:paraId="103A1C09"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Սակայն հարկ է նշել, որ այս կետում նշված 85-րդ կետը չի վերաբերում միջոցառումներին։ Ըստ Նախագծի Հավելված 1-ի 85-րդ կետի՝ հոժարակամ հոսպիտալացումը և դուրսգրումն իրականացվում են «Հոգեբուժական օգնության և սպասարկման մասին» օրենքով սահմանված կարգով:</w:t>
            </w:r>
          </w:p>
          <w:p w14:paraId="3C6FDA90" w14:textId="20523F7E"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Անհրաժեշտ է վերանայել Նախագծի Հավելված 1-ի 89-րդ կետը՝ դրանում ներառելով վերաբերելի դրույթ:</w:t>
            </w:r>
          </w:p>
        </w:tc>
        <w:tc>
          <w:tcPr>
            <w:tcW w:w="4685" w:type="dxa"/>
            <w:shd w:val="clear" w:color="auto" w:fill="auto"/>
          </w:tcPr>
          <w:p w14:paraId="2A208EB2" w14:textId="267EB60A"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r w:rsidRPr="0066463F">
              <w:rPr>
                <w:rFonts w:ascii="GHEA Grapalat" w:eastAsia="Times New Roman" w:hAnsi="GHEA Grapalat" w:cs="Times New Roman"/>
                <w:sz w:val="24"/>
                <w:szCs w:val="24"/>
                <w:lang w:val="hy-AM"/>
              </w:rPr>
              <w:t>Ընդունվել է</w:t>
            </w:r>
            <w:r w:rsidR="00BC6FE1" w:rsidRPr="0066463F">
              <w:rPr>
                <w:rFonts w:ascii="GHEA Grapalat" w:eastAsia="Times New Roman" w:hAnsi="GHEA Grapalat" w:cs="Times New Roman"/>
                <w:sz w:val="24"/>
                <w:szCs w:val="24"/>
                <w:lang w:val="hy-AM"/>
              </w:rPr>
              <w:t>:</w:t>
            </w:r>
          </w:p>
        </w:tc>
      </w:tr>
      <w:tr w:rsidR="00A903C0" w:rsidRPr="0066463F" w14:paraId="21390210" w14:textId="77777777" w:rsidTr="004D4FE0">
        <w:trPr>
          <w:trHeight w:val="405"/>
        </w:trPr>
        <w:tc>
          <w:tcPr>
            <w:tcW w:w="5382" w:type="dxa"/>
            <w:shd w:val="clear" w:color="auto" w:fill="auto"/>
          </w:tcPr>
          <w:p w14:paraId="0E5A7D6C"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13.</w:t>
            </w:r>
            <w:r w:rsidRPr="0066463F">
              <w:rPr>
                <w:rFonts w:ascii="GHEA Grapalat" w:eastAsia="Times New Roman" w:hAnsi="GHEA Grapalat" w:cs="Times New Roman"/>
                <w:sz w:val="24"/>
                <w:szCs w:val="24"/>
                <w:lang w:val="hy-AM"/>
              </w:rPr>
              <w:tab/>
              <w:t xml:space="preserve">Նախագծի Հավելված 1-ի 91-րդ կետով նախատեսվում է, որ վարակիչ հիվանդությունների բռնկումների կամ համաճարակների կամ համավարակների առաջացման դեպքում, եթե վարակիչ հիվանդություն ունեցող ազատազրկված անձանց թիվը գերազանցում է քրեակատարողական հիմնարկում պահվող անձանց 10 տոկոսը, ինչպես նաև թունավորումների, սննդային թունավորումների, թունավարակների, մասնագիտական հիվանդությունների </w:t>
            </w:r>
            <w:r w:rsidRPr="0066463F">
              <w:rPr>
                <w:rFonts w:ascii="GHEA Grapalat" w:eastAsia="Times New Roman" w:hAnsi="GHEA Grapalat" w:cs="Times New Roman"/>
                <w:sz w:val="24"/>
                <w:szCs w:val="24"/>
                <w:lang w:val="hy-AM"/>
              </w:rPr>
              <w:lastRenderedPageBreak/>
              <w:t>(անկախ դրանց ծանրությունից), ծանր հետևանքներ կամ մահ առաջացրած վնասվածքների հետ կապված դեպքերի մասին ՔԿԲԿ-ի ստորաբաժանման ղեկավարը տեղեկացնում է ՔԿԲԿ-ի տնօրենին և քրեակատարողական հիմնարկի պետին կամ վերջիններիս փոխարինող անձանց: Քրեակատարողական հիմնարկի պետը պարտավոր է գրավոր տեղեկացնել ՔԿԲԿ-ի տնօրենին, ինչպես նաև Հայաստանի Հանրապետության առողջապահության նախարարին:</w:t>
            </w:r>
          </w:p>
          <w:p w14:paraId="408A5800" w14:textId="77777777" w:rsidR="003A2E97" w:rsidRPr="0066463F" w:rsidRDefault="003A2E97" w:rsidP="0066463F">
            <w:pPr>
              <w:pStyle w:val="ListParagraph"/>
              <w:tabs>
                <w:tab w:val="left" w:pos="900"/>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Հարկ է նկատել, որ նշված կետը ներառված է «Ազատազրկված անձանց սանիտարահամաճարակային անվտանգության ապահովումը» վերտառությամբ գլխում, մինչդեռ 91-րդ կետում քննարկվում են նաև մահ առաջացրած վնասվածքների հետ կապված դեպքերը, որոնք չեն վերաբերում նույն գլխին։</w:t>
            </w:r>
          </w:p>
          <w:p w14:paraId="54C7FE72" w14:textId="165EC195"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Անհրաժեշտ է խմբագրել Նախագծի վերոնշյալ կետը և «մահ առաջացրած վնասվածքների հետ կապված դեպքերի մասին» հատվածը չնախատեսել նույն կետում:</w:t>
            </w:r>
          </w:p>
        </w:tc>
        <w:tc>
          <w:tcPr>
            <w:tcW w:w="4685" w:type="dxa"/>
            <w:shd w:val="clear" w:color="auto" w:fill="auto"/>
          </w:tcPr>
          <w:p w14:paraId="3B1ED16D" w14:textId="661A75AC"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BC6FE1" w:rsidRPr="0066463F">
              <w:rPr>
                <w:rFonts w:ascii="GHEA Grapalat" w:eastAsia="Times New Roman" w:hAnsi="GHEA Grapalat" w:cs="Times New Roman"/>
                <w:sz w:val="24"/>
                <w:szCs w:val="24"/>
                <w:lang w:val="hy-AM"/>
              </w:rPr>
              <w:t>:</w:t>
            </w:r>
          </w:p>
          <w:p w14:paraId="17793D7F" w14:textId="77777777"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p>
        </w:tc>
      </w:tr>
      <w:tr w:rsidR="00A903C0" w:rsidRPr="0066463F" w14:paraId="6BFBBD94" w14:textId="77777777" w:rsidTr="004D4FE0">
        <w:trPr>
          <w:trHeight w:val="405"/>
        </w:trPr>
        <w:tc>
          <w:tcPr>
            <w:tcW w:w="5382" w:type="dxa"/>
            <w:shd w:val="clear" w:color="auto" w:fill="auto"/>
          </w:tcPr>
          <w:p w14:paraId="4C3532D7"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      14.</w:t>
            </w:r>
            <w:r w:rsidRPr="0066463F">
              <w:rPr>
                <w:rFonts w:ascii="GHEA Grapalat" w:eastAsia="Times New Roman" w:hAnsi="GHEA Grapalat" w:cs="Times New Roman"/>
                <w:sz w:val="24"/>
                <w:szCs w:val="24"/>
                <w:lang w:val="hy-AM"/>
              </w:rPr>
              <w:tab/>
              <w:t>Նախագծի Հավելված 1-ի 96-րդ կետով նախատեսվում է, որ քրեակատարողական հիմնարկից ազատվելուց առաջ, վարակիչ հիվանդությունների բացառման նպատակով, ազատազրկված անձի համաձայնության դեպքում իրականացվում է բժշկական զննություն:</w:t>
            </w:r>
          </w:p>
          <w:p w14:paraId="2FEC4769"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Նախագծի վերոնշյալ կետով նախատեսվում է, որ հիմնարկից ազատվելուց առաջ, վարակիչ հիվանդությունների բացառման նպատակով, ազատազրկված անձի համաձայնության դեպքում իրականացվում է բժշկական զննություն, սակայն չի նշվում, թե ի՞նչ ծավալով ի իրականացվում տվյալ բժշկական զննությունը:</w:t>
            </w:r>
          </w:p>
          <w:p w14:paraId="54DDF939" w14:textId="167C50CD"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lastRenderedPageBreak/>
              <w:t xml:space="preserve">    Ուստի, անհրաժեշտ է Նախագծի այս նույն կետով նախատեսել նաև բժշկական զննության ծավալը:</w:t>
            </w:r>
          </w:p>
        </w:tc>
        <w:tc>
          <w:tcPr>
            <w:tcW w:w="4685" w:type="dxa"/>
            <w:shd w:val="clear" w:color="auto" w:fill="auto"/>
          </w:tcPr>
          <w:p w14:paraId="62AEEE60" w14:textId="202131BC"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r w:rsidRPr="0066463F">
              <w:rPr>
                <w:rFonts w:ascii="GHEA Grapalat" w:eastAsia="Times New Roman" w:hAnsi="GHEA Grapalat" w:cs="Times New Roman"/>
                <w:sz w:val="24"/>
                <w:szCs w:val="24"/>
                <w:lang w:val="hy-AM"/>
              </w:rPr>
              <w:lastRenderedPageBreak/>
              <w:t>Ընդունվել է</w:t>
            </w:r>
            <w:r w:rsidR="00BC6FE1" w:rsidRPr="0066463F">
              <w:rPr>
                <w:rFonts w:ascii="GHEA Grapalat" w:eastAsia="Times New Roman" w:hAnsi="GHEA Grapalat" w:cs="Times New Roman"/>
                <w:sz w:val="24"/>
                <w:szCs w:val="24"/>
                <w:lang w:val="hy-AM"/>
              </w:rPr>
              <w:t>:</w:t>
            </w:r>
          </w:p>
        </w:tc>
      </w:tr>
      <w:tr w:rsidR="00A903C0" w:rsidRPr="0066463F" w14:paraId="498C7071" w14:textId="77777777" w:rsidTr="004D4FE0">
        <w:trPr>
          <w:trHeight w:val="405"/>
        </w:trPr>
        <w:tc>
          <w:tcPr>
            <w:tcW w:w="5382" w:type="dxa"/>
            <w:shd w:val="clear" w:color="auto" w:fill="auto"/>
          </w:tcPr>
          <w:p w14:paraId="3A349127"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     15.</w:t>
            </w:r>
            <w:r w:rsidRPr="0066463F">
              <w:rPr>
                <w:rFonts w:ascii="GHEA Grapalat" w:eastAsia="Times New Roman" w:hAnsi="GHEA Grapalat" w:cs="Times New Roman"/>
                <w:sz w:val="24"/>
                <w:szCs w:val="24"/>
                <w:lang w:val="hy-AM"/>
              </w:rPr>
              <w:tab/>
              <w:t>Նախագծի Հավելված 1-ի 99-րդ կետով նախատեսվում է, որ 10-րդ գլխում սահմանված գործառույթների իրականացման համար Հայաստանի Հանրապետության արդարադատության նախարարի հրամանով ստեղծվում է Հայաստանի Հանրապետության արդարադատության նախարարությանը կից բժշկական հանձնաժողով՝ Հայաստանի Հանրապետության արդարադատության նախարարության մեկ, Հայաստանի Հանրապետության առողջապահության նախարարության և ՔԿԲԿ-ի երեքական ներկայացուցիչների կազմով: Բացի Հայաստանի Հանրապետության արդարադատության նախարարության ներկայացուցիչ անդամից, բժշկական հանձնաժողովի մնացած անդամները պարտավոր են ապահովել Հայաստանի Հանրապետության օրենսդրությամբ բժիշկ-մասնագետների կրթությանը և գործունեությանը ներկայացվող պահանջները, իսկ Հայաստանի Հանրապետության առողջապահության նախարարության ներկայացուցիչներից մեկը պետք է լինի բժիշկ-հոգեբույժ: Բժշկական հանձնաժողովում ընդգրկված Հայաստանի Հանրապետության արդարադատության նախարարության ներկայացուցիչն իրավասու չէ ստորագրել բժշկական հանձնաժողովի կողմից տրամադրված բժշկական եզրակացությունը:</w:t>
            </w:r>
          </w:p>
          <w:p w14:paraId="0DB1665A"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Նախագծի վերոնշված կարգավորումից ստացվում է, որ բժշկական հանձնաժողովի անդամներից մեկը լինելու է ՀՀ արդարադատության նախարարությունից, սակայն նա իրավասություն չի լինելու ստորագրել բժշկական հանձնաժողովի կողմից </w:t>
            </w:r>
            <w:r w:rsidRPr="0066463F">
              <w:rPr>
                <w:rFonts w:ascii="GHEA Grapalat" w:eastAsia="Times New Roman" w:hAnsi="GHEA Grapalat" w:cs="Times New Roman"/>
                <w:sz w:val="24"/>
                <w:szCs w:val="24"/>
                <w:lang w:val="hy-AM"/>
              </w:rPr>
              <w:lastRenderedPageBreak/>
              <w:t>տրամադրված բժշկական եզրակացությունը: Ասվածի վերաբերյալ Նախագծի հիմնավորումներում ևս առկա չէ որևէ պարզաբանում:</w:t>
            </w:r>
          </w:p>
          <w:p w14:paraId="5134526A" w14:textId="69B054B9"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Ուստի, վերոգրյալի հաշվառմամբ՝ անհրաժեշտ է հիմնավորում, թե բժշկական հանձնաժողովի մեջ ընդգրկված ՀՀ արդարադատության ներկայացուցիչը ի՞նչ լիազորություններ է ունենալու և ի՞նչու հնարավորություն չի ունենալու ստորագրել նշված եզրակացությունը:</w:t>
            </w:r>
          </w:p>
        </w:tc>
        <w:tc>
          <w:tcPr>
            <w:tcW w:w="4685" w:type="dxa"/>
            <w:shd w:val="clear" w:color="auto" w:fill="auto"/>
          </w:tcPr>
          <w:p w14:paraId="64226701" w14:textId="347DC281"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BC6FE1" w:rsidRPr="0066463F">
              <w:rPr>
                <w:rFonts w:ascii="GHEA Grapalat" w:eastAsia="Times New Roman" w:hAnsi="GHEA Grapalat" w:cs="Times New Roman"/>
                <w:sz w:val="24"/>
                <w:szCs w:val="24"/>
                <w:lang w:val="hy-AM"/>
              </w:rPr>
              <w:t>:</w:t>
            </w:r>
          </w:p>
          <w:p w14:paraId="5F4A8991" w14:textId="77777777"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p>
        </w:tc>
      </w:tr>
      <w:tr w:rsidR="00A903C0" w:rsidRPr="0066463F" w14:paraId="1ED430DB" w14:textId="77777777" w:rsidTr="004D4FE0">
        <w:trPr>
          <w:trHeight w:val="405"/>
        </w:trPr>
        <w:tc>
          <w:tcPr>
            <w:tcW w:w="5382" w:type="dxa"/>
            <w:shd w:val="clear" w:color="auto" w:fill="auto"/>
          </w:tcPr>
          <w:p w14:paraId="2CAF28BB"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     16.</w:t>
            </w:r>
            <w:r w:rsidRPr="0066463F">
              <w:rPr>
                <w:rFonts w:ascii="GHEA Grapalat" w:eastAsia="Times New Roman" w:hAnsi="GHEA Grapalat" w:cs="Times New Roman"/>
                <w:sz w:val="24"/>
                <w:szCs w:val="24"/>
                <w:lang w:val="hy-AM"/>
              </w:rPr>
              <w:tab/>
              <w:t>Նախագծի Հավելված 1-ի 100-րդ կետով նախատեսվում է, որ բժշկական հանձնաժողովն իրավասու է անհրաժեշտության դեպքում իրեն կից ստեղծել բժիշկ-մասնագետներից կազմված աշխատանքային խմբեր, որոնք մասնագիտական կարծիք են տալիս բժշկական հանձնաժողովի գործառույթներից բխող հարցերի վերաբերյալ: Աշխատանքային խմբում բժիշկ-մասնագետներ ընդգրկելու նպատակով բժշկական հանձնաժողովը դիմում է ՔԿԲԿ-ի տնօրենին, ով ստանալով բժշկական հանձնաժողովի դիմումը, անհրաժեշտ բժիշկ-մասնագետների թեկնածություններն ստանալու նպատակով դիմում է Հայաստանի Հանրապետության առողջապահության նախարարություն:</w:t>
            </w:r>
          </w:p>
          <w:p w14:paraId="5C7E89DF" w14:textId="56BA5A82"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Նախագծի հիմնավորումներում բացակայում է, թե ինչո՞վ է պայմանավորված, որ աշխատանքային խմբում բժիշկ-մասնագետներ ընդգրկելու նպատակով բժշկական հանձնաժողովը դիմում է ՔԿԲԿ-ի տնօրենին, ով այդ հարցի կապակցությամբ դիմում է ՀՀ առողջապահության նախարարությանը, և որ բժշկական հանձնաժողովի համար հնարավորություն չկա ՀՀ առողջապահության նախարարությանը դիմելու:</w:t>
            </w:r>
          </w:p>
        </w:tc>
        <w:tc>
          <w:tcPr>
            <w:tcW w:w="4685" w:type="dxa"/>
            <w:shd w:val="clear" w:color="auto" w:fill="auto"/>
          </w:tcPr>
          <w:p w14:paraId="16D67F5C" w14:textId="579B9419"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BC6FE1" w:rsidRPr="0066463F">
              <w:rPr>
                <w:rFonts w:ascii="GHEA Grapalat" w:eastAsia="Times New Roman" w:hAnsi="GHEA Grapalat" w:cs="Times New Roman"/>
                <w:sz w:val="24"/>
                <w:szCs w:val="24"/>
                <w:lang w:val="hy-AM"/>
              </w:rPr>
              <w:t>:</w:t>
            </w:r>
          </w:p>
          <w:p w14:paraId="7D7C263F" w14:textId="77777777"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p>
        </w:tc>
      </w:tr>
      <w:tr w:rsidR="00A903C0" w:rsidRPr="0066463F" w14:paraId="64F856B1" w14:textId="77777777" w:rsidTr="004D4FE0">
        <w:trPr>
          <w:trHeight w:val="405"/>
        </w:trPr>
        <w:tc>
          <w:tcPr>
            <w:tcW w:w="5382" w:type="dxa"/>
            <w:shd w:val="clear" w:color="auto" w:fill="auto"/>
          </w:tcPr>
          <w:p w14:paraId="462F1F7E"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    17. Նախագծի Հավելված 1-ի 101-րդ կետով նախատեսվում է, որ բժշկական հանձնաժողովը ստեղծվում է երեք տարի ժամկետով: Նույն կետով նախատեսված ժամկետի ավարտից հետո բժշկական հանձնաժողովի լիազորությունները համարվում են դադարած: Բժշկական հանձնաժողովի լիազորությունների դադարումից հետո ձևավորվում է բժշկական հանձնաժողովի նոր կազմ: Բժշկական հանձնաժողովի անդամի, աշխատանքային խմբի անդամի աշխատանքը վարձատրվում է, եթե հանձնաժողովի անդամի համար օրենքով սահմանված սահմանափակում առկա չէ:</w:t>
            </w:r>
          </w:p>
          <w:p w14:paraId="18D7FEB1"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Նախագծի վերոնշյալ կետով նախատեսվում է, որ բժշկական հանձնաժողովի լիազորությունների դադարումից հետո ձևավորվում է բժշկական հանձնաժողովի նոր կազմ, սակայն բացակայում է կարգավորում այն մասին, թե ի՞նչ ժամկետում է նախատեսվում ձևավորել նոր բժշկական հանձնաժողովը:</w:t>
            </w:r>
          </w:p>
          <w:p w14:paraId="31527E94"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Ինչպես նաև «եթե հանձնաժողովի անդամի համար օրենքով սահմանված սահմանափակում առկա չէ» ձևակերպումից պարզ չէ դառնում, թե ո՞ր օրենքի մասին է խոսքը, որով նախատեսվում է սահմանափակում հանձնաժողովի անդամի համար:</w:t>
            </w:r>
          </w:p>
          <w:p w14:paraId="51767B95" w14:textId="44CEC909"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Հաշվի առնելով վերոգրյալը՝ անհրաժեշտ է վերանայել Նախագիծը՝ դրանում արտացոլելով վերոնշյալ հարցերի պատասխանները։</w:t>
            </w:r>
          </w:p>
        </w:tc>
        <w:tc>
          <w:tcPr>
            <w:tcW w:w="4685" w:type="dxa"/>
            <w:shd w:val="clear" w:color="auto" w:fill="auto"/>
          </w:tcPr>
          <w:p w14:paraId="3DE0B8C6" w14:textId="068D56A2"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BC6FE1" w:rsidRPr="0066463F">
              <w:rPr>
                <w:rFonts w:ascii="GHEA Grapalat" w:eastAsia="Times New Roman" w:hAnsi="GHEA Grapalat" w:cs="Times New Roman"/>
                <w:sz w:val="24"/>
                <w:szCs w:val="24"/>
                <w:lang w:val="hy-AM"/>
              </w:rPr>
              <w:t>:</w:t>
            </w:r>
          </w:p>
          <w:p w14:paraId="496FE6DC" w14:textId="77777777"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p>
        </w:tc>
      </w:tr>
      <w:tr w:rsidR="00A903C0" w:rsidRPr="0066463F" w14:paraId="2D1A621D" w14:textId="77777777" w:rsidTr="004D4FE0">
        <w:trPr>
          <w:trHeight w:val="405"/>
        </w:trPr>
        <w:tc>
          <w:tcPr>
            <w:tcW w:w="5382" w:type="dxa"/>
            <w:shd w:val="clear" w:color="auto" w:fill="auto"/>
          </w:tcPr>
          <w:p w14:paraId="4C032CDE"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18.</w:t>
            </w:r>
            <w:r w:rsidRPr="0066463F">
              <w:rPr>
                <w:rFonts w:ascii="GHEA Grapalat" w:eastAsia="Times New Roman" w:hAnsi="GHEA Grapalat" w:cs="Times New Roman"/>
                <w:sz w:val="24"/>
                <w:szCs w:val="24"/>
                <w:lang w:val="hy-AM"/>
              </w:rPr>
              <w:tab/>
              <w:t>Նախագծի Հավելված 1-ի 103-րդ կետով նախատեսվում է, որ բժշկական հանձնաժողովին կարող է՝</w:t>
            </w:r>
          </w:p>
          <w:p w14:paraId="30DD2F3E"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1) գրավոր դիմել ազատազրկված անձը՝ դիմումի մեջ նշելով, որ համաձայն է, որ բժշկական գաղտնիք պարունակող </w:t>
            </w:r>
            <w:r w:rsidRPr="0066463F">
              <w:rPr>
                <w:rFonts w:ascii="GHEA Grapalat" w:eastAsia="Times New Roman" w:hAnsi="GHEA Grapalat" w:cs="Times New Roman"/>
                <w:sz w:val="24"/>
                <w:szCs w:val="24"/>
                <w:lang w:val="hy-AM"/>
              </w:rPr>
              <w:lastRenderedPageBreak/>
              <w:t>տեղեկությունները փոխանցվեն բժշկական հանձնաժողովին, դրան կից աշխատանքային խմբերին, կամ՝</w:t>
            </w:r>
          </w:p>
          <w:p w14:paraId="306A3B43"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2) ազատազրկված անձին բուժող ՔԿԲԿ-ի բժիշկը՝ գրավոր կարգով՝ նախապես ստանալով ազատազրկված անձի համաձայնությունը:</w:t>
            </w:r>
          </w:p>
          <w:p w14:paraId="26D686F5" w14:textId="767035BB"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Անհրաժեշտ է Նախագծի վերոնշյալ կետում կատարել փոփոխություն, և դիմող անձանց մեջ ավելացնել օրինական ներկայացուցչին և փաստաբանին, քանի որ ազատազրկված անձը կարող է լինել անչափահաս կամ հոգեկան առողջություն ունեցող անձ։</w:t>
            </w:r>
          </w:p>
        </w:tc>
        <w:tc>
          <w:tcPr>
            <w:tcW w:w="4685" w:type="dxa"/>
            <w:shd w:val="clear" w:color="auto" w:fill="auto"/>
          </w:tcPr>
          <w:p w14:paraId="711D614A"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p>
          <w:p w14:paraId="0F04255F" w14:textId="77777777"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p>
        </w:tc>
      </w:tr>
      <w:tr w:rsidR="00A903C0" w:rsidRPr="0066463F" w14:paraId="45FA7D72" w14:textId="77777777" w:rsidTr="004D4FE0">
        <w:trPr>
          <w:trHeight w:val="405"/>
        </w:trPr>
        <w:tc>
          <w:tcPr>
            <w:tcW w:w="5382" w:type="dxa"/>
            <w:shd w:val="clear" w:color="auto" w:fill="auto"/>
          </w:tcPr>
          <w:p w14:paraId="49CA3035"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    19.</w:t>
            </w:r>
            <w:r w:rsidRPr="0066463F">
              <w:rPr>
                <w:rFonts w:ascii="GHEA Grapalat" w:eastAsia="Times New Roman" w:hAnsi="GHEA Grapalat" w:cs="Times New Roman"/>
                <w:sz w:val="24"/>
                <w:szCs w:val="24"/>
                <w:lang w:val="hy-AM"/>
              </w:rPr>
              <w:tab/>
              <w:t>Նախագծի Հավելված 1-ի 117-րդ կետի 1-ին մասով նախատեսվում է, որ ազատազրկված անձը առողջապահական մարմինների բուժական հիմնարկի բժշկի մասնագիտական ծառայություններից կարող է օգտվել հետևյալ տարբերակներով՝</w:t>
            </w:r>
          </w:p>
          <w:p w14:paraId="6CA84308"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1) խորհրդատվություն ստանալու նպատակով՝ բժշկի կողմից ՔԿԲԿ-ի բժշկական ստորաբաժանում այցելելու ձևով, որի դեպքում բժշկի կողմից կարող է տրամադրվել բացառապես խորհրդատվություն՝ բացառելով կանխարգելիչ, բուժական, դեղորայքային օգնության ցուցաբերումը, ախտորոշիչ հետազոտությունների, վերականգնողական բուժման, բժշկական փորձաքննության անցկացումը, հարբժշկական և ոչ բուժական բնույթի այլ ծառայությունների մատուցումը։</w:t>
            </w:r>
          </w:p>
          <w:p w14:paraId="266C8182" w14:textId="0E208BAF"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Նախատեսելով վերոնշյալ ծառայությունների մատուցման համար արգելք՝ Նախագծի հիմնավորումներում բացակայում է բարձրացված հարցին անդրադարձ, ուստի անհրաժեշտ է առնվազն լրացուցիչ պարզաբանել, թե ինչու՞ է նախատեսվում նշված ծառայությունների մատուցման համար արգելք։</w:t>
            </w:r>
          </w:p>
        </w:tc>
        <w:tc>
          <w:tcPr>
            <w:tcW w:w="4685" w:type="dxa"/>
            <w:shd w:val="clear" w:color="auto" w:fill="auto"/>
          </w:tcPr>
          <w:p w14:paraId="0F2A3A2A" w14:textId="7F98C13C"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0160DB" w:rsidRPr="0066463F">
              <w:rPr>
                <w:rFonts w:ascii="GHEA Grapalat" w:eastAsia="Times New Roman" w:hAnsi="GHEA Grapalat" w:cs="Times New Roman"/>
                <w:sz w:val="24"/>
                <w:szCs w:val="24"/>
                <w:lang w:val="hy-AM"/>
              </w:rPr>
              <w:t>:</w:t>
            </w:r>
          </w:p>
          <w:p w14:paraId="2BB1258E" w14:textId="77777777"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p>
        </w:tc>
      </w:tr>
      <w:tr w:rsidR="00A903C0" w:rsidRPr="0066463F" w14:paraId="28A14D5B" w14:textId="77777777" w:rsidTr="004D4FE0">
        <w:trPr>
          <w:trHeight w:val="405"/>
        </w:trPr>
        <w:tc>
          <w:tcPr>
            <w:tcW w:w="5382" w:type="dxa"/>
            <w:shd w:val="clear" w:color="auto" w:fill="auto"/>
          </w:tcPr>
          <w:p w14:paraId="119B8322"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    20.</w:t>
            </w:r>
            <w:r w:rsidRPr="0066463F">
              <w:rPr>
                <w:rFonts w:ascii="GHEA Grapalat" w:eastAsia="Times New Roman" w:hAnsi="GHEA Grapalat" w:cs="Times New Roman"/>
                <w:sz w:val="24"/>
                <w:szCs w:val="24"/>
                <w:lang w:val="hy-AM"/>
              </w:rPr>
              <w:tab/>
              <w:t>Նախագծի Հավելված 1-ի 120-րդ կետով նախատեսվում է, որ դիմումն ստանալուց հետո ՔԿԲԿ-ի բժշկական ստորաբաժանման ղեկավարը կամ ՔԿԲԿ-ի հիվանդանոցային ստորաբաժանման բաժանմունքի ղեկավարը պարտավոր է դիմում ներկայացրած ազատազրկված անձին տեղեկացնել պետության կողմից երաշխավորված անվճար բժշկական օգնության և սպասարկման տեսակների և ծավալների մասին՝ անկախ նախկինում իրազեկած լինելու փաստից:</w:t>
            </w:r>
          </w:p>
          <w:p w14:paraId="16025891" w14:textId="77777777" w:rsidR="003A2E97" w:rsidRPr="0066463F" w:rsidRDefault="003A2E97" w:rsidP="0066463F">
            <w:pPr>
              <w:tabs>
                <w:tab w:val="left" w:pos="900"/>
              </w:tabs>
              <w:spacing w:line="276" w:lineRule="auto"/>
              <w:ind w:left="34"/>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Նախագծում բացակայում է կարգավորում այն մասին, թե ազատազրկված անձին տեղեկացնելու համար ի՞նչ ժամկետ է նախատեսված:</w:t>
            </w:r>
          </w:p>
          <w:p w14:paraId="11C55A71" w14:textId="730C6267"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Ելնելով վերոգրյալից՝ անհրաժեշտ է Նախագծով նախատեսել կարգավորում վերոնշյալ ժամկետի վերաբերյալ։</w:t>
            </w:r>
          </w:p>
        </w:tc>
        <w:tc>
          <w:tcPr>
            <w:tcW w:w="4685" w:type="dxa"/>
            <w:shd w:val="clear" w:color="auto" w:fill="auto"/>
          </w:tcPr>
          <w:p w14:paraId="5B2B5679" w14:textId="223A1E86"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r w:rsidRPr="0066463F">
              <w:rPr>
                <w:rFonts w:ascii="GHEA Grapalat" w:hAnsi="GHEA Grapalat" w:cs="Times New Roman"/>
                <w:bCs/>
                <w:sz w:val="24"/>
                <w:szCs w:val="24"/>
                <w:lang w:val="hy-AM"/>
              </w:rPr>
              <w:t>Ընդունվել է</w:t>
            </w:r>
            <w:r w:rsidR="000160DB" w:rsidRPr="0066463F">
              <w:rPr>
                <w:rFonts w:ascii="GHEA Grapalat" w:hAnsi="GHEA Grapalat" w:cs="Times New Roman"/>
                <w:bCs/>
                <w:sz w:val="24"/>
                <w:szCs w:val="24"/>
                <w:lang w:val="hy-AM"/>
              </w:rPr>
              <w:t>:</w:t>
            </w:r>
          </w:p>
        </w:tc>
      </w:tr>
      <w:tr w:rsidR="00A903C0" w:rsidRPr="0066463F" w14:paraId="418DB350" w14:textId="77777777" w:rsidTr="004D4FE0">
        <w:trPr>
          <w:trHeight w:val="405"/>
        </w:trPr>
        <w:tc>
          <w:tcPr>
            <w:tcW w:w="5382" w:type="dxa"/>
            <w:shd w:val="clear" w:color="auto" w:fill="auto"/>
          </w:tcPr>
          <w:p w14:paraId="3D27FE4E"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21.</w:t>
            </w:r>
            <w:r w:rsidRPr="0066463F">
              <w:rPr>
                <w:rFonts w:ascii="GHEA Grapalat" w:eastAsia="Times New Roman" w:hAnsi="GHEA Grapalat" w:cs="Times New Roman"/>
                <w:sz w:val="24"/>
                <w:szCs w:val="24"/>
                <w:lang w:val="hy-AM"/>
              </w:rPr>
              <w:tab/>
              <w:t>Նախագծի Հավելված 1-ի 141-րդ կետի 5-րդ մասով նախատեսվում է, որ ազատազրկված անձանց մաշկավեներաբանական ծառայության իրականացումը ապահովվում է հրավիրված նեղ մասնագետի միջոցով։ Իրականացվում են բժշկական օգնության և սպասարկման կարիք ունեցող ազատազրկված անձանց որոշ սեռավարակների դեպքում կոնտակտավորների հայտնաբերումն ու պարտադիր բուժման կազմակերպումը։</w:t>
            </w:r>
          </w:p>
          <w:p w14:paraId="4253DDF6"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Նախագծում բացակայում են կարգավորումներ այն մասին, թե ինչպե՞ս է իրականացվելու սեռավարակների դեպքում կոնտակտավորների հայտնաբերումը, և ու՞մ վրա է դրվելու նրանց հայտնաբերելու պարտականությունը։</w:t>
            </w:r>
          </w:p>
          <w:p w14:paraId="2677083A"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Ինչպես նաև անհրաժեշտ է պարզաբանել, թե ինչպե՞ս է իրականացվելու կոնտակտավորերի պարտադիր բուժումը,այն պարագայում, երբ </w:t>
            </w:r>
            <w:r w:rsidRPr="0066463F">
              <w:rPr>
                <w:rFonts w:ascii="GHEA Grapalat" w:eastAsia="Times New Roman" w:hAnsi="GHEA Grapalat" w:cs="Times New Roman"/>
                <w:sz w:val="24"/>
                <w:szCs w:val="24"/>
                <w:lang w:val="hy-AM"/>
              </w:rPr>
              <w:lastRenderedPageBreak/>
              <w:t>անձը հրաժարվում է անցնել այդ բուժումը: Նաև կարգավորված չէ այն հարցը, թե հրաժարվելու պարագայում ի՞նչ հետևանքներ կարող են առաջանալ։</w:t>
            </w:r>
          </w:p>
          <w:p w14:paraId="505FDA54" w14:textId="3F835517"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Ելնելով վերոգրյալից՝ անհրաժեշտ է Նախագծով նախատեսել կարգավորում վերոնշյալ հարցերի վերաբերյալ։</w:t>
            </w:r>
          </w:p>
        </w:tc>
        <w:tc>
          <w:tcPr>
            <w:tcW w:w="4685" w:type="dxa"/>
            <w:shd w:val="clear" w:color="auto" w:fill="auto"/>
          </w:tcPr>
          <w:p w14:paraId="1D6691DA" w14:textId="2AB1BABF"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0160DB" w:rsidRPr="0066463F">
              <w:rPr>
                <w:rFonts w:ascii="GHEA Grapalat" w:eastAsia="Times New Roman" w:hAnsi="GHEA Grapalat" w:cs="Times New Roman"/>
                <w:sz w:val="24"/>
                <w:szCs w:val="24"/>
                <w:lang w:val="hy-AM"/>
              </w:rPr>
              <w:t>:</w:t>
            </w:r>
          </w:p>
          <w:p w14:paraId="02F613C4"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p>
          <w:p w14:paraId="0847B23E" w14:textId="77777777"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p>
        </w:tc>
      </w:tr>
      <w:tr w:rsidR="00A903C0" w:rsidRPr="0066463F" w14:paraId="0980A2EE" w14:textId="77777777" w:rsidTr="004D4FE0">
        <w:trPr>
          <w:trHeight w:val="405"/>
        </w:trPr>
        <w:tc>
          <w:tcPr>
            <w:tcW w:w="5382" w:type="dxa"/>
            <w:shd w:val="clear" w:color="auto" w:fill="auto"/>
          </w:tcPr>
          <w:p w14:paraId="2C6419CA"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     22.</w:t>
            </w:r>
            <w:r w:rsidRPr="0066463F">
              <w:rPr>
                <w:rFonts w:ascii="GHEA Grapalat" w:eastAsia="Times New Roman" w:hAnsi="GHEA Grapalat" w:cs="Times New Roman"/>
                <w:sz w:val="24"/>
                <w:szCs w:val="24"/>
                <w:lang w:val="hy-AM"/>
              </w:rPr>
              <w:tab/>
              <w:t>Նախագծի Հավելված 1-ի 143-րդ կետի 15-րդ մասով նախատեսվում է, որ ՔԿԲԿ-ի բուժաշխատողների կողմից վարվող (լրացվող) հիմնական բժշկական փաստաթղթերն են՝</w:t>
            </w:r>
          </w:p>
          <w:p w14:paraId="173E2A56" w14:textId="77777777"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Հայաստանի Հանրապետության արդարադատության նախարարության քրեակատարողական հիմնարկներում կանանց հոգեկան առողջության զննության գործիքի ձևաթուղթը: (…)</w:t>
            </w:r>
          </w:p>
          <w:p w14:paraId="7E7C7483" w14:textId="46EAD173" w:rsidR="003A2E97" w:rsidRPr="0066463F" w:rsidRDefault="003A2E97" w:rsidP="0066463F">
            <w:pPr>
              <w:spacing w:line="276" w:lineRule="auto"/>
              <w:ind w:right="31"/>
              <w:jc w:val="both"/>
              <w:rPr>
                <w:rFonts w:ascii="GHEA Grapalat" w:hAnsi="GHEA Grapalat" w:cs="GHEA Grapalat"/>
                <w:sz w:val="24"/>
                <w:szCs w:val="24"/>
                <w:lang w:val="hy-AM"/>
              </w:rPr>
            </w:pPr>
            <w:r w:rsidRPr="0066463F">
              <w:rPr>
                <w:rFonts w:ascii="GHEA Grapalat" w:eastAsia="Times New Roman" w:hAnsi="GHEA Grapalat" w:cs="Times New Roman"/>
                <w:sz w:val="24"/>
                <w:szCs w:val="24"/>
                <w:lang w:val="hy-AM"/>
              </w:rPr>
              <w:t xml:space="preserve">     Նախագծի հիմնավորումներում բացակայում է, թե ինչու՞ է բուժաշխատողների կողմից վարվող (լրացվող) հիմնական բժշկական փաստաթղթերում նշվում միայն կանանց համար հոգեկան առողջության զննության գործիքի ձևաթուղթը: Ուստի, այս հարցի վերաբերյալ անհրաժեշտ է տալ առնվազն հավելյալ պարզաբանում:</w:t>
            </w:r>
          </w:p>
        </w:tc>
        <w:tc>
          <w:tcPr>
            <w:tcW w:w="4685" w:type="dxa"/>
            <w:shd w:val="clear" w:color="auto" w:fill="auto"/>
          </w:tcPr>
          <w:p w14:paraId="35610931" w14:textId="7F55F079" w:rsidR="003A2E97" w:rsidRPr="0066463F" w:rsidRDefault="003A2E9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0160DB" w:rsidRPr="0066463F">
              <w:rPr>
                <w:rFonts w:ascii="GHEA Grapalat" w:eastAsia="Times New Roman" w:hAnsi="GHEA Grapalat" w:cs="Times New Roman"/>
                <w:sz w:val="24"/>
                <w:szCs w:val="24"/>
                <w:lang w:val="hy-AM"/>
              </w:rPr>
              <w:t>:</w:t>
            </w:r>
          </w:p>
          <w:p w14:paraId="078EB9F5" w14:textId="77777777" w:rsidR="003A2E97" w:rsidRPr="0066463F" w:rsidRDefault="003A2E97" w:rsidP="0066463F">
            <w:pPr>
              <w:widowControl w:val="0"/>
              <w:spacing w:line="276" w:lineRule="auto"/>
              <w:ind w:right="210"/>
              <w:contextualSpacing/>
              <w:rPr>
                <w:rFonts w:ascii="GHEA Grapalat" w:eastAsia="Times New Roman" w:hAnsi="GHEA Grapalat" w:cs="Times New Roman"/>
                <w:b/>
                <w:bCs/>
                <w:sz w:val="24"/>
                <w:szCs w:val="24"/>
                <w:lang w:val="hy-AM"/>
              </w:rPr>
            </w:pPr>
          </w:p>
        </w:tc>
      </w:tr>
      <w:tr w:rsidR="00A903C0" w:rsidRPr="0066463F" w14:paraId="5E864BDD" w14:textId="77777777" w:rsidTr="004D4FE0">
        <w:trPr>
          <w:trHeight w:val="423"/>
        </w:trPr>
        <w:tc>
          <w:tcPr>
            <w:tcW w:w="5382" w:type="dxa"/>
            <w:vMerge w:val="restart"/>
            <w:shd w:val="clear" w:color="auto" w:fill="D9D9D9" w:themeFill="background1" w:themeFillShade="D9"/>
          </w:tcPr>
          <w:p w14:paraId="257DC539" w14:textId="32CAF75F" w:rsidR="008E7373" w:rsidRPr="0066463F" w:rsidRDefault="008E7373" w:rsidP="0066463F">
            <w:pPr>
              <w:tabs>
                <w:tab w:val="left" w:pos="900"/>
              </w:tabs>
              <w:spacing w:line="276" w:lineRule="auto"/>
              <w:jc w:val="both"/>
              <w:rPr>
                <w:rFonts w:ascii="GHEA Grapalat" w:eastAsia="Times New Roman" w:hAnsi="GHEA Grapalat" w:cs="Times New Roman"/>
                <w:sz w:val="24"/>
                <w:szCs w:val="24"/>
                <w:highlight w:val="lightGray"/>
                <w:lang w:val="hy-AM"/>
              </w:rPr>
            </w:pPr>
            <w:r w:rsidRPr="0066463F">
              <w:rPr>
                <w:rFonts w:ascii="GHEA Grapalat" w:hAnsi="GHEA Grapalat" w:cs="Arian AMU"/>
                <w:b/>
                <w:bCs/>
                <w:sz w:val="24"/>
                <w:szCs w:val="24"/>
                <w:highlight w:val="lightGray"/>
                <w:shd w:val="clear" w:color="auto" w:fill="FFFFFF"/>
                <w:lang w:val="hy-AM"/>
              </w:rPr>
              <w:t>Արդարադատության նախարարություն</w:t>
            </w:r>
          </w:p>
        </w:tc>
        <w:tc>
          <w:tcPr>
            <w:tcW w:w="4685" w:type="dxa"/>
            <w:shd w:val="clear" w:color="auto" w:fill="D9D9D9" w:themeFill="background1" w:themeFillShade="D9"/>
          </w:tcPr>
          <w:p w14:paraId="6503D16E" w14:textId="5D5E8A5D" w:rsidR="008E7373" w:rsidRPr="0066463F" w:rsidRDefault="008E7373"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29.01.2025թ.</w:t>
            </w:r>
          </w:p>
        </w:tc>
      </w:tr>
      <w:tr w:rsidR="00A903C0" w:rsidRPr="0066463F" w14:paraId="2561F879" w14:textId="77777777" w:rsidTr="004D4FE0">
        <w:trPr>
          <w:trHeight w:val="359"/>
        </w:trPr>
        <w:tc>
          <w:tcPr>
            <w:tcW w:w="5382" w:type="dxa"/>
            <w:vMerge/>
            <w:shd w:val="clear" w:color="auto" w:fill="D9D9D9" w:themeFill="background1" w:themeFillShade="D9"/>
          </w:tcPr>
          <w:p w14:paraId="4D059A23" w14:textId="77777777" w:rsidR="008E7373" w:rsidRPr="0066463F" w:rsidRDefault="008E7373" w:rsidP="0066463F">
            <w:pPr>
              <w:tabs>
                <w:tab w:val="left" w:pos="900"/>
              </w:tabs>
              <w:spacing w:line="276" w:lineRule="auto"/>
              <w:jc w:val="both"/>
              <w:rPr>
                <w:rFonts w:ascii="GHEA Grapalat" w:eastAsia="Times New Roman" w:hAnsi="GHEA Grapalat" w:cs="Times New Roman"/>
                <w:sz w:val="24"/>
                <w:szCs w:val="24"/>
                <w:lang w:val="hy-AM"/>
              </w:rPr>
            </w:pPr>
          </w:p>
        </w:tc>
        <w:tc>
          <w:tcPr>
            <w:tcW w:w="4685" w:type="dxa"/>
            <w:shd w:val="clear" w:color="auto" w:fill="D9D9D9" w:themeFill="background1" w:themeFillShade="D9"/>
          </w:tcPr>
          <w:p w14:paraId="6AF71EB5" w14:textId="020845D0" w:rsidR="008E7373" w:rsidRPr="0066463F" w:rsidRDefault="008E7373"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rPr>
              <w:t>N/27.1/2646-2025</w:t>
            </w:r>
          </w:p>
        </w:tc>
      </w:tr>
      <w:tr w:rsidR="00A903C0" w:rsidRPr="0066463F" w14:paraId="46CE9945" w14:textId="77777777" w:rsidTr="004D4FE0">
        <w:trPr>
          <w:trHeight w:val="359"/>
        </w:trPr>
        <w:tc>
          <w:tcPr>
            <w:tcW w:w="5382" w:type="dxa"/>
            <w:shd w:val="clear" w:color="auto" w:fill="FFFFFF" w:themeFill="background1"/>
          </w:tcPr>
          <w:p w14:paraId="5A97762A" w14:textId="33FFBB2E" w:rsidR="003326E0" w:rsidRPr="0066463F" w:rsidRDefault="009E2732" w:rsidP="0066463F">
            <w:pPr>
              <w:pStyle w:val="ListParagraph"/>
              <w:numPr>
                <w:ilvl w:val="0"/>
                <w:numId w:val="17"/>
              </w:numPr>
              <w:tabs>
                <w:tab w:val="left" w:pos="900"/>
              </w:tabs>
              <w:spacing w:line="276" w:lineRule="auto"/>
              <w:ind w:left="22" w:firstLine="283"/>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Որոշման նախագծի նախաբանից անհրաժեշտ է հանել «135-րդ հոդվածի 1-ին և 2-րդ մասերով,» և «,Հայաստանի Հանրապետության քրեական օրենսգրքի 87-րդ հոդվածով» բառերը՝ նկատի ունենալով, որ նշված դրույթները լիազորող նորմ չեն պարունակում:</w:t>
            </w:r>
          </w:p>
        </w:tc>
        <w:tc>
          <w:tcPr>
            <w:tcW w:w="4685" w:type="dxa"/>
            <w:shd w:val="clear" w:color="auto" w:fill="FFFFFF" w:themeFill="background1"/>
          </w:tcPr>
          <w:p w14:paraId="7F9D0B7C" w14:textId="1EF74FEA" w:rsidR="003326E0" w:rsidRPr="0066463F" w:rsidRDefault="004C60E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0160DB" w:rsidRPr="0066463F">
              <w:rPr>
                <w:rFonts w:ascii="GHEA Grapalat" w:eastAsia="Times New Roman" w:hAnsi="GHEA Grapalat" w:cs="Times New Roman"/>
                <w:sz w:val="24"/>
                <w:szCs w:val="24"/>
                <w:lang w:val="hy-AM"/>
              </w:rPr>
              <w:t>:</w:t>
            </w:r>
          </w:p>
        </w:tc>
      </w:tr>
      <w:tr w:rsidR="00A903C0" w:rsidRPr="0066463F" w14:paraId="311E0412" w14:textId="77777777" w:rsidTr="004D4FE0">
        <w:trPr>
          <w:trHeight w:val="359"/>
        </w:trPr>
        <w:tc>
          <w:tcPr>
            <w:tcW w:w="5382" w:type="dxa"/>
            <w:shd w:val="clear" w:color="auto" w:fill="FFFFFF" w:themeFill="background1"/>
          </w:tcPr>
          <w:p w14:paraId="789F90CF" w14:textId="77777777" w:rsidR="009E2732" w:rsidRPr="0066463F" w:rsidRDefault="009E2732" w:rsidP="0066463F">
            <w:pPr>
              <w:pStyle w:val="ListParagraph"/>
              <w:numPr>
                <w:ilvl w:val="0"/>
                <w:numId w:val="17"/>
              </w:num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ՀՀ քրեական օրենսգրքի 87-րդ հոդվածի 2-րդ </w:t>
            </w:r>
          </w:p>
          <w:p w14:paraId="65EFD882" w14:textId="51EFD3DC" w:rsidR="009E2732" w:rsidRPr="0066463F" w:rsidRDefault="009E2732" w:rsidP="0066463F">
            <w:pPr>
              <w:tabs>
                <w:tab w:val="left" w:pos="900"/>
              </w:tabs>
              <w:spacing w:line="276" w:lineRule="auto"/>
              <w:ind w:left="22"/>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և 4-րդ մասերը համապատասխանաբար սահմանում են, որ եթե դատավճիռ կայացնելուց հետո անձի մոտ ի հայտ է եկել հոգեկան առողջության այնպիսի խնդիր, որն </w:t>
            </w:r>
            <w:r w:rsidRPr="0066463F">
              <w:rPr>
                <w:rFonts w:ascii="GHEA Grapalat" w:eastAsia="Times New Roman" w:hAnsi="GHEA Grapalat" w:cs="Times New Roman"/>
                <w:sz w:val="24"/>
                <w:szCs w:val="24"/>
                <w:lang w:val="hy-AM"/>
              </w:rPr>
              <w:lastRenderedPageBreak/>
              <w:t>անհնարին է դարձնում պատիժը կատարելը, ապա դատարանը դատահոգեբուժական փորձաքննության եզրակացության հիման վրա նրան ազատում է պատիժը կրելուց:(...)</w:t>
            </w:r>
          </w:p>
          <w:p w14:paraId="51CC2C72" w14:textId="3D51E245" w:rsidR="00B24CDF" w:rsidRPr="0066463F" w:rsidRDefault="009E2732" w:rsidP="0066463F">
            <w:pPr>
              <w:tabs>
                <w:tab w:val="left" w:pos="900"/>
              </w:tabs>
              <w:spacing w:line="276" w:lineRule="auto"/>
              <w:ind w:left="22" w:firstLine="338"/>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Եթե դատավճիռ կայացնելուց հետո անձի մոտ ի հայտ է եկել այնպիսի այլ հիվանդություն, որն անհնարին է դարձնում պատիժ կրելը, ապա դատարանը դատաբժշկական փորձաքննության հիման վրա նրան ազատում է պատիժը կրելուց: ՀՀ կառավարության գործող 26 մայիսի 2006 թվականի N 825-Ն որոշումը սահմանում է՝ որպես խափանման միջոց ընտրված կալանքը կամ պատիժը կրելուն խոչընդոտող ծանր հիվանդությունների (խանգարումներ, վիճակներ) կողմնորոշիչ ցանկը, մինչդեռ սույն նախագծով նախատեսվում են միայն որպես խափանման միջոց ընտրված կալանքը խոչընդոտող հիվանդությունների ցանկը, ընդ որում՝ «կալանավորման կատարումը» ձևակերպումն իրավական չէ, խափանման միջոցի անվանումը կալանք է: Հատկանշական է, որ սույն նախագծի 119-րդ  և 122-րդ կետերի ձևակերպումներից ևս հետևում է, որ խոսքը նաև պատժից ազատելու դեպքերի մասին է: Հետևաբար դրույթն անհրաժեշտ է խմբագրել՝ ամբողջ տեքստում, ինչպես նաև հավելվածում:</w:t>
            </w:r>
          </w:p>
        </w:tc>
        <w:tc>
          <w:tcPr>
            <w:tcW w:w="4685" w:type="dxa"/>
            <w:shd w:val="clear" w:color="auto" w:fill="FFFFFF" w:themeFill="background1"/>
          </w:tcPr>
          <w:p w14:paraId="3DF79395" w14:textId="77777777" w:rsidR="000E7D94" w:rsidRPr="0066463F" w:rsidRDefault="000E7D9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Չի ընդունվել: </w:t>
            </w:r>
          </w:p>
          <w:p w14:paraId="5DE59CE9" w14:textId="77777777" w:rsidR="000E7D94" w:rsidRPr="0066463F" w:rsidRDefault="000E7D9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Նախագծի դրույթները բխում են «Ձերբակալված և կալանավորված անձանց պահելու մասին» օրենքի, ՀՀ քրեական օրենսգրքի և նախաբանում </w:t>
            </w:r>
            <w:r w:rsidRPr="0066463F">
              <w:rPr>
                <w:rFonts w:ascii="GHEA Grapalat" w:eastAsia="Times New Roman" w:hAnsi="GHEA Grapalat" w:cs="Times New Roman"/>
                <w:sz w:val="24"/>
                <w:szCs w:val="24"/>
                <w:lang w:val="hy-AM"/>
              </w:rPr>
              <w:lastRenderedPageBreak/>
              <w:t>նշված այլ ակտերի պահանջներից: Այսպես.</w:t>
            </w:r>
          </w:p>
          <w:p w14:paraId="4CC1720E" w14:textId="5BB7A4D6" w:rsidR="000E7D94" w:rsidRPr="0066463F" w:rsidRDefault="000E7D9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Նախագծի N 2 հավելվածով կալանավորման կատարումը խոչընդոտող հիվանդությունների ցանկի հաստատումը բխում է «Ձերբակալված և կալանավորված անձանց պահելու մասին» օրենքի 21-րդ հոդվածի 13-րդ մասից: </w:t>
            </w:r>
          </w:p>
          <w:p w14:paraId="34417401" w14:textId="77777777" w:rsidR="000E7D94" w:rsidRPr="0066463F" w:rsidRDefault="000E7D9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Իսկ նախագծի N 1 հավելվածի 10-րդ գլխի դրույթները սահմանվել են` հաշվի առնելով հենց Ձեր նշված ՀՀ քրեական օրենսգրքի 87-րդ հոդվածի 2-րդ և 4-րդ մասերի դրույթները, ինչպես նաև ՀՀ քրեակատարողական օրենսգրքի 135-րդ հոդվածի 1-ին և 2-րդ մասերի, 162-րդ հոդվածի 4-րդ մասի դրույթները առ այն, որ հիվանդության հետևանքով պատժից ազատելու հիմքում դրված է համապատասխան բժշկական հանձնաժողովի եզրակացությունը։ </w:t>
            </w:r>
          </w:p>
          <w:p w14:paraId="4E0C19F0" w14:textId="10988741" w:rsidR="000E7D94" w:rsidRPr="0066463F" w:rsidRDefault="000E7D9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Ուստի, նախագծի հավելված 1-ով նախատեսված կարգի 10-րդ գլխի 119-րդ </w:t>
            </w:r>
            <w:r w:rsidR="00DD2CF6" w:rsidRPr="0066463F">
              <w:rPr>
                <w:rFonts w:ascii="GHEA Grapalat" w:eastAsia="Times New Roman" w:hAnsi="GHEA Grapalat" w:cs="Times New Roman"/>
                <w:sz w:val="24"/>
                <w:szCs w:val="24"/>
                <w:lang w:val="hy-AM"/>
              </w:rPr>
              <w:t xml:space="preserve">կետով </w:t>
            </w:r>
            <w:r w:rsidRPr="0066463F">
              <w:rPr>
                <w:rFonts w:ascii="GHEA Grapalat" w:eastAsia="Times New Roman" w:hAnsi="GHEA Grapalat" w:cs="Times New Roman"/>
                <w:sz w:val="24"/>
                <w:szCs w:val="24"/>
                <w:lang w:val="hy-AM"/>
              </w:rPr>
              <w:t>սահմանված են դրույթներ, համաձայն որոնց՝ դատապարտյալին հիվանդության (խանգարումներ, վիճակներ) հետևանքով պատժից ազատելու վերաբերյալ բժշկական հանձնաժողովի եզրակացություն տրամադրելիս հանձնաժողովը առաջնորդվում է որպես հիվանդությունների կողմնորոշիչ ցանկ` նախագծի N 2 հավելվածով նախատեսված  հիվանդությունների ցանկով, ինչպես նաև կարգի 122-րդ կետի դրույթներով:</w:t>
            </w:r>
          </w:p>
          <w:p w14:paraId="20D1F12D" w14:textId="414BE248" w:rsidR="00B24CDF" w:rsidRPr="0066463F" w:rsidRDefault="000E7D9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«Կալանավորման կատարումը» ձևակերպումը բխում է «Ձերբակալված և կալանավորված անձանց պահելու </w:t>
            </w:r>
            <w:r w:rsidRPr="0066463F">
              <w:rPr>
                <w:rFonts w:ascii="GHEA Grapalat" w:eastAsia="Times New Roman" w:hAnsi="GHEA Grapalat" w:cs="Times New Roman"/>
                <w:sz w:val="24"/>
                <w:szCs w:val="24"/>
                <w:lang w:val="hy-AM"/>
              </w:rPr>
              <w:lastRenderedPageBreak/>
              <w:t>մասին» օրենքի 21-րդ հոդվածի 13-րդ մասից: Որպես կիրառվող խափանման միջոց` «կալանք» եզրույթը գործածված է նախագծի հավելվածի 83-րդ, 84-րդ, 122-րդ և այլ կետերում:</w:t>
            </w:r>
          </w:p>
        </w:tc>
      </w:tr>
      <w:tr w:rsidR="00A903C0" w:rsidRPr="0066463F" w14:paraId="6B7B706E" w14:textId="77777777" w:rsidTr="004D4FE0">
        <w:trPr>
          <w:trHeight w:val="359"/>
        </w:trPr>
        <w:tc>
          <w:tcPr>
            <w:tcW w:w="5382" w:type="dxa"/>
            <w:shd w:val="clear" w:color="auto" w:fill="FFFFFF" w:themeFill="background1"/>
          </w:tcPr>
          <w:p w14:paraId="48DA11D1" w14:textId="7222650E" w:rsidR="009E2732" w:rsidRPr="0066463F" w:rsidRDefault="009E2732" w:rsidP="0066463F">
            <w:pPr>
              <w:pStyle w:val="ListParagraph"/>
              <w:numPr>
                <w:ilvl w:val="0"/>
                <w:numId w:val="17"/>
              </w:numPr>
              <w:tabs>
                <w:tab w:val="left" w:pos="900"/>
              </w:tabs>
              <w:spacing w:line="276" w:lineRule="auto"/>
              <w:ind w:left="22" w:firstLine="425"/>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Որոշման նախագծում անհրաժեշտ է նախատեսել անցումային դրույթներ՝ նշելով նախագծում նշված իրավական ակտերի ընդունման ժամկետները: Հիշյալ դիտողությունը բխում է «Նորմատիվ իրավական ակտերի մասին» օրենքի </w:t>
            </w:r>
            <w:r w:rsidR="000A74DE" w:rsidRPr="0066463F">
              <w:rPr>
                <w:rFonts w:ascii="GHEA Grapalat" w:eastAsia="Times New Roman" w:hAnsi="GHEA Grapalat" w:cs="Times New Roman"/>
                <w:sz w:val="24"/>
                <w:szCs w:val="24"/>
                <w:lang w:val="hy-AM"/>
              </w:rPr>
              <w:t xml:space="preserve">   </w:t>
            </w:r>
            <w:r w:rsidRPr="0066463F">
              <w:rPr>
                <w:rFonts w:ascii="GHEA Grapalat" w:eastAsia="Times New Roman" w:hAnsi="GHEA Grapalat" w:cs="Times New Roman"/>
                <w:sz w:val="24"/>
                <w:szCs w:val="24"/>
                <w:lang w:val="hy-AM"/>
              </w:rPr>
              <w:t>13</w:t>
            </w:r>
            <w:r w:rsidR="000A74DE" w:rsidRPr="0066463F">
              <w:rPr>
                <w:rFonts w:ascii="GHEA Grapalat" w:eastAsia="Times New Roman" w:hAnsi="GHEA Grapalat" w:cs="Times New Roman"/>
                <w:sz w:val="24"/>
                <w:szCs w:val="24"/>
                <w:lang w:val="hy-AM"/>
              </w:rPr>
              <w:t>-</w:t>
            </w:r>
            <w:r w:rsidRPr="0066463F">
              <w:rPr>
                <w:rFonts w:ascii="GHEA Grapalat" w:eastAsia="Times New Roman" w:hAnsi="GHEA Grapalat" w:cs="Times New Roman"/>
                <w:sz w:val="24"/>
                <w:szCs w:val="24"/>
                <w:lang w:val="hy-AM"/>
              </w:rPr>
              <w:t>րդ հոդվածի 4-րդ մասի պահանջներից:</w:t>
            </w:r>
          </w:p>
        </w:tc>
        <w:tc>
          <w:tcPr>
            <w:tcW w:w="4685" w:type="dxa"/>
            <w:shd w:val="clear" w:color="auto" w:fill="FFFFFF" w:themeFill="background1"/>
          </w:tcPr>
          <w:p w14:paraId="150CBA80" w14:textId="77777777" w:rsidR="00287D89" w:rsidRPr="0066463F" w:rsidRDefault="00287D89"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Չի ընդունվել:</w:t>
            </w:r>
          </w:p>
          <w:p w14:paraId="70EA66EC" w14:textId="245B8F67" w:rsidR="009E2732" w:rsidRPr="0066463F" w:rsidRDefault="00287D89"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«Նորմատիվ իրավական ակտերի մասին» օրենքի 13-րդ հոդվածի 4-րդ մասում սույն ակտից բխող իրավական ակտերի ընդունման ժամկետներ սահմանելու պահանջ սահմանված չէ: Ւսկ եթե առաջարկը վերաբերում է նույն օրենքի 13-րդ հոդվածի 5-րդ մասին, ապա դրանք պարունակում են օրենսդրական ակտերի անցումային դրույթներ սահմանելու մասով դրույթներ: Մասնավորապես, նշվում է`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 ենթաօրենսդրական նորմատիվ իրավական ակտի ընդունման նախատեսվող ժամկետը:</w:t>
            </w:r>
          </w:p>
        </w:tc>
      </w:tr>
      <w:tr w:rsidR="00A903C0" w:rsidRPr="0066463F" w14:paraId="6056AB40" w14:textId="77777777" w:rsidTr="004D4FE0">
        <w:trPr>
          <w:trHeight w:val="359"/>
        </w:trPr>
        <w:tc>
          <w:tcPr>
            <w:tcW w:w="5382" w:type="dxa"/>
            <w:shd w:val="clear" w:color="auto" w:fill="FFFFFF" w:themeFill="background1"/>
          </w:tcPr>
          <w:p w14:paraId="359E6273" w14:textId="77777777" w:rsidR="00E2677D" w:rsidRPr="0066463F" w:rsidRDefault="00E2677D" w:rsidP="0066463F">
            <w:pPr>
              <w:pStyle w:val="ListParagraph"/>
              <w:numPr>
                <w:ilvl w:val="0"/>
                <w:numId w:val="17"/>
              </w:numPr>
              <w:tabs>
                <w:tab w:val="left" w:pos="447"/>
              </w:tabs>
              <w:spacing w:line="276" w:lineRule="auto"/>
              <w:ind w:left="22" w:firstLine="142"/>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Որոշման 1-ին հավելվածի 25-րդ կետում հղում է տրված ՀՀ կառավարության 2004 թվականի մարտի 4-ի N 318-Ն որոշման N 8 հավելվածին: </w:t>
            </w:r>
          </w:p>
          <w:p w14:paraId="5307967E" w14:textId="1833AF52" w:rsidR="00E2677D" w:rsidRPr="0066463F" w:rsidRDefault="00E2677D" w:rsidP="0066463F">
            <w:pPr>
              <w:tabs>
                <w:tab w:val="left" w:pos="900"/>
              </w:tabs>
              <w:spacing w:line="276" w:lineRule="auto"/>
              <w:ind w:left="22"/>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Այդ առումով հայտնում ենք, որ ՀՀ կառավարության 2024 թվականի դեկտեմբերի 27-ի թիվ 2093-Ն որոշմամբ հիշյալ որոշումը խմբագրվել է, որի արդյունքում ՀՀ </w:t>
            </w:r>
            <w:r w:rsidRPr="0066463F">
              <w:rPr>
                <w:rFonts w:ascii="GHEA Grapalat" w:eastAsia="Times New Roman" w:hAnsi="GHEA Grapalat" w:cs="Times New Roman"/>
                <w:sz w:val="24"/>
                <w:szCs w:val="24"/>
                <w:lang w:val="hy-AM"/>
              </w:rPr>
              <w:lastRenderedPageBreak/>
              <w:t>կառավարության 2004 թվականի մարտի 4-ի N 318-Ն որոշումն ունի վեց հավելված: Ուստի, Որոշման 1-ին հավելվածի 25-րդ կետն անհրաժեշտ է վերանայել: Նույն դիտողությունը վերաբերում է նաև Որոշման 1-ին հավելվածի 50-րդ կետի 2-րդ և 3-րդ ենթակետերին:</w:t>
            </w:r>
          </w:p>
        </w:tc>
        <w:tc>
          <w:tcPr>
            <w:tcW w:w="4685" w:type="dxa"/>
            <w:shd w:val="clear" w:color="auto" w:fill="FFFFFF" w:themeFill="background1"/>
          </w:tcPr>
          <w:p w14:paraId="65253B09" w14:textId="10C18486" w:rsidR="00E2677D" w:rsidRPr="0066463F" w:rsidRDefault="00782F6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0160DB" w:rsidRPr="0066463F">
              <w:rPr>
                <w:rFonts w:ascii="GHEA Grapalat" w:eastAsia="Times New Roman" w:hAnsi="GHEA Grapalat" w:cs="Times New Roman"/>
                <w:sz w:val="24"/>
                <w:szCs w:val="24"/>
                <w:lang w:val="hy-AM"/>
              </w:rPr>
              <w:t>:</w:t>
            </w:r>
          </w:p>
        </w:tc>
      </w:tr>
      <w:tr w:rsidR="00A903C0" w:rsidRPr="0066463F" w14:paraId="39616B91" w14:textId="77777777" w:rsidTr="004D4FE0">
        <w:trPr>
          <w:trHeight w:val="359"/>
        </w:trPr>
        <w:tc>
          <w:tcPr>
            <w:tcW w:w="5382" w:type="dxa"/>
            <w:shd w:val="clear" w:color="auto" w:fill="FFFFFF" w:themeFill="background1"/>
          </w:tcPr>
          <w:p w14:paraId="05C34489" w14:textId="40CCCB26" w:rsidR="00E2677D" w:rsidRPr="0066463F" w:rsidRDefault="00E2677D" w:rsidP="0066463F">
            <w:pPr>
              <w:pStyle w:val="ListParagraph"/>
              <w:numPr>
                <w:ilvl w:val="0"/>
                <w:numId w:val="17"/>
              </w:numPr>
              <w:tabs>
                <w:tab w:val="left" w:pos="22"/>
              </w:tabs>
              <w:spacing w:line="276" w:lineRule="auto"/>
              <w:ind w:left="22" w:firstLine="284"/>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Որոշման 1-ին հավելվածի 33-րդ կետի համաձայն. «Ազատազրկված անձանց ծանր հետևանքներ կամ մահ առաջացրած վնասվածքների հետ կապված դեպքերի մասին ՔԿԲԿ-ի բժշկական ստորաբաժանման ղեկավարը տեղեկացնում է ՔԿԲԿ-ի տնօրենին և քրեակատարողական հիմնարկի պետին կամ վերջիններիս փոխարինող անձանց: ՔԿԲԿ-ի տնօրենը պարտավոր է գրավոր տեղեկացնել Հայաստանի Հանրապետության առողջապահության նախարարին, իսկ քրեակատարողական հիմնարկի պետը՝ քրեակատարողական ծառայության պետին։»:</w:t>
            </w:r>
          </w:p>
          <w:p w14:paraId="159299F8" w14:textId="748B30E6" w:rsidR="00E2677D" w:rsidRPr="0066463F" w:rsidRDefault="00E2677D" w:rsidP="0066463F">
            <w:pPr>
              <w:tabs>
                <w:tab w:val="left" w:pos="22"/>
              </w:tabs>
              <w:spacing w:line="276" w:lineRule="auto"/>
              <w:ind w:left="22" w:firstLine="284"/>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Այդ առումով անհրաժեշտ է հստակեցնել, թե նշված պաշտոնատար անձինք ինչ ժամկետներում են տեղեկացնում հիշյալ դեպքերի մասին: Նույն դիտողությունը վերաբերում է նաև Որոշման 1-ին հավելվածի 92-րդ կետին:</w:t>
            </w:r>
          </w:p>
        </w:tc>
        <w:tc>
          <w:tcPr>
            <w:tcW w:w="4685" w:type="dxa"/>
            <w:shd w:val="clear" w:color="auto" w:fill="FFFFFF" w:themeFill="background1"/>
          </w:tcPr>
          <w:p w14:paraId="34298F0B" w14:textId="6B05CB37" w:rsidR="00E2677D" w:rsidRPr="0066463F" w:rsidRDefault="00952EED"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0160DB" w:rsidRPr="0066463F">
              <w:rPr>
                <w:rFonts w:ascii="GHEA Grapalat" w:eastAsia="Times New Roman" w:hAnsi="GHEA Grapalat" w:cs="Times New Roman"/>
                <w:sz w:val="24"/>
                <w:szCs w:val="24"/>
                <w:lang w:val="hy-AM"/>
              </w:rPr>
              <w:t>:</w:t>
            </w:r>
            <w:r w:rsidRPr="0066463F">
              <w:rPr>
                <w:rFonts w:ascii="GHEA Grapalat" w:eastAsia="Times New Roman" w:hAnsi="GHEA Grapalat" w:cs="Times New Roman"/>
                <w:sz w:val="24"/>
                <w:szCs w:val="24"/>
                <w:lang w:val="hy-AM"/>
              </w:rPr>
              <w:t xml:space="preserve"> </w:t>
            </w:r>
          </w:p>
        </w:tc>
      </w:tr>
      <w:tr w:rsidR="00A903C0" w:rsidRPr="0066463F" w14:paraId="1B20F13A" w14:textId="77777777" w:rsidTr="004D4FE0">
        <w:trPr>
          <w:trHeight w:val="359"/>
        </w:trPr>
        <w:tc>
          <w:tcPr>
            <w:tcW w:w="5382" w:type="dxa"/>
            <w:shd w:val="clear" w:color="auto" w:fill="FFFFFF" w:themeFill="background1"/>
          </w:tcPr>
          <w:p w14:paraId="1E6CDF06" w14:textId="1D47225C" w:rsidR="00E2677D" w:rsidRPr="0066463F" w:rsidRDefault="00E2677D" w:rsidP="0066463F">
            <w:pPr>
              <w:pStyle w:val="ListParagraph"/>
              <w:numPr>
                <w:ilvl w:val="0"/>
                <w:numId w:val="17"/>
              </w:numPr>
              <w:tabs>
                <w:tab w:val="left" w:pos="22"/>
              </w:tabs>
              <w:spacing w:line="276" w:lineRule="auto"/>
              <w:ind w:left="22" w:firstLine="284"/>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Որոշման 1-ին հավելվածի 59-րդ կետում «միանվագ» բառն անհրաժեշտ է փոխարինել «մեկանգամյա» բառով:</w:t>
            </w:r>
          </w:p>
        </w:tc>
        <w:tc>
          <w:tcPr>
            <w:tcW w:w="4685" w:type="dxa"/>
            <w:shd w:val="clear" w:color="auto" w:fill="FFFFFF" w:themeFill="background1"/>
          </w:tcPr>
          <w:p w14:paraId="51B4AB6A" w14:textId="678CF09B" w:rsidR="00E2677D" w:rsidRPr="0066463F" w:rsidRDefault="00E2677D"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F661B7" w:rsidRPr="0066463F">
              <w:rPr>
                <w:rFonts w:ascii="GHEA Grapalat" w:eastAsia="Times New Roman" w:hAnsi="GHEA Grapalat" w:cs="Times New Roman"/>
                <w:sz w:val="24"/>
                <w:szCs w:val="24"/>
                <w:lang w:val="hy-AM"/>
              </w:rPr>
              <w:t>:</w:t>
            </w:r>
            <w:r w:rsidRPr="0066463F">
              <w:rPr>
                <w:rFonts w:ascii="GHEA Grapalat" w:eastAsia="Times New Roman" w:hAnsi="GHEA Grapalat" w:cs="Times New Roman"/>
                <w:sz w:val="24"/>
                <w:szCs w:val="24"/>
                <w:lang w:val="hy-AM"/>
              </w:rPr>
              <w:t xml:space="preserve"> </w:t>
            </w:r>
          </w:p>
        </w:tc>
      </w:tr>
      <w:tr w:rsidR="00A903C0" w:rsidRPr="0066463F" w14:paraId="4EEB5FF5" w14:textId="77777777" w:rsidTr="004D4FE0">
        <w:trPr>
          <w:trHeight w:val="359"/>
        </w:trPr>
        <w:tc>
          <w:tcPr>
            <w:tcW w:w="5382" w:type="dxa"/>
            <w:shd w:val="clear" w:color="auto" w:fill="FFFFFF" w:themeFill="background1"/>
          </w:tcPr>
          <w:p w14:paraId="601F1848" w14:textId="566E2509" w:rsidR="00E2677D" w:rsidRPr="0066463F" w:rsidRDefault="00E2677D" w:rsidP="0066463F">
            <w:pPr>
              <w:pStyle w:val="ListParagraph"/>
              <w:numPr>
                <w:ilvl w:val="0"/>
                <w:numId w:val="17"/>
              </w:numPr>
              <w:tabs>
                <w:tab w:val="left" w:pos="22"/>
              </w:tabs>
              <w:spacing w:line="276" w:lineRule="auto"/>
              <w:ind w:left="22" w:firstLine="284"/>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Որոշման 1-ին հավելվածի 93-րդ կետում «համաձայնության» բառից առաջ անհրաժեշտ է լրացնել «իրենց» բառը:</w:t>
            </w:r>
          </w:p>
        </w:tc>
        <w:tc>
          <w:tcPr>
            <w:tcW w:w="4685" w:type="dxa"/>
            <w:shd w:val="clear" w:color="auto" w:fill="FFFFFF" w:themeFill="background1"/>
          </w:tcPr>
          <w:p w14:paraId="23F37C11" w14:textId="24F76B30" w:rsidR="00E2677D" w:rsidRPr="0066463F" w:rsidRDefault="00E2677D"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F661B7" w:rsidRPr="0066463F">
              <w:rPr>
                <w:rFonts w:ascii="GHEA Grapalat" w:eastAsia="Times New Roman" w:hAnsi="GHEA Grapalat" w:cs="Times New Roman"/>
                <w:sz w:val="24"/>
                <w:szCs w:val="24"/>
                <w:lang w:val="hy-AM"/>
              </w:rPr>
              <w:t>:</w:t>
            </w:r>
          </w:p>
        </w:tc>
      </w:tr>
      <w:tr w:rsidR="00A903C0" w:rsidRPr="0066463F" w14:paraId="1A0118B3" w14:textId="77777777" w:rsidTr="004D4FE0">
        <w:trPr>
          <w:trHeight w:val="359"/>
        </w:trPr>
        <w:tc>
          <w:tcPr>
            <w:tcW w:w="5382" w:type="dxa"/>
            <w:shd w:val="clear" w:color="auto" w:fill="FFFFFF" w:themeFill="background1"/>
          </w:tcPr>
          <w:p w14:paraId="17721236" w14:textId="641BA6EF" w:rsidR="00E2677D" w:rsidRPr="0066463F" w:rsidRDefault="00E2677D" w:rsidP="0066463F">
            <w:pPr>
              <w:pStyle w:val="ListParagraph"/>
              <w:numPr>
                <w:ilvl w:val="0"/>
                <w:numId w:val="17"/>
              </w:numPr>
              <w:tabs>
                <w:tab w:val="left" w:pos="22"/>
              </w:tabs>
              <w:spacing w:line="276" w:lineRule="auto"/>
              <w:ind w:left="22" w:firstLine="284"/>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Որոշման 1-ին հավելվածի 95-րդ կետի 4-րդ ենթակետում «անհրաժեշտության դեպքում» ձևակերպումն իրավական որոշակիության տեսանկյունից խնդրահարույց է (ենթադրում է հայեցողական լիազորություն), մասնավորապես, նախագծով պարզաբանման կարիք ունի, թե ում կողմից է որոշվելու նշված </w:t>
            </w:r>
            <w:r w:rsidRPr="0066463F">
              <w:rPr>
                <w:rFonts w:ascii="GHEA Grapalat" w:eastAsia="Times New Roman" w:hAnsi="GHEA Grapalat" w:cs="Times New Roman"/>
                <w:sz w:val="24"/>
                <w:szCs w:val="24"/>
                <w:lang w:val="hy-AM"/>
              </w:rPr>
              <w:lastRenderedPageBreak/>
              <w:t>անրաժեշտությունը և ինչ պայմանների առկայությամբ: Սույն դիտողությունը վերաբերում է ամբողջ տեքստին:</w:t>
            </w:r>
          </w:p>
        </w:tc>
        <w:tc>
          <w:tcPr>
            <w:tcW w:w="4685" w:type="dxa"/>
            <w:shd w:val="clear" w:color="auto" w:fill="FFFFFF" w:themeFill="background1"/>
          </w:tcPr>
          <w:p w14:paraId="16139038" w14:textId="280CC329" w:rsidR="00B31D8D" w:rsidRPr="0066463F" w:rsidRDefault="00831A78"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1B317B" w:rsidRPr="0066463F">
              <w:rPr>
                <w:rFonts w:ascii="GHEA Grapalat" w:eastAsia="Times New Roman" w:hAnsi="GHEA Grapalat" w:cs="Times New Roman"/>
                <w:sz w:val="24"/>
                <w:szCs w:val="24"/>
                <w:lang w:val="hy-AM"/>
              </w:rPr>
              <w:t xml:space="preserve"> մասնակի.</w:t>
            </w:r>
          </w:p>
          <w:p w14:paraId="0E317278" w14:textId="5E964BAA" w:rsidR="00B31D8D" w:rsidRPr="0066463F" w:rsidRDefault="005548B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Նախագծի N 1 h</w:t>
            </w:r>
            <w:r w:rsidR="00B31D8D" w:rsidRPr="0066463F">
              <w:rPr>
                <w:rFonts w:ascii="GHEA Grapalat" w:eastAsia="Times New Roman" w:hAnsi="GHEA Grapalat" w:cs="Times New Roman"/>
                <w:sz w:val="24"/>
                <w:szCs w:val="24"/>
                <w:lang w:val="hy-AM"/>
              </w:rPr>
              <w:t xml:space="preserve">ավելվածի 95-րդ կետի 4-րդ ենթակետում «անհրաժեշտության դեպքում» բառերը փոխարինվել է «առողջական վիճակից ելնելով»  բառերով, իսկ ինչ վերաբերում է  թե ու՞մ կողմից է որոշվելու նշված </w:t>
            </w:r>
            <w:r w:rsidR="00B31D8D" w:rsidRPr="0066463F">
              <w:rPr>
                <w:rFonts w:ascii="GHEA Grapalat" w:eastAsia="Times New Roman" w:hAnsi="GHEA Grapalat" w:cs="Times New Roman"/>
                <w:sz w:val="24"/>
                <w:szCs w:val="24"/>
                <w:lang w:val="hy-AM"/>
              </w:rPr>
              <w:lastRenderedPageBreak/>
              <w:t xml:space="preserve">անրաժեշտությունը, </w:t>
            </w:r>
            <w:r w:rsidR="00581DD7" w:rsidRPr="0066463F">
              <w:rPr>
                <w:rFonts w:ascii="GHEA Grapalat" w:eastAsia="Times New Roman" w:hAnsi="GHEA Grapalat" w:cs="Times New Roman"/>
                <w:sz w:val="24"/>
                <w:szCs w:val="24"/>
                <w:lang w:val="hy-AM"/>
              </w:rPr>
              <w:t>արդեն իսկ նախագծում առկա է:</w:t>
            </w:r>
          </w:p>
        </w:tc>
      </w:tr>
      <w:tr w:rsidR="00A903C0" w:rsidRPr="0066463F" w14:paraId="11870B45" w14:textId="77777777" w:rsidTr="004D4FE0">
        <w:trPr>
          <w:trHeight w:val="359"/>
        </w:trPr>
        <w:tc>
          <w:tcPr>
            <w:tcW w:w="5382" w:type="dxa"/>
            <w:shd w:val="clear" w:color="auto" w:fill="FFFFFF" w:themeFill="background1"/>
          </w:tcPr>
          <w:p w14:paraId="1C2BE9C1" w14:textId="4F891157" w:rsidR="00E2677D" w:rsidRPr="0066463F" w:rsidRDefault="00E2677D" w:rsidP="0066463F">
            <w:pPr>
              <w:pStyle w:val="ListParagraph"/>
              <w:numPr>
                <w:ilvl w:val="0"/>
                <w:numId w:val="17"/>
              </w:numPr>
              <w:tabs>
                <w:tab w:val="left" w:pos="22"/>
              </w:tabs>
              <w:spacing w:line="276" w:lineRule="auto"/>
              <w:ind w:left="22" w:firstLine="338"/>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Որոշման 1-ին հավելվածի 101-րդ կետի համաձայն՝ «Սույն գլխում սահմանված գործառույթների իրականացման համար Հայաստանի Հանրապետության առողջապահության նախարարի հրամանով ստեղծվում է միջգերատեսչական բժշկական հանձնաժողովներ (այսուհետ` Հանձնաժողով)` բժշկական հանձնաժողով և հոգեբուժական հանձնաժողով: Հանձնաժողովը բաղկացած է յոթ անդամներից` Արդարադատության նախարարության մեկ ներկայացուցիչ, ՔԿԲԿ-ի երկու ներկայացուցիչ, Հայաստանի Հանրապետության առողջապահության նախարարության «Դատաբժշկական գիտագործնական կենտրոն» ՊՈԱԿ-ի երկու ներկայացուցիչ, որոնք երկու հանձնաժողովներում ընդգրկված են մշտական հիմունքներով, և երկու այլ բժիշկ-մասնագետներ, որոնք հոգեբուժական հանձնաժողովի պարագայում պետք է լինեն բժիշկ-հոգեբույժներ:»։</w:t>
            </w:r>
          </w:p>
          <w:p w14:paraId="5BB35406" w14:textId="4F41B8ED" w:rsidR="00E2677D" w:rsidRPr="0066463F" w:rsidRDefault="00E2677D" w:rsidP="0066463F">
            <w:pPr>
              <w:tabs>
                <w:tab w:val="left" w:pos="22"/>
              </w:tabs>
              <w:spacing w:line="276" w:lineRule="auto"/>
              <w:ind w:left="22" w:firstLine="338"/>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Նույն հավելվածի 102-րդ կետի համաձայն՝ «Բացի Հայաստանի Հանրապետության արդարադատության նախարարության քրեակատարողական ծառայության ներկայացուցիչ անդամից, հանձնաժողովների մնացած անդամները պարտավոր են ապահովել Հայաստանի Հանրապետության օրենսդրությամբ բժիշկ-մասնագետների կրթությանը և գործունեությանը ներկայացվող պահանջները: Հանձնաժողովներում ընդգրկված Հայաստանի Հանրապետության արդարադատության նախարարության ներկայացուցիչն իրավասու չէ ստորագրել հանձնաժողովի կողմից տրամադրված բժշկական եզրակացությունը:»։</w:t>
            </w:r>
          </w:p>
          <w:p w14:paraId="09AB4BE4" w14:textId="660F5FA9" w:rsidR="00E2677D" w:rsidRPr="0066463F" w:rsidRDefault="00E2677D" w:rsidP="0066463F">
            <w:pPr>
              <w:tabs>
                <w:tab w:val="left" w:pos="22"/>
              </w:tabs>
              <w:spacing w:line="276" w:lineRule="auto"/>
              <w:ind w:left="22" w:firstLine="338"/>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Տվյալ դեպքում՝ արդարադատության նախարարության ներկայացուցիչ անդամի մասով կիրառվել է ինչպես «արդարադատության նախարարության ներկայացուցիչ» այնպես էլ՝ «արդարադատության նախարարության քրեակատարողական ծառայության ներկայացուցիչ անդամ» եզրույթը։</w:t>
            </w:r>
          </w:p>
          <w:p w14:paraId="716D9BA0" w14:textId="6AA07928" w:rsidR="00E2677D" w:rsidRPr="0066463F" w:rsidRDefault="00E2677D" w:rsidP="0066463F">
            <w:pPr>
              <w:tabs>
                <w:tab w:val="left" w:pos="22"/>
              </w:tabs>
              <w:spacing w:line="276" w:lineRule="auto"/>
              <w:ind w:left="22" w:firstLine="338"/>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Նախ առաջարկվում է կիրառել միատեսակ «արդարադատության նախարարության ներկայացուցիչ» եզրույթը բոլոր դեպքերի համար՝ ՀՀ արդարադատության նախարարին  տալով հանձնաժողովում ընդգրկելու ենթակա թեկնածուի ընտրության ավելի լայն հնարավորություն։  </w:t>
            </w:r>
          </w:p>
        </w:tc>
        <w:tc>
          <w:tcPr>
            <w:tcW w:w="4685" w:type="dxa"/>
            <w:shd w:val="clear" w:color="auto" w:fill="FFFFFF" w:themeFill="background1"/>
          </w:tcPr>
          <w:p w14:paraId="14F837F2" w14:textId="42D7D419" w:rsidR="00E2677D" w:rsidRPr="0066463F" w:rsidRDefault="00831A78"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F661B7" w:rsidRPr="0066463F">
              <w:rPr>
                <w:rFonts w:ascii="GHEA Grapalat" w:eastAsia="Times New Roman" w:hAnsi="GHEA Grapalat" w:cs="Times New Roman"/>
                <w:sz w:val="24"/>
                <w:szCs w:val="24"/>
                <w:lang w:val="hy-AM"/>
              </w:rPr>
              <w:t>:</w:t>
            </w:r>
          </w:p>
        </w:tc>
      </w:tr>
      <w:tr w:rsidR="00A903C0" w:rsidRPr="0066463F" w14:paraId="3DD562D0" w14:textId="77777777" w:rsidTr="004D4FE0">
        <w:trPr>
          <w:trHeight w:val="359"/>
        </w:trPr>
        <w:tc>
          <w:tcPr>
            <w:tcW w:w="5382" w:type="dxa"/>
            <w:shd w:val="clear" w:color="auto" w:fill="FFFFFF" w:themeFill="background1"/>
          </w:tcPr>
          <w:p w14:paraId="4644B2E8" w14:textId="03E6B2A5" w:rsidR="007D30CA" w:rsidRPr="0066463F" w:rsidRDefault="007D30CA" w:rsidP="0066463F">
            <w:pPr>
              <w:pStyle w:val="ListParagraph"/>
              <w:numPr>
                <w:ilvl w:val="0"/>
                <w:numId w:val="17"/>
              </w:numPr>
              <w:tabs>
                <w:tab w:val="left" w:pos="22"/>
              </w:tabs>
              <w:spacing w:line="276" w:lineRule="auto"/>
              <w:ind w:left="22" w:firstLine="338"/>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 Որոշման 1-ին հավելվածի 109-րդ կետում «երկօրյա ժամկետում» բոլոր բառերն անհրաժեշտ է փոխարինել «երկու աշխատանքային օրվա ընթացքում» բառերով:</w:t>
            </w:r>
          </w:p>
        </w:tc>
        <w:tc>
          <w:tcPr>
            <w:tcW w:w="4685" w:type="dxa"/>
            <w:shd w:val="clear" w:color="auto" w:fill="FFFFFF" w:themeFill="background1"/>
          </w:tcPr>
          <w:p w14:paraId="549045DF" w14:textId="6CF09DBE" w:rsidR="007D30CA" w:rsidRPr="0066463F" w:rsidRDefault="001A55A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F661B7" w:rsidRPr="0066463F">
              <w:rPr>
                <w:rFonts w:ascii="GHEA Grapalat" w:eastAsia="Times New Roman" w:hAnsi="GHEA Grapalat" w:cs="Times New Roman"/>
                <w:sz w:val="24"/>
                <w:szCs w:val="24"/>
                <w:lang w:val="hy-AM"/>
              </w:rPr>
              <w:t>:</w:t>
            </w:r>
          </w:p>
        </w:tc>
      </w:tr>
      <w:tr w:rsidR="00A903C0" w:rsidRPr="0066463F" w14:paraId="5116B79E" w14:textId="77777777" w:rsidTr="004D4FE0">
        <w:trPr>
          <w:trHeight w:val="359"/>
        </w:trPr>
        <w:tc>
          <w:tcPr>
            <w:tcW w:w="5382" w:type="dxa"/>
            <w:shd w:val="clear" w:color="auto" w:fill="FFFFFF" w:themeFill="background1"/>
          </w:tcPr>
          <w:p w14:paraId="787300D3" w14:textId="77777777" w:rsidR="007D30CA" w:rsidRPr="0066463F" w:rsidRDefault="007D30CA" w:rsidP="0066463F">
            <w:pPr>
              <w:pStyle w:val="ListParagraph"/>
              <w:numPr>
                <w:ilvl w:val="0"/>
                <w:numId w:val="17"/>
              </w:numPr>
              <w:tabs>
                <w:tab w:val="left" w:pos="22"/>
              </w:tabs>
              <w:spacing w:line="276" w:lineRule="auto"/>
              <w:ind w:left="25" w:firstLine="335"/>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Որոշման 1-ին հավելվածի 117-րդ կետի համաձայն. «Բժշկական եզրակացությունը կազմվում է 2 բնօրինակից</w:t>
            </w:r>
            <w:r w:rsidRPr="0066463F">
              <w:rPr>
                <w:rFonts w:ascii="MS Gothic" w:eastAsia="MS Gothic" w:hAnsi="MS Gothic" w:cs="MS Gothic" w:hint="eastAsia"/>
                <w:sz w:val="24"/>
                <w:szCs w:val="24"/>
                <w:lang w:val="hy-AM"/>
              </w:rPr>
              <w:t>․</w:t>
            </w:r>
          </w:p>
          <w:p w14:paraId="6EF39317" w14:textId="5F053D66" w:rsidR="007D30CA" w:rsidRPr="0066463F" w:rsidRDefault="007D30CA" w:rsidP="0066463F">
            <w:pPr>
              <w:pStyle w:val="ListParagraph"/>
              <w:numPr>
                <w:ilvl w:val="0"/>
                <w:numId w:val="21"/>
              </w:numPr>
              <w:tabs>
                <w:tab w:val="left" w:pos="22"/>
              </w:tabs>
              <w:spacing w:line="276" w:lineRule="auto"/>
              <w:ind w:left="25" w:firstLine="335"/>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դատապարտյալի դեպքում՝ բնօրինակներից մեկը մնում է Հանձնաժողովի մոտ, իսկ մյուս բնօրինակը Հանձնաժողովի նախագահի կողմից տրամադրվում է դատարանին: </w:t>
            </w:r>
          </w:p>
          <w:p w14:paraId="115EBDB0" w14:textId="098C4EA0" w:rsidR="007D30CA" w:rsidRPr="0066463F" w:rsidRDefault="007D30CA" w:rsidP="0066463F">
            <w:pPr>
              <w:pStyle w:val="ListParagraph"/>
              <w:numPr>
                <w:ilvl w:val="0"/>
                <w:numId w:val="21"/>
              </w:numPr>
              <w:tabs>
                <w:tab w:val="left" w:pos="22"/>
              </w:tabs>
              <w:spacing w:line="276" w:lineRule="auto"/>
              <w:ind w:left="25" w:firstLine="335"/>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կալանավորված անձի դեպքում՝ բնօրինակներից մեկը մնում է Հանձնաժողովի մոտ, իսկ մյուս բնօրինակը Հանձնաժողովի նախագահի կողմից տրամադրվում է դիմումատուին (կալանավորված անձին կամ նրա փաստաբանին կամ նրա օրինական ներկայացուցիչին կամ կալանավորված անձին բուժող ՔԿԲԿ-ի բժշկին, կամ վարույթն իրականացնող մարմնին): </w:t>
            </w:r>
          </w:p>
          <w:p w14:paraId="7A9FC4CD" w14:textId="38115735" w:rsidR="007D30CA" w:rsidRPr="0066463F" w:rsidRDefault="007D30CA" w:rsidP="0066463F">
            <w:pPr>
              <w:pStyle w:val="ListParagraph"/>
              <w:tabs>
                <w:tab w:val="left" w:pos="22"/>
              </w:tabs>
              <w:spacing w:line="276" w:lineRule="auto"/>
              <w:ind w:left="25" w:firstLine="335"/>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Բժշկական եզրակացության կրկնօրինակները էլեկտրոնային եղանակով տրամադրվում են դիմումատուին, ՔԿԲԿ-ի </w:t>
            </w:r>
            <w:r w:rsidRPr="0066463F">
              <w:rPr>
                <w:rFonts w:ascii="GHEA Grapalat" w:eastAsia="Times New Roman" w:hAnsi="GHEA Grapalat" w:cs="Times New Roman"/>
                <w:sz w:val="24"/>
                <w:szCs w:val="24"/>
                <w:lang w:val="hy-AM"/>
              </w:rPr>
              <w:lastRenderedPageBreak/>
              <w:t>տնօրենին, քրեակատարողական հիմնարկի պետին, գլխավոր դատախազությանը:»:</w:t>
            </w:r>
          </w:p>
          <w:p w14:paraId="5E4DF1B2" w14:textId="53A6269B" w:rsidR="007D30CA" w:rsidRPr="0066463F" w:rsidRDefault="007D30CA" w:rsidP="0066463F">
            <w:pPr>
              <w:tabs>
                <w:tab w:val="left" w:pos="22"/>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Այս առումով պարզաբանման կարիք ունի, թե ինչու բնօրինակներից մեկը տրվում է կալանավորվածին, բայց դատապարտյալին չի տրվում, այլ վերջինին տրվում է բժշկական եզրակացության կրկնօրինակը՝ էլեկտրոնային եղանակով, և արդյոք դատապարտյալն ապահոված է բժշկական եզրակացության կրկնօրինակը էլեկտրոնային եղանակով ստանալու միջոցներով:</w:t>
            </w:r>
          </w:p>
          <w:p w14:paraId="394E75D4" w14:textId="6020BE28" w:rsidR="007D30CA" w:rsidRPr="0066463F" w:rsidRDefault="007D30CA" w:rsidP="0066463F">
            <w:pPr>
              <w:pStyle w:val="ListParagraph"/>
              <w:tabs>
                <w:tab w:val="left" w:pos="22"/>
              </w:tabs>
              <w:spacing w:line="276" w:lineRule="auto"/>
              <w:ind w:left="0" w:firstLine="592"/>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Միաժամանակ, վերոնշյալ կետի 2-րդ ենթակետի վերջին պարբերությունն անհրաժեշտ է համարակալել:</w:t>
            </w:r>
          </w:p>
        </w:tc>
        <w:tc>
          <w:tcPr>
            <w:tcW w:w="4685" w:type="dxa"/>
            <w:shd w:val="clear" w:color="auto" w:fill="FFFFFF" w:themeFill="background1"/>
          </w:tcPr>
          <w:p w14:paraId="120B2853" w14:textId="65E079FB" w:rsidR="007D30CA" w:rsidRPr="0066463F" w:rsidRDefault="00952EED"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F661B7" w:rsidRPr="0066463F">
              <w:rPr>
                <w:rFonts w:ascii="GHEA Grapalat" w:eastAsia="Times New Roman" w:hAnsi="GHEA Grapalat" w:cs="Times New Roman"/>
                <w:sz w:val="24"/>
                <w:szCs w:val="24"/>
                <w:lang w:val="hy-AM"/>
              </w:rPr>
              <w:t>:</w:t>
            </w:r>
            <w:r w:rsidRPr="0066463F">
              <w:rPr>
                <w:rFonts w:ascii="GHEA Grapalat" w:eastAsia="Times New Roman" w:hAnsi="GHEA Grapalat" w:cs="Times New Roman"/>
                <w:sz w:val="24"/>
                <w:szCs w:val="24"/>
                <w:lang w:val="hy-AM"/>
              </w:rPr>
              <w:t xml:space="preserve"> </w:t>
            </w:r>
          </w:p>
        </w:tc>
      </w:tr>
      <w:tr w:rsidR="00A903C0" w:rsidRPr="0066463F" w14:paraId="1CDD0B48" w14:textId="77777777" w:rsidTr="004D4FE0">
        <w:trPr>
          <w:trHeight w:val="359"/>
        </w:trPr>
        <w:tc>
          <w:tcPr>
            <w:tcW w:w="5382" w:type="dxa"/>
            <w:shd w:val="clear" w:color="auto" w:fill="FFFFFF" w:themeFill="background1"/>
          </w:tcPr>
          <w:p w14:paraId="0F5857B9" w14:textId="77777777" w:rsidR="00826768" w:rsidRPr="0066463F" w:rsidRDefault="00826768" w:rsidP="0066463F">
            <w:pPr>
              <w:pStyle w:val="ListParagraph"/>
              <w:numPr>
                <w:ilvl w:val="0"/>
                <w:numId w:val="17"/>
              </w:numPr>
              <w:tabs>
                <w:tab w:val="left" w:pos="22"/>
              </w:tabs>
              <w:spacing w:line="276" w:lineRule="auto"/>
              <w:ind w:left="25" w:firstLine="207"/>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Որոշման 1-ին հավելվածի 127-րդ կետի համաձայն. «Հանձնաժողովների, դրան կից աշխատանքային խմբի գործունեության կարգը և վարձատրության չափորոշիչները սահմանում է Հայաստանի Հանրապետության կառավարությունը:»:</w:t>
            </w:r>
          </w:p>
          <w:p w14:paraId="4B2A122C" w14:textId="4E8AD20C" w:rsidR="00826768" w:rsidRPr="0066463F" w:rsidRDefault="00826768" w:rsidP="0066463F">
            <w:pPr>
              <w:pStyle w:val="ListParagraph"/>
              <w:tabs>
                <w:tab w:val="left" w:pos="22"/>
              </w:tabs>
              <w:spacing w:line="276" w:lineRule="auto"/>
              <w:ind w:left="25" w:firstLine="207"/>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Այդ առումով հայտնում ենք, որ ՀՀ Սահմանադրության 6-րդ հոդվածի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38C7004F" w14:textId="6A6520EA" w:rsidR="00826768" w:rsidRPr="0066463F" w:rsidRDefault="00826768" w:rsidP="0066463F">
            <w:pPr>
              <w:pStyle w:val="ListParagraph"/>
              <w:tabs>
                <w:tab w:val="left" w:pos="22"/>
              </w:tabs>
              <w:spacing w:line="276" w:lineRule="auto"/>
              <w:ind w:left="25" w:firstLine="207"/>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Հետևապես, գտնում ենք, որ վերոնշյալ դրույթը պետք է սահմանվի օրենքով:</w:t>
            </w:r>
          </w:p>
        </w:tc>
        <w:tc>
          <w:tcPr>
            <w:tcW w:w="4685" w:type="dxa"/>
            <w:shd w:val="clear" w:color="auto" w:fill="FFFFFF" w:themeFill="background1"/>
          </w:tcPr>
          <w:p w14:paraId="1F8DFB8F" w14:textId="255BBBE8" w:rsidR="004C60E4" w:rsidRPr="0066463F" w:rsidRDefault="004C60E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Չի ընդու</w:t>
            </w:r>
            <w:r w:rsidR="004E3C92" w:rsidRPr="0066463F">
              <w:rPr>
                <w:rFonts w:ascii="GHEA Grapalat" w:eastAsia="Times New Roman" w:hAnsi="GHEA Grapalat" w:cs="Times New Roman"/>
                <w:sz w:val="24"/>
                <w:szCs w:val="24"/>
                <w:lang w:val="hy-AM"/>
              </w:rPr>
              <w:t>ն</w:t>
            </w:r>
            <w:r w:rsidRPr="0066463F">
              <w:rPr>
                <w:rFonts w:ascii="GHEA Grapalat" w:eastAsia="Times New Roman" w:hAnsi="GHEA Grapalat" w:cs="Times New Roman"/>
                <w:sz w:val="24"/>
                <w:szCs w:val="24"/>
                <w:lang w:val="hy-AM"/>
              </w:rPr>
              <w:t>վել:</w:t>
            </w:r>
          </w:p>
          <w:p w14:paraId="4563B329" w14:textId="0604678C" w:rsidR="00826768" w:rsidRPr="0066463F" w:rsidRDefault="004C60E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Հանձնաժողովների, դրան կից աշխատանքային խմբի գործունեության կարգը և վարձատրության չափորոշիչները կսահմանվեն Հայաստանի Հանրապետության կառավարության անհատական իրավական ակտով:</w:t>
            </w:r>
          </w:p>
        </w:tc>
      </w:tr>
      <w:tr w:rsidR="00A903C0" w:rsidRPr="0066463F" w14:paraId="6077F21D" w14:textId="77777777" w:rsidTr="004D4FE0">
        <w:trPr>
          <w:trHeight w:val="359"/>
        </w:trPr>
        <w:tc>
          <w:tcPr>
            <w:tcW w:w="5382" w:type="dxa"/>
            <w:shd w:val="clear" w:color="auto" w:fill="FFFFFF" w:themeFill="background1"/>
          </w:tcPr>
          <w:p w14:paraId="07CEC9A9" w14:textId="376FF7B9" w:rsidR="00DF355F" w:rsidRPr="0066463F" w:rsidRDefault="00DF355F" w:rsidP="0066463F">
            <w:pPr>
              <w:pStyle w:val="ListParagraph"/>
              <w:numPr>
                <w:ilvl w:val="0"/>
                <w:numId w:val="17"/>
              </w:numPr>
              <w:tabs>
                <w:tab w:val="left" w:pos="22"/>
              </w:tabs>
              <w:spacing w:line="276" w:lineRule="auto"/>
              <w:ind w:left="25" w:firstLine="207"/>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Որոշման 1-ին հավելվածի 131-րդ կետում անհասկանալի է «ազատազրկված անձի անձնական ազատազրկված անձի կոնտակտավոր անձի հաշվից վճարում կատարելու միջոցով» շարադրանքը: Հարկ ենք համարում նշել, որ հավանաբար խոսքը գնում է ազատազրկված անձի անձնական հաշվից և ազատազրկված անձի կոնտակտավոր անձի </w:t>
            </w:r>
            <w:r w:rsidRPr="0066463F">
              <w:rPr>
                <w:rFonts w:ascii="GHEA Grapalat" w:eastAsia="Times New Roman" w:hAnsi="GHEA Grapalat" w:cs="Times New Roman"/>
                <w:sz w:val="24"/>
                <w:szCs w:val="24"/>
                <w:lang w:val="hy-AM"/>
              </w:rPr>
              <w:lastRenderedPageBreak/>
              <w:t>հաշվից վճարում կատարելու միջոցների մասին: Այս առումով, վերոգրյալի համատեքստում, նշված կետն անհրաժեշտ է խմբագրել:</w:t>
            </w:r>
          </w:p>
        </w:tc>
        <w:tc>
          <w:tcPr>
            <w:tcW w:w="4685" w:type="dxa"/>
            <w:shd w:val="clear" w:color="auto" w:fill="FFFFFF" w:themeFill="background1"/>
          </w:tcPr>
          <w:p w14:paraId="231B116B" w14:textId="6FB48B0A" w:rsidR="00DF355F" w:rsidRPr="0066463F" w:rsidRDefault="001E0106"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F661B7" w:rsidRPr="0066463F">
              <w:rPr>
                <w:rFonts w:ascii="GHEA Grapalat" w:eastAsia="Times New Roman" w:hAnsi="GHEA Grapalat" w:cs="Times New Roman"/>
                <w:sz w:val="24"/>
                <w:szCs w:val="24"/>
                <w:lang w:val="hy-AM"/>
              </w:rPr>
              <w:t>:</w:t>
            </w:r>
          </w:p>
        </w:tc>
      </w:tr>
      <w:tr w:rsidR="00A903C0" w:rsidRPr="0066463F" w14:paraId="3CF1C694" w14:textId="77777777" w:rsidTr="004D4FE0">
        <w:trPr>
          <w:trHeight w:val="359"/>
        </w:trPr>
        <w:tc>
          <w:tcPr>
            <w:tcW w:w="5382" w:type="dxa"/>
            <w:shd w:val="clear" w:color="auto" w:fill="FFFFFF" w:themeFill="background1"/>
          </w:tcPr>
          <w:p w14:paraId="55DB7AC7" w14:textId="788CC736" w:rsidR="007615B4" w:rsidRPr="0066463F" w:rsidRDefault="007615B4" w:rsidP="0066463F">
            <w:pPr>
              <w:pStyle w:val="ListParagraph"/>
              <w:numPr>
                <w:ilvl w:val="0"/>
                <w:numId w:val="17"/>
              </w:numPr>
              <w:tabs>
                <w:tab w:val="left" w:pos="22"/>
              </w:tabs>
              <w:spacing w:line="276" w:lineRule="auto"/>
              <w:ind w:left="25" w:firstLine="335"/>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Որոշման 1-ին հավելվածի 138-րդ կետում նշվել է, որ  կալանավորված անձը  առողջապահական մարմինների բուժական հիմնարկի՝ իր ընտրած բժշկի մոտ է տեղափոխվում Հայաստանի Հանրապետության կառավարության 2009 թվականի ապրիլի 2-ի N 351-Ն որոշմամբ սահմանված կարգով, իսկ դատապարտյալը՝ Հայաստանի Հանրապետության քրեակատարողական օրենսդրությամբ և այլ իրավական ակտերով սահմանված կարգով:</w:t>
            </w:r>
          </w:p>
          <w:p w14:paraId="60020E9D" w14:textId="1224F52E" w:rsidR="007615B4" w:rsidRPr="0066463F" w:rsidRDefault="007615B4" w:rsidP="0066463F">
            <w:pPr>
              <w:pStyle w:val="ListParagraph"/>
              <w:tabs>
                <w:tab w:val="left" w:pos="22"/>
              </w:tabs>
              <w:spacing w:line="276" w:lineRule="auto"/>
              <w:ind w:left="25" w:firstLine="335"/>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Տվյալ դեպքում հարկ է նկատի ունենալ, որ կառավարության վկայակոչված որոշումը վերաբերում է ոստիկանության կողմից կալանավորված անձանց ուղեկցումներին։ </w:t>
            </w:r>
          </w:p>
          <w:p w14:paraId="48022BA4" w14:textId="2EDEA8FF" w:rsidR="00DF355F" w:rsidRPr="0066463F" w:rsidRDefault="007615B4" w:rsidP="0066463F">
            <w:pPr>
              <w:pStyle w:val="ListParagraph"/>
              <w:tabs>
                <w:tab w:val="left" w:pos="22"/>
              </w:tabs>
              <w:spacing w:line="276" w:lineRule="auto"/>
              <w:ind w:left="25" w:firstLine="335"/>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Հաշվի առնելով այն հանգամանքը, որ առաջիկայում նախատեսվում է նշված գործառույթը փոխանցել քրեակատարողական ծառայությանը, առաջարկվում է կիրառել ընդհանրական ձևակերպում, օրինակ՝ ինչպես որ դատապարտյալի դեպքում՝ «օրենսդրությամբ և այլ նորմատիվ իրավական ակտերով սահմանված կարգով» եզրույթը, որպեսզի հետագայում այդ մասով փոփոխություն կատարելու անհրաժեշտություն չառաջանա։</w:t>
            </w:r>
          </w:p>
        </w:tc>
        <w:tc>
          <w:tcPr>
            <w:tcW w:w="4685" w:type="dxa"/>
            <w:shd w:val="clear" w:color="auto" w:fill="FFFFFF" w:themeFill="background1"/>
          </w:tcPr>
          <w:p w14:paraId="16510321" w14:textId="7C46FE4F" w:rsidR="00DF355F" w:rsidRPr="0066463F" w:rsidRDefault="00F33A53"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F661B7" w:rsidRPr="0066463F">
              <w:rPr>
                <w:rFonts w:ascii="GHEA Grapalat" w:eastAsia="Times New Roman" w:hAnsi="GHEA Grapalat" w:cs="Times New Roman"/>
                <w:sz w:val="24"/>
                <w:szCs w:val="24"/>
                <w:lang w:val="hy-AM"/>
              </w:rPr>
              <w:t>:</w:t>
            </w:r>
            <w:r w:rsidRPr="0066463F">
              <w:rPr>
                <w:rFonts w:ascii="GHEA Grapalat" w:eastAsia="Times New Roman" w:hAnsi="GHEA Grapalat" w:cs="Times New Roman"/>
                <w:sz w:val="24"/>
                <w:szCs w:val="24"/>
                <w:lang w:val="hy-AM"/>
              </w:rPr>
              <w:t xml:space="preserve"> </w:t>
            </w:r>
          </w:p>
        </w:tc>
      </w:tr>
      <w:tr w:rsidR="00A903C0" w:rsidRPr="0066463F" w14:paraId="72FD296C" w14:textId="77777777" w:rsidTr="004D4FE0">
        <w:trPr>
          <w:trHeight w:val="359"/>
        </w:trPr>
        <w:tc>
          <w:tcPr>
            <w:tcW w:w="5382" w:type="dxa"/>
            <w:shd w:val="clear" w:color="auto" w:fill="FFFFFF" w:themeFill="background1"/>
          </w:tcPr>
          <w:p w14:paraId="206C066C" w14:textId="77777777" w:rsidR="00A92842" w:rsidRPr="0066463F" w:rsidRDefault="00A92842" w:rsidP="0066463F">
            <w:pPr>
              <w:pStyle w:val="ListParagraph"/>
              <w:numPr>
                <w:ilvl w:val="0"/>
                <w:numId w:val="17"/>
              </w:numPr>
              <w:tabs>
                <w:tab w:val="left" w:pos="22"/>
              </w:tabs>
              <w:spacing w:line="276" w:lineRule="auto"/>
              <w:ind w:left="0" w:firstLine="36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Որոշման 1-ին հավելվածի 175-րդ կետում «1 ժամը» բառերն անհրաժեշտ է փոխարինել «1 ժամվա ընթացքում» բառերով:</w:t>
            </w:r>
          </w:p>
          <w:p w14:paraId="0964151F" w14:textId="5D909D23" w:rsidR="00A92842" w:rsidRPr="0066463F" w:rsidRDefault="00A92842" w:rsidP="0066463F">
            <w:pPr>
              <w:pStyle w:val="ListParagraph"/>
              <w:tabs>
                <w:tab w:val="left" w:pos="22"/>
              </w:tabs>
              <w:spacing w:line="276" w:lineRule="auto"/>
              <w:ind w:left="0" w:firstLine="360"/>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Վերոգրյալի համատեքստում նախագիծն անհրաժեշտ է խմբագրել:</w:t>
            </w:r>
          </w:p>
        </w:tc>
        <w:tc>
          <w:tcPr>
            <w:tcW w:w="4685" w:type="dxa"/>
            <w:shd w:val="clear" w:color="auto" w:fill="FFFFFF" w:themeFill="background1"/>
          </w:tcPr>
          <w:p w14:paraId="5F8B02F4" w14:textId="4A970A52" w:rsidR="00A92842" w:rsidRPr="0066463F" w:rsidRDefault="00A52BA2"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F661B7" w:rsidRPr="0066463F">
              <w:rPr>
                <w:rFonts w:ascii="GHEA Grapalat" w:eastAsia="Times New Roman" w:hAnsi="GHEA Grapalat" w:cs="Times New Roman"/>
                <w:sz w:val="24"/>
                <w:szCs w:val="24"/>
                <w:lang w:val="hy-AM"/>
              </w:rPr>
              <w:t>:</w:t>
            </w:r>
            <w:r w:rsidRPr="0066463F">
              <w:rPr>
                <w:rFonts w:ascii="GHEA Grapalat" w:eastAsia="Times New Roman" w:hAnsi="GHEA Grapalat" w:cs="Times New Roman"/>
                <w:sz w:val="24"/>
                <w:szCs w:val="24"/>
                <w:lang w:val="hy-AM"/>
              </w:rPr>
              <w:t xml:space="preserve"> </w:t>
            </w:r>
          </w:p>
        </w:tc>
      </w:tr>
      <w:tr w:rsidR="00A903C0" w:rsidRPr="0066463F" w14:paraId="66E88B4F" w14:textId="77777777" w:rsidTr="004D4FE0">
        <w:trPr>
          <w:trHeight w:val="259"/>
        </w:trPr>
        <w:tc>
          <w:tcPr>
            <w:tcW w:w="5382" w:type="dxa"/>
            <w:vMerge w:val="restart"/>
            <w:shd w:val="clear" w:color="auto" w:fill="D0CECE" w:themeFill="background2" w:themeFillShade="E6"/>
          </w:tcPr>
          <w:p w14:paraId="1CB8CA11" w14:textId="386B76F5" w:rsidR="006A0E59" w:rsidRPr="0066463F" w:rsidRDefault="006A0E59" w:rsidP="0066463F">
            <w:pPr>
              <w:pStyle w:val="ListParagraph"/>
              <w:tabs>
                <w:tab w:val="left" w:pos="22"/>
              </w:tabs>
              <w:spacing w:line="276" w:lineRule="auto"/>
              <w:ind w:left="360"/>
              <w:jc w:val="both"/>
              <w:rPr>
                <w:rFonts w:ascii="GHEA Grapalat" w:eastAsia="Times New Roman" w:hAnsi="GHEA Grapalat" w:cs="Times New Roman"/>
                <w:sz w:val="24"/>
                <w:szCs w:val="24"/>
                <w:highlight w:val="lightGray"/>
                <w:lang w:val="hy-AM"/>
              </w:rPr>
            </w:pPr>
            <w:r w:rsidRPr="0066463F">
              <w:rPr>
                <w:rFonts w:ascii="GHEA Grapalat" w:hAnsi="GHEA Grapalat" w:cs="Arian AMU"/>
                <w:b/>
                <w:bCs/>
                <w:sz w:val="24"/>
                <w:szCs w:val="24"/>
                <w:highlight w:val="lightGray"/>
                <w:shd w:val="clear" w:color="auto" w:fill="FFFFFF"/>
                <w:lang w:val="hy-AM"/>
              </w:rPr>
              <w:t>Վարչապետի աշխատակազմ</w:t>
            </w:r>
            <w:r w:rsidR="009E480E" w:rsidRPr="0066463F">
              <w:rPr>
                <w:rFonts w:ascii="GHEA Grapalat" w:hAnsi="GHEA Grapalat" w:cs="Arian AMU"/>
                <w:b/>
                <w:bCs/>
                <w:sz w:val="24"/>
                <w:szCs w:val="24"/>
                <w:highlight w:val="lightGray"/>
                <w:shd w:val="clear" w:color="auto" w:fill="FFFFFF"/>
                <w:lang w:val="hy-AM"/>
              </w:rPr>
              <w:t>ի սոցիալական հարցերի վարչություն</w:t>
            </w:r>
          </w:p>
        </w:tc>
        <w:tc>
          <w:tcPr>
            <w:tcW w:w="4685" w:type="dxa"/>
            <w:shd w:val="clear" w:color="auto" w:fill="D0CECE" w:themeFill="background2" w:themeFillShade="E6"/>
          </w:tcPr>
          <w:p w14:paraId="782CBA00" w14:textId="379B65AA" w:rsidR="006A0E59" w:rsidRPr="0066463F" w:rsidRDefault="006A0E59"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27.03.2025թ.</w:t>
            </w:r>
          </w:p>
        </w:tc>
      </w:tr>
      <w:tr w:rsidR="00A903C0" w:rsidRPr="0066463F" w14:paraId="06B4C36C" w14:textId="77777777" w:rsidTr="004D4FE0">
        <w:trPr>
          <w:trHeight w:val="195"/>
        </w:trPr>
        <w:tc>
          <w:tcPr>
            <w:tcW w:w="5382" w:type="dxa"/>
            <w:vMerge/>
            <w:shd w:val="clear" w:color="auto" w:fill="D0CECE" w:themeFill="background2" w:themeFillShade="E6"/>
          </w:tcPr>
          <w:p w14:paraId="3AA64DDB" w14:textId="77777777" w:rsidR="006A0E59" w:rsidRPr="0066463F" w:rsidRDefault="006A0E59" w:rsidP="0066463F">
            <w:pPr>
              <w:pStyle w:val="ListParagraph"/>
              <w:tabs>
                <w:tab w:val="left" w:pos="22"/>
              </w:tabs>
              <w:spacing w:line="276" w:lineRule="auto"/>
              <w:ind w:left="360"/>
              <w:jc w:val="both"/>
              <w:rPr>
                <w:rFonts w:ascii="GHEA Grapalat" w:eastAsia="Times New Roman" w:hAnsi="GHEA Grapalat" w:cs="Times New Roman"/>
                <w:sz w:val="24"/>
                <w:szCs w:val="24"/>
                <w:lang w:val="hy-AM"/>
              </w:rPr>
            </w:pPr>
          </w:p>
        </w:tc>
        <w:tc>
          <w:tcPr>
            <w:tcW w:w="4685" w:type="dxa"/>
            <w:shd w:val="clear" w:color="auto" w:fill="D0CECE" w:themeFill="background2" w:themeFillShade="E6"/>
          </w:tcPr>
          <w:p w14:paraId="19059869" w14:textId="232BF369" w:rsidR="006A0E59" w:rsidRPr="0066463F" w:rsidRDefault="006A0E59"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rPr>
              <w:t>N</w:t>
            </w:r>
            <w:r w:rsidRPr="0066463F">
              <w:rPr>
                <w:rFonts w:ascii="GHEA Grapalat" w:eastAsia="Times New Roman" w:hAnsi="GHEA Grapalat" w:cs="Times New Roman"/>
                <w:b/>
                <w:bCs/>
                <w:sz w:val="24"/>
                <w:szCs w:val="24"/>
                <w:lang w:val="hy-AM"/>
              </w:rPr>
              <w:t>02/11.7/9873</w:t>
            </w:r>
            <w:r w:rsidRPr="0066463F">
              <w:rPr>
                <w:rFonts w:ascii="GHEA Grapalat" w:eastAsia="Times New Roman" w:hAnsi="GHEA Grapalat" w:cs="Times New Roman"/>
                <w:b/>
                <w:bCs/>
                <w:sz w:val="24"/>
                <w:szCs w:val="24"/>
              </w:rPr>
              <w:t>-2025</w:t>
            </w:r>
          </w:p>
        </w:tc>
      </w:tr>
      <w:tr w:rsidR="00A903C0" w:rsidRPr="0066463F" w14:paraId="46E05B3B" w14:textId="77777777" w:rsidTr="004D4FE0">
        <w:trPr>
          <w:trHeight w:val="195"/>
        </w:trPr>
        <w:tc>
          <w:tcPr>
            <w:tcW w:w="5382" w:type="dxa"/>
            <w:shd w:val="clear" w:color="auto" w:fill="auto"/>
          </w:tcPr>
          <w:p w14:paraId="0BC654E4" w14:textId="2330792B" w:rsidR="00AB0BE5" w:rsidRPr="0066463F" w:rsidRDefault="00AB0BE5" w:rsidP="0066463F">
            <w:pPr>
              <w:pStyle w:val="ListParagraph"/>
              <w:numPr>
                <w:ilvl w:val="0"/>
                <w:numId w:val="23"/>
              </w:numPr>
              <w:tabs>
                <w:tab w:val="left" w:pos="22"/>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Որոշման 1-ին կետի 1-ին ենթակետով նախատեսվում է հաստատել կալանավորված </w:t>
            </w:r>
            <w:r w:rsidRPr="0066463F">
              <w:rPr>
                <w:rFonts w:ascii="GHEA Grapalat" w:eastAsia="Times New Roman" w:hAnsi="GHEA Grapalat" w:cs="Times New Roman"/>
                <w:sz w:val="24"/>
                <w:szCs w:val="24"/>
                <w:lang w:val="hy-AM"/>
              </w:rPr>
              <w:lastRenderedPageBreak/>
              <w:t>անձանց և դատապարտյալների բժշկական  օգնությունն ու սպասարկումը կազմակերպելու .... կարգը, մինչդեռ «Ձերբակալված և կալանավորված անձանց պահելու մասին» օրենքի 21-րդ հոդվածում, որին տրված է հղումը որոշման նախաբանում, որպես շահառու կատեգորիա նշված են նաև ձերբակալված անձինք, որոնց անդրադարձ չի արվում տվյալ կարգում:</w:t>
            </w:r>
          </w:p>
        </w:tc>
        <w:tc>
          <w:tcPr>
            <w:tcW w:w="4685" w:type="dxa"/>
            <w:shd w:val="clear" w:color="auto" w:fill="auto"/>
          </w:tcPr>
          <w:p w14:paraId="29E02F6F" w14:textId="77777777" w:rsidR="00355D8B" w:rsidRPr="0066463F" w:rsidRDefault="00355D8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p>
          <w:p w14:paraId="52B362C1" w14:textId="18887E88" w:rsidR="00AB0BE5" w:rsidRPr="0066463F" w:rsidRDefault="00355D8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Ձերբակալվածներին պահելու վայրերում  անձանց բուժօգնության մասով իրավահարաբերությունները կարգավորվում են «Ձերբակալված և կալանավորված անձանց պահելու մասին» օրենքով և ՀՀ առողջապահության ոլորտի օրենսդրությամբ: Նաև, սույն Նախագիծը լրացվել է նոր` Գլուխ 16-ով, որում ներկայացվել են ձերբակալված անձանց բժշկական օգնության և սպասարկման կազմակերպման առանձնահատկությունները:</w:t>
            </w:r>
          </w:p>
        </w:tc>
      </w:tr>
      <w:tr w:rsidR="00A903C0" w:rsidRPr="0066463F" w14:paraId="47F6D990" w14:textId="77777777" w:rsidTr="004D4FE0">
        <w:trPr>
          <w:trHeight w:val="195"/>
        </w:trPr>
        <w:tc>
          <w:tcPr>
            <w:tcW w:w="5382" w:type="dxa"/>
            <w:shd w:val="clear" w:color="auto" w:fill="auto"/>
          </w:tcPr>
          <w:p w14:paraId="621DA6E6" w14:textId="76D9D569" w:rsidR="006A0E59" w:rsidRPr="0066463F" w:rsidRDefault="006A0E59" w:rsidP="0066463F">
            <w:pPr>
              <w:pStyle w:val="ListParagraph"/>
              <w:numPr>
                <w:ilvl w:val="0"/>
                <w:numId w:val="23"/>
              </w:numPr>
              <w:tabs>
                <w:tab w:val="left" w:pos="22"/>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Որոշման N 1 հավելվածի 53-րդ կետում նշվում է, որ ՔԿԲԿ-ի հիվանդանոցային ստորաբաժանում ընդունվող ազատազրկված անձինք, համաձայնության դեպքում, անցնում են սույն կարգի</w:t>
            </w:r>
            <w:r w:rsidR="00B30782" w:rsidRPr="0066463F">
              <w:rPr>
                <w:rFonts w:ascii="GHEA Grapalat" w:eastAsia="Times New Roman" w:hAnsi="GHEA Grapalat" w:cs="Times New Roman"/>
                <w:sz w:val="24"/>
                <w:szCs w:val="24"/>
                <w:lang w:val="hy-AM"/>
              </w:rPr>
              <w:t xml:space="preserve"> </w:t>
            </w:r>
            <w:r w:rsidRPr="0066463F">
              <w:rPr>
                <w:rFonts w:ascii="GHEA Grapalat" w:eastAsia="Times New Roman" w:hAnsi="GHEA Grapalat" w:cs="Times New Roman"/>
                <w:sz w:val="24"/>
                <w:szCs w:val="24"/>
                <w:lang w:val="hy-AM"/>
              </w:rPr>
              <w:t xml:space="preserve">55-64-րդ կետերով նախատեսված սանիտարական մշակում ..., մինչդեռ սույն կարգի 60-64-րդ կետերում նշվում է պարտադիր սանիտարական մշակման մասին: Առաջարկում ենք ևս մեկ անգամ քննարկել ազատազրկված անձի սանիտարական մշակում անցնելու կամընտրության հարցը:    </w:t>
            </w:r>
          </w:p>
        </w:tc>
        <w:tc>
          <w:tcPr>
            <w:tcW w:w="4685" w:type="dxa"/>
            <w:shd w:val="clear" w:color="auto" w:fill="auto"/>
          </w:tcPr>
          <w:p w14:paraId="26989E1F" w14:textId="543838A5" w:rsidR="006A0E59" w:rsidRPr="0066463F" w:rsidRDefault="00CF1F9D" w:rsidP="0066463F">
            <w:pPr>
              <w:tabs>
                <w:tab w:val="left" w:pos="900"/>
              </w:tabs>
              <w:spacing w:line="276" w:lineRule="auto"/>
              <w:jc w:val="both"/>
              <w:rPr>
                <w:rFonts w:ascii="GHEA Grapalat" w:eastAsia="Times New Roman" w:hAnsi="GHEA Grapalat" w:cs="Times New Roman"/>
                <w:sz w:val="24"/>
                <w:szCs w:val="24"/>
              </w:rPr>
            </w:pPr>
            <w:r w:rsidRPr="0066463F">
              <w:rPr>
                <w:rFonts w:ascii="GHEA Grapalat" w:eastAsia="Times New Roman" w:hAnsi="GHEA Grapalat" w:cs="Times New Roman"/>
                <w:sz w:val="24"/>
                <w:szCs w:val="24"/>
                <w:lang w:val="hy-AM"/>
              </w:rPr>
              <w:t>Ընդունվել է</w:t>
            </w:r>
            <w:r w:rsidR="00B30782" w:rsidRPr="0066463F">
              <w:rPr>
                <w:rFonts w:ascii="GHEA Grapalat" w:eastAsia="Times New Roman" w:hAnsi="GHEA Grapalat" w:cs="Times New Roman"/>
                <w:sz w:val="24"/>
                <w:szCs w:val="24"/>
              </w:rPr>
              <w:t>:</w:t>
            </w:r>
          </w:p>
        </w:tc>
      </w:tr>
      <w:tr w:rsidR="00A903C0" w:rsidRPr="0066463F" w14:paraId="2123161F" w14:textId="77777777" w:rsidTr="004D4FE0">
        <w:trPr>
          <w:trHeight w:val="195"/>
        </w:trPr>
        <w:tc>
          <w:tcPr>
            <w:tcW w:w="5382" w:type="dxa"/>
            <w:shd w:val="clear" w:color="auto" w:fill="auto"/>
          </w:tcPr>
          <w:p w14:paraId="1927431A" w14:textId="3ED172CC" w:rsidR="00745171" w:rsidRPr="0066463F" w:rsidRDefault="00745171" w:rsidP="0066463F">
            <w:pPr>
              <w:pStyle w:val="ListParagraph"/>
              <w:numPr>
                <w:ilvl w:val="0"/>
                <w:numId w:val="23"/>
              </w:numPr>
              <w:tabs>
                <w:tab w:val="left" w:pos="22"/>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Որոշման N 1 հավելվածի 98-րդ կետում նշվում է, որ  այն դեպքում, երբ ազատման ենթակա ազատազրկված անձը իր հիվանդությունների, հոգեկան և ֆիզիկական վիճակի պատճառով ինքնուրույն չի կարող հասնել բնակության վայր կամ չունի բնակության վայր, ՔԿԲԿ-ի համապատասխան բժշկական ստորաբաժանման ղեկավարը դրա մասին տեղեկացնում է քրեակատարողական հիմնարկի պետին։ Գտնում ենք, որ բնակության վայր չունենալը այստեղ նշելը նպատակահարմար չէ, քանի որ չի առնչվում բժիշկի գործառույթների հետ (բժիշկը կարող է գնահատել ազատազրկված անձի հոգեկան և </w:t>
            </w:r>
            <w:r w:rsidRPr="0066463F">
              <w:rPr>
                <w:rFonts w:ascii="GHEA Grapalat" w:eastAsia="Times New Roman" w:hAnsi="GHEA Grapalat" w:cs="Times New Roman"/>
                <w:sz w:val="24"/>
                <w:szCs w:val="24"/>
                <w:lang w:val="hy-AM"/>
              </w:rPr>
              <w:lastRenderedPageBreak/>
              <w:t>ֆիզիկական վիճակը, որով պայմանավորված վերջինս կարող հասնել կամ չհասնել բնակության վայր, բայց բնակության վայր չունենալը բժշկական ստորաբաժանման ղեկավարի հետ կապ չունի):</w:t>
            </w:r>
          </w:p>
        </w:tc>
        <w:tc>
          <w:tcPr>
            <w:tcW w:w="4685" w:type="dxa"/>
            <w:shd w:val="clear" w:color="auto" w:fill="auto"/>
          </w:tcPr>
          <w:p w14:paraId="5573724F" w14:textId="512576C4" w:rsidR="00745171" w:rsidRPr="0066463F" w:rsidRDefault="004857F7" w:rsidP="0066463F">
            <w:pPr>
              <w:tabs>
                <w:tab w:val="left" w:pos="900"/>
              </w:tabs>
              <w:spacing w:line="276" w:lineRule="auto"/>
              <w:jc w:val="both"/>
              <w:rPr>
                <w:rFonts w:ascii="GHEA Grapalat" w:eastAsia="Times New Roman" w:hAnsi="GHEA Grapalat" w:cs="Times New Roman"/>
                <w:sz w:val="24"/>
                <w:szCs w:val="24"/>
              </w:rPr>
            </w:pPr>
            <w:r w:rsidRPr="0066463F">
              <w:rPr>
                <w:rFonts w:ascii="GHEA Grapalat" w:eastAsia="Times New Roman" w:hAnsi="GHEA Grapalat" w:cs="Times New Roman"/>
                <w:sz w:val="24"/>
                <w:szCs w:val="24"/>
                <w:lang w:val="hy-AM"/>
              </w:rPr>
              <w:lastRenderedPageBreak/>
              <w:t>Ընդունվել է</w:t>
            </w:r>
            <w:r w:rsidR="00674C64" w:rsidRPr="0066463F">
              <w:rPr>
                <w:rFonts w:ascii="GHEA Grapalat" w:eastAsia="Times New Roman" w:hAnsi="GHEA Grapalat" w:cs="Times New Roman"/>
                <w:sz w:val="24"/>
                <w:szCs w:val="24"/>
              </w:rPr>
              <w:t>:</w:t>
            </w:r>
          </w:p>
          <w:p w14:paraId="1245F70B" w14:textId="677AC8F8" w:rsidR="00F30335" w:rsidRPr="0066463F" w:rsidRDefault="00F30335" w:rsidP="0066463F">
            <w:pPr>
              <w:tabs>
                <w:tab w:val="left" w:pos="900"/>
              </w:tabs>
              <w:spacing w:line="276" w:lineRule="auto"/>
              <w:jc w:val="both"/>
              <w:rPr>
                <w:rFonts w:ascii="GHEA Grapalat" w:eastAsia="Times New Roman" w:hAnsi="GHEA Grapalat" w:cs="Times New Roman"/>
                <w:sz w:val="24"/>
                <w:szCs w:val="24"/>
                <w:lang w:val="hy-AM"/>
              </w:rPr>
            </w:pPr>
          </w:p>
        </w:tc>
      </w:tr>
      <w:tr w:rsidR="00A903C0" w:rsidRPr="0066463F" w14:paraId="63D88536" w14:textId="77777777" w:rsidTr="004D4FE0">
        <w:trPr>
          <w:trHeight w:val="195"/>
        </w:trPr>
        <w:tc>
          <w:tcPr>
            <w:tcW w:w="5382" w:type="dxa"/>
            <w:shd w:val="clear" w:color="auto" w:fill="auto"/>
          </w:tcPr>
          <w:p w14:paraId="79990231" w14:textId="31ECDE13" w:rsidR="00745171" w:rsidRPr="0066463F" w:rsidRDefault="00745171" w:rsidP="0066463F">
            <w:pPr>
              <w:pStyle w:val="ListParagraph"/>
              <w:numPr>
                <w:ilvl w:val="0"/>
                <w:numId w:val="23"/>
              </w:numPr>
              <w:tabs>
                <w:tab w:val="left" w:pos="22"/>
              </w:tabs>
              <w:spacing w:line="276" w:lineRule="auto"/>
              <w:ind w:left="29" w:firstLine="15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Որոշման N 1 հավելվածի 127-րդ կետով Կառավարությանը վերապահվում է լիազորություն սահմանելու միջգերատեսչական բժշկական հանձնաժողովների,</w:t>
            </w:r>
            <w:r w:rsidR="00931341" w:rsidRPr="0066463F">
              <w:rPr>
                <w:rFonts w:ascii="GHEA Grapalat" w:eastAsia="Times New Roman" w:hAnsi="GHEA Grapalat" w:cs="Times New Roman"/>
                <w:sz w:val="24"/>
                <w:szCs w:val="24"/>
                <w:lang w:val="hy-AM"/>
              </w:rPr>
              <w:t xml:space="preserve"> </w:t>
            </w:r>
            <w:r w:rsidRPr="0066463F">
              <w:rPr>
                <w:rFonts w:ascii="GHEA Grapalat" w:eastAsia="Times New Roman" w:hAnsi="GHEA Grapalat" w:cs="Times New Roman"/>
                <w:sz w:val="24"/>
                <w:szCs w:val="24"/>
                <w:lang w:val="hy-AM"/>
              </w:rPr>
              <w:t>դրան կից աշխատանքային խմբի գործունեության կարգը և վարձատրության չափորոշիչները, ինչը գտնում ենք, որ հակասում է ՀՀ Սահմանադրության 6-րդ հոդվածին,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tc>
        <w:tc>
          <w:tcPr>
            <w:tcW w:w="4685" w:type="dxa"/>
            <w:shd w:val="clear" w:color="auto" w:fill="auto"/>
          </w:tcPr>
          <w:p w14:paraId="088F3E2F" w14:textId="07AF4A7A" w:rsidR="005B5442" w:rsidRPr="0066463F" w:rsidRDefault="004E4235"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p>
          <w:p w14:paraId="7DF61034" w14:textId="56EB346E" w:rsidR="00745171" w:rsidRPr="0066463F" w:rsidRDefault="004E4235"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Նախագծի խմբագրման արդյունքում կետը հանվել է:</w:t>
            </w:r>
          </w:p>
        </w:tc>
      </w:tr>
      <w:tr w:rsidR="00A903C0" w:rsidRPr="0066463F" w14:paraId="2A60A307" w14:textId="77777777" w:rsidTr="004D4FE0">
        <w:trPr>
          <w:trHeight w:val="195"/>
        </w:trPr>
        <w:tc>
          <w:tcPr>
            <w:tcW w:w="5382" w:type="dxa"/>
            <w:shd w:val="clear" w:color="auto" w:fill="auto"/>
          </w:tcPr>
          <w:p w14:paraId="4A34D149" w14:textId="3647A3EC" w:rsidR="00745171" w:rsidRPr="0066463F" w:rsidRDefault="00745171" w:rsidP="0066463F">
            <w:pPr>
              <w:pStyle w:val="ListParagraph"/>
              <w:numPr>
                <w:ilvl w:val="0"/>
                <w:numId w:val="23"/>
              </w:numPr>
              <w:tabs>
                <w:tab w:val="left" w:pos="22"/>
              </w:tabs>
              <w:spacing w:line="276" w:lineRule="auto"/>
              <w:ind w:left="29" w:firstLine="331"/>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Որոշման N 1 հավելվածի 13-րդ գլխում նշվում է ՔԿԲԿ-ի բուժաշխատողների կողմից վարվող (լրացվող) բժշկական փաստաթղթերի (հիվանդության պատմագիր, ամբուլատոր բժշկական քարտ, քարտից քաղվածք, իրազեկման թերթիկ, մատյաններ, ձևաթղթեր և այլն) անհրաժեշտության մասին, ընդ որում 160-րդ կետի համաձայն՝ բժշկական փաստաթղթերի ձևերը հաստատում է առողջապահության նախարարը՝ թղթային կամ համապատասխան համակարգչային ծրագրային ապահովման դեպքում՝ էլեկտրոնային կարգով: Գտնում ենք, որ հաշվի առնելով այն, որ առողջապահության ոլորտում տարվող քաղաքականությունը միտված է էլեկտրոնային առողջապահության համակարգի ներդրման ու տարածմանը, </w:t>
            </w:r>
            <w:r w:rsidRPr="0066463F">
              <w:rPr>
                <w:rFonts w:ascii="GHEA Grapalat" w:eastAsia="Times New Roman" w:hAnsi="GHEA Grapalat" w:cs="Times New Roman"/>
                <w:sz w:val="24"/>
                <w:szCs w:val="24"/>
                <w:lang w:val="hy-AM"/>
              </w:rPr>
              <w:lastRenderedPageBreak/>
              <w:t>հնարավորության դեպքում հարկ է զերծ մնալ ավելորդ թղթաբանական քաշքշուկից:</w:t>
            </w:r>
          </w:p>
        </w:tc>
        <w:tc>
          <w:tcPr>
            <w:tcW w:w="4685" w:type="dxa"/>
            <w:shd w:val="clear" w:color="auto" w:fill="auto"/>
          </w:tcPr>
          <w:p w14:paraId="3E419F35" w14:textId="77777777" w:rsidR="0062351D" w:rsidRPr="0066463F" w:rsidRDefault="0062351D"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 ի գիտություն:</w:t>
            </w:r>
          </w:p>
          <w:p w14:paraId="674DAFDD" w14:textId="3929DC81" w:rsidR="00745171" w:rsidRPr="0066463F" w:rsidRDefault="00914365"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Միաժամանակ, հայտնում ենք, որ</w:t>
            </w:r>
            <w:r w:rsidR="00BA7EE8" w:rsidRPr="0066463F">
              <w:rPr>
                <w:rFonts w:ascii="GHEA Grapalat" w:eastAsia="Times New Roman" w:hAnsi="GHEA Grapalat" w:cs="Times New Roman"/>
                <w:sz w:val="24"/>
                <w:szCs w:val="24"/>
                <w:lang w:val="hy-AM"/>
              </w:rPr>
              <w:t xml:space="preserve"> համաձայն</w:t>
            </w:r>
            <w:r w:rsidRPr="0066463F">
              <w:rPr>
                <w:rFonts w:ascii="GHEA Grapalat" w:eastAsia="Times New Roman" w:hAnsi="GHEA Grapalat" w:cs="Times New Roman"/>
                <w:sz w:val="24"/>
                <w:szCs w:val="24"/>
                <w:lang w:val="hy-AM"/>
              </w:rPr>
              <w:t xml:space="preserve"> Հայաստանի Հանրապետության «Բնակչության բժշկական օգնության և սպասարկման մասին» օրենքի հոդված 1-ի 13-րդ մասի</w:t>
            </w:r>
            <w:r w:rsidR="00BA7EE8" w:rsidRPr="0066463F">
              <w:rPr>
                <w:rFonts w:ascii="GHEA Grapalat" w:eastAsia="Times New Roman" w:hAnsi="GHEA Grapalat" w:cs="Times New Roman"/>
                <w:sz w:val="24"/>
                <w:szCs w:val="24"/>
                <w:lang w:val="hy-AM"/>
              </w:rPr>
              <w:t>՝ բ</w:t>
            </w:r>
            <w:r w:rsidR="009C51C7" w:rsidRPr="0066463F">
              <w:rPr>
                <w:rFonts w:ascii="GHEA Grapalat" w:eastAsia="Times New Roman" w:hAnsi="GHEA Grapalat" w:cs="Times New Roman"/>
                <w:sz w:val="24"/>
                <w:szCs w:val="24"/>
                <w:lang w:val="hy-AM"/>
              </w:rPr>
              <w:t>ժշկական փաստաթուղթ</w:t>
            </w:r>
            <w:r w:rsidR="00BA7EE8" w:rsidRPr="0066463F">
              <w:rPr>
                <w:rFonts w:ascii="GHEA Grapalat" w:eastAsia="Times New Roman" w:hAnsi="GHEA Grapalat" w:cs="Times New Roman"/>
                <w:sz w:val="24"/>
                <w:szCs w:val="24"/>
                <w:lang w:val="hy-AM"/>
              </w:rPr>
              <w:t>ը</w:t>
            </w:r>
            <w:r w:rsidR="009C51C7" w:rsidRPr="0066463F">
              <w:rPr>
                <w:rFonts w:ascii="GHEA Grapalat" w:eastAsia="Times New Roman" w:hAnsi="GHEA Grapalat" w:cs="Times New Roman"/>
                <w:sz w:val="24"/>
                <w:szCs w:val="24"/>
                <w:lang w:val="hy-AM"/>
              </w:rPr>
              <w:t xml:space="preserve">՝ բուժաշխատողի կողմից վարվող (լրացվող) և Հայաստանի Հանրապետության օրենսդրությամբ սահմանված կարգով հաստատված ձևի հաշվետվական կամ հաշվառման </w:t>
            </w:r>
            <w:r w:rsidR="009C51C7" w:rsidRPr="0066463F">
              <w:rPr>
                <w:rFonts w:ascii="GHEA Grapalat" w:eastAsia="Times New Roman" w:hAnsi="GHEA Grapalat" w:cs="Times New Roman"/>
                <w:b/>
                <w:bCs/>
                <w:sz w:val="24"/>
                <w:szCs w:val="24"/>
                <w:lang w:val="hy-AM"/>
              </w:rPr>
              <w:t>թղթային կամ էլեկտրոնային</w:t>
            </w:r>
            <w:r w:rsidR="009C51C7" w:rsidRPr="0066463F">
              <w:rPr>
                <w:rFonts w:ascii="GHEA Grapalat" w:eastAsia="Times New Roman" w:hAnsi="GHEA Grapalat" w:cs="Times New Roman"/>
                <w:sz w:val="24"/>
                <w:szCs w:val="24"/>
                <w:lang w:val="hy-AM"/>
              </w:rPr>
              <w:t xml:space="preserve"> փաստաթուղթ</w:t>
            </w:r>
            <w:r w:rsidR="00BA7EE8" w:rsidRPr="0066463F">
              <w:rPr>
                <w:rFonts w:ascii="GHEA Grapalat" w:eastAsia="Times New Roman" w:hAnsi="GHEA Grapalat" w:cs="Times New Roman"/>
                <w:sz w:val="24"/>
                <w:szCs w:val="24"/>
                <w:lang w:val="hy-AM"/>
              </w:rPr>
              <w:t xml:space="preserve"> է</w:t>
            </w:r>
            <w:r w:rsidR="009C51C7" w:rsidRPr="0066463F">
              <w:rPr>
                <w:rFonts w:ascii="GHEA Grapalat" w:eastAsia="Times New Roman" w:hAnsi="GHEA Grapalat" w:cs="Times New Roman"/>
                <w:sz w:val="24"/>
                <w:szCs w:val="24"/>
                <w:lang w:val="hy-AM"/>
              </w:rPr>
              <w:t xml:space="preserve">, որը ներառում է պացիենտի առողջության, բժշկական օգնություն և սպասարկում ստանալու, դրան համաձայնություն տալու կամ դրանից հրաժարվելու, ինչպես նաև </w:t>
            </w:r>
            <w:r w:rsidR="009C51C7" w:rsidRPr="0066463F">
              <w:rPr>
                <w:rFonts w:ascii="GHEA Grapalat" w:eastAsia="Times New Roman" w:hAnsi="GHEA Grapalat" w:cs="Times New Roman"/>
                <w:sz w:val="24"/>
                <w:szCs w:val="24"/>
                <w:lang w:val="hy-AM"/>
              </w:rPr>
              <w:lastRenderedPageBreak/>
              <w:t>պացիենտի առողջության պահպանման կամ հիվանդությունների կանխարգելման վերաբերյալ անհրաժեշտ բժշկական և ոչ բժշկական բնույթի տվյալներ:</w:t>
            </w:r>
          </w:p>
        </w:tc>
      </w:tr>
      <w:tr w:rsidR="00A903C0" w:rsidRPr="0066463F" w14:paraId="211BDB1C" w14:textId="77777777" w:rsidTr="004D4FE0">
        <w:trPr>
          <w:trHeight w:val="195"/>
        </w:trPr>
        <w:tc>
          <w:tcPr>
            <w:tcW w:w="5382" w:type="dxa"/>
            <w:vMerge w:val="restart"/>
            <w:shd w:val="clear" w:color="auto" w:fill="D0CECE" w:themeFill="background2" w:themeFillShade="E6"/>
          </w:tcPr>
          <w:p w14:paraId="5296B933" w14:textId="7321EDB4" w:rsidR="001603FD" w:rsidRPr="0066463F" w:rsidRDefault="001603FD" w:rsidP="0066463F">
            <w:pPr>
              <w:tabs>
                <w:tab w:val="left" w:pos="22"/>
              </w:tabs>
              <w:spacing w:line="276" w:lineRule="auto"/>
              <w:jc w:val="both"/>
              <w:rPr>
                <w:rFonts w:ascii="GHEA Grapalat" w:eastAsia="Times New Roman" w:hAnsi="GHEA Grapalat" w:cs="Times New Roman"/>
                <w:sz w:val="24"/>
                <w:szCs w:val="24"/>
                <w:lang w:val="hy-AM"/>
              </w:rPr>
            </w:pPr>
            <w:r w:rsidRPr="0066463F">
              <w:rPr>
                <w:rFonts w:ascii="GHEA Grapalat" w:hAnsi="GHEA Grapalat" w:cs="Arian AMU"/>
                <w:b/>
                <w:bCs/>
                <w:sz w:val="24"/>
                <w:szCs w:val="24"/>
                <w:highlight w:val="lightGray"/>
                <w:shd w:val="clear" w:color="auto" w:fill="FFFFFF"/>
                <w:lang w:val="hy-AM"/>
              </w:rPr>
              <w:lastRenderedPageBreak/>
              <w:t>Վարչապետի աշխատակազմի իրավաբանական վարչություն</w:t>
            </w:r>
          </w:p>
        </w:tc>
        <w:tc>
          <w:tcPr>
            <w:tcW w:w="4685" w:type="dxa"/>
            <w:shd w:val="clear" w:color="auto" w:fill="D0CECE" w:themeFill="background2" w:themeFillShade="E6"/>
          </w:tcPr>
          <w:p w14:paraId="7B4BAC3F" w14:textId="7E0098F5" w:rsidR="001603FD" w:rsidRPr="0066463F" w:rsidRDefault="001603FD"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b/>
                <w:bCs/>
                <w:sz w:val="24"/>
                <w:szCs w:val="24"/>
                <w:lang w:val="hy-AM"/>
              </w:rPr>
              <w:t>27.03.2025թ.</w:t>
            </w:r>
          </w:p>
        </w:tc>
      </w:tr>
      <w:tr w:rsidR="00A903C0" w:rsidRPr="0066463F" w14:paraId="580EC513" w14:textId="77777777" w:rsidTr="004D4FE0">
        <w:trPr>
          <w:trHeight w:val="195"/>
        </w:trPr>
        <w:tc>
          <w:tcPr>
            <w:tcW w:w="5382" w:type="dxa"/>
            <w:vMerge/>
            <w:shd w:val="clear" w:color="auto" w:fill="D0CECE" w:themeFill="background2" w:themeFillShade="E6"/>
          </w:tcPr>
          <w:p w14:paraId="1D8E5193" w14:textId="77777777" w:rsidR="001603FD" w:rsidRPr="0066463F" w:rsidRDefault="001603FD" w:rsidP="0066463F">
            <w:pPr>
              <w:tabs>
                <w:tab w:val="left" w:pos="22"/>
              </w:tabs>
              <w:spacing w:line="276" w:lineRule="auto"/>
              <w:jc w:val="both"/>
              <w:rPr>
                <w:rFonts w:ascii="GHEA Grapalat" w:eastAsia="Times New Roman" w:hAnsi="GHEA Grapalat" w:cs="Times New Roman"/>
                <w:sz w:val="24"/>
                <w:szCs w:val="24"/>
                <w:lang w:val="hy-AM"/>
              </w:rPr>
            </w:pPr>
          </w:p>
        </w:tc>
        <w:tc>
          <w:tcPr>
            <w:tcW w:w="4685" w:type="dxa"/>
            <w:shd w:val="clear" w:color="auto" w:fill="D0CECE" w:themeFill="background2" w:themeFillShade="E6"/>
          </w:tcPr>
          <w:p w14:paraId="77DC434C" w14:textId="77F8F785" w:rsidR="001603FD" w:rsidRPr="0066463F" w:rsidRDefault="001603FD"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b/>
                <w:bCs/>
                <w:sz w:val="24"/>
                <w:szCs w:val="24"/>
              </w:rPr>
              <w:t>N</w:t>
            </w:r>
            <w:r w:rsidRPr="0066463F">
              <w:rPr>
                <w:rFonts w:ascii="GHEA Grapalat" w:eastAsia="Times New Roman" w:hAnsi="GHEA Grapalat" w:cs="Times New Roman"/>
                <w:b/>
                <w:bCs/>
                <w:sz w:val="24"/>
                <w:szCs w:val="24"/>
                <w:lang w:val="hy-AM"/>
              </w:rPr>
              <w:t>02/11.7/9873</w:t>
            </w:r>
            <w:r w:rsidRPr="0066463F">
              <w:rPr>
                <w:rFonts w:ascii="GHEA Grapalat" w:eastAsia="Times New Roman" w:hAnsi="GHEA Grapalat" w:cs="Times New Roman"/>
                <w:b/>
                <w:bCs/>
                <w:sz w:val="24"/>
                <w:szCs w:val="24"/>
              </w:rPr>
              <w:t>-2025</w:t>
            </w:r>
          </w:p>
        </w:tc>
      </w:tr>
      <w:tr w:rsidR="00A903C0" w:rsidRPr="0066463F" w14:paraId="686D1372" w14:textId="77777777" w:rsidTr="004D4FE0">
        <w:trPr>
          <w:trHeight w:val="195"/>
        </w:trPr>
        <w:tc>
          <w:tcPr>
            <w:tcW w:w="5382" w:type="dxa"/>
            <w:shd w:val="clear" w:color="auto" w:fill="auto"/>
          </w:tcPr>
          <w:p w14:paraId="1E955D12" w14:textId="6FA9ECB3" w:rsidR="002776A0" w:rsidRPr="0066463F" w:rsidRDefault="002776A0" w:rsidP="0066463F">
            <w:pPr>
              <w:pStyle w:val="ListParagraph"/>
              <w:numPr>
                <w:ilvl w:val="0"/>
                <w:numId w:val="25"/>
              </w:numPr>
              <w:spacing w:line="276" w:lineRule="auto"/>
              <w:ind w:left="29" w:firstLine="425"/>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 xml:space="preserve">Համաձայն </w:t>
            </w:r>
            <w:r w:rsidRPr="0066463F">
              <w:rPr>
                <w:rFonts w:ascii="GHEA Grapalat" w:eastAsia="Times New Roman" w:hAnsi="GHEA Grapalat" w:cs="Times New Roman"/>
                <w:sz w:val="24"/>
                <w:szCs w:val="24"/>
                <w:lang w:val="hy-AM"/>
              </w:rPr>
              <w:t xml:space="preserve">«Ձերբակալված և կալանավորված անձանց պահելու մասին» օրենքի 21-րդ հոդվածի 1-ին մասի՝ </w:t>
            </w:r>
            <w:r w:rsidRPr="0066463F">
              <w:rPr>
                <w:rFonts w:ascii="GHEA Grapalat" w:hAnsi="GHEA Grapalat" w:cs="Arial"/>
                <w:i/>
                <w:sz w:val="24"/>
                <w:szCs w:val="24"/>
                <w:u w:val="single"/>
                <w:shd w:val="clear" w:color="auto" w:fill="FFFFFF"/>
                <w:lang w:val="hy-AM"/>
              </w:rPr>
              <w:t>ձերբակալված</w:t>
            </w:r>
            <w:r w:rsidRPr="0066463F">
              <w:rPr>
                <w:rFonts w:ascii="GHEA Grapalat" w:hAnsi="GHEA Grapalat" w:cs="Arial"/>
                <w:sz w:val="24"/>
                <w:szCs w:val="24"/>
                <w:shd w:val="clear" w:color="auto" w:fill="FFFFFF"/>
                <w:lang w:val="hy-AM"/>
              </w:rPr>
              <w:t xml:space="preserve"> և կալանավորված անձանց բուժսանիտարական և բուժկանխարգելիչ օգնությունը կազմակերպելու, առողջապահական մարմինների բուժական հիմնարկներից օգտվելու և այդ նպատակով դրանց բժշկական անձնակազմին ներգրավելու կարգը սահմանում է ՀՀ կառավարությունը, մինչդեռ ն</w:t>
            </w:r>
            <w:r w:rsidRPr="0066463F">
              <w:rPr>
                <w:rFonts w:ascii="GHEA Grapalat" w:hAnsi="GHEA Grapalat"/>
                <w:sz w:val="24"/>
                <w:szCs w:val="24"/>
                <w:shd w:val="clear" w:color="auto" w:fill="FFFFFF"/>
                <w:lang w:val="hy-AM"/>
              </w:rPr>
              <w:t>ախագծով նոր խմբագրությամբ շարադրվող որոշումը (այսուհետ՝ նախագիծ) ձերբակալված անձանց վերաբերյալ կարգավորումներ չի նախատեսում:</w:t>
            </w:r>
          </w:p>
        </w:tc>
        <w:tc>
          <w:tcPr>
            <w:tcW w:w="4685" w:type="dxa"/>
            <w:shd w:val="clear" w:color="auto" w:fill="auto"/>
          </w:tcPr>
          <w:p w14:paraId="16F5925A" w14:textId="2D3DBD82" w:rsidR="00852F16" w:rsidRPr="0066463F" w:rsidRDefault="00852F16"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p>
          <w:p w14:paraId="632047BD" w14:textId="22671BAB" w:rsidR="006A7EF7" w:rsidRPr="0066463F" w:rsidRDefault="00355D8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Ձ</w:t>
            </w:r>
            <w:r w:rsidR="001A06F0" w:rsidRPr="0066463F">
              <w:rPr>
                <w:rFonts w:ascii="GHEA Grapalat" w:eastAsia="Times New Roman" w:hAnsi="GHEA Grapalat" w:cs="Times New Roman"/>
                <w:sz w:val="24"/>
                <w:szCs w:val="24"/>
                <w:lang w:val="hy-AM"/>
              </w:rPr>
              <w:t>երբակալվածներին պահելու վայրերում  անձանց բուժօգնության մասով իրավահարաբերությունները կարգավորվում են «Ձերբակալված և կալանավորված անձանց պահելու մասին» օրենքով և ՀՀ առողջապահության ոլորտի օրենսդրությամբ:</w:t>
            </w:r>
            <w:r w:rsidRPr="0066463F">
              <w:rPr>
                <w:rFonts w:ascii="GHEA Grapalat" w:eastAsia="Times New Roman" w:hAnsi="GHEA Grapalat" w:cs="Times New Roman"/>
                <w:sz w:val="24"/>
                <w:szCs w:val="24"/>
                <w:lang w:val="hy-AM"/>
              </w:rPr>
              <w:t xml:space="preserve"> Նաև, սույն Նախագիծը լրացվել է նոր` Գլուխ 16-ով, որում ներկայացվել են ձերբակալված անձանց բժշկական օգնության և սպասարկման կազմակերպման առանձնահատկությունները: </w:t>
            </w:r>
          </w:p>
        </w:tc>
      </w:tr>
      <w:tr w:rsidR="00A903C0" w:rsidRPr="0066463F" w14:paraId="20352218" w14:textId="77777777" w:rsidTr="004D4FE0">
        <w:trPr>
          <w:trHeight w:val="195"/>
        </w:trPr>
        <w:tc>
          <w:tcPr>
            <w:tcW w:w="5382" w:type="dxa"/>
            <w:shd w:val="clear" w:color="auto" w:fill="auto"/>
          </w:tcPr>
          <w:p w14:paraId="7F83CCA2" w14:textId="36659127" w:rsidR="002776A0" w:rsidRPr="0066463F" w:rsidRDefault="002776A0" w:rsidP="0066463F">
            <w:pPr>
              <w:pStyle w:val="ListParagraph"/>
              <w:numPr>
                <w:ilvl w:val="0"/>
                <w:numId w:val="25"/>
              </w:numPr>
              <w:spacing w:line="276" w:lineRule="auto"/>
              <w:ind w:left="29" w:firstLine="425"/>
              <w:jc w:val="both"/>
              <w:rPr>
                <w:rFonts w:ascii="GHEA Grapalat" w:hAnsi="GHEA Grapalat"/>
                <w:sz w:val="24"/>
                <w:szCs w:val="24"/>
                <w:shd w:val="clear" w:color="auto" w:fill="FFFFFF"/>
                <w:lang w:val="hy-AM"/>
              </w:rPr>
            </w:pPr>
            <w:r w:rsidRPr="0066463F">
              <w:rPr>
                <w:rFonts w:ascii="GHEA Grapalat" w:hAnsi="GHEA Grapalat"/>
                <w:sz w:val="24"/>
                <w:szCs w:val="24"/>
                <w:shd w:val="clear" w:color="auto" w:fill="FFFFFF"/>
                <w:lang w:val="hy-AM"/>
              </w:rPr>
              <w:t>Համաձայն Քրեակատարողական օրենսգրքի 92-րդ հոդվածի 1-ին մասի՝ գրավոր իրազեկումն իրականացվում է դատապարտյալին իրազեկման թերթիկ տրամադրելով, որի օրինակելի ձևը և տրամադրման կարգը սահմանում է ՀՀ արդարադատության նախարարը, մինչդեռ նախագծի հավելված 1-ի 9-րդ կետի համաձայն՝ գրավոր կերպով իրազեկումն իրականացվում է ազատազրկված անձին բժշկական օգնության և սպասարկման վերաբերյալ իրազեկման թերթիկ տրամադրելու ձևով, որի ձևը հաստատում է ՀՀ առողջապահության նախարարը։</w:t>
            </w:r>
          </w:p>
        </w:tc>
        <w:tc>
          <w:tcPr>
            <w:tcW w:w="4685" w:type="dxa"/>
            <w:shd w:val="clear" w:color="auto" w:fill="auto"/>
          </w:tcPr>
          <w:p w14:paraId="760E69F7" w14:textId="52CEDB1C"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852F16" w:rsidRPr="0066463F">
              <w:rPr>
                <w:rFonts w:ascii="GHEA Grapalat" w:eastAsia="Times New Roman" w:hAnsi="GHEA Grapalat" w:cs="Times New Roman"/>
                <w:sz w:val="24"/>
                <w:szCs w:val="24"/>
                <w:lang w:val="hy-AM"/>
              </w:rPr>
              <w:t xml:space="preserve">, հավելված 1-ի 9-րդ կետը խմբագրվել է </w:t>
            </w:r>
            <w:r w:rsidR="00B82D3E" w:rsidRPr="0066463F">
              <w:rPr>
                <w:rFonts w:ascii="GHEA Grapalat" w:eastAsia="Times New Roman" w:hAnsi="GHEA Grapalat" w:cs="Times New Roman"/>
                <w:sz w:val="24"/>
                <w:szCs w:val="24"/>
                <w:lang w:val="hy-AM"/>
              </w:rPr>
              <w:t>։</w:t>
            </w:r>
          </w:p>
          <w:p w14:paraId="7E4E62E7" w14:textId="71F426C0"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Միաժամանակ տեղեկացնում ենք, որ Առողջապահության նախարարության կողմից ի պատասխան Արդարադատության նախարարության  02.04.2025թ. թիվ /02.1/13416-2025 գրության`</w:t>
            </w:r>
            <w:r w:rsidRPr="0066463F">
              <w:rPr>
                <w:rFonts w:ascii="GHEA Grapalat" w:hAnsi="GHEA Grapalat"/>
                <w:lang w:val="hy-AM"/>
              </w:rPr>
              <w:t xml:space="preserve"> </w:t>
            </w:r>
            <w:r w:rsidRPr="0066463F">
              <w:rPr>
                <w:rFonts w:ascii="GHEA Grapalat" w:eastAsia="Times New Roman" w:hAnsi="GHEA Grapalat" w:cs="Times New Roman"/>
                <w:sz w:val="24"/>
                <w:szCs w:val="24"/>
                <w:lang w:val="hy-AM"/>
              </w:rPr>
              <w:t xml:space="preserve">դատաիրավական ոլորտի բարեփոխումների նպատակով Քրեական դատավարության, Քրեական և Քրեակատարողական օրենսգրքերում փոփոխություններ կատարելու համար առաջարկություններ ներկայացնելու մասին գրության` առաջարկվել է ՀՀ քրեակատարողական օրենսգրքի 92-րդ հոդվածի 2-րդ կետում «արդարադատության նախարարը» </w:t>
            </w:r>
            <w:r w:rsidRPr="0066463F">
              <w:rPr>
                <w:rFonts w:ascii="GHEA Grapalat" w:eastAsia="Times New Roman" w:hAnsi="GHEA Grapalat" w:cs="Times New Roman"/>
                <w:sz w:val="24"/>
                <w:szCs w:val="24"/>
                <w:lang w:val="hy-AM"/>
              </w:rPr>
              <w:lastRenderedPageBreak/>
              <w:t>բառերը փոխարինել «առողջապահության նախարարը» բառերով:</w:t>
            </w:r>
          </w:p>
        </w:tc>
      </w:tr>
      <w:tr w:rsidR="00A903C0" w:rsidRPr="0066463F" w14:paraId="62D5574B" w14:textId="77777777" w:rsidTr="004D4FE0">
        <w:trPr>
          <w:trHeight w:val="195"/>
        </w:trPr>
        <w:tc>
          <w:tcPr>
            <w:tcW w:w="5382" w:type="dxa"/>
            <w:shd w:val="clear" w:color="auto" w:fill="auto"/>
          </w:tcPr>
          <w:p w14:paraId="5A65EFDE" w14:textId="0C5FC558" w:rsidR="002776A0" w:rsidRPr="0066463F" w:rsidRDefault="002776A0" w:rsidP="0066463F">
            <w:pPr>
              <w:pStyle w:val="ListParagraph"/>
              <w:numPr>
                <w:ilvl w:val="0"/>
                <w:numId w:val="25"/>
              </w:numPr>
              <w:spacing w:line="276" w:lineRule="auto"/>
              <w:ind w:left="29" w:firstLine="331"/>
              <w:jc w:val="both"/>
              <w:rPr>
                <w:rFonts w:ascii="GHEA Grapalat" w:hAnsi="GHEA Grapalat" w:cs="Arial"/>
                <w:sz w:val="24"/>
                <w:szCs w:val="24"/>
                <w:shd w:val="clear" w:color="auto" w:fill="FFFFFF"/>
                <w:lang w:val="hy-AM"/>
              </w:rPr>
            </w:pPr>
            <w:r w:rsidRPr="0066463F">
              <w:rPr>
                <w:rFonts w:ascii="GHEA Grapalat" w:eastAsia="Times New Roman" w:hAnsi="GHEA Grapalat"/>
                <w:sz w:val="24"/>
                <w:szCs w:val="24"/>
                <w:lang w:val="hy-AM"/>
              </w:rPr>
              <w:lastRenderedPageBreak/>
              <w:t xml:space="preserve">Նախագծի հավելված 1-ի 87-րդ կետի համաձայն՝ </w:t>
            </w:r>
            <w:r w:rsidRPr="0066463F">
              <w:rPr>
                <w:rFonts w:ascii="GHEA Grapalat" w:eastAsia="Times New Roman" w:hAnsi="GHEA Grapalat" w:cs="Times New Roman"/>
                <w:sz w:val="24"/>
                <w:szCs w:val="24"/>
                <w:lang w:val="hy-AM"/>
              </w:rPr>
              <w:t xml:space="preserve">հոգեբուժական օգնության և սպասարկման ընթացքում ֆիզիկական զսպման ու մեկուսացման միջոցները, հանդարտեցման բժշկական </w:t>
            </w:r>
            <w:r w:rsidRPr="0066463F">
              <w:rPr>
                <w:rFonts w:ascii="GHEA Grapalat" w:eastAsia="Times New Roman" w:hAnsi="GHEA Grapalat" w:cs="Times New Roman"/>
                <w:i/>
                <w:sz w:val="24"/>
                <w:szCs w:val="24"/>
                <w:u w:val="single"/>
                <w:lang w:val="hy-AM"/>
              </w:rPr>
              <w:t>մեթոդները կիրառվում են ՀՀ օրենսդրությամբ սահմանված կարգով</w:t>
            </w:r>
            <w:r w:rsidRPr="0066463F">
              <w:rPr>
                <w:rFonts w:ascii="GHEA Grapalat" w:eastAsia="Times New Roman" w:hAnsi="GHEA Grapalat" w:cs="Times New Roman"/>
                <w:sz w:val="24"/>
                <w:szCs w:val="24"/>
                <w:lang w:val="hy-AM"/>
              </w:rPr>
              <w:t>, մինչդեռ սույն դրույթի ամրագրումը խնդրահարույց է իրավական որոշակիության տեսանկյունից՝ նկատի ունենալով, որ պարզ չէ, թե օրենսդրությամբ սահմանված ինչ մեթոդների մասին է խոսքը:</w:t>
            </w:r>
          </w:p>
        </w:tc>
        <w:tc>
          <w:tcPr>
            <w:tcW w:w="4685" w:type="dxa"/>
            <w:shd w:val="clear" w:color="auto" w:fill="auto"/>
          </w:tcPr>
          <w:p w14:paraId="43834077" w14:textId="500AC8B7"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Ընդունվել է: </w:t>
            </w:r>
          </w:p>
          <w:p w14:paraId="13B005A5" w14:textId="5A2A993E"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p>
        </w:tc>
      </w:tr>
      <w:tr w:rsidR="00A903C0" w:rsidRPr="0066463F" w14:paraId="54C4CB01" w14:textId="77777777" w:rsidTr="004D4FE0">
        <w:trPr>
          <w:trHeight w:val="195"/>
        </w:trPr>
        <w:tc>
          <w:tcPr>
            <w:tcW w:w="5382" w:type="dxa"/>
            <w:shd w:val="clear" w:color="auto" w:fill="auto"/>
          </w:tcPr>
          <w:p w14:paraId="361E1B5F" w14:textId="41568EC1" w:rsidR="002776A0" w:rsidRPr="0066463F" w:rsidRDefault="002776A0" w:rsidP="0066463F">
            <w:pPr>
              <w:pStyle w:val="ListParagraph"/>
              <w:numPr>
                <w:ilvl w:val="0"/>
                <w:numId w:val="25"/>
              </w:numPr>
              <w:spacing w:line="276" w:lineRule="auto"/>
              <w:ind w:left="29" w:firstLine="331"/>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t>Նախագծի հավելված 1-ի 127-րդ կետի համաձայն՝ հանձնաժողովների, դրան կից աշխատանքային խմբի գործունեության կարգը և վարձատրության չափորոշիչները սահմանում է ՀՀ կառավարությունը, մինչդեռ հաշվի առնելով, որ այդ հարցերը Կառավարությունը կարգավորում է սույն որոշմամբ՝ վերոնշյալ դրույթի ամրագրման անհրաժեշտությունը պարզաբանման կարիք ունի:</w:t>
            </w:r>
          </w:p>
        </w:tc>
        <w:tc>
          <w:tcPr>
            <w:tcW w:w="4685" w:type="dxa"/>
            <w:shd w:val="clear" w:color="auto" w:fill="auto"/>
          </w:tcPr>
          <w:p w14:paraId="436D4FA1" w14:textId="77777777" w:rsidR="006A785B" w:rsidRPr="0066463F" w:rsidRDefault="006A785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p>
          <w:p w14:paraId="3C0CDE9C" w14:textId="5394BBDD" w:rsidR="002776A0" w:rsidRPr="0066463F" w:rsidRDefault="006A785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Նախագծի խմբագրման արդյունքում կետը հանվել է:</w:t>
            </w:r>
          </w:p>
        </w:tc>
      </w:tr>
      <w:tr w:rsidR="00A903C0" w:rsidRPr="0066463F" w14:paraId="6DD41CC1" w14:textId="77777777" w:rsidTr="004D4FE0">
        <w:trPr>
          <w:trHeight w:val="195"/>
        </w:trPr>
        <w:tc>
          <w:tcPr>
            <w:tcW w:w="5382" w:type="dxa"/>
            <w:shd w:val="clear" w:color="auto" w:fill="auto"/>
          </w:tcPr>
          <w:p w14:paraId="64722D0F" w14:textId="7ADAFAC8" w:rsidR="002776A0" w:rsidRPr="0066463F" w:rsidRDefault="002776A0" w:rsidP="0066463F">
            <w:pPr>
              <w:pStyle w:val="ListParagraph"/>
              <w:numPr>
                <w:ilvl w:val="0"/>
                <w:numId w:val="25"/>
              </w:numPr>
              <w:spacing w:line="276" w:lineRule="auto"/>
              <w:ind w:left="29" w:firstLine="331"/>
              <w:jc w:val="both"/>
              <w:rPr>
                <w:rFonts w:ascii="GHEA Grapalat" w:hAnsi="GHEA Grapalat" w:cs="Arial"/>
                <w:sz w:val="24"/>
                <w:szCs w:val="24"/>
                <w:shd w:val="clear" w:color="auto" w:fill="FFFFFF"/>
                <w:lang w:val="hy-AM"/>
              </w:rPr>
            </w:pPr>
            <w:r w:rsidRPr="0066463F">
              <w:rPr>
                <w:rFonts w:ascii="GHEA Grapalat" w:eastAsia="Times New Roman" w:hAnsi="GHEA Grapalat"/>
                <w:sz w:val="24"/>
                <w:szCs w:val="24"/>
                <w:lang w:val="hy-AM"/>
              </w:rPr>
              <w:t xml:space="preserve">Նախագծի հավելված 1-ի 129-րդ կետի համաձայն՝ յուրաքանչյուր ազատազրկված անձ, </w:t>
            </w:r>
            <w:r w:rsidRPr="0066463F">
              <w:rPr>
                <w:rFonts w:ascii="GHEA Grapalat" w:hAnsi="GHEA Grapalat"/>
                <w:i/>
                <w:sz w:val="24"/>
                <w:szCs w:val="24"/>
                <w:u w:val="single"/>
                <w:lang w:val="hy-AM"/>
              </w:rPr>
              <w:t>բժշկական ցուցման առկայության դեպքում</w:t>
            </w:r>
            <w:r w:rsidRPr="0066463F">
              <w:rPr>
                <w:rFonts w:ascii="GHEA Grapalat" w:hAnsi="GHEA Grapalat"/>
                <w:sz w:val="24"/>
                <w:szCs w:val="24"/>
                <w:lang w:val="hy-AM"/>
              </w:rPr>
              <w:t xml:space="preserve">, </w:t>
            </w:r>
            <w:r w:rsidRPr="0066463F">
              <w:rPr>
                <w:rFonts w:ascii="GHEA Grapalat" w:eastAsia="Times New Roman" w:hAnsi="GHEA Grapalat"/>
                <w:sz w:val="24"/>
                <w:szCs w:val="24"/>
                <w:lang w:val="hy-AM"/>
              </w:rPr>
              <w:t xml:space="preserve">իրավունք ունի (...) իր ընտրությամբ օգտվելու առողջապահական մարմինների բուժական հիմնարկի բժշկի մասնագիտական ծառայություններից՝ </w:t>
            </w:r>
            <w:r w:rsidRPr="0066463F">
              <w:rPr>
                <w:rFonts w:ascii="GHEA Grapalat" w:eastAsia="Times New Roman" w:hAnsi="GHEA Grapalat"/>
                <w:i/>
                <w:sz w:val="24"/>
                <w:szCs w:val="24"/>
                <w:u w:val="single"/>
                <w:lang w:val="hy-AM"/>
              </w:rPr>
              <w:t>անկախ ՔԿԲԿ-ի համապատասխան ստորաբաժանումներում տրամադրվող բժշկական օգնության և սպասարկման նույնատեսակ ծառայությունների առկայության հանգամանքից</w:t>
            </w:r>
            <w:r w:rsidRPr="0066463F">
              <w:rPr>
                <w:rFonts w:ascii="GHEA Grapalat" w:eastAsia="Times New Roman" w:hAnsi="GHEA Grapalat"/>
                <w:sz w:val="24"/>
                <w:szCs w:val="24"/>
                <w:lang w:val="hy-AM"/>
              </w:rPr>
              <w:t xml:space="preserve">, սակայն սույն դրույթի ձևակերպումից անհասկանալի է, թե ինչ բժշկական ցուցման մասին է խոսքը այն պարագայում, երբ անգամ ՔԿԲԿ-ի կողմից </w:t>
            </w:r>
            <w:r w:rsidRPr="0066463F">
              <w:rPr>
                <w:rFonts w:ascii="GHEA Grapalat" w:eastAsia="Times New Roman" w:hAnsi="GHEA Grapalat"/>
                <w:sz w:val="24"/>
                <w:szCs w:val="24"/>
                <w:lang w:val="hy-AM"/>
              </w:rPr>
              <w:lastRenderedPageBreak/>
              <w:t>մատուցվող համապատասխան ծառայության առկայության դեպքում անձը իրավունք ունի իր միջոցների հաշվին օգտվելու այլ բուժական հիմնարկներից:</w:t>
            </w:r>
          </w:p>
        </w:tc>
        <w:tc>
          <w:tcPr>
            <w:tcW w:w="4685" w:type="dxa"/>
            <w:shd w:val="clear" w:color="auto" w:fill="auto"/>
          </w:tcPr>
          <w:p w14:paraId="6F875BF5" w14:textId="760BEE20"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Չի ընդունվել: </w:t>
            </w:r>
          </w:p>
          <w:p w14:paraId="660756A1" w14:textId="18E0A7B6"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Ազատազրկված անձը իր հաշվին և ընտրությամբ կարող է օգտվել այլ բժշկի կողմից տրամադրվող մասնագիտական ծառայություններից և բուժական հիմնարկի ընտրությունից, հաշվի առնելով` «Բնակչության բժշկական օգնության և սպասարկման մասին օրենքի 14-րդ հոդվածի 1-ին մասը` </w:t>
            </w:r>
          </w:p>
          <w:p w14:paraId="0B379176" w14:textId="385700AA"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«1. Յուրաքանչյուր ոք (պացիենտ) իրավունք ունի՝ 1) ընտրելու բժշկական օգնություն և սպասարկում իրականացնողին և բուժաշխատողին»: Բժշկական ցուցման առկայությունը պարտադիր է, քանի որ բժշկական </w:t>
            </w:r>
            <w:r w:rsidRPr="0066463F">
              <w:rPr>
                <w:rFonts w:ascii="GHEA Grapalat" w:eastAsia="Times New Roman" w:hAnsi="GHEA Grapalat" w:cs="Times New Roman"/>
                <w:sz w:val="24"/>
                <w:szCs w:val="24"/>
                <w:lang w:val="hy-AM"/>
              </w:rPr>
              <w:lastRenderedPageBreak/>
              <w:t>ցուցման բացակայության դեպքում  ֆինանսապես ապահովված, բայց առողջական խնդիրներ չունեցող անձը անհարկի կարող է անընդհատ շահարկել «իր իրավունքը»՝ դիմելով չհիմնավորված  հետազոտությունների ենթարկվելու պահանջով:</w:t>
            </w:r>
          </w:p>
        </w:tc>
      </w:tr>
      <w:tr w:rsidR="00A903C0" w:rsidRPr="0066463F" w14:paraId="7D42D221" w14:textId="77777777" w:rsidTr="004D4FE0">
        <w:trPr>
          <w:trHeight w:val="195"/>
        </w:trPr>
        <w:tc>
          <w:tcPr>
            <w:tcW w:w="5382" w:type="dxa"/>
            <w:shd w:val="clear" w:color="auto" w:fill="auto"/>
          </w:tcPr>
          <w:p w14:paraId="5AFFFC4B" w14:textId="4E5FDCDE" w:rsidR="002776A0" w:rsidRPr="0066463F" w:rsidRDefault="002776A0" w:rsidP="0066463F">
            <w:pPr>
              <w:pStyle w:val="ListParagraph"/>
              <w:numPr>
                <w:ilvl w:val="0"/>
                <w:numId w:val="25"/>
              </w:numPr>
              <w:spacing w:line="276" w:lineRule="auto"/>
              <w:ind w:left="29" w:firstLine="331"/>
              <w:jc w:val="both"/>
              <w:rPr>
                <w:rFonts w:ascii="GHEA Grapalat" w:hAnsi="GHEA Grapalat" w:cs="Arial"/>
                <w:sz w:val="24"/>
                <w:szCs w:val="24"/>
                <w:shd w:val="clear" w:color="auto" w:fill="FFFFFF"/>
                <w:lang w:val="hy-AM"/>
              </w:rPr>
            </w:pPr>
            <w:r w:rsidRPr="0066463F">
              <w:rPr>
                <w:rFonts w:ascii="GHEA Grapalat" w:eastAsia="Times New Roman" w:hAnsi="GHEA Grapalat"/>
                <w:sz w:val="24"/>
                <w:szCs w:val="24"/>
                <w:lang w:val="hy-AM"/>
              </w:rPr>
              <w:lastRenderedPageBreak/>
              <w:t xml:space="preserve">Նախագծի հավելված 1-ի 105-րդ կետի 1-ին ենթակետի համաձայն՝ </w:t>
            </w:r>
            <w:r w:rsidRPr="0066463F">
              <w:rPr>
                <w:rFonts w:ascii="GHEA Grapalat" w:eastAsia="Times New Roman" w:hAnsi="GHEA Grapalat" w:cs="Times New Roman"/>
                <w:sz w:val="24"/>
                <w:szCs w:val="24"/>
                <w:lang w:val="hy-AM"/>
              </w:rPr>
              <w:t xml:space="preserve">բժշկական հանձնաժողովի գործառույթներից է </w:t>
            </w:r>
            <w:r w:rsidRPr="0066463F">
              <w:rPr>
                <w:rFonts w:ascii="GHEA Grapalat" w:eastAsia="Times New Roman" w:hAnsi="GHEA Grapalat" w:cs="Times New Roman"/>
                <w:bCs/>
                <w:iCs/>
                <w:sz w:val="24"/>
                <w:szCs w:val="24"/>
                <w:lang w:val="hy-AM"/>
              </w:rPr>
              <w:t>կալանավորված անձի հիվանդության հետևանքով խափ</w:t>
            </w:r>
            <w:r w:rsidRPr="0066463F">
              <w:rPr>
                <w:rFonts w:ascii="GHEA Grapalat" w:eastAsia="Times New Roman" w:hAnsi="GHEA Grapalat" w:cs="Times New Roman"/>
                <w:sz w:val="24"/>
                <w:szCs w:val="24"/>
                <w:lang w:val="hy-AM"/>
              </w:rPr>
              <w:t xml:space="preserve">անման միջոցը փոխելու </w:t>
            </w:r>
            <w:r w:rsidRPr="0066463F">
              <w:rPr>
                <w:rFonts w:ascii="GHEA Grapalat" w:eastAsia="Times New Roman" w:hAnsi="GHEA Grapalat" w:cs="Times New Roman"/>
                <w:i/>
                <w:sz w:val="24"/>
                <w:szCs w:val="24"/>
                <w:u w:val="single"/>
                <w:lang w:val="hy-AM"/>
              </w:rPr>
              <w:t>նպատակահարմարության</w:t>
            </w:r>
            <w:r w:rsidRPr="0066463F">
              <w:rPr>
                <w:rFonts w:ascii="GHEA Grapalat" w:eastAsia="Times New Roman" w:hAnsi="GHEA Grapalat" w:cs="Times New Roman"/>
                <w:sz w:val="24"/>
                <w:szCs w:val="24"/>
                <w:lang w:val="hy-AM"/>
              </w:rPr>
              <w:t xml:space="preserve"> վերաբերյալ  եզրակացություն տալը, մինչդեռ պարզ չէ, թե ինչու պետք է հանձնաժողովը նպատակահարմարության վերաբերյալ եզրակացություն տա՝ նկատի ունենալով, որ հանձնաժողովի եզրակացությունը պետք է վերաբերի անձի առողջական վիճակին (նույն դիտարկումը վերաբերում է նաև հավելված 1-ի 106-րդ և 118-րդ կետերին):</w:t>
            </w:r>
          </w:p>
        </w:tc>
        <w:tc>
          <w:tcPr>
            <w:tcW w:w="4685" w:type="dxa"/>
            <w:shd w:val="clear" w:color="auto" w:fill="auto"/>
          </w:tcPr>
          <w:p w14:paraId="7809E6FE" w14:textId="6D0FB49B"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Ընդունվել է: </w:t>
            </w:r>
          </w:p>
          <w:p w14:paraId="297EB718" w14:textId="194E7A71"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p>
        </w:tc>
      </w:tr>
      <w:tr w:rsidR="00A903C0" w:rsidRPr="0066463F" w14:paraId="3C8C5386" w14:textId="77777777" w:rsidTr="004D4FE0">
        <w:trPr>
          <w:trHeight w:val="195"/>
        </w:trPr>
        <w:tc>
          <w:tcPr>
            <w:tcW w:w="5382" w:type="dxa"/>
            <w:shd w:val="clear" w:color="auto" w:fill="auto"/>
          </w:tcPr>
          <w:p w14:paraId="2AF58ADC" w14:textId="7F1C66D7" w:rsidR="002776A0" w:rsidRPr="0066463F" w:rsidRDefault="002776A0" w:rsidP="0066463F">
            <w:pPr>
              <w:pStyle w:val="ListParagraph"/>
              <w:numPr>
                <w:ilvl w:val="0"/>
                <w:numId w:val="25"/>
              </w:numPr>
              <w:spacing w:line="276" w:lineRule="auto"/>
              <w:ind w:left="0" w:firstLine="360"/>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t>Նախագծով առաջարկվում է հաստատել նաև միջգերատեսչական հանձնաժողովներ ստեղծելու կարգը, սակայն հարկ է նկատի ունենալ, որ նման կարգ հաստատվել է ՀՀ կառավարության 2003 թվականի դեկտեմբերի 4-ի N 1636-Ն որոշմամբ  և այժմ գործում է:</w:t>
            </w:r>
          </w:p>
        </w:tc>
        <w:tc>
          <w:tcPr>
            <w:tcW w:w="4685" w:type="dxa"/>
            <w:shd w:val="clear" w:color="auto" w:fill="auto"/>
          </w:tcPr>
          <w:p w14:paraId="4595E2FC" w14:textId="77777777" w:rsidR="006A785B" w:rsidRPr="0066463F" w:rsidRDefault="006A785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p>
          <w:p w14:paraId="28DCE00E" w14:textId="3ED07A85" w:rsidR="002776A0" w:rsidRPr="0066463F" w:rsidRDefault="006A785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Նախագծի խմբագրման արդյունքում հստակեցվել է կարգավորման շրջանակը, այդ թվում՝ փոփոխվել է </w:t>
            </w:r>
            <w:r w:rsidR="00DE4612" w:rsidRPr="0066463F">
              <w:rPr>
                <w:rFonts w:ascii="GHEA Grapalat" w:eastAsia="Times New Roman" w:hAnsi="GHEA Grapalat" w:cs="Times New Roman"/>
                <w:sz w:val="24"/>
                <w:szCs w:val="24"/>
                <w:lang w:val="hy-AM"/>
              </w:rPr>
              <w:t>Ն</w:t>
            </w:r>
            <w:r w:rsidRPr="0066463F">
              <w:rPr>
                <w:rFonts w:ascii="GHEA Grapalat" w:eastAsia="Times New Roman" w:hAnsi="GHEA Grapalat" w:cs="Times New Roman"/>
                <w:sz w:val="24"/>
                <w:szCs w:val="24"/>
                <w:lang w:val="hy-AM"/>
              </w:rPr>
              <w:t>ախագծի վերնագիրը, և նախատեսվել է ՀՀ կառավարության 2003 թվականի դեկտեմբերի 4-ի N 1636-Ն որոշումը ուժը կորցրած ճանաչել, ինչի արդյունքում վերացվել է միջգերատեսչական հանձնաժողովների ստեղծման կարգի կրկնակի կարգավորման խնդիրը:</w:t>
            </w:r>
          </w:p>
        </w:tc>
      </w:tr>
      <w:tr w:rsidR="00A903C0" w:rsidRPr="0066463F" w14:paraId="7EE16F23" w14:textId="77777777" w:rsidTr="004D4FE0">
        <w:trPr>
          <w:trHeight w:val="195"/>
        </w:trPr>
        <w:tc>
          <w:tcPr>
            <w:tcW w:w="5382" w:type="dxa"/>
            <w:vMerge w:val="restart"/>
            <w:shd w:val="clear" w:color="auto" w:fill="D0CECE" w:themeFill="background2" w:themeFillShade="E6"/>
          </w:tcPr>
          <w:p w14:paraId="500727DC" w14:textId="59230E6D" w:rsidR="002776A0" w:rsidRPr="0066463F" w:rsidRDefault="002776A0" w:rsidP="0066463F">
            <w:pPr>
              <w:pStyle w:val="ListParagraph"/>
              <w:spacing w:line="276" w:lineRule="auto"/>
              <w:ind w:left="29"/>
              <w:rPr>
                <w:rFonts w:ascii="GHEA Grapalat" w:eastAsia="Times New Roman" w:hAnsi="GHEA Grapalat"/>
                <w:sz w:val="24"/>
                <w:szCs w:val="24"/>
                <w:lang w:val="hy-AM"/>
              </w:rPr>
            </w:pPr>
            <w:r w:rsidRPr="0066463F">
              <w:rPr>
                <w:rFonts w:ascii="GHEA Grapalat" w:hAnsi="GHEA Grapalat" w:cs="Arian AMU"/>
                <w:b/>
                <w:bCs/>
                <w:sz w:val="24"/>
                <w:szCs w:val="24"/>
                <w:highlight w:val="lightGray"/>
                <w:shd w:val="clear" w:color="auto" w:fill="FFFFFF"/>
                <w:lang w:val="hy-AM"/>
              </w:rPr>
              <w:t>Վարչապետի աշխատակազմի պետաիրավական վարչություն</w:t>
            </w:r>
          </w:p>
        </w:tc>
        <w:tc>
          <w:tcPr>
            <w:tcW w:w="4685" w:type="dxa"/>
            <w:shd w:val="clear" w:color="auto" w:fill="D0CECE" w:themeFill="background2" w:themeFillShade="E6"/>
          </w:tcPr>
          <w:p w14:paraId="3D910108" w14:textId="475B6234" w:rsidR="002776A0" w:rsidRPr="0066463F" w:rsidRDefault="002776A0"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b/>
                <w:bCs/>
                <w:sz w:val="24"/>
                <w:szCs w:val="24"/>
                <w:lang w:val="hy-AM"/>
              </w:rPr>
              <w:t>27.03.2025թ.</w:t>
            </w:r>
          </w:p>
        </w:tc>
      </w:tr>
      <w:tr w:rsidR="00A903C0" w:rsidRPr="0066463F" w14:paraId="1FE09093" w14:textId="77777777" w:rsidTr="004D4FE0">
        <w:trPr>
          <w:trHeight w:val="195"/>
        </w:trPr>
        <w:tc>
          <w:tcPr>
            <w:tcW w:w="5382" w:type="dxa"/>
            <w:vMerge/>
            <w:shd w:val="clear" w:color="auto" w:fill="D0CECE" w:themeFill="background2" w:themeFillShade="E6"/>
          </w:tcPr>
          <w:p w14:paraId="751AD2AB" w14:textId="77777777" w:rsidR="002776A0" w:rsidRPr="0066463F" w:rsidRDefault="002776A0" w:rsidP="0066463F">
            <w:pPr>
              <w:pStyle w:val="ListParagraph"/>
              <w:spacing w:line="276" w:lineRule="auto"/>
              <w:ind w:left="360"/>
              <w:jc w:val="both"/>
              <w:rPr>
                <w:rFonts w:ascii="GHEA Grapalat" w:eastAsia="Times New Roman" w:hAnsi="GHEA Grapalat"/>
                <w:sz w:val="24"/>
                <w:szCs w:val="24"/>
                <w:lang w:val="hy-AM"/>
              </w:rPr>
            </w:pPr>
          </w:p>
        </w:tc>
        <w:tc>
          <w:tcPr>
            <w:tcW w:w="4685" w:type="dxa"/>
            <w:shd w:val="clear" w:color="auto" w:fill="D0CECE" w:themeFill="background2" w:themeFillShade="E6"/>
          </w:tcPr>
          <w:p w14:paraId="2110E2FC" w14:textId="17D341F4" w:rsidR="002776A0" w:rsidRPr="0066463F" w:rsidRDefault="002776A0"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b/>
                <w:bCs/>
                <w:sz w:val="24"/>
                <w:szCs w:val="24"/>
              </w:rPr>
              <w:t>N</w:t>
            </w:r>
            <w:r w:rsidRPr="0066463F">
              <w:rPr>
                <w:rFonts w:ascii="GHEA Grapalat" w:eastAsia="Times New Roman" w:hAnsi="GHEA Grapalat" w:cs="Times New Roman"/>
                <w:b/>
                <w:bCs/>
                <w:sz w:val="24"/>
                <w:szCs w:val="24"/>
                <w:lang w:val="hy-AM"/>
              </w:rPr>
              <w:t>02/11.7/9873</w:t>
            </w:r>
            <w:r w:rsidRPr="0066463F">
              <w:rPr>
                <w:rFonts w:ascii="GHEA Grapalat" w:eastAsia="Times New Roman" w:hAnsi="GHEA Grapalat" w:cs="Times New Roman"/>
                <w:b/>
                <w:bCs/>
                <w:sz w:val="24"/>
                <w:szCs w:val="24"/>
              </w:rPr>
              <w:t>-2025</w:t>
            </w:r>
          </w:p>
        </w:tc>
      </w:tr>
      <w:tr w:rsidR="00A903C0" w:rsidRPr="0066463F" w14:paraId="73B639D0" w14:textId="77777777" w:rsidTr="004D4FE0">
        <w:trPr>
          <w:trHeight w:val="195"/>
        </w:trPr>
        <w:tc>
          <w:tcPr>
            <w:tcW w:w="5382" w:type="dxa"/>
            <w:shd w:val="clear" w:color="auto" w:fill="auto"/>
          </w:tcPr>
          <w:p w14:paraId="6E142361" w14:textId="6789A065" w:rsidR="002776A0" w:rsidRPr="0066463F" w:rsidRDefault="002776A0" w:rsidP="0066463F">
            <w:pPr>
              <w:pStyle w:val="ListParagraph"/>
              <w:numPr>
                <w:ilvl w:val="0"/>
                <w:numId w:val="26"/>
              </w:numPr>
              <w:spacing w:line="276" w:lineRule="auto"/>
              <w:ind w:left="29" w:firstLine="331"/>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t xml:space="preserve">Նախագծի 125-րդ կետի համաձայն՝ բժշկական եզրակացությունները հաստատվելու են հանձնաժողովի կնիքով։ Մինչդեռ, հաշվի առնելով հանձնաժողովի </w:t>
            </w:r>
            <w:r w:rsidRPr="0066463F">
              <w:rPr>
                <w:rFonts w:ascii="GHEA Grapalat" w:eastAsia="Times New Roman" w:hAnsi="GHEA Grapalat"/>
                <w:sz w:val="24"/>
                <w:szCs w:val="24"/>
                <w:lang w:val="hy-AM"/>
              </w:rPr>
              <w:lastRenderedPageBreak/>
              <w:t>կարգավիճակը, պարզ չէ կնիք ունենալու հնարավորության հարցը:</w:t>
            </w:r>
          </w:p>
        </w:tc>
        <w:tc>
          <w:tcPr>
            <w:tcW w:w="4685" w:type="dxa"/>
            <w:shd w:val="clear" w:color="auto" w:fill="auto"/>
          </w:tcPr>
          <w:p w14:paraId="159E447D" w14:textId="280D9458" w:rsidR="002776A0" w:rsidRPr="0066463F" w:rsidRDefault="003175CF"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p>
        </w:tc>
      </w:tr>
      <w:tr w:rsidR="00A903C0" w:rsidRPr="0066463F" w14:paraId="27529E55" w14:textId="77777777" w:rsidTr="004D4FE0">
        <w:trPr>
          <w:trHeight w:val="195"/>
        </w:trPr>
        <w:tc>
          <w:tcPr>
            <w:tcW w:w="5382" w:type="dxa"/>
            <w:shd w:val="clear" w:color="auto" w:fill="auto"/>
          </w:tcPr>
          <w:p w14:paraId="7CF46EE6" w14:textId="2C534010" w:rsidR="002776A0" w:rsidRPr="0066463F" w:rsidRDefault="002776A0" w:rsidP="0066463F">
            <w:pPr>
              <w:pStyle w:val="ListParagraph"/>
              <w:numPr>
                <w:ilvl w:val="0"/>
                <w:numId w:val="26"/>
              </w:numPr>
              <w:spacing w:line="276" w:lineRule="auto"/>
              <w:ind w:left="29" w:firstLine="331"/>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lastRenderedPageBreak/>
              <w:t>Նախագծի 10-րդ գլխում կարգավորվում են նաև միջգերատեսչական բժշկական հանձնաժողովների ստեղծման կարգին վերաբերող հարաբերությունները: Մինչդեռ, հարկ ենք համարում ընդգծել, որ նշված հարաբերությունները իրենց կարգավորումն են գտել նաև Կառավարության 2003 թվականի դեկտեմբերի 4-ի թիվ 1636-Ն որոշմամբ: Հետևաբար, պարզ չէ նախագծով առաջարկվող կարգավորումների ընդունման պայմաններում զուգահեռաբար գործող կարգավորումների անհրաժեշտությունը և հիմնավորվածությունը:</w:t>
            </w:r>
          </w:p>
        </w:tc>
        <w:tc>
          <w:tcPr>
            <w:tcW w:w="4685" w:type="dxa"/>
            <w:shd w:val="clear" w:color="auto" w:fill="auto"/>
          </w:tcPr>
          <w:p w14:paraId="7F652FEC" w14:textId="77777777" w:rsidR="00924837" w:rsidRPr="0066463F" w:rsidRDefault="0092483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p>
          <w:p w14:paraId="484F5A93" w14:textId="67EC6F10" w:rsidR="002776A0" w:rsidRPr="0066463F" w:rsidRDefault="0092483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Նախագծի խմբագրման արդյունքում հստակեցվել է կարգավորման շրջանակը, այդ թվում՝ փոփոխվել է Նախագծի վերնագիրը, և նախատեսվել է ՀՀ կառավարության 2003 թվականի դեկտեմբերի 4-ի N 1636-Ն որոշումը ուժը կորցրած ճանաչել, ինչի արդյունքում վերացվել է միջգերատեսչական հանձնաժողովների ստեղծման կարգի կրկնակի կարգավորման խնդիրը:</w:t>
            </w:r>
          </w:p>
        </w:tc>
      </w:tr>
      <w:tr w:rsidR="00A903C0" w:rsidRPr="0066463F" w14:paraId="78042438" w14:textId="77777777" w:rsidTr="00317B1B">
        <w:trPr>
          <w:trHeight w:val="195"/>
        </w:trPr>
        <w:tc>
          <w:tcPr>
            <w:tcW w:w="5382" w:type="dxa"/>
            <w:shd w:val="clear" w:color="auto" w:fill="auto"/>
          </w:tcPr>
          <w:p w14:paraId="6B1CF7C9" w14:textId="77777777" w:rsidR="002776A0" w:rsidRPr="0066463F" w:rsidRDefault="002776A0" w:rsidP="0066463F">
            <w:pPr>
              <w:pStyle w:val="ListParagraph"/>
              <w:numPr>
                <w:ilvl w:val="0"/>
                <w:numId w:val="26"/>
              </w:numPr>
              <w:spacing w:line="276" w:lineRule="auto"/>
              <w:ind w:left="29" w:firstLine="331"/>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t>Նախագծի 108-րդ կետի համաձայն՝ հանձնաժողովի եզրակացությունն ստանալու նպատակով հանձնաժողովին գրավոր դիմելու հնարավորություն ունեն նաև դատապարտյալների դեպքում` պրոբացիայի ծառայողը կամ քրեակատարողական հիմնարկի պետը կամ դատապարտյալը կամ նրա փաստաբանը կամ նրա օրինական ներկայացուցիչը ինչպես նաև բժշկական օգնություն և սպասարկում իրականացնող մասնագիտացված կազմակերպությունը կամ դատապարտյալին բուժող ՔԿԲԿ-ի բժիշկը: Մինչդեռ, Քրեակատարողական օրենսգրքի 135-րդ հոդվածի համաձայն՝ եզրակացություն ստանալու նպատակով համապատասխան հանձնաժողով դիմելու հնարավորություն ունեցող սուբյեկտների ցանկում բացակայում է օրինական ներկայացուցիչը, ինչպես նաև դատապարտյալին բուժող ՔԿԲԿ-ի բժիշկը:</w:t>
            </w:r>
          </w:p>
          <w:p w14:paraId="17E33AC2" w14:textId="4D354902" w:rsidR="002776A0" w:rsidRPr="0066463F" w:rsidRDefault="002776A0" w:rsidP="0066463F">
            <w:pPr>
              <w:pStyle w:val="ListParagraph"/>
              <w:spacing w:line="276" w:lineRule="auto"/>
              <w:ind w:left="29" w:firstLine="331"/>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t xml:space="preserve">Միևնույն ժամանակ, նախագծի նույն կետի համաձայն՝ կալանավորված անձանց դեպքում` հանձնաժողովի եզրակացությունն ստանալու նպատակով հանձնաժողովին գրավոր դիմելու հնարավորություն ունեն կալանավորված անձը </w:t>
            </w:r>
            <w:r w:rsidRPr="0066463F">
              <w:rPr>
                <w:rFonts w:ascii="GHEA Grapalat" w:eastAsia="Times New Roman" w:hAnsi="GHEA Grapalat"/>
                <w:sz w:val="24"/>
                <w:szCs w:val="24"/>
                <w:lang w:val="hy-AM"/>
              </w:rPr>
              <w:lastRenderedPageBreak/>
              <w:t>կամ նրա փաստաբանը կամ նրա օրինական ներկայացուցիչը կամ կալանավորված անձին բուժող ՔԿԲԿ-ի բժիշկը կամ վարույթն իրականացնող մարմինը: Մինչդեռ, քրեադատավարական կարգավորումների համաձայն՝ սուբյեկտների ցանկում բացակայում է կալանավորված անձին բուժող բժիշկը:</w:t>
            </w:r>
          </w:p>
        </w:tc>
        <w:tc>
          <w:tcPr>
            <w:tcW w:w="4685" w:type="dxa"/>
            <w:shd w:val="clear" w:color="auto" w:fill="auto"/>
          </w:tcPr>
          <w:p w14:paraId="117D190D" w14:textId="77777777"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Չի ընդունվել:</w:t>
            </w:r>
          </w:p>
          <w:p w14:paraId="55D9CB92" w14:textId="4208B421"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Քրեակատարողական օրենսգրքի 135-րդ հոդվածի 1-ին մասը կարգավորում է բժշկական եզրակացության հիմքով դատարան դիմելու կարգը և իրավասու անձանց շրջանակը, մինչդեռ նշված </w:t>
            </w:r>
            <w:r w:rsidR="005548BC" w:rsidRPr="0066463F">
              <w:rPr>
                <w:rFonts w:ascii="GHEA Grapalat" w:eastAsia="Times New Roman" w:hAnsi="GHEA Grapalat" w:cs="Times New Roman"/>
                <w:sz w:val="24"/>
                <w:szCs w:val="24"/>
                <w:lang w:val="hy-AM"/>
              </w:rPr>
              <w:t>Նախագծի N 1 hավելվածի</w:t>
            </w:r>
            <w:r w:rsidRPr="0066463F">
              <w:rPr>
                <w:rFonts w:ascii="GHEA Grapalat" w:eastAsia="Times New Roman" w:hAnsi="GHEA Grapalat" w:cs="Times New Roman"/>
                <w:sz w:val="24"/>
                <w:szCs w:val="24"/>
                <w:lang w:val="hy-AM"/>
              </w:rPr>
              <w:t xml:space="preserve"> 108-րդ կետով կարգավորվում է միջգերատեսչական բժշկական հանձնաժողովներին դիմելու կարգը և դիմելու հնարավորություն ունեցող սուբյեկտների շրջանակը:  Միաժամանակ,  Քրեակատարողական օրենսգրքի 135-րդ հոդվածի 2-րդ մասի համաձայն`  բժշկական կամ հոգեբուժական հանձնաժողովի եզրակացության անհրաժեշտության դեպքում, եզրակացություն ստանալու նպատակով, համապատասխան հանձնաժողով կարող է դիմել նաև բժշկական օգնություն և սպասարկում իրականացնող մասնագիտացված կազմակերպությունը:  Ուստի, հաշվի առնելով, որ ՊՈԱԿ-ը հանդիսանում է բժշկական օգնություն և սպասարկում </w:t>
            </w:r>
            <w:r w:rsidRPr="0066463F">
              <w:rPr>
                <w:rFonts w:ascii="GHEA Grapalat" w:eastAsia="Times New Roman" w:hAnsi="GHEA Grapalat" w:cs="Times New Roman"/>
                <w:sz w:val="24"/>
                <w:szCs w:val="24"/>
                <w:lang w:val="hy-AM"/>
              </w:rPr>
              <w:lastRenderedPageBreak/>
              <w:t xml:space="preserve">իրականացնող մասնագիտացված կազմակերպություն, </w:t>
            </w:r>
            <w:r w:rsidR="009D089D" w:rsidRPr="0066463F">
              <w:rPr>
                <w:rFonts w:ascii="GHEA Grapalat" w:eastAsia="Times New Roman" w:hAnsi="GHEA Grapalat" w:cs="Times New Roman"/>
                <w:sz w:val="24"/>
                <w:szCs w:val="24"/>
                <w:lang w:val="hy-AM"/>
              </w:rPr>
              <w:t xml:space="preserve">նույնպես </w:t>
            </w:r>
            <w:r w:rsidRPr="0066463F">
              <w:rPr>
                <w:rFonts w:ascii="GHEA Grapalat" w:eastAsia="Times New Roman" w:hAnsi="GHEA Grapalat" w:cs="Times New Roman"/>
                <w:sz w:val="24"/>
                <w:szCs w:val="24"/>
                <w:lang w:val="hy-AM"/>
              </w:rPr>
              <w:t xml:space="preserve">կարող է դիմել միջգերատեսչական հանձնաժողովին: </w:t>
            </w:r>
          </w:p>
          <w:p w14:paraId="7264B52C" w14:textId="77777777"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p>
          <w:p w14:paraId="0351E67E" w14:textId="0CFA14D8"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w:t>
            </w:r>
          </w:p>
        </w:tc>
      </w:tr>
      <w:tr w:rsidR="00A903C0" w:rsidRPr="0066463F" w14:paraId="08D315FE" w14:textId="77777777" w:rsidTr="004D4FE0">
        <w:trPr>
          <w:trHeight w:val="195"/>
        </w:trPr>
        <w:tc>
          <w:tcPr>
            <w:tcW w:w="5382" w:type="dxa"/>
            <w:shd w:val="clear" w:color="auto" w:fill="auto"/>
          </w:tcPr>
          <w:p w14:paraId="476DAF46" w14:textId="767612E0" w:rsidR="002776A0" w:rsidRPr="0066463F" w:rsidRDefault="002776A0" w:rsidP="0066463F">
            <w:pPr>
              <w:pStyle w:val="ListParagraph"/>
              <w:numPr>
                <w:ilvl w:val="0"/>
                <w:numId w:val="26"/>
              </w:numPr>
              <w:spacing w:line="276" w:lineRule="auto"/>
              <w:ind w:left="29" w:firstLine="331"/>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lastRenderedPageBreak/>
              <w:t>Նախագծի մի շարք դրույթներով որոշակի հարաբերությունների կարգավորումը թողնվում է «օրենսդրությանը», ինչը խնդրահարույց է իրավական որոշակիության տեսանկյունից (օրինակ՝ 4-րդ, 138-րդ, 169-րդ, 170-րդ և այլն):</w:t>
            </w:r>
          </w:p>
        </w:tc>
        <w:tc>
          <w:tcPr>
            <w:tcW w:w="4685" w:type="dxa"/>
            <w:shd w:val="clear" w:color="auto" w:fill="auto"/>
          </w:tcPr>
          <w:p w14:paraId="404B253D" w14:textId="70A9F668" w:rsidR="0035536B" w:rsidRPr="0066463F" w:rsidRDefault="00C63CAA"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 ի գիտություն</w:t>
            </w:r>
            <w:r w:rsidR="0035536B" w:rsidRPr="0066463F">
              <w:rPr>
                <w:rFonts w:ascii="GHEA Grapalat" w:eastAsia="Times New Roman" w:hAnsi="GHEA Grapalat" w:cs="Times New Roman"/>
                <w:sz w:val="24"/>
                <w:szCs w:val="24"/>
                <w:lang w:val="hy-AM"/>
              </w:rPr>
              <w:t xml:space="preserve">: </w:t>
            </w:r>
          </w:p>
          <w:p w14:paraId="55E9E3C0" w14:textId="61AC736F" w:rsidR="002776A0" w:rsidRPr="0066463F" w:rsidRDefault="0035536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Նկատի ունենալով, որ խոսքը գնում է մի քանի օրենքների և դրանցից բխող ենթաօրենսդրական իրավական ակտերի մասին, նպատակահարմար չէ բոլորը սպառիչ կերպով թվարկել</w:t>
            </w:r>
            <w:r w:rsidR="00536CAE" w:rsidRPr="0066463F">
              <w:rPr>
                <w:rFonts w:ascii="GHEA Grapalat" w:eastAsia="Times New Roman" w:hAnsi="GHEA Grapalat" w:cs="Times New Roman"/>
                <w:sz w:val="24"/>
                <w:szCs w:val="24"/>
                <w:lang w:val="hy-AM"/>
              </w:rPr>
              <w:t xml:space="preserve"> նախագծում</w:t>
            </w:r>
            <w:r w:rsidRPr="0066463F">
              <w:rPr>
                <w:rFonts w:ascii="GHEA Grapalat" w:eastAsia="Times New Roman" w:hAnsi="GHEA Grapalat" w:cs="Times New Roman"/>
                <w:sz w:val="24"/>
                <w:szCs w:val="24"/>
                <w:lang w:val="hy-AM"/>
              </w:rPr>
              <w:t>:</w:t>
            </w:r>
            <w:r w:rsidR="00536CAE" w:rsidRPr="0066463F">
              <w:rPr>
                <w:rFonts w:ascii="GHEA Grapalat" w:eastAsia="Times New Roman" w:hAnsi="GHEA Grapalat" w:cs="Times New Roman"/>
                <w:sz w:val="24"/>
                <w:szCs w:val="24"/>
                <w:lang w:val="hy-AM"/>
              </w:rPr>
              <w:t xml:space="preserve"> </w:t>
            </w:r>
            <w:r w:rsidRPr="0066463F">
              <w:rPr>
                <w:rFonts w:ascii="GHEA Grapalat" w:eastAsia="Times New Roman" w:hAnsi="GHEA Grapalat" w:cs="Times New Roman"/>
                <w:sz w:val="24"/>
                <w:szCs w:val="24"/>
                <w:lang w:val="hy-AM"/>
              </w:rPr>
              <w:t xml:space="preserve"> </w:t>
            </w:r>
          </w:p>
        </w:tc>
      </w:tr>
      <w:tr w:rsidR="00A903C0" w:rsidRPr="0066463F" w14:paraId="23049E57" w14:textId="77777777" w:rsidTr="004D4FE0">
        <w:trPr>
          <w:trHeight w:val="195"/>
        </w:trPr>
        <w:tc>
          <w:tcPr>
            <w:tcW w:w="5382" w:type="dxa"/>
            <w:shd w:val="clear" w:color="auto" w:fill="auto"/>
          </w:tcPr>
          <w:p w14:paraId="3DF608E0" w14:textId="5A2E411B" w:rsidR="002776A0" w:rsidRPr="0066463F" w:rsidRDefault="002776A0" w:rsidP="0066463F">
            <w:pPr>
              <w:pStyle w:val="ListParagraph"/>
              <w:numPr>
                <w:ilvl w:val="0"/>
                <w:numId w:val="26"/>
              </w:numPr>
              <w:spacing w:line="276" w:lineRule="auto"/>
              <w:ind w:left="29" w:firstLine="331"/>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t>Հարկ է նկատել, որ նախագծի մի շարք դրույթներ, ըստ էության, փորձ է արվում համապատասխանեցնել Ազգային Ժողովում դեռևս քննարկման փուլում գտնվող բժշկական զննությանը, խոշտանգման կամ վատ վերաբերմունքի այլ ձևերի հետ կապված բժշկական զննության արձանագրմանը վերաբերող հարաբերությունները կարգավորող օրենքի նախագծին: Մինչդեռ, գտնում ենք, որ հետագայում ընդունվելիք օրենքի վերջնական խմբագրության հետ անհամապատասխանություններից խուսափելու նպատակով, նախագծով առաջարկվող համապատասխան փոփոխություններն առավել նպատակահարմար է կատարել օրենքի ընդունումից հետո միայն:</w:t>
            </w:r>
          </w:p>
        </w:tc>
        <w:tc>
          <w:tcPr>
            <w:tcW w:w="4685" w:type="dxa"/>
            <w:shd w:val="clear" w:color="auto" w:fill="auto"/>
          </w:tcPr>
          <w:p w14:paraId="1D7C91C6" w14:textId="77777777" w:rsidR="00232616" w:rsidRPr="0066463F" w:rsidRDefault="00232616"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p>
          <w:p w14:paraId="22BF614D" w14:textId="7CFCF47A" w:rsidR="002776A0" w:rsidRPr="0066463F" w:rsidRDefault="00232616"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sz w:val="24"/>
                <w:szCs w:val="24"/>
                <w:lang w:val="hy-AM"/>
              </w:rPr>
              <w:t>Նախագծի խմբագրման ընթացքում օրենքի ընդունմամբ պայմանավորված՝ համապատասխան դրույթները համապատասխանեցվել են դրա վերջնական խմբագրությանը։</w:t>
            </w:r>
          </w:p>
        </w:tc>
      </w:tr>
      <w:tr w:rsidR="00A903C0" w:rsidRPr="0066463F" w14:paraId="057E921C" w14:textId="77777777" w:rsidTr="004D4FE0">
        <w:trPr>
          <w:trHeight w:val="195"/>
        </w:trPr>
        <w:tc>
          <w:tcPr>
            <w:tcW w:w="5382" w:type="dxa"/>
            <w:vMerge w:val="restart"/>
            <w:shd w:val="clear" w:color="auto" w:fill="D0CECE" w:themeFill="background2" w:themeFillShade="E6"/>
          </w:tcPr>
          <w:p w14:paraId="308FEF2C" w14:textId="5AEF965B" w:rsidR="002776A0" w:rsidRPr="0066463F" w:rsidRDefault="002776A0" w:rsidP="0066463F">
            <w:pPr>
              <w:pStyle w:val="ListParagraph"/>
              <w:spacing w:line="276" w:lineRule="auto"/>
              <w:ind w:left="29"/>
              <w:rPr>
                <w:rFonts w:ascii="GHEA Grapalat" w:eastAsia="Times New Roman" w:hAnsi="GHEA Grapalat"/>
                <w:sz w:val="24"/>
                <w:szCs w:val="24"/>
                <w:lang w:val="hy-AM"/>
              </w:rPr>
            </w:pPr>
            <w:r w:rsidRPr="0066463F">
              <w:rPr>
                <w:rFonts w:ascii="GHEA Grapalat" w:hAnsi="GHEA Grapalat" w:cs="Arian AMU"/>
                <w:b/>
                <w:bCs/>
                <w:sz w:val="24"/>
                <w:szCs w:val="24"/>
                <w:highlight w:val="lightGray"/>
                <w:shd w:val="clear" w:color="auto" w:fill="FFFFFF"/>
                <w:lang w:val="hy-AM"/>
              </w:rPr>
              <w:t>Վարչապետի աշխատակազմի կարգավորման ազդեցության գնահատման վարչություն</w:t>
            </w:r>
          </w:p>
        </w:tc>
        <w:tc>
          <w:tcPr>
            <w:tcW w:w="4685" w:type="dxa"/>
            <w:shd w:val="clear" w:color="auto" w:fill="D0CECE" w:themeFill="background2" w:themeFillShade="E6"/>
          </w:tcPr>
          <w:p w14:paraId="1CD72A4D" w14:textId="0ABA4975" w:rsidR="002776A0" w:rsidRPr="0066463F" w:rsidRDefault="002776A0"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b/>
                <w:bCs/>
                <w:sz w:val="24"/>
                <w:szCs w:val="24"/>
                <w:lang w:val="hy-AM"/>
              </w:rPr>
              <w:t>27.03.2025թ.</w:t>
            </w:r>
          </w:p>
        </w:tc>
      </w:tr>
      <w:tr w:rsidR="00A903C0" w:rsidRPr="0066463F" w14:paraId="17B17A2D" w14:textId="77777777" w:rsidTr="004D4FE0">
        <w:trPr>
          <w:trHeight w:val="195"/>
        </w:trPr>
        <w:tc>
          <w:tcPr>
            <w:tcW w:w="5382" w:type="dxa"/>
            <w:vMerge/>
            <w:shd w:val="clear" w:color="auto" w:fill="D0CECE" w:themeFill="background2" w:themeFillShade="E6"/>
          </w:tcPr>
          <w:p w14:paraId="6A3A9355" w14:textId="77777777" w:rsidR="002776A0" w:rsidRPr="0066463F" w:rsidRDefault="002776A0" w:rsidP="0066463F">
            <w:pPr>
              <w:pStyle w:val="ListParagraph"/>
              <w:spacing w:line="276" w:lineRule="auto"/>
              <w:ind w:left="360"/>
              <w:jc w:val="both"/>
              <w:rPr>
                <w:rFonts w:ascii="GHEA Grapalat" w:eastAsia="Times New Roman" w:hAnsi="GHEA Grapalat"/>
                <w:sz w:val="24"/>
                <w:szCs w:val="24"/>
                <w:lang w:val="hy-AM"/>
              </w:rPr>
            </w:pPr>
          </w:p>
        </w:tc>
        <w:tc>
          <w:tcPr>
            <w:tcW w:w="4685" w:type="dxa"/>
            <w:shd w:val="clear" w:color="auto" w:fill="D0CECE" w:themeFill="background2" w:themeFillShade="E6"/>
          </w:tcPr>
          <w:p w14:paraId="64331B76" w14:textId="27A0CF98" w:rsidR="002776A0" w:rsidRPr="0066463F" w:rsidRDefault="002776A0"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b/>
                <w:bCs/>
                <w:sz w:val="24"/>
                <w:szCs w:val="24"/>
              </w:rPr>
              <w:t>N</w:t>
            </w:r>
            <w:r w:rsidRPr="0066463F">
              <w:rPr>
                <w:rFonts w:ascii="GHEA Grapalat" w:eastAsia="Times New Roman" w:hAnsi="GHEA Grapalat" w:cs="Times New Roman"/>
                <w:b/>
                <w:bCs/>
                <w:sz w:val="24"/>
                <w:szCs w:val="24"/>
                <w:lang w:val="hy-AM"/>
              </w:rPr>
              <w:t>02/11.7/9873</w:t>
            </w:r>
            <w:r w:rsidRPr="0066463F">
              <w:rPr>
                <w:rFonts w:ascii="GHEA Grapalat" w:eastAsia="Times New Roman" w:hAnsi="GHEA Grapalat" w:cs="Times New Roman"/>
                <w:b/>
                <w:bCs/>
                <w:sz w:val="24"/>
                <w:szCs w:val="24"/>
              </w:rPr>
              <w:t>-2025</w:t>
            </w:r>
          </w:p>
        </w:tc>
      </w:tr>
      <w:tr w:rsidR="00A903C0" w:rsidRPr="0066463F" w14:paraId="3A5AB312" w14:textId="77777777" w:rsidTr="004D4FE0">
        <w:trPr>
          <w:trHeight w:val="195"/>
        </w:trPr>
        <w:tc>
          <w:tcPr>
            <w:tcW w:w="5382" w:type="dxa"/>
            <w:shd w:val="clear" w:color="auto" w:fill="FFFFFF" w:themeFill="background1"/>
          </w:tcPr>
          <w:p w14:paraId="5ADD04C3" w14:textId="0310DEDA" w:rsidR="002776A0" w:rsidRPr="0066463F" w:rsidRDefault="002776A0" w:rsidP="0066463F">
            <w:pPr>
              <w:pStyle w:val="ListParagraph"/>
              <w:numPr>
                <w:ilvl w:val="0"/>
                <w:numId w:val="28"/>
              </w:numPr>
              <w:spacing w:line="276" w:lineRule="auto"/>
              <w:ind w:left="29" w:firstLine="331"/>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t xml:space="preserve">Նախագծի հավելված 1-ի 10-րդ կետով սահմանվող կարանտինային բաժանմումքում իրականացվող ազատազրկված անձի բժշկական զննության համար կարծում ենք </w:t>
            </w:r>
            <w:r w:rsidRPr="0066463F">
              <w:rPr>
                <w:rFonts w:ascii="GHEA Grapalat" w:eastAsia="Times New Roman" w:hAnsi="GHEA Grapalat"/>
                <w:sz w:val="24"/>
                <w:szCs w:val="24"/>
                <w:lang w:val="hy-AM"/>
              </w:rPr>
              <w:lastRenderedPageBreak/>
              <w:t xml:space="preserve">նպատակահարմար է մինչև զննումը պահանջել և ստանալ անձի առողջության մասին նախնական տվյալներ՝ առողջության առաջնային պահպանման կամ այլ բուժական հաստատություններից կամ «ԱՐՄԵԴ» էլեկտրոնային համակարգի միջոցով: </w:t>
            </w:r>
          </w:p>
        </w:tc>
        <w:tc>
          <w:tcPr>
            <w:tcW w:w="4685" w:type="dxa"/>
            <w:shd w:val="clear" w:color="auto" w:fill="FFFFFF" w:themeFill="background1"/>
          </w:tcPr>
          <w:p w14:paraId="02555E6D" w14:textId="38420F97" w:rsidR="002776A0" w:rsidRPr="0066463F" w:rsidRDefault="00617459"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2776A0" w:rsidRPr="0066463F">
              <w:rPr>
                <w:rFonts w:ascii="GHEA Grapalat" w:eastAsia="Times New Roman" w:hAnsi="GHEA Grapalat" w:cs="Times New Roman"/>
                <w:sz w:val="24"/>
                <w:szCs w:val="24"/>
                <w:lang w:val="hy-AM"/>
              </w:rPr>
              <w:t>:</w:t>
            </w:r>
          </w:p>
          <w:p w14:paraId="2FCEAFCE" w14:textId="7BA6C8BA" w:rsidR="002776A0" w:rsidRPr="0066463F" w:rsidRDefault="00617459"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Միաժամանակ հայտնում ենք, որ ա</w:t>
            </w:r>
            <w:r w:rsidR="002776A0" w:rsidRPr="0066463F">
              <w:rPr>
                <w:rFonts w:ascii="GHEA Grapalat" w:eastAsia="Times New Roman" w:hAnsi="GHEA Grapalat" w:cs="Times New Roman"/>
                <w:sz w:val="24"/>
                <w:szCs w:val="24"/>
                <w:lang w:val="hy-AM"/>
              </w:rPr>
              <w:t xml:space="preserve">նձի բժշկական զննությունը կատարվում է տվյալ պահին անձի առողջական </w:t>
            </w:r>
            <w:r w:rsidR="002776A0" w:rsidRPr="0066463F">
              <w:rPr>
                <w:rFonts w:ascii="GHEA Grapalat" w:eastAsia="Times New Roman" w:hAnsi="GHEA Grapalat" w:cs="Times New Roman"/>
                <w:sz w:val="24"/>
                <w:szCs w:val="24"/>
                <w:lang w:val="hy-AM"/>
              </w:rPr>
              <w:lastRenderedPageBreak/>
              <w:t xml:space="preserve">վիճակը գնահատելու նպատակով՝ անկախ նախկինում անձի մոտ առկա կամ բացակա հիվանդություններից: </w:t>
            </w:r>
          </w:p>
          <w:p w14:paraId="31728C9C" w14:textId="0A526507"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Ինչ վերաբերում է անձի առողջության մասին նախնական տվյալների պահանջին,</w:t>
            </w:r>
            <w:r w:rsidR="00617459" w:rsidRPr="0066463F">
              <w:rPr>
                <w:rFonts w:ascii="GHEA Grapalat" w:eastAsia="Times New Roman" w:hAnsi="GHEA Grapalat" w:cs="Times New Roman"/>
                <w:sz w:val="24"/>
                <w:szCs w:val="24"/>
                <w:lang w:val="hy-AM"/>
              </w:rPr>
              <w:t xml:space="preserve"> </w:t>
            </w:r>
            <w:r w:rsidRPr="0066463F">
              <w:rPr>
                <w:rFonts w:ascii="GHEA Grapalat" w:eastAsia="Times New Roman" w:hAnsi="GHEA Grapalat" w:cs="Times New Roman"/>
                <w:sz w:val="24"/>
                <w:szCs w:val="24"/>
                <w:lang w:val="hy-AM"/>
              </w:rPr>
              <w:t>նշած փաստաթղթերը պահանջվում են, եթե ա</w:t>
            </w:r>
            <w:r w:rsidR="00F15810" w:rsidRPr="0066463F">
              <w:rPr>
                <w:rFonts w:ascii="GHEA Grapalat" w:eastAsia="Times New Roman" w:hAnsi="GHEA Grapalat" w:cs="Times New Roman"/>
                <w:sz w:val="24"/>
                <w:szCs w:val="24"/>
                <w:lang w:val="hy-AM"/>
              </w:rPr>
              <w:t>յ</w:t>
            </w:r>
            <w:r w:rsidRPr="0066463F">
              <w:rPr>
                <w:rFonts w:ascii="GHEA Grapalat" w:eastAsia="Times New Roman" w:hAnsi="GHEA Grapalat" w:cs="Times New Roman"/>
                <w:sz w:val="24"/>
                <w:szCs w:val="24"/>
                <w:lang w:val="hy-AM"/>
              </w:rPr>
              <w:t xml:space="preserve">դպիսիք առկա են: </w:t>
            </w:r>
          </w:p>
          <w:p w14:paraId="6C0C991C" w14:textId="7B53F1A4"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Բժշկական փաստաթղթերի ներկայացնելուց հետո, անհրաժեշտության դեպքում, անձը ենթարկվում է բժշկի կրկնակի զննության, որը արդեն հանդիսանում է որպես բժշկական օգնության և սպասարկման հետագա գործընթաց:</w:t>
            </w:r>
          </w:p>
        </w:tc>
      </w:tr>
      <w:tr w:rsidR="00A903C0" w:rsidRPr="0066463F" w14:paraId="7F8AE2E0" w14:textId="77777777" w:rsidTr="004D4FE0">
        <w:trPr>
          <w:trHeight w:val="195"/>
        </w:trPr>
        <w:tc>
          <w:tcPr>
            <w:tcW w:w="5382" w:type="dxa"/>
            <w:shd w:val="clear" w:color="auto" w:fill="FFFFFF" w:themeFill="background1"/>
          </w:tcPr>
          <w:p w14:paraId="783DF509" w14:textId="5AF6D5B6" w:rsidR="002776A0" w:rsidRPr="0066463F" w:rsidRDefault="002776A0" w:rsidP="0066463F">
            <w:pPr>
              <w:pStyle w:val="ListParagraph"/>
              <w:numPr>
                <w:ilvl w:val="0"/>
                <w:numId w:val="28"/>
              </w:numPr>
              <w:spacing w:line="276" w:lineRule="auto"/>
              <w:ind w:left="29" w:firstLine="331"/>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lastRenderedPageBreak/>
              <w:t xml:space="preserve">Նախագծի հավելված 1-ի 11-րդ կետով սահմանվում են բժշկական զննության երկու տեսակները՝ նախնական զննություն և ռենտգենաբանական հետազոտության իրականացում, սակայն չի խոսվում լաբորատոր հետազոտությունների մասին, որոնք անհրաժեշտ են, օրինակ՝  նույն հավելվածի 10-րդ կետի 3-րդ ենթակետով վարակիչ հիվանդությունների տարածումը կանխարգելելու համար: </w:t>
            </w:r>
          </w:p>
        </w:tc>
        <w:tc>
          <w:tcPr>
            <w:tcW w:w="4685" w:type="dxa"/>
            <w:shd w:val="clear" w:color="auto" w:fill="FFFFFF" w:themeFill="background1"/>
          </w:tcPr>
          <w:p w14:paraId="2206CC40" w14:textId="4D3F84A2"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7474A0" w:rsidRPr="0066463F">
              <w:rPr>
                <w:rFonts w:ascii="GHEA Grapalat" w:eastAsia="Times New Roman" w:hAnsi="GHEA Grapalat" w:cs="Times New Roman"/>
                <w:sz w:val="24"/>
                <w:szCs w:val="24"/>
                <w:lang w:val="hy-AM"/>
              </w:rPr>
              <w:t>:</w:t>
            </w:r>
          </w:p>
          <w:p w14:paraId="7BEE499C" w14:textId="2FF89DF1" w:rsidR="002776A0" w:rsidRPr="0066463F" w:rsidRDefault="002776A0" w:rsidP="0066463F">
            <w:pPr>
              <w:tabs>
                <w:tab w:val="left" w:pos="900"/>
              </w:tabs>
              <w:spacing w:line="276" w:lineRule="auto"/>
              <w:jc w:val="both"/>
              <w:rPr>
                <w:rFonts w:ascii="GHEA Grapalat" w:eastAsia="Times New Roman" w:hAnsi="GHEA Grapalat" w:cs="Times New Roman"/>
                <w:sz w:val="24"/>
                <w:szCs w:val="24"/>
                <w:lang w:val="hy-AM"/>
              </w:rPr>
            </w:pPr>
          </w:p>
        </w:tc>
      </w:tr>
      <w:tr w:rsidR="00A903C0" w:rsidRPr="0066463F" w14:paraId="725BEB98" w14:textId="77777777" w:rsidTr="004D4FE0">
        <w:trPr>
          <w:trHeight w:val="195"/>
        </w:trPr>
        <w:tc>
          <w:tcPr>
            <w:tcW w:w="5382" w:type="dxa"/>
            <w:shd w:val="clear" w:color="auto" w:fill="FFFFFF" w:themeFill="background1"/>
          </w:tcPr>
          <w:p w14:paraId="648A96C5" w14:textId="7657B34A" w:rsidR="008D1F5C" w:rsidRPr="0066463F" w:rsidRDefault="008D1F5C" w:rsidP="0066463F">
            <w:pPr>
              <w:pStyle w:val="ListParagraph"/>
              <w:numPr>
                <w:ilvl w:val="0"/>
                <w:numId w:val="28"/>
              </w:numPr>
              <w:spacing w:line="276" w:lineRule="auto"/>
              <w:ind w:left="29" w:firstLine="331"/>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t xml:space="preserve">Նախագծի հավելված 1-ի 28-րդ կետով՝ ազատազրկված անձանց նեղ մասնագիտական բժշկական օգնությունը և սպասարկումը, այդ թվում նաև լաբորատոր-գործիքային ախտորոշիչ հետազոտություններն իրականացվում են տվյալ քրեակատարողական հիմնարկին տարածքային առումով առավել մոտ գտնվող լիցենզավորված առողջության առաջնային պահպանում իրականացնող բժշկական կազմակերպության կողմից: Գտնում ենք, որ այս դրույթը կարող է խաթարել բժշկական ծառայություններ մատուցող բուժական </w:t>
            </w:r>
            <w:r w:rsidRPr="0066463F">
              <w:rPr>
                <w:rFonts w:ascii="GHEA Grapalat" w:eastAsia="Times New Roman" w:hAnsi="GHEA Grapalat"/>
                <w:sz w:val="24"/>
                <w:szCs w:val="24"/>
                <w:lang w:val="hy-AM"/>
              </w:rPr>
              <w:lastRenderedPageBreak/>
              <w:t xml:space="preserve">հաստատությունների մրցակցային հնարավորությունները: </w:t>
            </w:r>
          </w:p>
        </w:tc>
        <w:tc>
          <w:tcPr>
            <w:tcW w:w="4685" w:type="dxa"/>
            <w:shd w:val="clear" w:color="auto" w:fill="FFFFFF" w:themeFill="background1"/>
          </w:tcPr>
          <w:p w14:paraId="58DD31F7" w14:textId="77777777" w:rsidR="008D1F5C" w:rsidRPr="0066463F" w:rsidRDefault="008D1F5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Չի ընդունվել:</w:t>
            </w:r>
          </w:p>
          <w:p w14:paraId="33C6F2C3" w14:textId="5FF200C6" w:rsidR="008D1F5C" w:rsidRPr="0066463F" w:rsidRDefault="008D1F5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Քանի որ ազատազրկված անձանց առողջության առաջնային պահպանման ծառայություններ մատուցելու նպատակով վերջիններիս տեղափոխումը իրականացվում է պետական միջոցների հաշվին, ապա նպատակահարմար է կցագրումը իրականացնել Քրեակատարողական հիմնարկին տարածքային առումով հնարավորինս մոտ գտնվող պոլիկլինիկայում, ինչը  հնարավորություն կտա խնայելու ինչպես </w:t>
            </w:r>
            <w:r w:rsidRPr="0066463F">
              <w:rPr>
                <w:rFonts w:ascii="GHEA Grapalat" w:eastAsia="Times New Roman" w:hAnsi="GHEA Grapalat" w:cs="Times New Roman"/>
                <w:sz w:val="24"/>
                <w:szCs w:val="24"/>
                <w:lang w:val="hy-AM"/>
              </w:rPr>
              <w:lastRenderedPageBreak/>
              <w:t>ժամանակը, այնպես էլ տեղափոխման հետ կապված ծախսերը:</w:t>
            </w:r>
          </w:p>
        </w:tc>
      </w:tr>
      <w:tr w:rsidR="00A903C0" w:rsidRPr="0066463F" w14:paraId="086796B4" w14:textId="77777777" w:rsidTr="004D4FE0">
        <w:trPr>
          <w:trHeight w:val="195"/>
        </w:trPr>
        <w:tc>
          <w:tcPr>
            <w:tcW w:w="5382" w:type="dxa"/>
            <w:shd w:val="clear" w:color="auto" w:fill="FFFFFF" w:themeFill="background1"/>
          </w:tcPr>
          <w:p w14:paraId="31D0C0BC" w14:textId="3AE9F7BF" w:rsidR="008D1F5C" w:rsidRPr="0066463F" w:rsidRDefault="008D1F5C" w:rsidP="0066463F">
            <w:pPr>
              <w:pStyle w:val="ListParagraph"/>
              <w:numPr>
                <w:ilvl w:val="0"/>
                <w:numId w:val="28"/>
              </w:numPr>
              <w:spacing w:line="276" w:lineRule="auto"/>
              <w:ind w:left="0" w:firstLine="360"/>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lastRenderedPageBreak/>
              <w:t>Նախագծի հավելված 1-ի 37-րդ կետում առաջարկում ենք սահմանել ՔԿԲԿ-ի տնօրենի գրավոր թույլտվության, իսկ 38-րդ կետում ՔԿԲԿ-ի բժշկական ստորաբաժանման բուժող բժշկի կողմից առողջական վիճակով պայմանավորված ազատազրկված անձանց օրվա կարգացուցակի պահանջներից ազատելու վերաբերյալ եզրակացության տրամադրման ժամկետները:</w:t>
            </w:r>
          </w:p>
        </w:tc>
        <w:tc>
          <w:tcPr>
            <w:tcW w:w="4685" w:type="dxa"/>
            <w:shd w:val="clear" w:color="auto" w:fill="FFFFFF" w:themeFill="background1"/>
          </w:tcPr>
          <w:p w14:paraId="47504937" w14:textId="2B6B7A42" w:rsidR="008D1F5C" w:rsidRPr="0066463F" w:rsidRDefault="008D1F5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Ընդունվել է մասնակի` </w:t>
            </w:r>
          </w:p>
          <w:p w14:paraId="70B44E06" w14:textId="4308B05D" w:rsidR="008D1F5C" w:rsidRPr="0066463F" w:rsidRDefault="008D1F5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Նախագծի</w:t>
            </w:r>
            <w:r w:rsidRPr="0066463F">
              <w:rPr>
                <w:rFonts w:ascii="GHEA Grapalat" w:hAnsi="GHEA Grapalat"/>
                <w:sz w:val="24"/>
                <w:szCs w:val="24"/>
                <w:lang w:val="hy-AM"/>
              </w:rPr>
              <w:t xml:space="preserve"> N 1 </w:t>
            </w:r>
            <w:r w:rsidRPr="0066463F">
              <w:rPr>
                <w:rFonts w:ascii="GHEA Grapalat" w:eastAsia="Times New Roman" w:hAnsi="GHEA Grapalat" w:cs="Times New Roman"/>
                <w:sz w:val="24"/>
                <w:szCs w:val="24"/>
                <w:lang w:val="hy-AM"/>
              </w:rPr>
              <w:t xml:space="preserve">հավելված 37-րդ կետը վերախմբագրվել է, մասնավորապես` «բացակայության դեպքում»  բառերից հետո լրացվել է «,տաս աշխատանքային օրվա ընթացքում,» բառերը:  </w:t>
            </w:r>
          </w:p>
          <w:p w14:paraId="307EB80D" w14:textId="6945E0A0" w:rsidR="008D1F5C" w:rsidRPr="0066463F" w:rsidRDefault="008D1F5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Ինչ վերաբերում է </w:t>
            </w:r>
            <w:r w:rsidRPr="0066463F">
              <w:rPr>
                <w:rFonts w:ascii="GHEA Grapalat" w:eastAsia="Times New Roman" w:hAnsi="GHEA Grapalat" w:cs="Times New Roman"/>
                <w:b/>
                <w:bCs/>
                <w:sz w:val="24"/>
                <w:szCs w:val="24"/>
                <w:lang w:val="hy-AM"/>
              </w:rPr>
              <w:t>օրվա կարգացուցակի</w:t>
            </w:r>
            <w:r w:rsidRPr="0066463F">
              <w:rPr>
                <w:rFonts w:ascii="GHEA Grapalat" w:eastAsia="Times New Roman" w:hAnsi="GHEA Grapalat" w:cs="Times New Roman"/>
                <w:sz w:val="24"/>
                <w:szCs w:val="24"/>
                <w:lang w:val="hy-AM"/>
              </w:rPr>
              <w:t xml:space="preserve"> պահանջներից ազատելու վերաբերյալ եզրակացության տրամադրման ժամկետներին, Նախագծի </w:t>
            </w:r>
            <w:r w:rsidRPr="0066463F">
              <w:rPr>
                <w:rFonts w:ascii="GHEA Grapalat" w:hAnsi="GHEA Grapalat"/>
                <w:sz w:val="24"/>
                <w:szCs w:val="24"/>
                <w:lang w:val="hy-AM"/>
              </w:rPr>
              <w:t xml:space="preserve">N 1 </w:t>
            </w:r>
            <w:r w:rsidRPr="0066463F">
              <w:rPr>
                <w:rFonts w:ascii="GHEA Grapalat" w:eastAsia="Times New Roman" w:hAnsi="GHEA Grapalat" w:cs="Times New Roman"/>
                <w:sz w:val="24"/>
                <w:szCs w:val="24"/>
                <w:lang w:val="hy-AM"/>
              </w:rPr>
              <w:t>հավելվածի 38-րդ կետը կարգավորում է օրվա կարգացուցակի պահանջներից ազատելու կարգը, ուստի եզրակացությունը տրամադրվում է նույն օրը:</w:t>
            </w:r>
          </w:p>
        </w:tc>
      </w:tr>
      <w:tr w:rsidR="00A903C0" w:rsidRPr="0066463F" w14:paraId="20349E99" w14:textId="77777777" w:rsidTr="004D4FE0">
        <w:trPr>
          <w:trHeight w:val="195"/>
        </w:trPr>
        <w:tc>
          <w:tcPr>
            <w:tcW w:w="5382" w:type="dxa"/>
            <w:shd w:val="clear" w:color="auto" w:fill="FFFFFF" w:themeFill="background1"/>
          </w:tcPr>
          <w:p w14:paraId="26FB6885" w14:textId="653ED5B8" w:rsidR="008D1F5C" w:rsidRPr="0066463F" w:rsidRDefault="008D1F5C" w:rsidP="0066463F">
            <w:pPr>
              <w:pStyle w:val="ListParagraph"/>
              <w:numPr>
                <w:ilvl w:val="0"/>
                <w:numId w:val="28"/>
              </w:numPr>
              <w:spacing w:line="276" w:lineRule="auto"/>
              <w:ind w:left="29" w:firstLine="331"/>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t xml:space="preserve">Նախագծի հավելված 1-ի 44-րդ կետով սահմանվում է, որ «Արտահիվանդանոցային ձևով բուժում ստացող ազատազրկված անձինք, դեղ ընդունելու համար, ՔԿԲԿ-ի բժշկական ստորաբաժանում են ներկայանում բժշկի կողմից սահմանված ժամերին։ Ազատազրկված անձանց բժշկական ստորաբաժանում  տեղափոխումը իրականացվում է ՔԿԲԿ-ի բժշկական ստորաբաժանման ղեկավարի կողմից քրեակատարողական  հիմնարկի պետին ուղղված միջնորդագրի հիման վրա: ՔԿԲԿ-ի բժշկական ստորաբաժանման ղեկավարի իմացությամբ դեղի տրամադրումը կարող է իրականացվել նաև խցերում՝ պահպանելով ազատազրկված անձի արժանապատվության և էթիկայի պահանջները:»: Անհրաժեշտ է հստակեցնել, թե որ դեպքերում են ազատազրկված աձանց դեղերը տրամադրվում խցերում և որ դեպքերում՝ ՔԿԲԿ-ի բժշկական ստորաբաժանումում, և ինչու քրեակատարողական  հիմնարկի պետի </w:t>
            </w:r>
            <w:r w:rsidRPr="0066463F">
              <w:rPr>
                <w:rFonts w:ascii="GHEA Grapalat" w:eastAsia="Times New Roman" w:hAnsi="GHEA Grapalat"/>
                <w:sz w:val="24"/>
                <w:szCs w:val="24"/>
                <w:lang w:val="hy-AM"/>
              </w:rPr>
              <w:lastRenderedPageBreak/>
              <w:t>միջնորդավորմամբ, այլ ոչ թույլատրմամբ կամ տեղեկացմամբ:</w:t>
            </w:r>
          </w:p>
        </w:tc>
        <w:tc>
          <w:tcPr>
            <w:tcW w:w="4685" w:type="dxa"/>
            <w:shd w:val="clear" w:color="auto" w:fill="FFFFFF" w:themeFill="background1"/>
          </w:tcPr>
          <w:p w14:paraId="44ECEB61" w14:textId="77777777" w:rsidR="008D1F5C" w:rsidRPr="0066463F" w:rsidRDefault="008D1F5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Ընդունվել է մասնակի՝ </w:t>
            </w:r>
          </w:p>
          <w:p w14:paraId="3DB4CF13" w14:textId="03348C2A" w:rsidR="008D1F5C" w:rsidRPr="0066463F" w:rsidRDefault="008D1F5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Նախագծի </w:t>
            </w:r>
            <w:r w:rsidR="005548BC" w:rsidRPr="0066463F">
              <w:rPr>
                <w:rFonts w:ascii="GHEA Grapalat" w:eastAsia="Times New Roman" w:hAnsi="GHEA Grapalat" w:cs="Times New Roman"/>
                <w:sz w:val="24"/>
                <w:szCs w:val="24"/>
                <w:lang w:val="hy-AM"/>
              </w:rPr>
              <w:t xml:space="preserve">N 1 hավելվածի </w:t>
            </w:r>
            <w:r w:rsidRPr="0066463F">
              <w:rPr>
                <w:rFonts w:ascii="GHEA Grapalat" w:eastAsia="Times New Roman" w:hAnsi="GHEA Grapalat" w:cs="Times New Roman"/>
                <w:sz w:val="24"/>
                <w:szCs w:val="24"/>
                <w:lang w:val="hy-AM"/>
              </w:rPr>
              <w:t xml:space="preserve">44-րդ կետը վերախմբագրվել է։ </w:t>
            </w:r>
          </w:p>
          <w:p w14:paraId="15E57E8D" w14:textId="10DEEDD8" w:rsidR="008D1F5C" w:rsidRPr="0066463F" w:rsidRDefault="008D1F5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Ինչ վերաբերում է ազատազրկված անձանց բժշկական ստորաբաժանում  տեղափոխման իրականացման համար  ՔԿԲԿ-ի բժշկական ստորաբաժանման ղեկավարի կողմից քրեակատարողական  հիմնարկի պետին ուղղված միջնորդագրին,  տեղեկացնում ենք որ քրեակատարողական հիմնարկում տեղակայված բժշկական ստորաբաժանումների բուժանձնակազմը չի ենթարկվում նույն հիմնարկի քրեակատարողական ծառայությանը, հետևաբար բուժանձնակազմը չի կարող հայցել քրեակատարողական հիմնարկի պետի թույլտվությունը՝ ազատազրկված անձին բժշկական օգնություն տրամադրելու համար: Ավելին, ազատազրկված անձի </w:t>
            </w:r>
            <w:r w:rsidRPr="0066463F">
              <w:rPr>
                <w:rFonts w:ascii="GHEA Grapalat" w:eastAsia="Times New Roman" w:hAnsi="GHEA Grapalat" w:cs="Times New Roman"/>
                <w:sz w:val="24"/>
                <w:szCs w:val="24"/>
                <w:lang w:val="hy-AM"/>
              </w:rPr>
              <w:lastRenderedPageBreak/>
              <w:t>տեղաշարժի կազմակերպման հարցում բանավոր տեղեկացումը բավարար չէ, և դրա համար անհրաժեշտ է բժշկական ստորաբաժանման ղեկավարի կողմից գրավոր միջնորդություն ներկայացնել քրեակատարողական հիմնարկի պետին՝ անձի տեղափոխումը իրականացնելու նպատակով:</w:t>
            </w:r>
          </w:p>
        </w:tc>
      </w:tr>
      <w:tr w:rsidR="00A903C0" w:rsidRPr="0066463F" w14:paraId="0C7CFACC" w14:textId="77777777" w:rsidTr="004D4FE0">
        <w:trPr>
          <w:trHeight w:val="195"/>
        </w:trPr>
        <w:tc>
          <w:tcPr>
            <w:tcW w:w="5382" w:type="dxa"/>
            <w:shd w:val="clear" w:color="auto" w:fill="FFFFFF" w:themeFill="background1"/>
          </w:tcPr>
          <w:p w14:paraId="30DC0778" w14:textId="7E37156F" w:rsidR="008D1F5C" w:rsidRPr="0066463F" w:rsidRDefault="008D1F5C" w:rsidP="0066463F">
            <w:pPr>
              <w:pStyle w:val="ListParagraph"/>
              <w:numPr>
                <w:ilvl w:val="0"/>
                <w:numId w:val="28"/>
              </w:numPr>
              <w:spacing w:line="276" w:lineRule="auto"/>
              <w:ind w:left="0" w:firstLine="360"/>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lastRenderedPageBreak/>
              <w:t xml:space="preserve">Նախագծի հավելված 1-ի 50-րդ կետով սահմանվում է, որ հիվանդանոցային պայմաններում բժշկական օգնությունը և սպասարկումը ազատազրկված անձին տրամադրվում է բժշկական ցուցումների հիման վրա` ՔԿԲԿ-ի տնօրենի գրավոր թույլտվությամբ, բացառությամբ շտապ և անհետաձգելի դեպքերի: Անհրաժեշտ է պարզաբանել, թե ինչ նպատակով է գրավոր թույլտվություն պահանջվում, եթե այն կարող է չպահանջվել շտապ և անհետաձգելի դեպքերում: </w:t>
            </w:r>
          </w:p>
        </w:tc>
        <w:tc>
          <w:tcPr>
            <w:tcW w:w="4685" w:type="dxa"/>
            <w:shd w:val="clear" w:color="auto" w:fill="FFFFFF" w:themeFill="background1"/>
          </w:tcPr>
          <w:p w14:paraId="7E0F06A8" w14:textId="77777777" w:rsidR="008D1F5C" w:rsidRPr="0066463F" w:rsidRDefault="008D1F5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Չի ընդունվել:</w:t>
            </w:r>
          </w:p>
          <w:p w14:paraId="39BAFC31" w14:textId="0332EE05" w:rsidR="008D1F5C" w:rsidRPr="0066463F" w:rsidRDefault="008D1F5C" w:rsidP="0066463F">
            <w:pPr>
              <w:tabs>
                <w:tab w:val="left" w:pos="900"/>
              </w:tabs>
              <w:spacing w:line="276" w:lineRule="auto"/>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t>Շտապ և անհետաձգելի դեպքերում ազատազրկված անձին հիվանդանոցային պայմաններում բժշկական օգնությունը տրամադրվում է անմիջապես՝ բանավոր տեղեկացնելով ՔԿԲԿ-ի տնօրենին։</w:t>
            </w:r>
          </w:p>
          <w:p w14:paraId="5C03FB41" w14:textId="5230FCBA" w:rsidR="008D1F5C" w:rsidRPr="0066463F" w:rsidRDefault="008D1F5C" w:rsidP="0066463F">
            <w:pPr>
              <w:tabs>
                <w:tab w:val="left" w:pos="900"/>
              </w:tabs>
              <w:spacing w:line="276" w:lineRule="auto"/>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t xml:space="preserve">Ինչ վերաբերում է </w:t>
            </w:r>
            <w:r w:rsidRPr="0066463F">
              <w:rPr>
                <w:rFonts w:ascii="GHEA Grapalat" w:eastAsia="Times New Roman" w:hAnsi="GHEA Grapalat" w:cs="Times New Roman"/>
                <w:sz w:val="24"/>
                <w:szCs w:val="24"/>
                <w:lang w:val="hy-AM"/>
              </w:rPr>
              <w:t>պլանային դեպքերին,  ՔԿԲԿ-ի տնօրենի գրավոր թույլտվությունը պարտադիր է՝ ելնելով</w:t>
            </w:r>
            <w:r w:rsidRPr="0066463F">
              <w:rPr>
                <w:rFonts w:ascii="GHEA Grapalat" w:eastAsia="Times New Roman" w:hAnsi="GHEA Grapalat"/>
                <w:sz w:val="24"/>
                <w:szCs w:val="24"/>
                <w:lang w:val="hy-AM"/>
              </w:rPr>
              <w:t xml:space="preserve"> պլանային դեպքերի կառավարման, բժշկական օգնության ճիշտ կազմակերպման, ինչպես նաև պետության կողմից երաշխավորված անվճար և արտոնյալ պայմաններով բժշկական օգնություն և սպասարկում ստանալու համար բժշկական կազմակերպություններում հերթագրելու</w:t>
            </w:r>
          </w:p>
          <w:p w14:paraId="041749F5" w14:textId="3890CA19" w:rsidR="008D1F5C" w:rsidRPr="0066463F" w:rsidRDefault="008D1F5C"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sz w:val="24"/>
                <w:szCs w:val="24"/>
                <w:lang w:val="hy-AM"/>
              </w:rPr>
              <w:t>նկատառումներից:</w:t>
            </w:r>
          </w:p>
        </w:tc>
      </w:tr>
      <w:tr w:rsidR="00A903C0" w:rsidRPr="0066463F" w14:paraId="5DD52B7C" w14:textId="77777777" w:rsidTr="004D4FE0">
        <w:trPr>
          <w:trHeight w:val="195"/>
        </w:trPr>
        <w:tc>
          <w:tcPr>
            <w:tcW w:w="5382" w:type="dxa"/>
            <w:shd w:val="clear" w:color="auto" w:fill="FFFFFF" w:themeFill="background1"/>
          </w:tcPr>
          <w:p w14:paraId="00A0AEB7" w14:textId="4F00FD2D" w:rsidR="008D1F5C" w:rsidRPr="0066463F" w:rsidRDefault="008D1F5C" w:rsidP="0066463F">
            <w:pPr>
              <w:pStyle w:val="ListParagraph"/>
              <w:numPr>
                <w:ilvl w:val="0"/>
                <w:numId w:val="28"/>
              </w:numPr>
              <w:spacing w:line="276" w:lineRule="auto"/>
              <w:ind w:left="29" w:firstLine="331"/>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t xml:space="preserve">Նախագծի հավելված 1-ի 53-րդ կետով՝ ՔԿԲԿ-ի հիվանդանոցային ստորաբաժանում ընդունվող ազատազրկված անձինք, համաձայնության դեպքում, անցնում են 55-64-րդ կետերով նախատեսված սանիտարական մշակումը, իսկ 54-րդ կետով ազատազրկված անձը ենթարկվում է արտաքին  զննության և այլ հետազոտությունների՝ առանց նրա համաձայնության: Հավելված 1-ի 60-րդ կետով՝ անձի համաձայնությամբ կատարվում է զննում (մաշկի, մազածածկույթի), որի ժամանակ ուշադրություն է դարձվում նաև ոջլոտության </w:t>
            </w:r>
            <w:r w:rsidRPr="0066463F">
              <w:rPr>
                <w:rFonts w:ascii="GHEA Grapalat" w:eastAsia="Times New Roman" w:hAnsi="GHEA Grapalat"/>
                <w:sz w:val="24"/>
                <w:szCs w:val="24"/>
                <w:lang w:val="hy-AM"/>
              </w:rPr>
              <w:lastRenderedPageBreak/>
              <w:t xml:space="preserve">առկայությանը և հայտնաբերման դեպքում անմիջապես ազատազրկված անձը և նրա  արտահագուստը ենթարկվում են սանիտարական մշակման:   Անհրաժեշտ է հստակ սահմանել ազատազրկված անձի կողմից համաձայնություն չտալու դեպքում իրականացվելու է արդյոք և ինչ կարգով է իրականացվելու պարտադիր սանիտարարական մշակումը, քանի որ վերը նշված դեպքերից ոչ մեկը չի համապատասխանում այդ դեպքին:  </w:t>
            </w:r>
          </w:p>
        </w:tc>
        <w:tc>
          <w:tcPr>
            <w:tcW w:w="4685" w:type="dxa"/>
            <w:shd w:val="clear" w:color="auto" w:fill="FFFFFF" w:themeFill="background1"/>
          </w:tcPr>
          <w:p w14:paraId="2F5B54E9" w14:textId="031A5AA5" w:rsidR="008D1F5C" w:rsidRPr="0066463F" w:rsidRDefault="008D1F5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p>
        </w:tc>
      </w:tr>
      <w:tr w:rsidR="00A903C0" w:rsidRPr="0066463F" w14:paraId="467FCAD9" w14:textId="77777777" w:rsidTr="004D4FE0">
        <w:trPr>
          <w:trHeight w:val="195"/>
        </w:trPr>
        <w:tc>
          <w:tcPr>
            <w:tcW w:w="5382" w:type="dxa"/>
            <w:shd w:val="clear" w:color="auto" w:fill="FFFFFF" w:themeFill="background1"/>
          </w:tcPr>
          <w:p w14:paraId="4106AEFB" w14:textId="673EF061" w:rsidR="008D1F5C" w:rsidRPr="0066463F" w:rsidRDefault="008D1F5C" w:rsidP="0066463F">
            <w:pPr>
              <w:pStyle w:val="ListParagraph"/>
              <w:numPr>
                <w:ilvl w:val="0"/>
                <w:numId w:val="28"/>
              </w:numPr>
              <w:spacing w:line="276" w:lineRule="auto"/>
              <w:ind w:left="0" w:firstLine="360"/>
              <w:jc w:val="both"/>
              <w:rPr>
                <w:rFonts w:ascii="GHEA Grapalat" w:eastAsia="Times New Roman" w:hAnsi="GHEA Grapalat"/>
                <w:sz w:val="24"/>
                <w:szCs w:val="24"/>
                <w:lang w:val="hy-AM"/>
              </w:rPr>
            </w:pPr>
            <w:r w:rsidRPr="0066463F">
              <w:rPr>
                <w:rFonts w:ascii="GHEA Grapalat" w:eastAsia="Times New Roman" w:hAnsi="GHEA Grapalat"/>
                <w:sz w:val="24"/>
                <w:szCs w:val="24"/>
                <w:lang w:val="hy-AM"/>
              </w:rPr>
              <w:lastRenderedPageBreak/>
              <w:t xml:space="preserve">Առաջակվում է նաև հանել Նախագծի հավելված 1-ի 125-րդ կետով սահմանվող կնիքի պահանջը: </w:t>
            </w:r>
          </w:p>
        </w:tc>
        <w:tc>
          <w:tcPr>
            <w:tcW w:w="4685" w:type="dxa"/>
            <w:shd w:val="clear" w:color="auto" w:fill="FFFFFF" w:themeFill="background1"/>
          </w:tcPr>
          <w:p w14:paraId="38739DF6" w14:textId="1B392405" w:rsidR="008D1F5C" w:rsidRPr="0066463F" w:rsidRDefault="003175CF"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p>
        </w:tc>
      </w:tr>
      <w:tr w:rsidR="00A903C0" w:rsidRPr="0066463F" w14:paraId="035D4012" w14:textId="77777777" w:rsidTr="0068238B">
        <w:trPr>
          <w:trHeight w:val="231"/>
        </w:trPr>
        <w:tc>
          <w:tcPr>
            <w:tcW w:w="5382" w:type="dxa"/>
            <w:vMerge w:val="restart"/>
            <w:shd w:val="clear" w:color="auto" w:fill="D9D9D9" w:themeFill="background1" w:themeFillShade="D9"/>
          </w:tcPr>
          <w:p w14:paraId="7D091928" w14:textId="7D15E1A7" w:rsidR="0068238B" w:rsidRPr="0066463F" w:rsidRDefault="0068238B" w:rsidP="0066463F">
            <w:pPr>
              <w:pStyle w:val="Heading1"/>
              <w:spacing w:line="276" w:lineRule="auto"/>
              <w:ind w:left="0"/>
              <w:jc w:val="both"/>
              <w:outlineLvl w:val="0"/>
              <w:rPr>
                <w:rFonts w:ascii="GHEA Grapalat" w:hAnsi="GHEA Grapalat"/>
                <w:b/>
                <w:szCs w:val="24"/>
              </w:rPr>
            </w:pPr>
            <w:r w:rsidRPr="0066463F">
              <w:rPr>
                <w:rFonts w:ascii="GHEA Grapalat" w:hAnsi="GHEA Grapalat" w:cs="Sylfaen"/>
                <w:b/>
                <w:szCs w:val="24"/>
                <w:lang w:val="hy-AM"/>
              </w:rPr>
              <w:t>ՀՀ</w:t>
            </w:r>
            <w:r w:rsidRPr="0066463F">
              <w:rPr>
                <w:rFonts w:ascii="GHEA Grapalat" w:hAnsi="GHEA Grapalat"/>
                <w:b/>
                <w:szCs w:val="24"/>
                <w:lang w:val="hy-AM"/>
              </w:rPr>
              <w:t xml:space="preserve"> </w:t>
            </w:r>
            <w:proofErr w:type="spellStart"/>
            <w:r w:rsidRPr="0066463F">
              <w:rPr>
                <w:rFonts w:ascii="GHEA Grapalat" w:hAnsi="GHEA Grapalat" w:cs="Sylfaen"/>
                <w:b/>
                <w:szCs w:val="24"/>
              </w:rPr>
              <w:t>կրթության</w:t>
            </w:r>
            <w:proofErr w:type="spellEnd"/>
            <w:r w:rsidRPr="0066463F">
              <w:rPr>
                <w:rFonts w:ascii="GHEA Grapalat" w:hAnsi="GHEA Grapalat" w:cs="Times Armenian"/>
                <w:b/>
                <w:szCs w:val="24"/>
              </w:rPr>
              <w:t xml:space="preserve">, </w:t>
            </w:r>
            <w:proofErr w:type="spellStart"/>
            <w:r w:rsidRPr="0066463F">
              <w:rPr>
                <w:rFonts w:ascii="GHEA Grapalat" w:hAnsi="GHEA Grapalat" w:cs="Sylfaen"/>
                <w:b/>
                <w:szCs w:val="24"/>
              </w:rPr>
              <w:t>գիտության</w:t>
            </w:r>
            <w:proofErr w:type="spellEnd"/>
            <w:r w:rsidRPr="0066463F">
              <w:rPr>
                <w:rFonts w:ascii="GHEA Grapalat" w:hAnsi="GHEA Grapalat" w:cs="Times Armenian"/>
                <w:b/>
                <w:szCs w:val="24"/>
              </w:rPr>
              <w:t xml:space="preserve">, </w:t>
            </w:r>
            <w:proofErr w:type="spellStart"/>
            <w:r w:rsidRPr="0066463F">
              <w:rPr>
                <w:rFonts w:ascii="GHEA Grapalat" w:hAnsi="GHEA Grapalat" w:cs="Sylfaen"/>
                <w:b/>
                <w:szCs w:val="24"/>
              </w:rPr>
              <w:t>մշակույթի</w:t>
            </w:r>
            <w:proofErr w:type="spellEnd"/>
            <w:r w:rsidRPr="0066463F">
              <w:rPr>
                <w:rFonts w:ascii="GHEA Grapalat" w:hAnsi="GHEA Grapalat" w:cs="Times Armenian"/>
                <w:b/>
                <w:szCs w:val="24"/>
              </w:rPr>
              <w:t xml:space="preserve"> </w:t>
            </w:r>
            <w:r w:rsidRPr="0066463F">
              <w:rPr>
                <w:rFonts w:ascii="GHEA Grapalat" w:hAnsi="GHEA Grapalat" w:cs="Sylfaen"/>
                <w:b/>
                <w:szCs w:val="24"/>
                <w:lang w:val="hy-AM"/>
              </w:rPr>
              <w:t>և</w:t>
            </w:r>
            <w:r w:rsidRPr="0066463F">
              <w:rPr>
                <w:rFonts w:ascii="GHEA Grapalat" w:hAnsi="GHEA Grapalat" w:cs="Times Armenian"/>
                <w:b/>
                <w:szCs w:val="24"/>
              </w:rPr>
              <w:t xml:space="preserve"> </w:t>
            </w:r>
            <w:proofErr w:type="spellStart"/>
            <w:r w:rsidRPr="0066463F">
              <w:rPr>
                <w:rFonts w:ascii="GHEA Grapalat" w:hAnsi="GHEA Grapalat" w:cs="Sylfaen"/>
                <w:b/>
                <w:szCs w:val="24"/>
              </w:rPr>
              <w:t>սպորտի</w:t>
            </w:r>
            <w:proofErr w:type="spellEnd"/>
            <w:r w:rsidRPr="0066463F">
              <w:rPr>
                <w:rFonts w:ascii="GHEA Grapalat" w:hAnsi="GHEA Grapalat"/>
                <w:b/>
                <w:szCs w:val="24"/>
                <w:lang w:val="hy-AM"/>
              </w:rPr>
              <w:t xml:space="preserve"> </w:t>
            </w:r>
            <w:proofErr w:type="spellStart"/>
            <w:r w:rsidRPr="0066463F">
              <w:rPr>
                <w:rFonts w:ascii="GHEA Grapalat" w:hAnsi="GHEA Grapalat" w:cs="Sylfaen"/>
                <w:b/>
                <w:szCs w:val="24"/>
              </w:rPr>
              <w:t>նախարարություն</w:t>
            </w:r>
            <w:proofErr w:type="spellEnd"/>
          </w:p>
          <w:p w14:paraId="36AB4968" w14:textId="1AE96675" w:rsidR="0068238B" w:rsidRPr="0066463F" w:rsidRDefault="0068238B" w:rsidP="0066463F">
            <w:pPr>
              <w:spacing w:line="276" w:lineRule="auto"/>
              <w:jc w:val="both"/>
              <w:rPr>
                <w:rFonts w:ascii="GHEA Grapalat" w:eastAsia="Times New Roman" w:hAnsi="GHEA Grapalat"/>
                <w:b/>
                <w:sz w:val="24"/>
                <w:szCs w:val="24"/>
              </w:rPr>
            </w:pPr>
          </w:p>
        </w:tc>
        <w:tc>
          <w:tcPr>
            <w:tcW w:w="4685" w:type="dxa"/>
            <w:shd w:val="clear" w:color="auto" w:fill="D9D9D9" w:themeFill="background1" w:themeFillShade="D9"/>
          </w:tcPr>
          <w:p w14:paraId="642BE782" w14:textId="3F4EB457" w:rsidR="0068238B" w:rsidRPr="0066463F" w:rsidRDefault="0068238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23.07.2025թ.</w:t>
            </w:r>
          </w:p>
        </w:tc>
      </w:tr>
      <w:tr w:rsidR="00A903C0" w:rsidRPr="0066463F" w14:paraId="524AC0BE" w14:textId="77777777" w:rsidTr="0068238B">
        <w:trPr>
          <w:trHeight w:val="181"/>
        </w:trPr>
        <w:tc>
          <w:tcPr>
            <w:tcW w:w="5382" w:type="dxa"/>
            <w:vMerge/>
            <w:shd w:val="clear" w:color="auto" w:fill="D9D9D9" w:themeFill="background1" w:themeFillShade="D9"/>
          </w:tcPr>
          <w:p w14:paraId="5B0FC3EE" w14:textId="77777777" w:rsidR="0068238B" w:rsidRPr="0066463F" w:rsidRDefault="0068238B" w:rsidP="0066463F">
            <w:pPr>
              <w:spacing w:line="276" w:lineRule="auto"/>
              <w:jc w:val="both"/>
              <w:rPr>
                <w:rFonts w:ascii="GHEA Grapalat" w:eastAsia="Times New Roman" w:hAnsi="GHEA Grapalat"/>
                <w:sz w:val="24"/>
                <w:szCs w:val="24"/>
                <w:lang w:val="hy-AM"/>
              </w:rPr>
            </w:pPr>
          </w:p>
        </w:tc>
        <w:tc>
          <w:tcPr>
            <w:tcW w:w="4685" w:type="dxa"/>
            <w:shd w:val="clear" w:color="auto" w:fill="D9D9D9" w:themeFill="background1" w:themeFillShade="D9"/>
          </w:tcPr>
          <w:p w14:paraId="06DC7395" w14:textId="4ACCCC33" w:rsidR="0068238B" w:rsidRPr="0066463F" w:rsidRDefault="0068238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rPr>
              <w:t>N 27/18.2/23517-2025</w:t>
            </w:r>
          </w:p>
        </w:tc>
      </w:tr>
      <w:tr w:rsidR="00A903C0" w:rsidRPr="0066463F" w14:paraId="7460C6CD" w14:textId="77777777" w:rsidTr="00D642AE">
        <w:trPr>
          <w:trHeight w:val="181"/>
        </w:trPr>
        <w:tc>
          <w:tcPr>
            <w:tcW w:w="5382" w:type="dxa"/>
            <w:shd w:val="clear" w:color="auto" w:fill="auto"/>
          </w:tcPr>
          <w:p w14:paraId="124D1C83" w14:textId="47D51188" w:rsidR="00D642AE" w:rsidRPr="0066463F" w:rsidRDefault="00D642AE" w:rsidP="0066463F">
            <w:pPr>
              <w:pStyle w:val="ListParagraph"/>
              <w:numPr>
                <w:ilvl w:val="0"/>
                <w:numId w:val="29"/>
              </w:numPr>
              <w:spacing w:line="276" w:lineRule="auto"/>
              <w:ind w:left="33" w:firstLine="425"/>
              <w:jc w:val="both"/>
              <w:rPr>
                <w:rFonts w:ascii="GHEA Grapalat" w:hAnsi="GHEA Grapalat"/>
                <w:iCs/>
                <w:noProof/>
                <w:sz w:val="24"/>
                <w:szCs w:val="24"/>
                <w:lang w:val="hy-AM"/>
              </w:rPr>
            </w:pPr>
            <w:r w:rsidRPr="0066463F">
              <w:rPr>
                <w:rFonts w:ascii="GHEA Grapalat" w:hAnsi="GHEA Grapalat" w:cs="Sylfaen"/>
                <w:iCs/>
                <w:noProof/>
                <w:sz w:val="24"/>
                <w:szCs w:val="24"/>
                <w:lang w:val="hy-AM"/>
              </w:rPr>
              <w:t>Նախագծի</w:t>
            </w:r>
            <w:r w:rsidRPr="0066463F">
              <w:rPr>
                <w:rFonts w:ascii="GHEA Grapalat" w:hAnsi="GHEA Grapalat"/>
                <w:iCs/>
                <w:noProof/>
                <w:sz w:val="24"/>
                <w:szCs w:val="24"/>
                <w:lang w:val="hy-AM"/>
              </w:rPr>
              <w:t xml:space="preserve"> N 1 հավելվածի 9-րդ կետում </w:t>
            </w:r>
            <w:r w:rsidRPr="0066463F">
              <w:rPr>
                <w:rStyle w:val="apple-style-span"/>
                <w:rFonts w:ascii="GHEA Grapalat" w:hAnsi="GHEA Grapalat" w:cs="Sylfaen"/>
                <w:sz w:val="24"/>
                <w:szCs w:val="24"/>
                <w:lang w:val="hy-AM"/>
              </w:rPr>
              <w:t>«</w:t>
            </w:r>
            <w:r w:rsidRPr="0066463F">
              <w:rPr>
                <w:rFonts w:ascii="GHEA Grapalat" w:eastAsia="Times New Roman" w:hAnsi="GHEA Grapalat" w:cs="Calibri"/>
                <w:sz w:val="24"/>
                <w:szCs w:val="24"/>
                <w:lang w:val="hy-AM"/>
              </w:rPr>
              <w:t>նախարարը</w:t>
            </w:r>
            <w:r w:rsidRPr="0066463F">
              <w:rPr>
                <w:rFonts w:ascii="GHEA Grapalat" w:hAnsi="GHEA Grapalat"/>
                <w:bCs/>
                <w:sz w:val="24"/>
                <w:szCs w:val="24"/>
                <w:lang w:val="af-ZA"/>
              </w:rPr>
              <w:t xml:space="preserve">» բառից հետո լրացնել </w:t>
            </w:r>
            <w:r w:rsidRPr="0066463F">
              <w:rPr>
                <w:rStyle w:val="apple-style-span"/>
                <w:rFonts w:ascii="GHEA Grapalat" w:hAnsi="GHEA Grapalat" w:cs="Sylfaen"/>
                <w:sz w:val="24"/>
                <w:szCs w:val="24"/>
                <w:lang w:val="hy-AM"/>
              </w:rPr>
              <w:t>«(այսուհետ՝ Առողջապահության նախարար)</w:t>
            </w:r>
            <w:r w:rsidRPr="0066463F">
              <w:rPr>
                <w:rFonts w:ascii="GHEA Grapalat" w:hAnsi="GHEA Grapalat"/>
                <w:bCs/>
                <w:sz w:val="24"/>
                <w:szCs w:val="24"/>
                <w:lang w:val="af-ZA"/>
              </w:rPr>
              <w:t>» բառերը:</w:t>
            </w:r>
            <w:r w:rsidRPr="0066463F">
              <w:rPr>
                <w:rFonts w:ascii="GHEA Grapalat" w:hAnsi="GHEA Grapalat"/>
                <w:bCs/>
                <w:sz w:val="24"/>
                <w:szCs w:val="24"/>
                <w:lang w:val="hy-AM"/>
              </w:rPr>
              <w:t xml:space="preserve"> </w:t>
            </w:r>
          </w:p>
        </w:tc>
        <w:tc>
          <w:tcPr>
            <w:tcW w:w="4685" w:type="dxa"/>
            <w:shd w:val="clear" w:color="auto" w:fill="auto"/>
          </w:tcPr>
          <w:p w14:paraId="334B8CAE" w14:textId="4024F13E" w:rsidR="00D642AE" w:rsidRPr="0066463F" w:rsidRDefault="00ED13B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Չի ընդունվել:</w:t>
            </w:r>
          </w:p>
        </w:tc>
      </w:tr>
      <w:tr w:rsidR="00A903C0" w:rsidRPr="0066463F" w14:paraId="1FF45ADE" w14:textId="77777777" w:rsidTr="00D642AE">
        <w:trPr>
          <w:trHeight w:val="181"/>
        </w:trPr>
        <w:tc>
          <w:tcPr>
            <w:tcW w:w="5382" w:type="dxa"/>
            <w:shd w:val="clear" w:color="auto" w:fill="auto"/>
          </w:tcPr>
          <w:p w14:paraId="4F9EA239" w14:textId="2EE55CFB" w:rsidR="00D642AE" w:rsidRPr="0066463F" w:rsidRDefault="00D642AE" w:rsidP="0066463F">
            <w:pPr>
              <w:pStyle w:val="ListParagraph"/>
              <w:numPr>
                <w:ilvl w:val="0"/>
                <w:numId w:val="29"/>
              </w:numPr>
              <w:spacing w:line="276" w:lineRule="auto"/>
              <w:ind w:left="33" w:firstLine="425"/>
              <w:jc w:val="both"/>
              <w:rPr>
                <w:rFonts w:ascii="GHEA Grapalat" w:hAnsi="GHEA Grapalat"/>
                <w:iCs/>
                <w:noProof/>
                <w:sz w:val="24"/>
                <w:szCs w:val="24"/>
                <w:lang w:val="hy-AM"/>
              </w:rPr>
            </w:pPr>
            <w:r w:rsidRPr="0066463F">
              <w:rPr>
                <w:rFonts w:ascii="GHEA Grapalat" w:hAnsi="GHEA Grapalat"/>
                <w:bCs/>
                <w:sz w:val="24"/>
                <w:szCs w:val="24"/>
                <w:lang w:val="af-ZA"/>
              </w:rPr>
              <w:t xml:space="preserve">Նախագծի N 1 հավելվածի 13-րդ կետի </w:t>
            </w:r>
            <w:r w:rsidR="00A470BF" w:rsidRPr="0066463F">
              <w:rPr>
                <w:rFonts w:ascii="GHEA Grapalat" w:hAnsi="GHEA Grapalat"/>
                <w:bCs/>
                <w:sz w:val="24"/>
                <w:szCs w:val="24"/>
                <w:lang w:val="hy-AM"/>
              </w:rPr>
              <w:t xml:space="preserve"> </w:t>
            </w:r>
            <w:r w:rsidRPr="0066463F">
              <w:rPr>
                <w:rFonts w:ascii="GHEA Grapalat" w:hAnsi="GHEA Grapalat"/>
                <w:bCs/>
                <w:sz w:val="24"/>
                <w:szCs w:val="24"/>
                <w:lang w:val="af-ZA"/>
              </w:rPr>
              <w:t xml:space="preserve">1-ին ենթակետում, 32-րդ կետում, 41-րդ կետի 2-րդ ենթակետում, 41-րդ կետի 2-րդ ենթակետում, 65-րդ, 69-րդ, 161-րդ կետերում </w:t>
            </w:r>
            <w:r w:rsidRPr="0066463F">
              <w:rPr>
                <w:rStyle w:val="apple-style-span"/>
                <w:rFonts w:ascii="GHEA Grapalat" w:hAnsi="GHEA Grapalat" w:cs="Sylfaen"/>
                <w:sz w:val="24"/>
                <w:szCs w:val="24"/>
                <w:lang w:val="hy-AM"/>
              </w:rPr>
              <w:t>«</w:t>
            </w:r>
            <w:r w:rsidRPr="0066463F">
              <w:rPr>
                <w:rFonts w:ascii="GHEA Grapalat" w:eastAsia="Times New Roman" w:hAnsi="GHEA Grapalat" w:cs="Calibri"/>
                <w:sz w:val="24"/>
                <w:szCs w:val="24"/>
                <w:lang w:val="hy-AM"/>
              </w:rPr>
              <w:t>կալանավորված անձանց և դատապարտյալների</w:t>
            </w:r>
            <w:r w:rsidRPr="0066463F">
              <w:rPr>
                <w:rFonts w:ascii="GHEA Grapalat" w:hAnsi="GHEA Grapalat"/>
                <w:bCs/>
                <w:sz w:val="24"/>
                <w:szCs w:val="24"/>
                <w:lang w:val="af-ZA"/>
              </w:rPr>
              <w:t xml:space="preserve">» բառերը փոխարինել </w:t>
            </w:r>
            <w:r w:rsidRPr="0066463F">
              <w:rPr>
                <w:rStyle w:val="apple-style-span"/>
                <w:rFonts w:ascii="GHEA Grapalat" w:hAnsi="GHEA Grapalat" w:cs="Sylfaen"/>
                <w:sz w:val="24"/>
                <w:szCs w:val="24"/>
                <w:lang w:val="hy-AM"/>
              </w:rPr>
              <w:t>«</w:t>
            </w:r>
            <w:r w:rsidRPr="0066463F">
              <w:rPr>
                <w:rFonts w:ascii="GHEA Grapalat" w:eastAsia="Times New Roman" w:hAnsi="GHEA Grapalat" w:cs="Calibri"/>
                <w:sz w:val="24"/>
                <w:szCs w:val="24"/>
                <w:lang w:val="hy-AM"/>
              </w:rPr>
              <w:t>ազատազրկված անձանց</w:t>
            </w:r>
            <w:r w:rsidRPr="0066463F">
              <w:rPr>
                <w:rFonts w:ascii="GHEA Grapalat" w:hAnsi="GHEA Grapalat"/>
                <w:bCs/>
                <w:sz w:val="24"/>
                <w:szCs w:val="24"/>
                <w:lang w:val="af-ZA"/>
              </w:rPr>
              <w:t>» բառերով, նկատի ունենալով Նախագծի N 1 հավելվածի 1-ին կետը:</w:t>
            </w:r>
          </w:p>
        </w:tc>
        <w:tc>
          <w:tcPr>
            <w:tcW w:w="4685" w:type="dxa"/>
            <w:shd w:val="clear" w:color="auto" w:fill="auto"/>
          </w:tcPr>
          <w:p w14:paraId="13C24C43" w14:textId="05370985" w:rsidR="00D642AE" w:rsidRPr="0066463F" w:rsidRDefault="00ED13B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Չի ընդունվել, քանի որ Ձեր կողմից նշված կետերում</w:t>
            </w:r>
            <w:r w:rsidR="00E3356F" w:rsidRPr="0066463F">
              <w:rPr>
                <w:rFonts w:ascii="GHEA Grapalat" w:eastAsia="Times New Roman" w:hAnsi="GHEA Grapalat" w:cs="Times New Roman"/>
                <w:sz w:val="24"/>
                <w:szCs w:val="24"/>
                <w:lang w:val="hy-AM"/>
              </w:rPr>
              <w:t xml:space="preserve"> առկա</w:t>
            </w:r>
            <w:r w:rsidRPr="0066463F">
              <w:rPr>
                <w:rFonts w:ascii="GHEA Grapalat" w:eastAsia="Times New Roman" w:hAnsi="GHEA Grapalat" w:cs="Times New Roman"/>
                <w:sz w:val="24"/>
                <w:szCs w:val="24"/>
                <w:lang w:val="hy-AM"/>
              </w:rPr>
              <w:t xml:space="preserve"> ձևակերպումը («կալանավորված անձանց և դատապարտյալների») կիրառվում է բժշկական փաստաթղթերում և նպատակահարմար չէ ընդհանրացնել</w:t>
            </w:r>
            <w:r w:rsidR="00E3356F" w:rsidRPr="0066463F">
              <w:rPr>
                <w:rFonts w:ascii="GHEA Grapalat" w:eastAsia="Times New Roman" w:hAnsi="GHEA Grapalat" w:cs="Times New Roman"/>
                <w:sz w:val="24"/>
                <w:szCs w:val="24"/>
                <w:lang w:val="hy-AM"/>
              </w:rPr>
              <w:t>:</w:t>
            </w:r>
          </w:p>
        </w:tc>
      </w:tr>
      <w:tr w:rsidR="00A903C0" w:rsidRPr="0066463F" w14:paraId="47CF88ED" w14:textId="77777777" w:rsidTr="00D642AE">
        <w:trPr>
          <w:trHeight w:val="181"/>
        </w:trPr>
        <w:tc>
          <w:tcPr>
            <w:tcW w:w="5382" w:type="dxa"/>
            <w:shd w:val="clear" w:color="auto" w:fill="auto"/>
          </w:tcPr>
          <w:p w14:paraId="7141025A" w14:textId="6DFCED6A" w:rsidR="00D642AE" w:rsidRPr="0066463F" w:rsidRDefault="00D642AE" w:rsidP="0066463F">
            <w:pPr>
              <w:pStyle w:val="ListParagraph"/>
              <w:numPr>
                <w:ilvl w:val="0"/>
                <w:numId w:val="29"/>
              </w:numPr>
              <w:spacing w:line="276" w:lineRule="auto"/>
              <w:ind w:left="33" w:firstLine="425"/>
              <w:jc w:val="both"/>
              <w:rPr>
                <w:rFonts w:ascii="GHEA Grapalat" w:hAnsi="GHEA Grapalat"/>
                <w:iCs/>
                <w:noProof/>
                <w:sz w:val="24"/>
                <w:szCs w:val="24"/>
                <w:lang w:val="hy-AM"/>
              </w:rPr>
            </w:pPr>
            <w:proofErr w:type="spellStart"/>
            <w:r w:rsidRPr="0066463F">
              <w:rPr>
                <w:rFonts w:ascii="GHEA Grapalat" w:hAnsi="GHEA Grapalat"/>
                <w:bCs/>
                <w:sz w:val="24"/>
                <w:szCs w:val="24"/>
                <w:lang w:val="af-ZA"/>
              </w:rPr>
              <w:t>Նախագծի</w:t>
            </w:r>
            <w:proofErr w:type="spellEnd"/>
            <w:r w:rsidRPr="0066463F">
              <w:rPr>
                <w:rFonts w:ascii="GHEA Grapalat" w:hAnsi="GHEA Grapalat"/>
                <w:bCs/>
                <w:sz w:val="24"/>
                <w:szCs w:val="24"/>
                <w:lang w:val="af-ZA"/>
              </w:rPr>
              <w:t xml:space="preserve"> N 1 </w:t>
            </w:r>
            <w:proofErr w:type="spellStart"/>
            <w:r w:rsidRPr="0066463F">
              <w:rPr>
                <w:rFonts w:ascii="GHEA Grapalat" w:hAnsi="GHEA Grapalat"/>
                <w:bCs/>
                <w:sz w:val="24"/>
                <w:szCs w:val="24"/>
                <w:lang w:val="af-ZA"/>
              </w:rPr>
              <w:t>հավելվածի</w:t>
            </w:r>
            <w:proofErr w:type="spellEnd"/>
            <w:r w:rsidRPr="0066463F">
              <w:rPr>
                <w:rFonts w:ascii="GHEA Grapalat" w:hAnsi="GHEA Grapalat"/>
                <w:bCs/>
                <w:sz w:val="24"/>
                <w:szCs w:val="24"/>
                <w:lang w:val="af-ZA"/>
              </w:rPr>
              <w:t xml:space="preserve"> 16-րդ կետի 3-րդ ենթակետում </w:t>
            </w:r>
            <w:r w:rsidRPr="0066463F">
              <w:rPr>
                <w:rStyle w:val="apple-style-span"/>
                <w:rFonts w:ascii="GHEA Grapalat" w:hAnsi="GHEA Grapalat" w:cs="Sylfaen"/>
                <w:sz w:val="24"/>
                <w:szCs w:val="24"/>
                <w:lang w:val="hy-AM"/>
              </w:rPr>
              <w:t>«</w:t>
            </w:r>
            <w:r w:rsidRPr="0066463F">
              <w:rPr>
                <w:rFonts w:ascii="GHEA Grapalat" w:eastAsia="Times New Roman" w:hAnsi="GHEA Grapalat" w:cs="Calibri"/>
                <w:sz w:val="24"/>
                <w:szCs w:val="24"/>
                <w:lang w:val="hy-AM"/>
              </w:rPr>
              <w:t>իր նախընտրած թվով այլ կարծիք ստանալու իր իրավունքի մասին</w:t>
            </w:r>
            <w:r w:rsidRPr="0066463F">
              <w:rPr>
                <w:rFonts w:ascii="GHEA Grapalat" w:hAnsi="GHEA Grapalat"/>
                <w:bCs/>
                <w:sz w:val="24"/>
                <w:szCs w:val="24"/>
                <w:lang w:val="af-ZA"/>
              </w:rPr>
              <w:t>» բառերը իմաստային առումով պարզաբանման անհրաժեշտություն ունեն, քանի որ Նախագծի N 1 հավելվածում դրա իրացման հետևանքների վերաբերյալ դրույթներ նախատեսված չկան:</w:t>
            </w:r>
          </w:p>
        </w:tc>
        <w:tc>
          <w:tcPr>
            <w:tcW w:w="4685" w:type="dxa"/>
            <w:shd w:val="clear" w:color="auto" w:fill="auto"/>
          </w:tcPr>
          <w:p w14:paraId="6604236A" w14:textId="7019F8A3" w:rsidR="00D642AE" w:rsidRPr="0066463F" w:rsidRDefault="002F4AD0"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Style w:val="Strong"/>
                <w:rFonts w:ascii="GHEA Grapalat" w:hAnsi="GHEA Grapalat" w:cs="Arial"/>
                <w:b w:val="0"/>
                <w:bCs w:val="0"/>
                <w:sz w:val="24"/>
                <w:szCs w:val="24"/>
                <w:shd w:val="clear" w:color="auto" w:fill="FFFFFF"/>
                <w:lang w:val="hy-AM"/>
              </w:rPr>
              <w:t>Չի ընդունվել, քանի որ Նախագծի N 1 հավելվածի 16-րդ կետի 3-րդ ենթակետում օգտագործված «իր նախընտրած թվով այլ կարծիք ստանալու իր իրավունքի մասին» ձևակերպման իմաստային պարզաբանումը համապարփակ կերպով ներկայացված է նույն հավելվածի 11-րդ գ</w:t>
            </w:r>
            <w:r w:rsidR="00B054D8" w:rsidRPr="0066463F">
              <w:rPr>
                <w:rStyle w:val="Strong"/>
                <w:rFonts w:ascii="GHEA Grapalat" w:hAnsi="GHEA Grapalat" w:cs="Arial"/>
                <w:b w:val="0"/>
                <w:bCs w:val="0"/>
                <w:sz w:val="24"/>
                <w:szCs w:val="24"/>
                <w:shd w:val="clear" w:color="auto" w:fill="FFFFFF"/>
                <w:lang w:val="hy-AM"/>
              </w:rPr>
              <w:t>լխում</w:t>
            </w:r>
            <w:r w:rsidRPr="0066463F">
              <w:rPr>
                <w:rStyle w:val="Strong"/>
                <w:rFonts w:ascii="GHEA Grapalat" w:hAnsi="GHEA Grapalat" w:cs="Arial"/>
                <w:b w:val="0"/>
                <w:bCs w:val="0"/>
                <w:sz w:val="24"/>
                <w:szCs w:val="24"/>
                <w:shd w:val="clear" w:color="auto" w:fill="FFFFFF"/>
                <w:lang w:val="hy-AM"/>
              </w:rPr>
              <w:t xml:space="preserve">: </w:t>
            </w:r>
          </w:p>
        </w:tc>
      </w:tr>
      <w:tr w:rsidR="00A903C0" w:rsidRPr="0066463F" w14:paraId="09E3F5CB" w14:textId="77777777" w:rsidTr="00D642AE">
        <w:trPr>
          <w:trHeight w:val="181"/>
        </w:trPr>
        <w:tc>
          <w:tcPr>
            <w:tcW w:w="5382" w:type="dxa"/>
            <w:shd w:val="clear" w:color="auto" w:fill="auto"/>
          </w:tcPr>
          <w:p w14:paraId="02445573" w14:textId="07145C08" w:rsidR="00D642AE" w:rsidRPr="0066463F" w:rsidRDefault="00D642AE" w:rsidP="0066463F">
            <w:pPr>
              <w:pStyle w:val="ListParagraph"/>
              <w:numPr>
                <w:ilvl w:val="0"/>
                <w:numId w:val="29"/>
              </w:numPr>
              <w:spacing w:line="276" w:lineRule="auto"/>
              <w:ind w:left="33" w:firstLine="192"/>
              <w:jc w:val="both"/>
              <w:rPr>
                <w:rFonts w:ascii="GHEA Grapalat" w:hAnsi="GHEA Grapalat"/>
                <w:iCs/>
                <w:noProof/>
                <w:sz w:val="24"/>
                <w:szCs w:val="24"/>
                <w:lang w:val="hy-AM"/>
              </w:rPr>
            </w:pPr>
            <w:proofErr w:type="spellStart"/>
            <w:r w:rsidRPr="0066463F">
              <w:rPr>
                <w:rFonts w:ascii="GHEA Grapalat" w:hAnsi="GHEA Grapalat"/>
                <w:bCs/>
                <w:sz w:val="24"/>
                <w:szCs w:val="24"/>
                <w:lang w:val="af-ZA"/>
              </w:rPr>
              <w:lastRenderedPageBreak/>
              <w:t>Նախագծի</w:t>
            </w:r>
            <w:proofErr w:type="spellEnd"/>
            <w:r w:rsidRPr="0066463F">
              <w:rPr>
                <w:rFonts w:ascii="GHEA Grapalat" w:hAnsi="GHEA Grapalat"/>
                <w:bCs/>
                <w:sz w:val="24"/>
                <w:szCs w:val="24"/>
                <w:lang w:val="af-ZA"/>
              </w:rPr>
              <w:t xml:space="preserve"> N 1 </w:t>
            </w:r>
            <w:proofErr w:type="spellStart"/>
            <w:r w:rsidRPr="0066463F">
              <w:rPr>
                <w:rFonts w:ascii="GHEA Grapalat" w:hAnsi="GHEA Grapalat"/>
                <w:bCs/>
                <w:sz w:val="24"/>
                <w:szCs w:val="24"/>
                <w:lang w:val="af-ZA"/>
              </w:rPr>
              <w:t>հավելվածի</w:t>
            </w:r>
            <w:proofErr w:type="spellEnd"/>
            <w:r w:rsidRPr="0066463F">
              <w:rPr>
                <w:rFonts w:ascii="GHEA Grapalat" w:hAnsi="GHEA Grapalat"/>
                <w:bCs/>
                <w:sz w:val="24"/>
                <w:szCs w:val="24"/>
                <w:lang w:val="af-ZA"/>
              </w:rPr>
              <w:t xml:space="preserve"> 22-րդ կետում </w:t>
            </w:r>
            <w:r w:rsidRPr="0066463F">
              <w:rPr>
                <w:rStyle w:val="apple-style-span"/>
                <w:rFonts w:ascii="GHEA Grapalat" w:hAnsi="GHEA Grapalat" w:cs="Sylfaen"/>
                <w:sz w:val="24"/>
                <w:szCs w:val="24"/>
                <w:lang w:val="hy-AM"/>
              </w:rPr>
              <w:t>«ամեն</w:t>
            </w:r>
            <w:r w:rsidRPr="0066463F">
              <w:rPr>
                <w:rFonts w:ascii="GHEA Grapalat" w:hAnsi="GHEA Grapalat"/>
                <w:bCs/>
                <w:sz w:val="24"/>
                <w:szCs w:val="24"/>
                <w:lang w:val="af-ZA"/>
              </w:rPr>
              <w:t xml:space="preserve">» բառը փոխարինել </w:t>
            </w:r>
            <w:r w:rsidRPr="0066463F">
              <w:rPr>
                <w:rStyle w:val="apple-style-span"/>
                <w:rFonts w:ascii="GHEA Grapalat" w:hAnsi="GHEA Grapalat" w:cs="Sylfaen"/>
                <w:sz w:val="24"/>
                <w:szCs w:val="24"/>
                <w:lang w:val="hy-AM"/>
              </w:rPr>
              <w:t>«յուրաքանչյուր</w:t>
            </w:r>
            <w:r w:rsidRPr="0066463F">
              <w:rPr>
                <w:rFonts w:ascii="GHEA Grapalat" w:hAnsi="GHEA Grapalat"/>
                <w:bCs/>
                <w:sz w:val="24"/>
                <w:szCs w:val="24"/>
                <w:lang w:val="af-ZA"/>
              </w:rPr>
              <w:t>» բառով:</w:t>
            </w:r>
          </w:p>
        </w:tc>
        <w:tc>
          <w:tcPr>
            <w:tcW w:w="4685" w:type="dxa"/>
            <w:shd w:val="clear" w:color="auto" w:fill="auto"/>
          </w:tcPr>
          <w:p w14:paraId="128EC338" w14:textId="623562ED" w:rsidR="00D642AE" w:rsidRPr="0066463F" w:rsidRDefault="00022CD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p>
        </w:tc>
      </w:tr>
      <w:tr w:rsidR="00A903C0" w:rsidRPr="0066463F" w14:paraId="7CA3F9BA" w14:textId="77777777" w:rsidTr="00D642AE">
        <w:trPr>
          <w:trHeight w:val="181"/>
        </w:trPr>
        <w:tc>
          <w:tcPr>
            <w:tcW w:w="5382" w:type="dxa"/>
            <w:shd w:val="clear" w:color="auto" w:fill="auto"/>
          </w:tcPr>
          <w:p w14:paraId="2522354C" w14:textId="1815F97A" w:rsidR="00D642AE" w:rsidRPr="0066463F" w:rsidRDefault="00D642AE" w:rsidP="0066463F">
            <w:pPr>
              <w:pStyle w:val="ListParagraph"/>
              <w:numPr>
                <w:ilvl w:val="0"/>
                <w:numId w:val="29"/>
              </w:numPr>
              <w:spacing w:line="276" w:lineRule="auto"/>
              <w:ind w:left="33" w:firstLine="284"/>
              <w:jc w:val="both"/>
              <w:rPr>
                <w:rFonts w:ascii="GHEA Grapalat" w:hAnsi="GHEA Grapalat"/>
                <w:iCs/>
                <w:noProof/>
                <w:sz w:val="24"/>
                <w:szCs w:val="24"/>
                <w:lang w:val="hy-AM"/>
              </w:rPr>
            </w:pPr>
            <w:r w:rsidRPr="0066463F">
              <w:rPr>
                <w:rFonts w:ascii="GHEA Grapalat" w:hAnsi="GHEA Grapalat"/>
                <w:bCs/>
                <w:sz w:val="24"/>
                <w:szCs w:val="24"/>
                <w:lang w:val="af-ZA"/>
              </w:rPr>
              <w:t xml:space="preserve">Նախագծի N 2 հավելվածի 54-րդ կետի 2-րդ ենթակետում </w:t>
            </w:r>
            <w:r w:rsidRPr="0066463F">
              <w:rPr>
                <w:rFonts w:ascii="GHEA Grapalat" w:eastAsia="Times New Roman" w:hAnsi="GHEA Grapalat" w:cs="Calibri"/>
                <w:sz w:val="24"/>
                <w:szCs w:val="24"/>
                <w:lang w:val="hy-AM"/>
              </w:rPr>
              <w:t>ներքին օրգանների փակագծերում թվարկված օրինակները առաջարկում ենք վերանայել:</w:t>
            </w:r>
          </w:p>
        </w:tc>
        <w:tc>
          <w:tcPr>
            <w:tcW w:w="4685" w:type="dxa"/>
            <w:shd w:val="clear" w:color="auto" w:fill="auto"/>
          </w:tcPr>
          <w:p w14:paraId="2C636845" w14:textId="7571B289" w:rsidR="00D642AE" w:rsidRPr="0066463F" w:rsidRDefault="00D9677E" w:rsidP="0066463F">
            <w:pPr>
              <w:tabs>
                <w:tab w:val="left" w:pos="900"/>
              </w:tabs>
              <w:spacing w:line="276" w:lineRule="auto"/>
              <w:jc w:val="both"/>
              <w:rPr>
                <w:rFonts w:ascii="GHEA Grapalat" w:eastAsia="Times New Roman" w:hAnsi="GHEA Grapalat" w:cs="Times New Roman"/>
                <w:b/>
                <w:bCs/>
                <w:sz w:val="24"/>
                <w:szCs w:val="24"/>
              </w:rPr>
            </w:pPr>
            <w:r w:rsidRPr="0066463F">
              <w:rPr>
                <w:rFonts w:ascii="GHEA Grapalat" w:eastAsia="Times New Roman" w:hAnsi="GHEA Grapalat" w:cs="Times New Roman"/>
                <w:sz w:val="24"/>
                <w:szCs w:val="24"/>
                <w:lang w:val="hy-AM"/>
              </w:rPr>
              <w:t>Ընդունվել է:</w:t>
            </w:r>
          </w:p>
        </w:tc>
      </w:tr>
      <w:tr w:rsidR="00A903C0" w:rsidRPr="0066463F" w14:paraId="040A4D66" w14:textId="77777777" w:rsidTr="00D642AE">
        <w:trPr>
          <w:trHeight w:val="181"/>
        </w:trPr>
        <w:tc>
          <w:tcPr>
            <w:tcW w:w="5382" w:type="dxa"/>
            <w:shd w:val="clear" w:color="auto" w:fill="auto"/>
          </w:tcPr>
          <w:p w14:paraId="69395BEC" w14:textId="2CDF4551" w:rsidR="00D642AE" w:rsidRPr="0066463F" w:rsidRDefault="00D642AE" w:rsidP="0066463F">
            <w:pPr>
              <w:pStyle w:val="ListParagraph"/>
              <w:numPr>
                <w:ilvl w:val="0"/>
                <w:numId w:val="29"/>
              </w:numPr>
              <w:spacing w:line="276" w:lineRule="auto"/>
              <w:ind w:left="33" w:firstLine="192"/>
              <w:jc w:val="both"/>
              <w:rPr>
                <w:rFonts w:ascii="GHEA Grapalat" w:hAnsi="GHEA Grapalat"/>
                <w:iCs/>
                <w:noProof/>
                <w:sz w:val="24"/>
                <w:szCs w:val="24"/>
                <w:lang w:val="hy-AM"/>
              </w:rPr>
            </w:pPr>
            <w:r w:rsidRPr="0066463F">
              <w:rPr>
                <w:rFonts w:ascii="GHEA Grapalat" w:hAnsi="GHEA Grapalat"/>
                <w:iCs/>
                <w:noProof/>
                <w:sz w:val="24"/>
                <w:szCs w:val="24"/>
                <w:lang w:val="hy-AM"/>
              </w:rPr>
              <w:t xml:space="preserve">Միաժամանակ հաշվի առնելով այն հանգամանքը, որ Նախագծի </w:t>
            </w:r>
            <w:r w:rsidRPr="0066463F">
              <w:rPr>
                <w:rFonts w:ascii="GHEA Grapalat" w:eastAsia="Times New Roman" w:hAnsi="GHEA Grapalat" w:cs="Times New Roman"/>
                <w:sz w:val="24"/>
                <w:szCs w:val="24"/>
                <w:lang w:val="hy-AM"/>
              </w:rPr>
              <w:t xml:space="preserve">ընդունման անհրաժեշտությունը պայմանավորված է մի շարք կարգավորումները գործող օրենսդրությանը համապատասխանեցնելու անհրաժեշտությամբ, հետևաբար առաջարկում ենք փոփոխություն կատարել </w:t>
            </w:r>
            <w:r w:rsidRPr="0066463F">
              <w:rPr>
                <w:rFonts w:ascii="GHEA Grapalat" w:eastAsia="Times New Roman" w:hAnsi="GHEA Grapalat" w:cs="Calibri"/>
                <w:sz w:val="24"/>
                <w:szCs w:val="24"/>
                <w:lang w:val="hy-AM"/>
              </w:rPr>
              <w:t>«Ձերբակալված և կալանավորված անձանց պահելու մասին» օրենքի 21-րդ հոդվածի 1-ին մասում, ձ</w:t>
            </w:r>
            <w:r w:rsidRPr="0066463F">
              <w:rPr>
                <w:rFonts w:ascii="GHEA Grapalat" w:hAnsi="GHEA Grapalat" w:cs="Sylfaen"/>
                <w:sz w:val="24"/>
                <w:szCs w:val="24"/>
                <w:shd w:val="clear" w:color="auto" w:fill="FFFFFF"/>
                <w:lang w:val="hy-AM"/>
              </w:rPr>
              <w:t>երբակալված</w:t>
            </w:r>
            <w:r w:rsidRPr="0066463F">
              <w:rPr>
                <w:rFonts w:ascii="GHEA Grapalat" w:hAnsi="GHEA Grapalat" w:cs="Arial"/>
                <w:sz w:val="24"/>
                <w:szCs w:val="24"/>
                <w:shd w:val="clear" w:color="auto" w:fill="FFFFFF"/>
                <w:lang w:val="hy-AM"/>
              </w:rPr>
              <w:t xml:space="preserve"> </w:t>
            </w:r>
            <w:r w:rsidRPr="0066463F">
              <w:rPr>
                <w:rFonts w:ascii="GHEA Grapalat" w:hAnsi="GHEA Grapalat" w:cs="Sylfaen"/>
                <w:sz w:val="24"/>
                <w:szCs w:val="24"/>
                <w:shd w:val="clear" w:color="auto" w:fill="FFFFFF"/>
                <w:lang w:val="hy-AM"/>
              </w:rPr>
              <w:t>և</w:t>
            </w:r>
            <w:r w:rsidRPr="0066463F">
              <w:rPr>
                <w:rFonts w:ascii="GHEA Grapalat" w:hAnsi="GHEA Grapalat" w:cs="Arial"/>
                <w:sz w:val="24"/>
                <w:szCs w:val="24"/>
                <w:shd w:val="clear" w:color="auto" w:fill="FFFFFF"/>
                <w:lang w:val="hy-AM"/>
              </w:rPr>
              <w:t xml:space="preserve"> </w:t>
            </w:r>
            <w:r w:rsidRPr="0066463F">
              <w:rPr>
                <w:rFonts w:ascii="GHEA Grapalat" w:hAnsi="GHEA Grapalat" w:cs="Sylfaen"/>
                <w:sz w:val="24"/>
                <w:szCs w:val="24"/>
                <w:shd w:val="clear" w:color="auto" w:fill="FFFFFF"/>
                <w:lang w:val="hy-AM"/>
              </w:rPr>
              <w:t>կալանավորված</w:t>
            </w:r>
            <w:r w:rsidRPr="0066463F">
              <w:rPr>
                <w:rFonts w:ascii="GHEA Grapalat" w:hAnsi="GHEA Grapalat" w:cs="Arial"/>
                <w:sz w:val="24"/>
                <w:szCs w:val="24"/>
                <w:shd w:val="clear" w:color="auto" w:fill="FFFFFF"/>
                <w:lang w:val="hy-AM"/>
              </w:rPr>
              <w:t xml:space="preserve"> </w:t>
            </w:r>
            <w:r w:rsidRPr="0066463F">
              <w:rPr>
                <w:rFonts w:ascii="GHEA Grapalat" w:hAnsi="GHEA Grapalat" w:cs="Sylfaen"/>
                <w:sz w:val="24"/>
                <w:szCs w:val="24"/>
                <w:shd w:val="clear" w:color="auto" w:fill="FFFFFF"/>
                <w:lang w:val="hy-AM"/>
              </w:rPr>
              <w:t>անձանց</w:t>
            </w:r>
            <w:r w:rsidRPr="0066463F">
              <w:rPr>
                <w:rFonts w:ascii="GHEA Grapalat" w:hAnsi="GHEA Grapalat" w:cs="Arial"/>
                <w:sz w:val="24"/>
                <w:szCs w:val="24"/>
                <w:shd w:val="clear" w:color="auto" w:fill="FFFFFF"/>
                <w:lang w:val="hy-AM"/>
              </w:rPr>
              <w:t xml:space="preserve"> </w:t>
            </w:r>
            <w:r w:rsidRPr="0066463F">
              <w:rPr>
                <w:rFonts w:ascii="GHEA Grapalat" w:hAnsi="GHEA Grapalat" w:cs="Sylfaen"/>
                <w:sz w:val="24"/>
                <w:szCs w:val="24"/>
                <w:shd w:val="clear" w:color="auto" w:fill="FFFFFF"/>
                <w:lang w:val="hy-AM"/>
              </w:rPr>
              <w:t>բուժսանիտարական</w:t>
            </w:r>
            <w:r w:rsidRPr="0066463F">
              <w:rPr>
                <w:rFonts w:ascii="GHEA Grapalat" w:hAnsi="GHEA Grapalat" w:cs="Arial"/>
                <w:sz w:val="24"/>
                <w:szCs w:val="24"/>
                <w:shd w:val="clear" w:color="auto" w:fill="FFFFFF"/>
                <w:lang w:val="hy-AM"/>
              </w:rPr>
              <w:t xml:space="preserve"> </w:t>
            </w:r>
            <w:r w:rsidRPr="0066463F">
              <w:rPr>
                <w:rFonts w:ascii="GHEA Grapalat" w:hAnsi="GHEA Grapalat" w:cs="Sylfaen"/>
                <w:sz w:val="24"/>
                <w:szCs w:val="24"/>
                <w:shd w:val="clear" w:color="auto" w:fill="FFFFFF"/>
                <w:lang w:val="hy-AM"/>
              </w:rPr>
              <w:t>և</w:t>
            </w:r>
            <w:r w:rsidRPr="0066463F">
              <w:rPr>
                <w:rFonts w:ascii="GHEA Grapalat" w:hAnsi="GHEA Grapalat" w:cs="Arial"/>
                <w:sz w:val="24"/>
                <w:szCs w:val="24"/>
                <w:shd w:val="clear" w:color="auto" w:fill="FFFFFF"/>
                <w:lang w:val="hy-AM"/>
              </w:rPr>
              <w:t xml:space="preserve"> </w:t>
            </w:r>
            <w:r w:rsidRPr="0066463F">
              <w:rPr>
                <w:rFonts w:ascii="GHEA Grapalat" w:hAnsi="GHEA Grapalat" w:cs="Sylfaen"/>
                <w:sz w:val="24"/>
                <w:szCs w:val="24"/>
                <w:shd w:val="clear" w:color="auto" w:fill="FFFFFF"/>
                <w:lang w:val="hy-AM"/>
              </w:rPr>
              <w:t>բուժկանխարգելիչ</w:t>
            </w:r>
            <w:r w:rsidRPr="0066463F">
              <w:rPr>
                <w:rFonts w:ascii="GHEA Grapalat" w:hAnsi="GHEA Grapalat" w:cs="Arial"/>
                <w:sz w:val="24"/>
                <w:szCs w:val="24"/>
                <w:shd w:val="clear" w:color="auto" w:fill="FFFFFF"/>
                <w:lang w:val="hy-AM"/>
              </w:rPr>
              <w:t xml:space="preserve"> </w:t>
            </w:r>
            <w:r w:rsidRPr="0066463F">
              <w:rPr>
                <w:rFonts w:ascii="GHEA Grapalat" w:hAnsi="GHEA Grapalat" w:cs="Sylfaen"/>
                <w:sz w:val="24"/>
                <w:szCs w:val="24"/>
                <w:shd w:val="clear" w:color="auto" w:fill="FFFFFF"/>
                <w:lang w:val="hy-AM"/>
              </w:rPr>
              <w:t>օգնությունը</w:t>
            </w:r>
            <w:r w:rsidRPr="0066463F">
              <w:rPr>
                <w:rFonts w:ascii="GHEA Grapalat" w:hAnsi="GHEA Grapalat" w:cs="Arial"/>
                <w:sz w:val="24"/>
                <w:szCs w:val="24"/>
                <w:shd w:val="clear" w:color="auto" w:fill="FFFFFF"/>
                <w:lang w:val="hy-AM"/>
              </w:rPr>
              <w:t xml:space="preserve"> դրույթները Նախագծին համապատասխանեցնելու առումով:</w:t>
            </w:r>
          </w:p>
        </w:tc>
        <w:tc>
          <w:tcPr>
            <w:tcW w:w="4685" w:type="dxa"/>
            <w:shd w:val="clear" w:color="auto" w:fill="auto"/>
          </w:tcPr>
          <w:p w14:paraId="588867FE" w14:textId="2C8076BE" w:rsidR="00D642AE" w:rsidRPr="0066463F" w:rsidRDefault="00214E33"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 ի գիտություն:</w:t>
            </w:r>
          </w:p>
        </w:tc>
      </w:tr>
      <w:tr w:rsidR="00A903C0" w:rsidRPr="0066463F" w14:paraId="310251D5" w14:textId="77777777" w:rsidTr="00746721">
        <w:trPr>
          <w:trHeight w:val="399"/>
        </w:trPr>
        <w:tc>
          <w:tcPr>
            <w:tcW w:w="5382" w:type="dxa"/>
            <w:vMerge w:val="restart"/>
            <w:shd w:val="clear" w:color="auto" w:fill="D9D9D9" w:themeFill="background1" w:themeFillShade="D9"/>
          </w:tcPr>
          <w:p w14:paraId="3633116C" w14:textId="3B7349A7" w:rsidR="00746721" w:rsidRPr="0066463F" w:rsidRDefault="00746721" w:rsidP="0066463F">
            <w:pPr>
              <w:pStyle w:val="ListParagraph"/>
              <w:spacing w:line="276" w:lineRule="auto"/>
              <w:ind w:left="225"/>
              <w:jc w:val="center"/>
              <w:rPr>
                <w:rFonts w:ascii="GHEA Grapalat" w:hAnsi="GHEA Grapalat"/>
                <w:b/>
                <w:bCs/>
                <w:iCs/>
                <w:noProof/>
                <w:sz w:val="24"/>
                <w:szCs w:val="24"/>
                <w:lang w:val="hy-AM"/>
              </w:rPr>
            </w:pPr>
            <w:r w:rsidRPr="0066463F">
              <w:rPr>
                <w:rFonts w:ascii="GHEA Grapalat" w:hAnsi="GHEA Grapalat"/>
                <w:b/>
                <w:bCs/>
                <w:iCs/>
                <w:noProof/>
                <w:sz w:val="24"/>
                <w:szCs w:val="24"/>
                <w:lang w:val="hy-AM"/>
              </w:rPr>
              <w:t>Քննչական կոմիտե</w:t>
            </w:r>
          </w:p>
        </w:tc>
        <w:tc>
          <w:tcPr>
            <w:tcW w:w="4685" w:type="dxa"/>
            <w:shd w:val="clear" w:color="auto" w:fill="D9D9D9" w:themeFill="background1" w:themeFillShade="D9"/>
          </w:tcPr>
          <w:p w14:paraId="60301E2B" w14:textId="09076008" w:rsidR="00746721" w:rsidRPr="0066463F" w:rsidRDefault="00746721"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25.07.2025թ.</w:t>
            </w:r>
          </w:p>
        </w:tc>
      </w:tr>
      <w:tr w:rsidR="00A903C0" w:rsidRPr="0066463F" w14:paraId="197B4ED5" w14:textId="77777777" w:rsidTr="00746721">
        <w:trPr>
          <w:trHeight w:val="181"/>
        </w:trPr>
        <w:tc>
          <w:tcPr>
            <w:tcW w:w="5382" w:type="dxa"/>
            <w:vMerge/>
            <w:shd w:val="clear" w:color="auto" w:fill="D9D9D9" w:themeFill="background1" w:themeFillShade="D9"/>
          </w:tcPr>
          <w:p w14:paraId="5EE5BA80" w14:textId="77777777" w:rsidR="00746721" w:rsidRPr="0066463F" w:rsidRDefault="00746721" w:rsidP="0066463F">
            <w:pPr>
              <w:pStyle w:val="ListParagraph"/>
              <w:spacing w:line="276" w:lineRule="auto"/>
              <w:ind w:left="225"/>
              <w:jc w:val="both"/>
              <w:rPr>
                <w:rFonts w:ascii="GHEA Grapalat" w:hAnsi="GHEA Grapalat"/>
                <w:iCs/>
                <w:noProof/>
                <w:sz w:val="24"/>
                <w:szCs w:val="24"/>
                <w:lang w:val="hy-AM"/>
              </w:rPr>
            </w:pPr>
          </w:p>
        </w:tc>
        <w:tc>
          <w:tcPr>
            <w:tcW w:w="4685" w:type="dxa"/>
            <w:shd w:val="clear" w:color="auto" w:fill="D9D9D9" w:themeFill="background1" w:themeFillShade="D9"/>
          </w:tcPr>
          <w:p w14:paraId="2E309971" w14:textId="409E22F7" w:rsidR="00746721" w:rsidRPr="0066463F" w:rsidRDefault="00746721"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rPr>
              <w:t>N 01/22/258578-2025</w:t>
            </w:r>
          </w:p>
        </w:tc>
      </w:tr>
      <w:tr w:rsidR="00A903C0" w:rsidRPr="0066463F" w14:paraId="40D3368B" w14:textId="77777777" w:rsidTr="00746721">
        <w:trPr>
          <w:trHeight w:val="181"/>
        </w:trPr>
        <w:tc>
          <w:tcPr>
            <w:tcW w:w="5382" w:type="dxa"/>
            <w:shd w:val="clear" w:color="auto" w:fill="FFFFFF" w:themeFill="background1"/>
          </w:tcPr>
          <w:p w14:paraId="1D6D0548" w14:textId="1AA4AF31" w:rsidR="00746721" w:rsidRPr="0066463F" w:rsidRDefault="00746721" w:rsidP="0066463F">
            <w:pPr>
              <w:pStyle w:val="ListParagraph"/>
              <w:spacing w:line="276" w:lineRule="auto"/>
              <w:ind w:left="225"/>
              <w:jc w:val="both"/>
              <w:rPr>
                <w:rFonts w:ascii="GHEA Grapalat" w:hAnsi="GHEA Grapalat"/>
                <w:iCs/>
                <w:noProof/>
                <w:sz w:val="24"/>
                <w:szCs w:val="24"/>
                <w:lang w:val="hy-AM"/>
              </w:rPr>
            </w:pPr>
            <w:r w:rsidRPr="0066463F">
              <w:rPr>
                <w:rFonts w:ascii="GHEA Grapalat" w:hAnsi="GHEA Grapalat"/>
                <w:iCs/>
                <w:noProof/>
                <w:sz w:val="24"/>
                <w:szCs w:val="24"/>
                <w:lang w:val="hy-AM"/>
              </w:rPr>
              <w:t xml:space="preserve">    ՀՀ քննչական կոմիտեն «Հայաստանի Հանրապետության կառավարության 2006 թվականի մայիսի 26-ի N 825-Ն որոշման մեջ փոփոխություն կատարելու և Հայաստանի Հանրապետության կառավարության 2003 թվականի դեկտեմբերի 4-ի թիվ 1636-Ն որոշումն ուժը կորցրած ճանաչելու մասին» Հայաստանի Հանրապետության կառավարության որոշման նախագծի վերաբերյալ առաջարկություններ և  դիտողություններ չու</w:t>
            </w:r>
            <w:r w:rsidR="00F03DB8" w:rsidRPr="0066463F">
              <w:rPr>
                <w:rFonts w:ascii="GHEA Grapalat" w:hAnsi="GHEA Grapalat"/>
                <w:iCs/>
                <w:noProof/>
                <w:sz w:val="24"/>
                <w:szCs w:val="24"/>
                <w:lang w:val="hy-AM"/>
              </w:rPr>
              <w:t>նենք</w:t>
            </w:r>
            <w:r w:rsidRPr="0066463F">
              <w:rPr>
                <w:rFonts w:ascii="GHEA Grapalat" w:hAnsi="GHEA Grapalat"/>
                <w:iCs/>
                <w:noProof/>
                <w:sz w:val="24"/>
                <w:szCs w:val="24"/>
                <w:lang w:val="hy-AM"/>
              </w:rPr>
              <w:t>:</w:t>
            </w:r>
          </w:p>
        </w:tc>
        <w:tc>
          <w:tcPr>
            <w:tcW w:w="4685" w:type="dxa"/>
            <w:shd w:val="clear" w:color="auto" w:fill="FFFFFF" w:themeFill="background1"/>
          </w:tcPr>
          <w:p w14:paraId="7A7049FC" w14:textId="71D07C54" w:rsidR="00746721" w:rsidRPr="0066463F" w:rsidRDefault="009C2E1A"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 ի գիտություն:</w:t>
            </w:r>
          </w:p>
        </w:tc>
      </w:tr>
      <w:tr w:rsidR="00A903C0" w:rsidRPr="0066463F" w14:paraId="6F5719D9" w14:textId="77777777" w:rsidTr="00F03DB8">
        <w:trPr>
          <w:trHeight w:val="181"/>
        </w:trPr>
        <w:tc>
          <w:tcPr>
            <w:tcW w:w="5382" w:type="dxa"/>
            <w:vMerge w:val="restart"/>
            <w:shd w:val="clear" w:color="auto" w:fill="D9D9D9" w:themeFill="background1" w:themeFillShade="D9"/>
          </w:tcPr>
          <w:p w14:paraId="40D63516" w14:textId="005B8098" w:rsidR="00F03DB8" w:rsidRPr="0066463F" w:rsidRDefault="00F03DB8" w:rsidP="0066463F">
            <w:pPr>
              <w:pStyle w:val="ListParagraph"/>
              <w:spacing w:line="276" w:lineRule="auto"/>
              <w:ind w:left="225"/>
              <w:jc w:val="center"/>
              <w:rPr>
                <w:rFonts w:ascii="GHEA Grapalat" w:hAnsi="GHEA Grapalat"/>
                <w:b/>
                <w:bCs/>
                <w:iCs/>
                <w:noProof/>
                <w:sz w:val="24"/>
                <w:szCs w:val="24"/>
                <w:lang w:val="hy-AM"/>
              </w:rPr>
            </w:pPr>
            <w:r w:rsidRPr="0066463F">
              <w:rPr>
                <w:rFonts w:ascii="GHEA Grapalat" w:hAnsi="GHEA Grapalat"/>
                <w:b/>
                <w:bCs/>
                <w:iCs/>
                <w:noProof/>
                <w:sz w:val="24"/>
                <w:szCs w:val="24"/>
                <w:lang w:val="hy-AM"/>
              </w:rPr>
              <w:t>Պաշտպանության նախարարություն</w:t>
            </w:r>
          </w:p>
        </w:tc>
        <w:tc>
          <w:tcPr>
            <w:tcW w:w="4685" w:type="dxa"/>
            <w:shd w:val="clear" w:color="auto" w:fill="D9D9D9" w:themeFill="background1" w:themeFillShade="D9"/>
          </w:tcPr>
          <w:p w14:paraId="74BF70CB" w14:textId="1DED9EED" w:rsidR="00F03DB8" w:rsidRPr="0066463F" w:rsidRDefault="00F03DB8"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3</w:t>
            </w:r>
            <w:r w:rsidR="009E11AF" w:rsidRPr="0066463F">
              <w:rPr>
                <w:rFonts w:ascii="GHEA Grapalat" w:eastAsia="Times New Roman" w:hAnsi="GHEA Grapalat" w:cs="Times New Roman"/>
                <w:b/>
                <w:bCs/>
                <w:sz w:val="24"/>
                <w:szCs w:val="24"/>
                <w:lang w:val="hy-AM"/>
              </w:rPr>
              <w:t>0</w:t>
            </w:r>
            <w:r w:rsidRPr="0066463F">
              <w:rPr>
                <w:rFonts w:ascii="GHEA Grapalat" w:eastAsia="Times New Roman" w:hAnsi="GHEA Grapalat" w:cs="Times New Roman"/>
                <w:b/>
                <w:bCs/>
                <w:sz w:val="24"/>
                <w:szCs w:val="24"/>
                <w:lang w:val="hy-AM"/>
              </w:rPr>
              <w:t>.07.2025թ.</w:t>
            </w:r>
          </w:p>
        </w:tc>
      </w:tr>
      <w:tr w:rsidR="00A903C0" w:rsidRPr="0066463F" w14:paraId="28B5890E" w14:textId="77777777" w:rsidTr="00F03DB8">
        <w:trPr>
          <w:trHeight w:val="181"/>
        </w:trPr>
        <w:tc>
          <w:tcPr>
            <w:tcW w:w="5382" w:type="dxa"/>
            <w:vMerge/>
            <w:shd w:val="clear" w:color="auto" w:fill="D9D9D9" w:themeFill="background1" w:themeFillShade="D9"/>
          </w:tcPr>
          <w:p w14:paraId="0FF02382" w14:textId="77777777" w:rsidR="00F03DB8" w:rsidRPr="0066463F" w:rsidRDefault="00F03DB8" w:rsidP="0066463F">
            <w:pPr>
              <w:pStyle w:val="ListParagraph"/>
              <w:spacing w:line="276" w:lineRule="auto"/>
              <w:ind w:left="225"/>
              <w:jc w:val="both"/>
              <w:rPr>
                <w:rFonts w:ascii="GHEA Grapalat" w:hAnsi="GHEA Grapalat"/>
                <w:iCs/>
                <w:noProof/>
                <w:sz w:val="24"/>
                <w:szCs w:val="24"/>
                <w:lang w:val="hy-AM"/>
              </w:rPr>
            </w:pPr>
          </w:p>
        </w:tc>
        <w:tc>
          <w:tcPr>
            <w:tcW w:w="4685" w:type="dxa"/>
            <w:shd w:val="clear" w:color="auto" w:fill="D9D9D9" w:themeFill="background1" w:themeFillShade="D9"/>
          </w:tcPr>
          <w:p w14:paraId="0A8EF0B8" w14:textId="38EFF174" w:rsidR="00F03DB8" w:rsidRPr="0066463F" w:rsidRDefault="00F03DB8"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hAnsi="GHEA Grapalat"/>
                <w:b/>
                <w:bCs/>
                <w:sz w:val="24"/>
                <w:szCs w:val="24"/>
                <w:highlight w:val="lightGray"/>
                <w:shd w:val="clear" w:color="auto" w:fill="FFFFFF"/>
              </w:rPr>
              <w:t>ՊՆ/01/8922-2025</w:t>
            </w:r>
          </w:p>
        </w:tc>
      </w:tr>
      <w:tr w:rsidR="00A903C0" w:rsidRPr="0066463F" w14:paraId="3EE39AF6" w14:textId="77777777" w:rsidTr="00F03DB8">
        <w:trPr>
          <w:trHeight w:val="181"/>
        </w:trPr>
        <w:tc>
          <w:tcPr>
            <w:tcW w:w="5382" w:type="dxa"/>
            <w:shd w:val="clear" w:color="auto" w:fill="FFFFFF" w:themeFill="background1"/>
          </w:tcPr>
          <w:p w14:paraId="36AAFCBD" w14:textId="0AE8617F" w:rsidR="00F03DB8" w:rsidRPr="0066463F" w:rsidRDefault="00F03DB8" w:rsidP="0066463F">
            <w:pPr>
              <w:spacing w:before="60" w:after="60" w:line="276" w:lineRule="auto"/>
              <w:ind w:firstLine="709"/>
              <w:jc w:val="both"/>
              <w:rPr>
                <w:rFonts w:ascii="GHEA Grapalat" w:hAnsi="GHEA Grapalat"/>
                <w:lang w:val="hy-AM"/>
              </w:rPr>
            </w:pPr>
            <w:r w:rsidRPr="0066463F">
              <w:rPr>
                <w:rFonts w:ascii="GHEA Grapalat" w:hAnsi="GHEA Grapalat"/>
                <w:sz w:val="24"/>
                <w:szCs w:val="24"/>
                <w:lang w:val="hy-AM"/>
              </w:rPr>
              <w:t xml:space="preserve">«Հայաստանի Հանրապետության կառավարության 2006 թվականի մայիսի 26-ի N 825-Ն որոշման մեջ փոփոխություն </w:t>
            </w:r>
            <w:r w:rsidRPr="0066463F">
              <w:rPr>
                <w:rFonts w:ascii="GHEA Grapalat" w:hAnsi="GHEA Grapalat"/>
                <w:sz w:val="24"/>
                <w:szCs w:val="24"/>
                <w:lang w:val="hy-AM"/>
              </w:rPr>
              <w:lastRenderedPageBreak/>
              <w:t>կատարելու և Հայաստանի Հանրապետության կառավարության 2003 թվականի դեկտեմբերի 4-ի N 1636-Ն որոշումն ուժը կորցրած ճանաչելու մասին» Կառավարության որոշման նախագծի  վերաբերյալ դիտողություններ և առաջարկություններ չունենք:</w:t>
            </w:r>
          </w:p>
        </w:tc>
        <w:tc>
          <w:tcPr>
            <w:tcW w:w="4685" w:type="dxa"/>
            <w:shd w:val="clear" w:color="auto" w:fill="FFFFFF" w:themeFill="background1"/>
          </w:tcPr>
          <w:p w14:paraId="58AEA458" w14:textId="0D4FF87C" w:rsidR="00F03DB8" w:rsidRPr="0066463F" w:rsidRDefault="009E11AF" w:rsidP="0066463F">
            <w:pPr>
              <w:tabs>
                <w:tab w:val="left" w:pos="900"/>
              </w:tabs>
              <w:spacing w:line="276" w:lineRule="auto"/>
              <w:jc w:val="both"/>
              <w:rPr>
                <w:rFonts w:ascii="GHEA Grapalat" w:eastAsia="Times New Roman" w:hAnsi="GHEA Grapalat" w:cs="Times New Roman"/>
                <w:b/>
                <w:bCs/>
                <w:sz w:val="24"/>
                <w:szCs w:val="24"/>
              </w:rPr>
            </w:pPr>
            <w:r w:rsidRPr="0066463F">
              <w:rPr>
                <w:rFonts w:ascii="GHEA Grapalat" w:eastAsia="Times New Roman" w:hAnsi="GHEA Grapalat" w:cs="Times New Roman"/>
                <w:sz w:val="24"/>
                <w:szCs w:val="24"/>
                <w:lang w:val="hy-AM"/>
              </w:rPr>
              <w:lastRenderedPageBreak/>
              <w:t>Ընդունվել է ի գիտություն:</w:t>
            </w:r>
          </w:p>
        </w:tc>
      </w:tr>
      <w:tr w:rsidR="00A903C0" w:rsidRPr="0066463F" w14:paraId="6906E75E" w14:textId="77777777" w:rsidTr="009E11AF">
        <w:trPr>
          <w:trHeight w:val="181"/>
        </w:trPr>
        <w:tc>
          <w:tcPr>
            <w:tcW w:w="5382" w:type="dxa"/>
            <w:vMerge w:val="restart"/>
            <w:shd w:val="clear" w:color="auto" w:fill="D9D9D9" w:themeFill="background1" w:themeFillShade="D9"/>
          </w:tcPr>
          <w:p w14:paraId="2FF5ACD2" w14:textId="0A1DD1ED" w:rsidR="009E11AF" w:rsidRPr="0066463F" w:rsidRDefault="009E11AF" w:rsidP="0066463F">
            <w:pPr>
              <w:spacing w:before="60" w:after="60" w:line="276" w:lineRule="auto"/>
              <w:ind w:firstLine="709"/>
              <w:jc w:val="both"/>
              <w:rPr>
                <w:rFonts w:ascii="GHEA Grapalat" w:hAnsi="GHEA Grapalat"/>
                <w:b/>
                <w:bCs/>
                <w:sz w:val="24"/>
                <w:szCs w:val="24"/>
                <w:lang w:val="hy-AM"/>
              </w:rPr>
            </w:pPr>
            <w:r w:rsidRPr="0066463F">
              <w:rPr>
                <w:rFonts w:ascii="GHEA Grapalat" w:hAnsi="GHEA Grapalat"/>
                <w:b/>
                <w:bCs/>
                <w:iCs/>
                <w:noProof/>
                <w:sz w:val="24"/>
                <w:szCs w:val="24"/>
                <w:lang w:val="hy-AM"/>
              </w:rPr>
              <w:lastRenderedPageBreak/>
              <w:t>Բարձրագույն դատական խորհուրդ</w:t>
            </w:r>
          </w:p>
        </w:tc>
        <w:tc>
          <w:tcPr>
            <w:tcW w:w="4685" w:type="dxa"/>
            <w:shd w:val="clear" w:color="auto" w:fill="D9D9D9" w:themeFill="background1" w:themeFillShade="D9"/>
          </w:tcPr>
          <w:p w14:paraId="7EF3C62F" w14:textId="01D323B2" w:rsidR="009E11AF" w:rsidRPr="0066463F" w:rsidRDefault="009E11AF" w:rsidP="0066463F">
            <w:pPr>
              <w:tabs>
                <w:tab w:val="left" w:pos="900"/>
              </w:tabs>
              <w:spacing w:line="276" w:lineRule="auto"/>
              <w:jc w:val="both"/>
              <w:rPr>
                <w:rFonts w:ascii="GHEA Grapalat" w:eastAsia="Times New Roman" w:hAnsi="GHEA Grapalat" w:cs="Times New Roman"/>
                <w:b/>
                <w:bCs/>
                <w:sz w:val="24"/>
                <w:szCs w:val="24"/>
              </w:rPr>
            </w:pPr>
            <w:r w:rsidRPr="0066463F">
              <w:rPr>
                <w:rFonts w:ascii="GHEA Grapalat" w:eastAsia="Times New Roman" w:hAnsi="GHEA Grapalat" w:cs="Times New Roman"/>
                <w:b/>
                <w:bCs/>
                <w:sz w:val="24"/>
                <w:szCs w:val="24"/>
                <w:lang w:val="hy-AM"/>
              </w:rPr>
              <w:t>31.07.2025թ.</w:t>
            </w:r>
          </w:p>
        </w:tc>
      </w:tr>
      <w:tr w:rsidR="00A903C0" w:rsidRPr="0066463F" w14:paraId="15AA6919" w14:textId="77777777" w:rsidTr="009E11AF">
        <w:trPr>
          <w:trHeight w:val="181"/>
        </w:trPr>
        <w:tc>
          <w:tcPr>
            <w:tcW w:w="5382" w:type="dxa"/>
            <w:vMerge/>
            <w:shd w:val="clear" w:color="auto" w:fill="D9D9D9" w:themeFill="background1" w:themeFillShade="D9"/>
          </w:tcPr>
          <w:p w14:paraId="0B55B187" w14:textId="77777777" w:rsidR="009E11AF" w:rsidRPr="0066463F" w:rsidRDefault="009E11AF" w:rsidP="0066463F">
            <w:pPr>
              <w:spacing w:before="60" w:after="60" w:line="276" w:lineRule="auto"/>
              <w:ind w:firstLine="709"/>
              <w:jc w:val="both"/>
              <w:rPr>
                <w:rFonts w:ascii="GHEA Grapalat" w:hAnsi="GHEA Grapalat"/>
                <w:sz w:val="24"/>
                <w:szCs w:val="24"/>
                <w:lang w:val="hy-AM"/>
              </w:rPr>
            </w:pPr>
          </w:p>
        </w:tc>
        <w:tc>
          <w:tcPr>
            <w:tcW w:w="4685" w:type="dxa"/>
            <w:shd w:val="clear" w:color="auto" w:fill="D9D9D9" w:themeFill="background1" w:themeFillShade="D9"/>
          </w:tcPr>
          <w:p w14:paraId="71885178" w14:textId="14B9024C" w:rsidR="009E11AF" w:rsidRPr="0066463F" w:rsidRDefault="009E11AF" w:rsidP="0066463F">
            <w:pPr>
              <w:tabs>
                <w:tab w:val="left" w:pos="900"/>
              </w:tabs>
              <w:spacing w:line="276" w:lineRule="auto"/>
              <w:jc w:val="both"/>
              <w:rPr>
                <w:rFonts w:ascii="GHEA Grapalat" w:eastAsia="Times New Roman" w:hAnsi="GHEA Grapalat" w:cs="Times New Roman"/>
                <w:b/>
                <w:bCs/>
                <w:sz w:val="24"/>
                <w:szCs w:val="24"/>
              </w:rPr>
            </w:pPr>
            <w:r w:rsidRPr="0066463F">
              <w:rPr>
                <w:rFonts w:ascii="GHEA Grapalat" w:eastAsia="Times New Roman" w:hAnsi="GHEA Grapalat" w:cs="Times New Roman"/>
                <w:b/>
                <w:bCs/>
                <w:sz w:val="24"/>
                <w:szCs w:val="24"/>
                <w:lang w:val="hy-AM"/>
              </w:rPr>
              <w:t xml:space="preserve">ԴԴ-1 </w:t>
            </w:r>
            <w:r w:rsidRPr="0066463F">
              <w:rPr>
                <w:rFonts w:ascii="GHEA Grapalat" w:eastAsia="Times New Roman" w:hAnsi="GHEA Grapalat" w:cs="Times New Roman"/>
                <w:b/>
                <w:bCs/>
                <w:sz w:val="24"/>
                <w:szCs w:val="24"/>
              </w:rPr>
              <w:t>ԴԴ/3287-25</w:t>
            </w:r>
          </w:p>
        </w:tc>
      </w:tr>
      <w:tr w:rsidR="00A903C0" w:rsidRPr="0066463F" w14:paraId="526AB534" w14:textId="77777777" w:rsidTr="00F03DB8">
        <w:trPr>
          <w:trHeight w:val="181"/>
        </w:trPr>
        <w:tc>
          <w:tcPr>
            <w:tcW w:w="5382" w:type="dxa"/>
            <w:shd w:val="clear" w:color="auto" w:fill="FFFFFF" w:themeFill="background1"/>
          </w:tcPr>
          <w:p w14:paraId="1E1F97EF" w14:textId="282AB20B" w:rsidR="009E11AF" w:rsidRPr="0066463F" w:rsidRDefault="009E11AF" w:rsidP="0066463F">
            <w:pPr>
              <w:spacing w:before="60" w:after="60" w:line="276" w:lineRule="auto"/>
              <w:ind w:firstLine="709"/>
              <w:jc w:val="both"/>
              <w:rPr>
                <w:rFonts w:ascii="GHEA Grapalat" w:hAnsi="GHEA Grapalat"/>
                <w:sz w:val="24"/>
                <w:szCs w:val="24"/>
                <w:lang w:val="hy-AM"/>
              </w:rPr>
            </w:pPr>
            <w:r w:rsidRPr="0066463F">
              <w:rPr>
                <w:rFonts w:ascii="GHEA Grapalat" w:hAnsi="GHEA Grapalat"/>
                <w:sz w:val="24"/>
                <w:szCs w:val="24"/>
                <w:lang w:val="hy-AM"/>
              </w:rPr>
              <w:t>«Հայաստանի Հանրապետության կառավարության 2006 թվականի մայիսի 26-ի N 825-Ն որոշման մեջ փոփոխություն կատարելու և Հայաստանի Հանրապետության կառավարության 2003 թվականի դեկտեմբերի 4-ի N 1636-Ն որոշումն ուժը կորցրած ճանաչելու մասին» Կառավարության որոշման նախագծի  վերաբերյալ դիտողություններ և առաջարկություններ չկան:</w:t>
            </w:r>
          </w:p>
        </w:tc>
        <w:tc>
          <w:tcPr>
            <w:tcW w:w="4685" w:type="dxa"/>
            <w:shd w:val="clear" w:color="auto" w:fill="FFFFFF" w:themeFill="background1"/>
          </w:tcPr>
          <w:p w14:paraId="3D1464C5" w14:textId="1C0D8EA8" w:rsidR="009E11AF" w:rsidRPr="0066463F" w:rsidRDefault="0058303F" w:rsidP="0066463F">
            <w:pPr>
              <w:tabs>
                <w:tab w:val="left" w:pos="900"/>
              </w:tabs>
              <w:spacing w:line="276" w:lineRule="auto"/>
              <w:jc w:val="both"/>
              <w:rPr>
                <w:rFonts w:ascii="GHEA Grapalat" w:eastAsia="Times New Roman" w:hAnsi="GHEA Grapalat" w:cs="Times New Roman"/>
                <w:b/>
                <w:bCs/>
                <w:sz w:val="24"/>
                <w:szCs w:val="24"/>
              </w:rPr>
            </w:pPr>
            <w:r w:rsidRPr="0066463F">
              <w:rPr>
                <w:rFonts w:ascii="GHEA Grapalat" w:eastAsia="Times New Roman" w:hAnsi="GHEA Grapalat" w:cs="Times New Roman"/>
                <w:sz w:val="24"/>
                <w:szCs w:val="24"/>
                <w:lang w:val="hy-AM"/>
              </w:rPr>
              <w:t>Ընդունվել է ի գիտություն:</w:t>
            </w:r>
          </w:p>
        </w:tc>
      </w:tr>
      <w:tr w:rsidR="00A903C0" w:rsidRPr="0066463F" w14:paraId="7D6ED205" w14:textId="77777777" w:rsidTr="00867236">
        <w:trPr>
          <w:trHeight w:val="181"/>
        </w:trPr>
        <w:tc>
          <w:tcPr>
            <w:tcW w:w="5382" w:type="dxa"/>
            <w:vMerge w:val="restart"/>
            <w:shd w:val="clear" w:color="auto" w:fill="D9D9D9" w:themeFill="background1" w:themeFillShade="D9"/>
          </w:tcPr>
          <w:p w14:paraId="37854978" w14:textId="5136D69F" w:rsidR="00867236" w:rsidRPr="0066463F" w:rsidRDefault="00867236" w:rsidP="0066463F">
            <w:pPr>
              <w:spacing w:before="60" w:after="60" w:line="276" w:lineRule="auto"/>
              <w:ind w:firstLine="709"/>
              <w:jc w:val="center"/>
              <w:rPr>
                <w:rFonts w:ascii="GHEA Grapalat" w:hAnsi="GHEA Grapalat"/>
                <w:b/>
                <w:bCs/>
                <w:sz w:val="24"/>
                <w:szCs w:val="24"/>
                <w:lang w:val="hy-AM"/>
              </w:rPr>
            </w:pPr>
            <w:r w:rsidRPr="0066463F">
              <w:rPr>
                <w:rFonts w:ascii="GHEA Grapalat" w:hAnsi="GHEA Grapalat"/>
                <w:b/>
                <w:bCs/>
                <w:iCs/>
                <w:noProof/>
                <w:sz w:val="24"/>
                <w:szCs w:val="24"/>
                <w:lang w:val="hy-AM"/>
              </w:rPr>
              <w:t>Ազգային անվտանգության ծառայություն</w:t>
            </w:r>
          </w:p>
        </w:tc>
        <w:tc>
          <w:tcPr>
            <w:tcW w:w="4685" w:type="dxa"/>
            <w:shd w:val="clear" w:color="auto" w:fill="D9D9D9" w:themeFill="background1" w:themeFillShade="D9"/>
          </w:tcPr>
          <w:p w14:paraId="0F605378" w14:textId="148CD963" w:rsidR="00867236" w:rsidRPr="0066463F" w:rsidRDefault="00867236"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01.08.2025թ.</w:t>
            </w:r>
          </w:p>
        </w:tc>
      </w:tr>
      <w:tr w:rsidR="00A903C0" w:rsidRPr="0066463F" w14:paraId="2EDCFE8A" w14:textId="77777777" w:rsidTr="00867236">
        <w:trPr>
          <w:trHeight w:val="181"/>
        </w:trPr>
        <w:tc>
          <w:tcPr>
            <w:tcW w:w="5382" w:type="dxa"/>
            <w:vMerge/>
            <w:shd w:val="clear" w:color="auto" w:fill="D9D9D9" w:themeFill="background1" w:themeFillShade="D9"/>
          </w:tcPr>
          <w:p w14:paraId="77528F00" w14:textId="77777777" w:rsidR="00867236" w:rsidRPr="0066463F" w:rsidRDefault="00867236" w:rsidP="0066463F">
            <w:pPr>
              <w:spacing w:before="60" w:after="60" w:line="276" w:lineRule="auto"/>
              <w:ind w:firstLine="709"/>
              <w:jc w:val="both"/>
              <w:rPr>
                <w:rFonts w:ascii="GHEA Grapalat" w:hAnsi="GHEA Grapalat"/>
                <w:sz w:val="24"/>
                <w:szCs w:val="24"/>
                <w:lang w:val="hy-AM"/>
              </w:rPr>
            </w:pPr>
          </w:p>
        </w:tc>
        <w:tc>
          <w:tcPr>
            <w:tcW w:w="4685" w:type="dxa"/>
            <w:shd w:val="clear" w:color="auto" w:fill="D9D9D9" w:themeFill="background1" w:themeFillShade="D9"/>
          </w:tcPr>
          <w:p w14:paraId="3544E39E" w14:textId="33E80C96" w:rsidR="00867236" w:rsidRPr="0066463F" w:rsidRDefault="00867236"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rPr>
              <w:t>N</w:t>
            </w:r>
            <w:r w:rsidRPr="0066463F">
              <w:rPr>
                <w:rFonts w:ascii="GHEA Grapalat" w:eastAsia="Times New Roman" w:hAnsi="GHEA Grapalat" w:cs="Times New Roman"/>
                <w:b/>
                <w:bCs/>
                <w:sz w:val="24"/>
                <w:szCs w:val="24"/>
                <w:lang w:val="hy-AM"/>
              </w:rPr>
              <w:t xml:space="preserve"> 11/986</w:t>
            </w:r>
          </w:p>
        </w:tc>
      </w:tr>
      <w:tr w:rsidR="00A903C0" w:rsidRPr="0066463F" w14:paraId="08711863" w14:textId="77777777" w:rsidTr="00F03DB8">
        <w:trPr>
          <w:trHeight w:val="181"/>
        </w:trPr>
        <w:tc>
          <w:tcPr>
            <w:tcW w:w="5382" w:type="dxa"/>
            <w:shd w:val="clear" w:color="auto" w:fill="FFFFFF" w:themeFill="background1"/>
          </w:tcPr>
          <w:p w14:paraId="1569CD7E" w14:textId="0D4D7335" w:rsidR="00867236" w:rsidRPr="0066463F" w:rsidRDefault="00867236" w:rsidP="0066463F">
            <w:pPr>
              <w:spacing w:before="60" w:after="60" w:line="276" w:lineRule="auto"/>
              <w:ind w:firstLine="709"/>
              <w:jc w:val="both"/>
              <w:rPr>
                <w:rFonts w:ascii="GHEA Grapalat" w:hAnsi="GHEA Grapalat"/>
                <w:sz w:val="24"/>
                <w:szCs w:val="24"/>
                <w:lang w:val="hy-AM"/>
              </w:rPr>
            </w:pPr>
            <w:r w:rsidRPr="0066463F">
              <w:rPr>
                <w:rFonts w:ascii="GHEA Grapalat" w:hAnsi="GHEA Grapalat"/>
                <w:sz w:val="24"/>
                <w:szCs w:val="24"/>
                <w:lang w:val="hy-AM"/>
              </w:rPr>
              <w:t>«Հայաստանի Հանրապետության կառավարության 2006 թվականի մայիսի 26-ի N 825-Ն որոշման մեջ փոփոխություն կատարելու և Հայաստանի Հանրապետության կառավարության 2003 թվականի դեկտեմբերի 4-ի N 1636-Ն որոշումն ուժը կորցրած ճանաչելու մասին» Կառավարության որոշման նախագծի  վերաբերյալ առաջարկություններ չկան:</w:t>
            </w:r>
          </w:p>
        </w:tc>
        <w:tc>
          <w:tcPr>
            <w:tcW w:w="4685" w:type="dxa"/>
            <w:shd w:val="clear" w:color="auto" w:fill="FFFFFF" w:themeFill="background1"/>
          </w:tcPr>
          <w:p w14:paraId="16FD2495" w14:textId="6518D838" w:rsidR="00867236" w:rsidRPr="0066463F" w:rsidRDefault="00867236" w:rsidP="0066463F">
            <w:pPr>
              <w:tabs>
                <w:tab w:val="left" w:pos="900"/>
              </w:tabs>
              <w:spacing w:line="276" w:lineRule="auto"/>
              <w:jc w:val="both"/>
              <w:rPr>
                <w:rFonts w:ascii="GHEA Grapalat" w:eastAsia="Times New Roman" w:hAnsi="GHEA Grapalat" w:cs="Times New Roman"/>
                <w:b/>
                <w:bCs/>
                <w:sz w:val="24"/>
                <w:szCs w:val="24"/>
              </w:rPr>
            </w:pPr>
            <w:r w:rsidRPr="0066463F">
              <w:rPr>
                <w:rFonts w:ascii="GHEA Grapalat" w:eastAsia="Times New Roman" w:hAnsi="GHEA Grapalat" w:cs="Times New Roman"/>
                <w:sz w:val="24"/>
                <w:szCs w:val="24"/>
                <w:lang w:val="hy-AM"/>
              </w:rPr>
              <w:t>Ընդունվել է ի գիտություն:</w:t>
            </w:r>
          </w:p>
        </w:tc>
      </w:tr>
      <w:tr w:rsidR="00A903C0" w:rsidRPr="0066463F" w14:paraId="6D161C83" w14:textId="77777777" w:rsidTr="00084772">
        <w:trPr>
          <w:trHeight w:val="181"/>
        </w:trPr>
        <w:tc>
          <w:tcPr>
            <w:tcW w:w="5382" w:type="dxa"/>
            <w:vMerge w:val="restart"/>
            <w:shd w:val="clear" w:color="auto" w:fill="D9D9D9" w:themeFill="background1" w:themeFillShade="D9"/>
          </w:tcPr>
          <w:p w14:paraId="7310FA8D" w14:textId="6D200ACA" w:rsidR="00C950B6" w:rsidRPr="0066463F" w:rsidRDefault="00C950B6" w:rsidP="0066463F">
            <w:pPr>
              <w:spacing w:before="60" w:after="60" w:line="276" w:lineRule="auto"/>
              <w:ind w:firstLine="709"/>
              <w:jc w:val="both"/>
              <w:rPr>
                <w:rFonts w:ascii="GHEA Grapalat" w:hAnsi="GHEA Grapalat"/>
                <w:sz w:val="24"/>
                <w:szCs w:val="24"/>
                <w:lang w:val="hy-AM"/>
              </w:rPr>
            </w:pPr>
            <w:r w:rsidRPr="0066463F">
              <w:rPr>
                <w:rFonts w:ascii="GHEA Grapalat" w:hAnsi="GHEA Grapalat"/>
                <w:b/>
                <w:bCs/>
                <w:iCs/>
                <w:noProof/>
                <w:sz w:val="24"/>
                <w:szCs w:val="24"/>
                <w:lang w:val="hy-AM"/>
              </w:rPr>
              <w:t>Ներքին գործերի նախարարություն</w:t>
            </w:r>
          </w:p>
        </w:tc>
        <w:tc>
          <w:tcPr>
            <w:tcW w:w="4685" w:type="dxa"/>
            <w:shd w:val="clear" w:color="auto" w:fill="D9D9D9" w:themeFill="background1" w:themeFillShade="D9"/>
          </w:tcPr>
          <w:p w14:paraId="6D68EB41" w14:textId="6EDE56FE" w:rsidR="00C950B6" w:rsidRPr="0066463F" w:rsidRDefault="00C950B6"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05.08.2025թ.</w:t>
            </w:r>
          </w:p>
        </w:tc>
      </w:tr>
      <w:tr w:rsidR="00A903C0" w:rsidRPr="0066463F" w14:paraId="27603A71" w14:textId="77777777" w:rsidTr="00084772">
        <w:trPr>
          <w:trHeight w:val="181"/>
        </w:trPr>
        <w:tc>
          <w:tcPr>
            <w:tcW w:w="5382" w:type="dxa"/>
            <w:vMerge/>
            <w:shd w:val="clear" w:color="auto" w:fill="D9D9D9" w:themeFill="background1" w:themeFillShade="D9"/>
          </w:tcPr>
          <w:p w14:paraId="2B7A1CA2" w14:textId="77777777" w:rsidR="00C950B6" w:rsidRPr="0066463F" w:rsidRDefault="00C950B6" w:rsidP="0066463F">
            <w:pPr>
              <w:spacing w:before="60" w:after="60" w:line="276" w:lineRule="auto"/>
              <w:ind w:firstLine="709"/>
              <w:jc w:val="both"/>
              <w:rPr>
                <w:rFonts w:ascii="GHEA Grapalat" w:hAnsi="GHEA Grapalat"/>
                <w:sz w:val="24"/>
                <w:szCs w:val="24"/>
                <w:lang w:val="hy-AM"/>
              </w:rPr>
            </w:pPr>
          </w:p>
        </w:tc>
        <w:tc>
          <w:tcPr>
            <w:tcW w:w="4685" w:type="dxa"/>
            <w:shd w:val="clear" w:color="auto" w:fill="D9D9D9" w:themeFill="background1" w:themeFillShade="D9"/>
          </w:tcPr>
          <w:p w14:paraId="06A948F3" w14:textId="49D49170" w:rsidR="00C950B6" w:rsidRPr="0066463F" w:rsidRDefault="00C950B6"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rPr>
              <w:t>N</w:t>
            </w:r>
            <w:r w:rsidRPr="0066463F">
              <w:rPr>
                <w:rFonts w:ascii="GHEA Grapalat" w:eastAsia="Times New Roman" w:hAnsi="GHEA Grapalat" w:cs="Times New Roman"/>
                <w:b/>
                <w:bCs/>
                <w:sz w:val="24"/>
                <w:szCs w:val="24"/>
                <w:lang w:val="hy-AM"/>
              </w:rPr>
              <w:t xml:space="preserve"> 43/6/201467-25</w:t>
            </w:r>
          </w:p>
        </w:tc>
      </w:tr>
      <w:tr w:rsidR="00A903C0" w:rsidRPr="0066463F" w14:paraId="0553F1A0" w14:textId="77777777" w:rsidTr="00F03DB8">
        <w:trPr>
          <w:trHeight w:val="181"/>
        </w:trPr>
        <w:tc>
          <w:tcPr>
            <w:tcW w:w="5382" w:type="dxa"/>
            <w:shd w:val="clear" w:color="auto" w:fill="FFFFFF" w:themeFill="background1"/>
          </w:tcPr>
          <w:p w14:paraId="31DFDFEF" w14:textId="79729347" w:rsidR="00084772" w:rsidRPr="0066463F" w:rsidRDefault="00084772" w:rsidP="0066463F">
            <w:pPr>
              <w:spacing w:before="60" w:after="60" w:line="276" w:lineRule="auto"/>
              <w:ind w:firstLine="709"/>
              <w:jc w:val="both"/>
              <w:rPr>
                <w:rFonts w:ascii="GHEA Grapalat" w:hAnsi="GHEA Grapalat"/>
                <w:sz w:val="24"/>
                <w:szCs w:val="24"/>
                <w:lang w:val="hy-AM"/>
              </w:rPr>
            </w:pPr>
            <w:r w:rsidRPr="0066463F">
              <w:rPr>
                <w:rFonts w:ascii="GHEA Grapalat" w:hAnsi="GHEA Grapalat"/>
                <w:sz w:val="24"/>
                <w:szCs w:val="24"/>
                <w:lang w:val="hy-AM"/>
              </w:rPr>
              <w:t xml:space="preserve">ՀՀ ներքին գործերի նախարարությունում քննարկվել է «Հայաստանի Հանրապետության կառավարության 2006 թվականի մայիսի 26-ի N 825-Ն որոշման մեջ փոփոխություն կատարելու և Հայաստանի Հանրապետության կառավարության 2003 թվականի դեկտեմբերի 4-ի թիվ 1636-Ն որոշումն ուժը կորցրած </w:t>
            </w:r>
            <w:r w:rsidRPr="0066463F">
              <w:rPr>
                <w:rFonts w:ascii="GHEA Grapalat" w:hAnsi="GHEA Grapalat"/>
                <w:sz w:val="24"/>
                <w:szCs w:val="24"/>
                <w:lang w:val="hy-AM"/>
              </w:rPr>
              <w:lastRenderedPageBreak/>
              <w:t>ճանաչելու մասին» ՀՀ կառավարության որոշման նախագիծը, որի վերաբերյալ առաջարկություններ և առարկություններ չկան։</w:t>
            </w:r>
          </w:p>
        </w:tc>
        <w:tc>
          <w:tcPr>
            <w:tcW w:w="4685" w:type="dxa"/>
            <w:shd w:val="clear" w:color="auto" w:fill="FFFFFF" w:themeFill="background1"/>
          </w:tcPr>
          <w:p w14:paraId="749EA605" w14:textId="1289150C" w:rsidR="00084772" w:rsidRPr="0066463F" w:rsidRDefault="00084772" w:rsidP="0066463F">
            <w:pPr>
              <w:tabs>
                <w:tab w:val="left" w:pos="900"/>
              </w:tabs>
              <w:spacing w:line="276" w:lineRule="auto"/>
              <w:jc w:val="both"/>
              <w:rPr>
                <w:rFonts w:ascii="GHEA Grapalat" w:eastAsia="Times New Roman" w:hAnsi="GHEA Grapalat" w:cs="Times New Roman"/>
                <w:b/>
                <w:bCs/>
                <w:sz w:val="24"/>
                <w:szCs w:val="24"/>
              </w:rPr>
            </w:pPr>
            <w:r w:rsidRPr="0066463F">
              <w:rPr>
                <w:rFonts w:ascii="GHEA Grapalat" w:eastAsia="Times New Roman" w:hAnsi="GHEA Grapalat" w:cs="Times New Roman"/>
                <w:sz w:val="24"/>
                <w:szCs w:val="24"/>
                <w:lang w:val="hy-AM"/>
              </w:rPr>
              <w:lastRenderedPageBreak/>
              <w:t>Ընդունվել է ի գիտություն:</w:t>
            </w:r>
          </w:p>
        </w:tc>
      </w:tr>
      <w:tr w:rsidR="00A903C0" w:rsidRPr="0066463F" w14:paraId="10B41A4D" w14:textId="77777777" w:rsidTr="002D1971">
        <w:trPr>
          <w:trHeight w:val="181"/>
        </w:trPr>
        <w:tc>
          <w:tcPr>
            <w:tcW w:w="5382" w:type="dxa"/>
            <w:vMerge w:val="restart"/>
            <w:shd w:val="clear" w:color="auto" w:fill="D9D9D9" w:themeFill="background1" w:themeFillShade="D9"/>
          </w:tcPr>
          <w:p w14:paraId="17D636CC" w14:textId="686A4190" w:rsidR="002D1971" w:rsidRPr="0066463F" w:rsidRDefault="002D1971" w:rsidP="0066463F">
            <w:pPr>
              <w:spacing w:before="60" w:after="60" w:line="276" w:lineRule="auto"/>
              <w:ind w:firstLine="709"/>
              <w:jc w:val="both"/>
              <w:rPr>
                <w:rFonts w:ascii="GHEA Grapalat" w:hAnsi="GHEA Grapalat"/>
                <w:sz w:val="24"/>
                <w:szCs w:val="24"/>
                <w:lang w:val="hy-AM"/>
              </w:rPr>
            </w:pPr>
            <w:r w:rsidRPr="0066463F">
              <w:rPr>
                <w:rFonts w:ascii="GHEA Grapalat" w:hAnsi="GHEA Grapalat"/>
                <w:b/>
                <w:bCs/>
                <w:iCs/>
                <w:noProof/>
                <w:sz w:val="24"/>
                <w:szCs w:val="24"/>
                <w:lang w:val="hy-AM"/>
              </w:rPr>
              <w:lastRenderedPageBreak/>
              <w:t>Գլխավոր դատախազություն</w:t>
            </w:r>
          </w:p>
        </w:tc>
        <w:tc>
          <w:tcPr>
            <w:tcW w:w="4685" w:type="dxa"/>
            <w:shd w:val="clear" w:color="auto" w:fill="D9D9D9" w:themeFill="background1" w:themeFillShade="D9"/>
          </w:tcPr>
          <w:p w14:paraId="1000FB44" w14:textId="4BD3A4F4" w:rsidR="002D1971" w:rsidRPr="0066463F" w:rsidRDefault="00C670E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25</w:t>
            </w:r>
            <w:r w:rsidR="002D1971" w:rsidRPr="0066463F">
              <w:rPr>
                <w:rFonts w:ascii="GHEA Grapalat" w:eastAsia="Times New Roman" w:hAnsi="GHEA Grapalat" w:cs="Times New Roman"/>
                <w:b/>
                <w:bCs/>
                <w:sz w:val="24"/>
                <w:szCs w:val="24"/>
                <w:lang w:val="hy-AM"/>
              </w:rPr>
              <w:t>.08.2025թ.</w:t>
            </w:r>
          </w:p>
        </w:tc>
      </w:tr>
      <w:tr w:rsidR="00A903C0" w:rsidRPr="0066463F" w14:paraId="275E52B4" w14:textId="77777777" w:rsidTr="002D1971">
        <w:trPr>
          <w:trHeight w:val="181"/>
        </w:trPr>
        <w:tc>
          <w:tcPr>
            <w:tcW w:w="5382" w:type="dxa"/>
            <w:vMerge/>
            <w:shd w:val="clear" w:color="auto" w:fill="D9D9D9" w:themeFill="background1" w:themeFillShade="D9"/>
          </w:tcPr>
          <w:p w14:paraId="08E94EC4" w14:textId="77777777" w:rsidR="002D1971" w:rsidRPr="0066463F" w:rsidRDefault="002D1971" w:rsidP="0066463F">
            <w:pPr>
              <w:spacing w:before="60" w:after="60" w:line="276" w:lineRule="auto"/>
              <w:ind w:firstLine="709"/>
              <w:jc w:val="both"/>
              <w:rPr>
                <w:rFonts w:ascii="GHEA Grapalat" w:hAnsi="GHEA Grapalat"/>
                <w:sz w:val="24"/>
                <w:szCs w:val="24"/>
                <w:lang w:val="hy-AM"/>
              </w:rPr>
            </w:pPr>
          </w:p>
        </w:tc>
        <w:tc>
          <w:tcPr>
            <w:tcW w:w="4685" w:type="dxa"/>
            <w:shd w:val="clear" w:color="auto" w:fill="D9D9D9" w:themeFill="background1" w:themeFillShade="D9"/>
          </w:tcPr>
          <w:p w14:paraId="797F654E" w14:textId="6F5C756F" w:rsidR="002D1971" w:rsidRPr="0066463F" w:rsidRDefault="002D1971"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rPr>
              <w:t>N</w:t>
            </w:r>
            <w:r w:rsidRPr="0066463F">
              <w:rPr>
                <w:rFonts w:ascii="GHEA Grapalat" w:eastAsia="Times New Roman" w:hAnsi="GHEA Grapalat" w:cs="Times New Roman"/>
                <w:b/>
                <w:bCs/>
                <w:sz w:val="24"/>
                <w:szCs w:val="24"/>
                <w:lang w:val="hy-AM"/>
              </w:rPr>
              <w:t xml:space="preserve"> </w:t>
            </w:r>
            <w:r w:rsidR="00C670EB" w:rsidRPr="0066463F">
              <w:rPr>
                <w:rFonts w:ascii="GHEA Grapalat" w:eastAsia="Times New Roman" w:hAnsi="GHEA Grapalat" w:cs="Times New Roman"/>
                <w:b/>
                <w:bCs/>
                <w:sz w:val="24"/>
                <w:szCs w:val="24"/>
                <w:lang w:val="hy-AM"/>
              </w:rPr>
              <w:t>02//18982-2025</w:t>
            </w:r>
          </w:p>
        </w:tc>
      </w:tr>
      <w:tr w:rsidR="00A903C0" w:rsidRPr="0066463F" w14:paraId="62D74031" w14:textId="77777777" w:rsidTr="00F52E72">
        <w:trPr>
          <w:trHeight w:val="181"/>
        </w:trPr>
        <w:tc>
          <w:tcPr>
            <w:tcW w:w="5382" w:type="dxa"/>
            <w:shd w:val="clear" w:color="auto" w:fill="FFFFFF" w:themeFill="background1"/>
          </w:tcPr>
          <w:p w14:paraId="107491F5" w14:textId="61AA399D" w:rsidR="00F52E72" w:rsidRPr="0066463F" w:rsidRDefault="00F52E72" w:rsidP="0066463F">
            <w:pPr>
              <w:pStyle w:val="ListParagraph"/>
              <w:numPr>
                <w:ilvl w:val="0"/>
                <w:numId w:val="32"/>
              </w:numPr>
              <w:tabs>
                <w:tab w:val="left" w:pos="596"/>
              </w:tabs>
              <w:spacing w:line="276" w:lineRule="auto"/>
              <w:ind w:left="29" w:firstLine="284"/>
              <w:jc w:val="both"/>
              <w:rPr>
                <w:rFonts w:ascii="GHEA Grapalat" w:hAnsi="GHEA Grapalat"/>
                <w:sz w:val="24"/>
                <w:szCs w:val="24"/>
                <w:lang w:val="hy-AM"/>
              </w:rPr>
            </w:pPr>
            <w:r w:rsidRPr="0066463F">
              <w:rPr>
                <w:rFonts w:ascii="GHEA Grapalat" w:hAnsi="GHEA Grapalat"/>
                <w:sz w:val="24"/>
                <w:szCs w:val="24"/>
                <w:lang w:val="hy-AM"/>
              </w:rPr>
              <w:t xml:space="preserve">Նախագծով սահմանվող կարգի (այսուհետ՝ Կարգ) 106-րդ կետի համաձայն՝ միջգերատեսչական բժշկական հանձնաժողովի (այսուհետ՝ Հանձնաժողով) գործառույթներն են՝ </w:t>
            </w:r>
          </w:p>
          <w:p w14:paraId="63101A53" w14:textId="77777777" w:rsidR="00F52E72" w:rsidRPr="0066463F" w:rsidRDefault="00F52E72" w:rsidP="0066463F">
            <w:pPr>
              <w:pStyle w:val="ListParagraph"/>
              <w:tabs>
                <w:tab w:val="left" w:pos="596"/>
              </w:tabs>
              <w:spacing w:line="276" w:lineRule="auto"/>
              <w:ind w:left="0" w:firstLine="313"/>
              <w:jc w:val="both"/>
              <w:rPr>
                <w:rFonts w:ascii="GHEA Grapalat" w:hAnsi="GHEA Grapalat"/>
                <w:sz w:val="24"/>
                <w:szCs w:val="24"/>
                <w:lang w:val="hy-AM"/>
              </w:rPr>
            </w:pPr>
            <w:r w:rsidRPr="0066463F">
              <w:rPr>
                <w:rFonts w:ascii="GHEA Grapalat" w:hAnsi="GHEA Grapalat"/>
                <w:sz w:val="24"/>
                <w:szCs w:val="24"/>
                <w:lang w:val="hy-AM"/>
              </w:rPr>
              <w:t>1)</w:t>
            </w:r>
            <w:r w:rsidRPr="0066463F">
              <w:rPr>
                <w:rFonts w:ascii="GHEA Grapalat" w:hAnsi="GHEA Grapalat"/>
                <w:sz w:val="24"/>
                <w:szCs w:val="24"/>
                <w:lang w:val="hy-AM"/>
              </w:rPr>
              <w:tab/>
              <w:t>կալանավորված անձի հիվանդության (խանգարումներ, վիճակներ) հետևանքով կալանքից ազատելու, դատապարտյալին հիվանդության (խանգարումներ, վիճակներ) հետևանքով պատժից ազատելու հետ կապված բժշկական եզրակացության տրամադրումը,</w:t>
            </w:r>
          </w:p>
          <w:p w14:paraId="7BCED670" w14:textId="77777777" w:rsidR="00F52E72" w:rsidRPr="0066463F" w:rsidRDefault="00F52E72" w:rsidP="0066463F">
            <w:pPr>
              <w:pStyle w:val="ListParagraph"/>
              <w:tabs>
                <w:tab w:val="left" w:pos="596"/>
              </w:tabs>
              <w:spacing w:line="276" w:lineRule="auto"/>
              <w:ind w:left="0" w:firstLine="313"/>
              <w:jc w:val="both"/>
              <w:rPr>
                <w:rFonts w:ascii="GHEA Grapalat" w:hAnsi="GHEA Grapalat"/>
                <w:sz w:val="24"/>
                <w:szCs w:val="24"/>
                <w:lang w:val="hy-AM"/>
              </w:rPr>
            </w:pPr>
            <w:r w:rsidRPr="0066463F">
              <w:rPr>
                <w:rFonts w:ascii="GHEA Grapalat" w:hAnsi="GHEA Grapalat"/>
                <w:sz w:val="24"/>
                <w:szCs w:val="24"/>
                <w:lang w:val="hy-AM"/>
              </w:rPr>
              <w:t>2)</w:t>
            </w:r>
            <w:r w:rsidRPr="0066463F">
              <w:rPr>
                <w:rFonts w:ascii="GHEA Grapalat" w:hAnsi="GHEA Grapalat"/>
                <w:sz w:val="24"/>
                <w:szCs w:val="24"/>
                <w:lang w:val="hy-AM"/>
              </w:rPr>
              <w:tab/>
              <w:t xml:space="preserve">կալանավորված անձին անմեղսունակ կամ սահմանափակ մեղսունակ ճանաչելու, ինչպես նաև քրեակատարողական հիմնարկներում պահվող ազատազրկված անձանց բժշկական բնույթի հարկադրանքի միջոցներ կիրառելու հետ կապված բժշկական եզրակացության տրամադրումը: </w:t>
            </w:r>
          </w:p>
          <w:p w14:paraId="78EF55AB" w14:textId="77777777" w:rsidR="00F52E72" w:rsidRPr="0066463F" w:rsidRDefault="00F52E72" w:rsidP="0066463F">
            <w:pPr>
              <w:spacing w:before="60" w:after="60" w:line="276" w:lineRule="auto"/>
              <w:jc w:val="both"/>
              <w:rPr>
                <w:rFonts w:ascii="GHEA Grapalat" w:hAnsi="GHEA Grapalat"/>
                <w:sz w:val="24"/>
                <w:szCs w:val="24"/>
                <w:lang w:val="hy-AM"/>
              </w:rPr>
            </w:pPr>
            <w:r w:rsidRPr="0066463F">
              <w:rPr>
                <w:rFonts w:ascii="GHEA Grapalat" w:hAnsi="GHEA Grapalat"/>
                <w:sz w:val="24"/>
                <w:szCs w:val="24"/>
                <w:lang w:val="hy-AM"/>
              </w:rPr>
              <w:t>Այլ կերպ՝ Նախագծի ընդունման դեպքում ընդլայնվում են Հանձնաժողովի գործառույթները՝ ներառելով նաև՝</w:t>
            </w:r>
          </w:p>
          <w:p w14:paraId="10B68453" w14:textId="77777777" w:rsidR="00F52E72" w:rsidRPr="0066463F" w:rsidRDefault="00F52E72" w:rsidP="0066463F">
            <w:pPr>
              <w:spacing w:before="60" w:after="60" w:line="276" w:lineRule="auto"/>
              <w:jc w:val="both"/>
              <w:rPr>
                <w:rFonts w:ascii="GHEA Grapalat" w:hAnsi="GHEA Grapalat"/>
                <w:sz w:val="24"/>
                <w:szCs w:val="24"/>
                <w:lang w:val="hy-AM"/>
              </w:rPr>
            </w:pPr>
            <w:r w:rsidRPr="0066463F">
              <w:rPr>
                <w:rFonts w:ascii="GHEA Grapalat" w:hAnsi="GHEA Grapalat"/>
                <w:sz w:val="24"/>
                <w:szCs w:val="24"/>
                <w:lang w:val="hy-AM"/>
              </w:rPr>
              <w:t>•</w:t>
            </w:r>
            <w:r w:rsidRPr="0066463F">
              <w:rPr>
                <w:rFonts w:ascii="GHEA Grapalat" w:hAnsi="GHEA Grapalat"/>
                <w:sz w:val="24"/>
                <w:szCs w:val="24"/>
                <w:lang w:val="hy-AM"/>
              </w:rPr>
              <w:tab/>
              <w:t>կալանավորված անձին անմեղսունակ կամ սահմանափակ մեղսունակ ճանաչելու հետ կապված բժշկական եզրակացության տրամադրումը,</w:t>
            </w:r>
          </w:p>
          <w:p w14:paraId="44FF19BA" w14:textId="77777777" w:rsidR="00F52E72" w:rsidRPr="0066463F" w:rsidRDefault="00F52E72" w:rsidP="0066463F">
            <w:pPr>
              <w:spacing w:before="60" w:after="60" w:line="276" w:lineRule="auto"/>
              <w:jc w:val="both"/>
              <w:rPr>
                <w:rFonts w:ascii="GHEA Grapalat" w:hAnsi="GHEA Grapalat"/>
                <w:sz w:val="24"/>
                <w:szCs w:val="24"/>
                <w:lang w:val="hy-AM"/>
              </w:rPr>
            </w:pPr>
            <w:r w:rsidRPr="0066463F">
              <w:rPr>
                <w:rFonts w:ascii="GHEA Grapalat" w:hAnsi="GHEA Grapalat"/>
                <w:sz w:val="24"/>
                <w:szCs w:val="24"/>
                <w:lang w:val="hy-AM"/>
              </w:rPr>
              <w:t>•</w:t>
            </w:r>
            <w:r w:rsidRPr="0066463F">
              <w:rPr>
                <w:rFonts w:ascii="GHEA Grapalat" w:hAnsi="GHEA Grapalat"/>
                <w:sz w:val="24"/>
                <w:szCs w:val="24"/>
                <w:lang w:val="hy-AM"/>
              </w:rPr>
              <w:tab/>
              <w:t xml:space="preserve">քրեակատարողական հիմնարկներում պահվող ազատազրկված անձանց բժշկական բնույթի հարկադրանքի միջոցներ կիրառելու հետ կապված բժշկական եզրակացության տրամադրումը: </w:t>
            </w:r>
          </w:p>
          <w:p w14:paraId="098AC98B" w14:textId="77777777" w:rsidR="00F52E72" w:rsidRPr="0066463F" w:rsidRDefault="00F52E72" w:rsidP="0066463F">
            <w:pPr>
              <w:spacing w:before="60" w:after="60" w:line="276" w:lineRule="auto"/>
              <w:jc w:val="both"/>
              <w:rPr>
                <w:rFonts w:ascii="GHEA Grapalat" w:hAnsi="GHEA Grapalat"/>
                <w:sz w:val="24"/>
                <w:szCs w:val="24"/>
                <w:lang w:val="hy-AM"/>
              </w:rPr>
            </w:pPr>
            <w:r w:rsidRPr="0066463F">
              <w:rPr>
                <w:rFonts w:ascii="GHEA Grapalat" w:hAnsi="GHEA Grapalat"/>
                <w:sz w:val="24"/>
                <w:szCs w:val="24"/>
                <w:lang w:val="hy-AM"/>
              </w:rPr>
              <w:t xml:space="preserve">    Կարգի 119-րդ կետի համաձայն՝ Հանձնաժողովին, ի թիվս այլնի, վերապահվում է իրավասություն՝ միջնորդել ՔԿԲԿ-ին («Քրեակատարողական բժշկության կենտրոն» </w:t>
            </w:r>
            <w:r w:rsidRPr="0066463F">
              <w:rPr>
                <w:rFonts w:ascii="GHEA Grapalat" w:hAnsi="GHEA Grapalat"/>
                <w:sz w:val="24"/>
                <w:szCs w:val="24"/>
                <w:lang w:val="hy-AM"/>
              </w:rPr>
              <w:lastRenderedPageBreak/>
              <w:t>ՊՈԱԿ) ազատազրկված անձին անհրաժեշտ լրացուցիչ հետազոտությունների և խորհրդատվությունների ուղեգրման կազմակերպման նպատակով, իսկ Կարգի 106-րդ կետի 2-րդ ենթակետով սահմանված գործառույթն իրականացնելիս՝ դատահոգեբուժական փորձաքննության իրականացման համար, միջնորդել ՔԿԲԿ-ին «դատահոգեբուժական փորձաքննություն» բժշկական օգնության և սպասարկման տեսակով լիզենզավորված և պետական պատվեր տեղադրված բժշկական կազմակերպության ուղեգրման նպատակով:</w:t>
            </w:r>
          </w:p>
          <w:p w14:paraId="2C628C39" w14:textId="77777777" w:rsidR="00F52E72" w:rsidRPr="0066463F" w:rsidRDefault="00F52E72" w:rsidP="0066463F">
            <w:pPr>
              <w:spacing w:before="60" w:after="60" w:line="276" w:lineRule="auto"/>
              <w:jc w:val="both"/>
              <w:rPr>
                <w:rFonts w:ascii="GHEA Grapalat" w:hAnsi="GHEA Grapalat"/>
                <w:b/>
                <w:bCs/>
                <w:sz w:val="24"/>
                <w:szCs w:val="24"/>
                <w:lang w:val="hy-AM"/>
              </w:rPr>
            </w:pPr>
            <w:r w:rsidRPr="0066463F">
              <w:rPr>
                <w:rFonts w:ascii="GHEA Grapalat" w:hAnsi="GHEA Grapalat"/>
                <w:sz w:val="24"/>
                <w:szCs w:val="24"/>
                <w:lang w:val="hy-AM"/>
              </w:rPr>
              <w:t xml:space="preserve">      Մեջբերված իրավակարգավորումներից հետևում է, որ վկայակոչված լիազորությունը Հանձնաժողովի համար կրելու է հայեցողական բնույթ, որպիսի մոտեցումն անհրաժեշտ լրացուցիչ հետազոտությունների և խորհրդատվությունների ուղեգրման կազմակերպման նպատակով ՔԿԲԿ-ին դիմելու պարագայում ընդունելի է, սակայն </w:t>
            </w:r>
            <w:r w:rsidRPr="0066463F">
              <w:rPr>
                <w:rFonts w:ascii="GHEA Grapalat" w:hAnsi="GHEA Grapalat"/>
                <w:b/>
                <w:bCs/>
                <w:sz w:val="24"/>
                <w:szCs w:val="24"/>
                <w:lang w:val="hy-AM"/>
              </w:rPr>
              <w:t xml:space="preserve">Կարգի 106-րդ կետի 2-րդ ենթակետով սահմանված գործառույթն իրականացնելիս Հանձնաժողովի համար համապատասխան իրավասության հայեցողական բնույթ կրելը մտահոգիչ է: </w:t>
            </w:r>
          </w:p>
          <w:p w14:paraId="173FEEF7" w14:textId="298E5F32" w:rsidR="00F52E72" w:rsidRPr="0066463F" w:rsidRDefault="00F52E72" w:rsidP="0066463F">
            <w:pPr>
              <w:spacing w:before="60" w:after="60" w:line="276" w:lineRule="auto"/>
              <w:jc w:val="both"/>
              <w:rPr>
                <w:rFonts w:ascii="GHEA Grapalat" w:hAnsi="GHEA Grapalat"/>
                <w:sz w:val="24"/>
                <w:szCs w:val="24"/>
                <w:lang w:val="hy-AM"/>
              </w:rPr>
            </w:pPr>
            <w:r w:rsidRPr="0066463F">
              <w:rPr>
                <w:rFonts w:ascii="GHEA Grapalat" w:hAnsi="GHEA Grapalat"/>
                <w:b/>
                <w:bCs/>
                <w:sz w:val="24"/>
                <w:szCs w:val="24"/>
                <w:lang w:val="hy-AM"/>
              </w:rPr>
              <w:t xml:space="preserve">Վերոգրյալի հիման վրա՝ </w:t>
            </w:r>
            <w:r w:rsidRPr="0066463F">
              <w:rPr>
                <w:rFonts w:ascii="GHEA Grapalat" w:hAnsi="GHEA Grapalat"/>
                <w:sz w:val="24"/>
                <w:szCs w:val="24"/>
                <w:lang w:val="hy-AM"/>
              </w:rPr>
              <w:t>առաջարկվում է Կարգի 106-րդ կետի 2-րդ ենթակետով սահմանված գործառույթն իրացնելիս Հանձնաժողովի համար սահմանել իմպերատիվ բնույթ կրող լիազություն՝ դատահոգեբուժական փորձաքննության իրականացման համար համապատասխան լիզենզավորված և պետական պատվեր տեղադրված բժշկական կազմակերպություն ուղեգրման նպատակով դիմելու ՔԿԲԿ-ին:</w:t>
            </w:r>
          </w:p>
        </w:tc>
        <w:tc>
          <w:tcPr>
            <w:tcW w:w="4685" w:type="dxa"/>
            <w:shd w:val="clear" w:color="auto" w:fill="FFFFFF" w:themeFill="background1"/>
          </w:tcPr>
          <w:p w14:paraId="0ABF2ABD" w14:textId="3906DF35" w:rsidR="00F52E72" w:rsidRPr="0066463F" w:rsidRDefault="00852F16"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 Ընդունվել է: </w:t>
            </w:r>
          </w:p>
        </w:tc>
      </w:tr>
      <w:tr w:rsidR="00A903C0" w:rsidRPr="0066463F" w14:paraId="64DF0226" w14:textId="77777777" w:rsidTr="00F52E72">
        <w:trPr>
          <w:trHeight w:val="181"/>
        </w:trPr>
        <w:tc>
          <w:tcPr>
            <w:tcW w:w="5382" w:type="dxa"/>
            <w:shd w:val="clear" w:color="auto" w:fill="FFFFFF" w:themeFill="background1"/>
          </w:tcPr>
          <w:p w14:paraId="1543D271" w14:textId="77777777" w:rsidR="00F52E72" w:rsidRPr="0066463F" w:rsidRDefault="00F52E72" w:rsidP="0066463F">
            <w:pPr>
              <w:pStyle w:val="ListParagraph"/>
              <w:numPr>
                <w:ilvl w:val="0"/>
                <w:numId w:val="32"/>
              </w:numPr>
              <w:tabs>
                <w:tab w:val="left" w:pos="596"/>
              </w:tabs>
              <w:spacing w:line="276" w:lineRule="auto"/>
              <w:ind w:left="29" w:firstLine="284"/>
              <w:jc w:val="both"/>
              <w:rPr>
                <w:rFonts w:ascii="GHEA Grapalat" w:hAnsi="GHEA Grapalat"/>
                <w:sz w:val="24"/>
                <w:szCs w:val="24"/>
                <w:lang w:val="hy-AM"/>
              </w:rPr>
            </w:pPr>
            <w:r w:rsidRPr="0066463F">
              <w:rPr>
                <w:rFonts w:ascii="GHEA Grapalat" w:hAnsi="GHEA Grapalat"/>
                <w:sz w:val="24"/>
                <w:szCs w:val="24"/>
                <w:lang w:val="hy-AM"/>
              </w:rPr>
              <w:lastRenderedPageBreak/>
              <w:t xml:space="preserve">Կարգի 123-րդ կետի համաձայն՝ կալանավորված անձի հիվանդության (խանգարումներ, վիճակներ) հետևանքով </w:t>
            </w:r>
            <w:r w:rsidRPr="0066463F">
              <w:rPr>
                <w:rFonts w:ascii="GHEA Grapalat" w:hAnsi="GHEA Grapalat"/>
                <w:sz w:val="24"/>
                <w:szCs w:val="24"/>
                <w:lang w:val="hy-AM"/>
              </w:rPr>
              <w:lastRenderedPageBreak/>
              <w:t>կալանքից ազատելու վերաբերյալ Հանձնաժողովի եզրակացությունը տրամադրվում է՝ հիմք ընդունելով սույն որոշման թիվ 2 հավելվածով հաստատված կալանավորման կատարումը խոչընդոտող հիվանդությունների ցանկը, ինչպես նաև Կարգի 126-րդ կետի դրույթները:</w:t>
            </w:r>
          </w:p>
          <w:p w14:paraId="65ECF4C4" w14:textId="77777777" w:rsidR="00F52E72" w:rsidRPr="0066463F" w:rsidRDefault="00F52E72" w:rsidP="0066463F">
            <w:pPr>
              <w:pStyle w:val="ListParagraph"/>
              <w:spacing w:line="276" w:lineRule="auto"/>
              <w:ind w:left="29" w:firstLine="284"/>
              <w:jc w:val="both"/>
              <w:rPr>
                <w:rFonts w:ascii="GHEA Grapalat" w:hAnsi="GHEA Grapalat"/>
                <w:sz w:val="24"/>
                <w:szCs w:val="24"/>
                <w:lang w:val="hy-AM"/>
              </w:rPr>
            </w:pPr>
            <w:r w:rsidRPr="0066463F">
              <w:rPr>
                <w:rFonts w:ascii="GHEA Grapalat" w:hAnsi="GHEA Grapalat"/>
                <w:sz w:val="24"/>
                <w:szCs w:val="24"/>
                <w:lang w:val="hy-AM"/>
              </w:rPr>
              <w:t>Կարգի 124-րդ կետի համաձայն՝ դատապարտյալին հիվանդության (խանգարումներ, վիճակներ) հետևանքով պատժից ազատելու վերաբերյալ հանձնաժողովի եզրակացություն տրամադրելիս Հանձնաժողովն առաջնորդվում է որպես հիվանդությունների կողմնորոշիչ ցանկ՝ թիվ 2 հավելվածով, ինչպես նաև սույն կարգի 126-րդ կետի դրույթներով, ընդ որում թիվ 2 հավելվածով հաստատված ցանկի 56-րդ կետով նախատեսված՝ հիվանդության կամ վնասվածքի հետևանքով առաջացած անատոմիական դեֆեկտների դեպքում հաշվի է առնվում պատիժը կրելու վերջին ժամկետի ընթացքում առաջանալու հանգամանքը:</w:t>
            </w:r>
          </w:p>
          <w:p w14:paraId="4E76FA7D" w14:textId="03C7F717" w:rsidR="00F52E72" w:rsidRPr="0066463F" w:rsidRDefault="00F52E72" w:rsidP="0066463F">
            <w:pPr>
              <w:pStyle w:val="ListParagraph"/>
              <w:tabs>
                <w:tab w:val="left" w:pos="596"/>
              </w:tabs>
              <w:spacing w:line="276" w:lineRule="auto"/>
              <w:ind w:left="29" w:firstLine="284"/>
              <w:jc w:val="both"/>
              <w:rPr>
                <w:rFonts w:ascii="GHEA Grapalat" w:hAnsi="GHEA Grapalat"/>
                <w:sz w:val="24"/>
                <w:szCs w:val="24"/>
                <w:lang w:val="hy-AM"/>
              </w:rPr>
            </w:pPr>
            <w:r w:rsidRPr="0066463F">
              <w:rPr>
                <w:rFonts w:ascii="GHEA Grapalat" w:hAnsi="GHEA Grapalat"/>
                <w:sz w:val="24"/>
                <w:szCs w:val="24"/>
                <w:lang w:val="hy-AM"/>
              </w:rPr>
              <w:t xml:space="preserve">Այլ կերպ՝ նախագծի ընդունման դեպքում Հանձնաժողովը կալանավորված անձի հիվանդության հետևանքով կալանքից ազատելու վերաբերյալ, ինչպես նաև դատապարտյալին հիվանդության հետևանքով պատժից ազատելու վերաբերյալ տրամադրելու է եզրակացություն՝ հիմք ընդունելով սույն որոշման թիվ 2 հավելվածով հաստատված կալանավորման կատարումը խոչընդոտող հիվանդությունների ցանկը, ինչպես նաև սույն կարգի 126-րդ կետի դրույթները, որպիսի իրավակարգավորումը նույնպես խնդրահարույց է դիտարկվում, քանի որ Կարգի 126-րդ կետի համաձայն՝ Հանձնաժողովն իրավունք ունի տրամադրելու եզրակացություն՝ որպես խափանման միջոց </w:t>
            </w:r>
            <w:r w:rsidRPr="0066463F">
              <w:rPr>
                <w:rFonts w:ascii="GHEA Grapalat" w:hAnsi="GHEA Grapalat"/>
                <w:sz w:val="24"/>
                <w:szCs w:val="24"/>
                <w:lang w:val="hy-AM"/>
              </w:rPr>
              <w:lastRenderedPageBreak/>
              <w:t xml:space="preserve">ընտրված կալանքը կամ պատիժը կրելուն խոչընդոտող հիվանդությունների (այդ թվում՝ վիճակները կամ խանգարումները) կամ հիվանդությունների համադրության առկայության մասին նաև այն դեպքում, երբ հիվանդությունը ներառված չէ սույն որոշման թիվ 2 հավելվածով հաստատված հիվանդությունների ցանկում, սակայն որակվում է որպես ծանր վիճակ և՝ </w:t>
            </w:r>
          </w:p>
          <w:p w14:paraId="45746DD8" w14:textId="77777777" w:rsidR="00F52E72" w:rsidRPr="0066463F" w:rsidRDefault="00F52E72" w:rsidP="0066463F">
            <w:pPr>
              <w:pStyle w:val="ListParagraph"/>
              <w:numPr>
                <w:ilvl w:val="0"/>
                <w:numId w:val="34"/>
              </w:numPr>
              <w:tabs>
                <w:tab w:val="left" w:pos="596"/>
              </w:tabs>
              <w:spacing w:line="276" w:lineRule="auto"/>
              <w:ind w:left="29" w:firstLine="284"/>
              <w:jc w:val="both"/>
              <w:rPr>
                <w:rFonts w:ascii="GHEA Grapalat" w:hAnsi="GHEA Grapalat"/>
                <w:sz w:val="24"/>
                <w:szCs w:val="24"/>
                <w:lang w:val="hy-AM"/>
              </w:rPr>
            </w:pPr>
            <w:r w:rsidRPr="0066463F">
              <w:rPr>
                <w:rFonts w:ascii="GHEA Grapalat" w:hAnsi="GHEA Grapalat"/>
                <w:sz w:val="24"/>
                <w:szCs w:val="24"/>
                <w:lang w:val="hy-AM"/>
              </w:rPr>
              <w:t xml:space="preserve">դրսևորվում է ծանրության և ախտահարման տարածվածության տարբեր աստիճաններով և ուղեկցվում գործունեության ու մասնակցության ծանր և խորը խանգարումներով, մասնավորապես, այնպիսի հիվանդություն (հիվանդություններ), որը (որոնք), տարածված չլինելով սույն որոշման ընդունման պահին, գործնականում ազատազրկված անձի կյանքին իրական վտանգ է (վտանգ են) սպառնում (օրինակ՝ թմրամիջոցների օգտագործման արդյունքում օրգանիզմի քայքայման հետ կապված հիվանդությունները), կամ՝ </w:t>
            </w:r>
          </w:p>
          <w:p w14:paraId="1EA6C88B" w14:textId="77777777" w:rsidR="00F52E72" w:rsidRPr="0066463F" w:rsidRDefault="00F52E72" w:rsidP="0066463F">
            <w:pPr>
              <w:pStyle w:val="ListParagraph"/>
              <w:numPr>
                <w:ilvl w:val="0"/>
                <w:numId w:val="34"/>
              </w:numPr>
              <w:tabs>
                <w:tab w:val="left" w:pos="673"/>
              </w:tabs>
              <w:spacing w:line="276" w:lineRule="auto"/>
              <w:ind w:left="29" w:firstLine="425"/>
              <w:jc w:val="both"/>
              <w:rPr>
                <w:rFonts w:ascii="GHEA Grapalat" w:hAnsi="GHEA Grapalat"/>
                <w:sz w:val="24"/>
                <w:szCs w:val="24"/>
                <w:lang w:val="hy-AM"/>
              </w:rPr>
            </w:pPr>
            <w:r w:rsidRPr="0066463F">
              <w:rPr>
                <w:rFonts w:ascii="GHEA Grapalat" w:hAnsi="GHEA Grapalat"/>
                <w:sz w:val="24"/>
                <w:szCs w:val="24"/>
                <w:lang w:val="hy-AM"/>
              </w:rPr>
              <w:t>ստեղծում է առողջական ծանր վիճակ, որի հետևանքով առաջացած բարդությունները նմանատիպ են այն բարդություններին, որոնք առաջանում են սույն կարգով նախատեսված ցանկով սահմանված հիվանդությունների արդյունքում:</w:t>
            </w:r>
          </w:p>
          <w:p w14:paraId="4899FC95" w14:textId="252AE2D1" w:rsidR="00F52E72" w:rsidRPr="0066463F" w:rsidRDefault="00F52E72" w:rsidP="0066463F">
            <w:pPr>
              <w:pStyle w:val="ListParagraph"/>
              <w:tabs>
                <w:tab w:val="left" w:pos="596"/>
              </w:tabs>
              <w:spacing w:line="276" w:lineRule="auto"/>
              <w:ind w:left="29" w:firstLine="284"/>
              <w:jc w:val="both"/>
              <w:rPr>
                <w:rFonts w:ascii="GHEA Grapalat" w:hAnsi="GHEA Grapalat"/>
                <w:sz w:val="24"/>
                <w:szCs w:val="24"/>
                <w:lang w:val="hy-AM"/>
              </w:rPr>
            </w:pPr>
            <w:r w:rsidRPr="0066463F">
              <w:rPr>
                <w:rFonts w:ascii="GHEA Grapalat" w:hAnsi="GHEA Grapalat"/>
                <w:b/>
                <w:bCs/>
                <w:sz w:val="24"/>
                <w:szCs w:val="24"/>
                <w:lang w:val="hy-AM"/>
              </w:rPr>
              <w:t>Գտնում ենք, որ</w:t>
            </w:r>
            <w:r w:rsidRPr="0066463F">
              <w:rPr>
                <w:rFonts w:ascii="GHEA Grapalat" w:hAnsi="GHEA Grapalat"/>
                <w:sz w:val="24"/>
                <w:szCs w:val="24"/>
                <w:lang w:val="hy-AM"/>
              </w:rPr>
              <w:t xml:space="preserve"> թիվ 2 հավելվածով հաստատված հիվանդությունների ցանկից դուրս Հանձնաժողովին նման գնահատողական իրավասություն վերապահելն իրավակիրառ պրակտիկայում կառաջացնի եզրակացության հիմնավորվածության գնահատման  տեսանկյունից խնդիրներ, ուստի </w:t>
            </w:r>
            <w:r w:rsidRPr="0066463F">
              <w:rPr>
                <w:rFonts w:ascii="GHEA Grapalat" w:hAnsi="GHEA Grapalat"/>
                <w:b/>
                <w:bCs/>
                <w:sz w:val="24"/>
                <w:szCs w:val="24"/>
                <w:lang w:val="hy-AM"/>
              </w:rPr>
              <w:t>առաջարկվում է</w:t>
            </w:r>
            <w:r w:rsidRPr="0066463F">
              <w:rPr>
                <w:rFonts w:ascii="GHEA Grapalat" w:hAnsi="GHEA Grapalat"/>
                <w:sz w:val="24"/>
                <w:szCs w:val="24"/>
                <w:lang w:val="hy-AM"/>
              </w:rPr>
              <w:t xml:space="preserve"> Կարգի 126-րդ կետի 1-ին և 2-րդ ենթակետերով սահմանված դեպքերում Հանձնաժողովի համար նախատեսել </w:t>
            </w:r>
            <w:r w:rsidRPr="0066463F">
              <w:rPr>
                <w:rFonts w:ascii="GHEA Grapalat" w:hAnsi="GHEA Grapalat"/>
                <w:sz w:val="24"/>
                <w:szCs w:val="24"/>
                <w:lang w:val="hy-AM"/>
              </w:rPr>
              <w:lastRenderedPageBreak/>
              <w:t>իրավասություն՝ միջնորդելու ՔԿԲԿ-ին՝ դատաբժշկական փորձաքննության իրականացման համար ուղեգրելու համապատասխան լիզենզավորված և պետական պատվեր տեղադրված բժշկական կազմակերպություն:</w:t>
            </w:r>
          </w:p>
        </w:tc>
        <w:tc>
          <w:tcPr>
            <w:tcW w:w="4685" w:type="dxa"/>
            <w:shd w:val="clear" w:color="auto" w:fill="FFFFFF" w:themeFill="background1"/>
          </w:tcPr>
          <w:p w14:paraId="68FC348C" w14:textId="5FB9CD1A" w:rsidR="00AF5783" w:rsidRPr="0066463F" w:rsidRDefault="00852F16"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Ընդունվել է: </w:t>
            </w:r>
          </w:p>
          <w:p w14:paraId="2E78CD3B" w14:textId="77777777" w:rsidR="00AF5783" w:rsidRPr="0066463F" w:rsidRDefault="00AF5783" w:rsidP="0066463F">
            <w:pPr>
              <w:tabs>
                <w:tab w:val="left" w:pos="900"/>
              </w:tabs>
              <w:spacing w:line="276" w:lineRule="auto"/>
              <w:jc w:val="both"/>
              <w:rPr>
                <w:rFonts w:ascii="GHEA Grapalat" w:eastAsia="Times New Roman" w:hAnsi="GHEA Grapalat" w:cs="Times New Roman"/>
                <w:sz w:val="24"/>
                <w:szCs w:val="24"/>
                <w:lang w:val="hy-AM"/>
              </w:rPr>
            </w:pPr>
          </w:p>
          <w:p w14:paraId="567BC26F" w14:textId="5DBC908E" w:rsidR="00F52E72" w:rsidRPr="0066463F" w:rsidRDefault="00F52E72" w:rsidP="0066463F">
            <w:pPr>
              <w:tabs>
                <w:tab w:val="left" w:pos="900"/>
              </w:tabs>
              <w:spacing w:line="276" w:lineRule="auto"/>
              <w:jc w:val="both"/>
              <w:rPr>
                <w:rFonts w:ascii="GHEA Grapalat" w:eastAsia="Times New Roman" w:hAnsi="GHEA Grapalat" w:cs="Times New Roman"/>
                <w:sz w:val="24"/>
                <w:szCs w:val="24"/>
                <w:lang w:val="hy-AM"/>
              </w:rPr>
            </w:pPr>
          </w:p>
        </w:tc>
      </w:tr>
      <w:tr w:rsidR="00A903C0" w:rsidRPr="0066463F" w14:paraId="5064EEEC" w14:textId="77777777" w:rsidTr="00F52E72">
        <w:trPr>
          <w:trHeight w:val="181"/>
        </w:trPr>
        <w:tc>
          <w:tcPr>
            <w:tcW w:w="5382" w:type="dxa"/>
            <w:shd w:val="clear" w:color="auto" w:fill="FFFFFF" w:themeFill="background1"/>
          </w:tcPr>
          <w:p w14:paraId="1E2DACCC" w14:textId="03200D71" w:rsidR="00E425E6" w:rsidRPr="0066463F" w:rsidRDefault="00E425E6" w:rsidP="0066463F">
            <w:pPr>
              <w:pStyle w:val="ListParagraph"/>
              <w:numPr>
                <w:ilvl w:val="0"/>
                <w:numId w:val="32"/>
              </w:numPr>
              <w:tabs>
                <w:tab w:val="left" w:pos="171"/>
              </w:tabs>
              <w:spacing w:line="276" w:lineRule="auto"/>
              <w:ind w:left="29" w:firstLine="284"/>
              <w:jc w:val="both"/>
              <w:rPr>
                <w:rFonts w:ascii="GHEA Grapalat" w:hAnsi="GHEA Grapalat"/>
                <w:sz w:val="24"/>
                <w:szCs w:val="24"/>
                <w:lang w:val="hy-AM"/>
              </w:rPr>
            </w:pPr>
            <w:r w:rsidRPr="0066463F">
              <w:rPr>
                <w:rFonts w:ascii="GHEA Grapalat" w:hAnsi="GHEA Grapalat"/>
                <w:sz w:val="24"/>
                <w:szCs w:val="24"/>
                <w:lang w:val="hy-AM"/>
              </w:rPr>
              <w:lastRenderedPageBreak/>
              <w:t>Կարգի 112-րդ կետի համաձայն՝ Հանձնաժողովի նիստերն իրավազոր են, եթե  դրանց մասնակցում է Հանձնաժողովի առնվազն 3 մշտական անդամ, իսկ 113-րդ կետի համաձայն՝ ձայների հավասարության դեպքում Հանձնաժողովի նախագահի ձայնը վճռորոշ է: Եթե Հանձնաժողովի որոշման վերաբերյալ որևէ անդամ ունի այլ կարծիք, ապա այն գրավոր կցվում է հանձնաժողովի նիստի արձանագրությանը և հանդիսանում է վերջինիս անբաժանելի մասը:</w:t>
            </w:r>
          </w:p>
          <w:p w14:paraId="10E6D711" w14:textId="17473D68" w:rsidR="00E425E6" w:rsidRPr="0066463F" w:rsidRDefault="00E425E6" w:rsidP="0066463F">
            <w:pPr>
              <w:pStyle w:val="ListParagraph"/>
              <w:tabs>
                <w:tab w:val="left" w:pos="171"/>
              </w:tabs>
              <w:spacing w:line="276" w:lineRule="auto"/>
              <w:ind w:left="29" w:firstLine="142"/>
              <w:jc w:val="both"/>
              <w:rPr>
                <w:rFonts w:ascii="GHEA Grapalat" w:hAnsi="GHEA Grapalat"/>
                <w:sz w:val="24"/>
                <w:szCs w:val="24"/>
                <w:lang w:val="hy-AM"/>
              </w:rPr>
            </w:pPr>
            <w:r w:rsidRPr="0066463F">
              <w:rPr>
                <w:rFonts w:ascii="GHEA Grapalat" w:hAnsi="GHEA Grapalat"/>
                <w:b/>
                <w:bCs/>
                <w:sz w:val="24"/>
                <w:szCs w:val="24"/>
                <w:lang w:val="hy-AM"/>
              </w:rPr>
              <w:t>Առաջարկվում է</w:t>
            </w:r>
            <w:r w:rsidRPr="0066463F">
              <w:rPr>
                <w:rFonts w:ascii="GHEA Grapalat" w:hAnsi="GHEA Grapalat"/>
                <w:sz w:val="24"/>
                <w:szCs w:val="24"/>
                <w:lang w:val="hy-AM"/>
              </w:rPr>
              <w:t xml:space="preserve"> Հանձնաժողովի որևէ անդամի այլ կարծիքը կցել ոչ թե հանձնաժողովի նիստի արձանագրությանը, այլ հանձնաժողովի եզրակացությանը և հանդիսանա վերջինիս անբաժանելի մասը: Նշվածը հնարավորություն կտա ինչպես դատախազին, այնպես էլ դատարանին համապատասխան միջնորդության քննարկման ընթացքում ծանոթանալ հանձնաժողովի անդամի այլ կարծիքին և գնահատման ենթարկել նաև դրանում ձևակերպված  հիմնավորումները:</w:t>
            </w:r>
          </w:p>
        </w:tc>
        <w:tc>
          <w:tcPr>
            <w:tcW w:w="4685" w:type="dxa"/>
            <w:shd w:val="clear" w:color="auto" w:fill="FFFFFF" w:themeFill="background1"/>
          </w:tcPr>
          <w:p w14:paraId="02D56A8A" w14:textId="61D06D9B" w:rsidR="00E425E6" w:rsidRPr="0066463F" w:rsidRDefault="00852F16"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Ընդունվել է: </w:t>
            </w:r>
          </w:p>
        </w:tc>
      </w:tr>
      <w:tr w:rsidR="00A903C0" w:rsidRPr="0066463F" w14:paraId="7365F3F8" w14:textId="77777777" w:rsidTr="00F52E72">
        <w:trPr>
          <w:trHeight w:val="181"/>
        </w:trPr>
        <w:tc>
          <w:tcPr>
            <w:tcW w:w="5382" w:type="dxa"/>
            <w:shd w:val="clear" w:color="auto" w:fill="FFFFFF" w:themeFill="background1"/>
          </w:tcPr>
          <w:p w14:paraId="20CAA93E" w14:textId="73723996" w:rsidR="00E425E6" w:rsidRPr="0066463F" w:rsidRDefault="00E425E6" w:rsidP="0066463F">
            <w:pPr>
              <w:pStyle w:val="ListParagraph"/>
              <w:numPr>
                <w:ilvl w:val="0"/>
                <w:numId w:val="32"/>
              </w:numPr>
              <w:tabs>
                <w:tab w:val="left" w:pos="880"/>
              </w:tabs>
              <w:spacing w:line="276" w:lineRule="auto"/>
              <w:ind w:left="29" w:firstLine="425"/>
              <w:jc w:val="both"/>
              <w:rPr>
                <w:rFonts w:ascii="GHEA Grapalat" w:hAnsi="GHEA Grapalat"/>
                <w:sz w:val="24"/>
                <w:szCs w:val="24"/>
                <w:lang w:val="hy-AM"/>
              </w:rPr>
            </w:pPr>
            <w:r w:rsidRPr="0066463F">
              <w:rPr>
                <w:rFonts w:ascii="GHEA Grapalat" w:hAnsi="GHEA Grapalat"/>
                <w:sz w:val="24"/>
                <w:szCs w:val="24"/>
                <w:lang w:val="hy-AM"/>
              </w:rPr>
              <w:t xml:space="preserve">Կարգի 114-րդ կետի 2-րդ ենթակետի համաձայն՝ Հանձնաժողովի եզրակացությունը ստանալու նպատակով Հանձնաժողովին դատապարտյալների դեպքում գրավոր կարող է դիմել նաև պրոբացիայի ծառայողը: Այլ կերպ՝ նշված կարգավորումն այն դեպքերին է վերաբերում, երբ ազատությունից զրկելու հետ չկապված պատիժի կատարման փուլում հիվանդության հիմքով այդ պատժից ազատելու հարց է առաջացել: </w:t>
            </w:r>
          </w:p>
          <w:p w14:paraId="23241E6F" w14:textId="6ECEEEEC" w:rsidR="00E425E6" w:rsidRPr="0066463F" w:rsidRDefault="00E425E6" w:rsidP="0066463F">
            <w:pPr>
              <w:pStyle w:val="ListParagraph"/>
              <w:tabs>
                <w:tab w:val="left" w:pos="738"/>
              </w:tabs>
              <w:spacing w:line="276" w:lineRule="auto"/>
              <w:ind w:left="0" w:firstLine="29"/>
              <w:jc w:val="both"/>
              <w:rPr>
                <w:rFonts w:ascii="GHEA Grapalat" w:hAnsi="GHEA Grapalat"/>
                <w:sz w:val="24"/>
                <w:szCs w:val="24"/>
                <w:lang w:val="hy-AM"/>
              </w:rPr>
            </w:pPr>
            <w:r w:rsidRPr="0066463F">
              <w:rPr>
                <w:rFonts w:ascii="GHEA Grapalat" w:hAnsi="GHEA Grapalat"/>
                <w:sz w:val="24"/>
                <w:szCs w:val="24"/>
                <w:lang w:val="hy-AM"/>
              </w:rPr>
              <w:lastRenderedPageBreak/>
              <w:t xml:space="preserve">     Մինչդեռ, Կարգում առկա կարգավորումները (տես՝ 115-րդ, 116-րդ 117-րդ կետեր, 119-րդ կետի 2-րդ ենթակետ)՝ անհրաժեշտ բժշկական փաստաթղթերի հավաքագրման վերաբերյալ,  վերաբերելի են միայն ազատազրկված անձանց, իսկ ազատությունից զրկելու հետ չկապված պատիժ նշանակված լինելու դեպքում՝ համապատասխան փաստաթղթերի հավաքագրման ընթացակարգեր Հանձնաժողովի համար նախատեսված չեն: </w:t>
            </w:r>
          </w:p>
        </w:tc>
        <w:tc>
          <w:tcPr>
            <w:tcW w:w="4685" w:type="dxa"/>
            <w:shd w:val="clear" w:color="auto" w:fill="FFFFFF" w:themeFill="background1"/>
          </w:tcPr>
          <w:p w14:paraId="1378A668" w14:textId="21B7A7EF" w:rsidR="008B061C" w:rsidRPr="0066463F" w:rsidRDefault="008B061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Չի ընդունվել, քանի որ անկախ պատժի տեսակից՝ Հանձնաժողովի կողմից եզրակացություն տրամադրելու նպատակով դիմումին կից </w:t>
            </w:r>
            <w:r w:rsidR="007123C0" w:rsidRPr="0066463F">
              <w:rPr>
                <w:rFonts w:ascii="GHEA Grapalat" w:eastAsia="Times New Roman" w:hAnsi="GHEA Grapalat" w:cs="Times New Roman"/>
                <w:sz w:val="24"/>
                <w:szCs w:val="24"/>
                <w:lang w:val="hy-AM"/>
              </w:rPr>
              <w:t xml:space="preserve">ներկայացվում </w:t>
            </w:r>
            <w:r w:rsidR="000E72B8" w:rsidRPr="0066463F">
              <w:rPr>
                <w:rFonts w:ascii="GHEA Grapalat" w:eastAsia="Times New Roman" w:hAnsi="GHEA Grapalat" w:cs="Times New Roman"/>
                <w:sz w:val="24"/>
                <w:szCs w:val="24"/>
                <w:lang w:val="hy-AM"/>
              </w:rPr>
              <w:t>են</w:t>
            </w:r>
            <w:r w:rsidRPr="0066463F">
              <w:rPr>
                <w:rFonts w:ascii="GHEA Grapalat" w:eastAsia="Times New Roman" w:hAnsi="GHEA Grapalat" w:cs="Times New Roman"/>
                <w:sz w:val="24"/>
                <w:szCs w:val="24"/>
                <w:lang w:val="hy-AM"/>
              </w:rPr>
              <w:t xml:space="preserve"> առողջական խնդրի վերաբերյալ առկա բժշկական փաստաթղթերի </w:t>
            </w:r>
            <w:r w:rsidR="007123C0" w:rsidRPr="0066463F">
              <w:rPr>
                <w:rFonts w:ascii="GHEA Grapalat" w:eastAsia="Times New Roman" w:hAnsi="GHEA Grapalat" w:cs="Times New Roman"/>
                <w:sz w:val="24"/>
                <w:szCs w:val="24"/>
                <w:lang w:val="hy-AM"/>
              </w:rPr>
              <w:t>պատճենները</w:t>
            </w:r>
            <w:r w:rsidRPr="0066463F">
              <w:rPr>
                <w:rFonts w:ascii="GHEA Grapalat" w:eastAsia="Times New Roman" w:hAnsi="GHEA Grapalat" w:cs="Times New Roman"/>
                <w:sz w:val="24"/>
                <w:szCs w:val="24"/>
                <w:lang w:val="hy-AM"/>
              </w:rPr>
              <w:t>, որոնք հիմք են հանդիսանում հանձնաժողովային քննություն իրականացնելու համար:</w:t>
            </w:r>
          </w:p>
          <w:p w14:paraId="3BB03ECC" w14:textId="345E24F0" w:rsidR="00E425E6" w:rsidRPr="0066463F" w:rsidRDefault="008B061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Միաժամանակ, Հանձնաժողովը հարցի </w:t>
            </w:r>
            <w:r w:rsidR="007123C0" w:rsidRPr="0066463F">
              <w:rPr>
                <w:rFonts w:ascii="GHEA Grapalat" w:eastAsia="Times New Roman" w:hAnsi="GHEA Grapalat" w:cs="Times New Roman"/>
                <w:sz w:val="24"/>
                <w:szCs w:val="24"/>
                <w:lang w:val="hy-AM"/>
              </w:rPr>
              <w:t>ուսումնասիրման ժամանակ</w:t>
            </w:r>
            <w:r w:rsidRPr="0066463F">
              <w:rPr>
                <w:rFonts w:ascii="GHEA Grapalat" w:eastAsia="Times New Roman" w:hAnsi="GHEA Grapalat" w:cs="Times New Roman"/>
                <w:sz w:val="24"/>
                <w:szCs w:val="24"/>
                <w:lang w:val="hy-AM"/>
              </w:rPr>
              <w:t xml:space="preserve"> քննության է առնում </w:t>
            </w:r>
            <w:r w:rsidR="007123C0" w:rsidRPr="0066463F">
              <w:rPr>
                <w:rFonts w:ascii="GHEA Grapalat" w:eastAsia="Times New Roman" w:hAnsi="GHEA Grapalat" w:cs="Times New Roman"/>
                <w:sz w:val="24"/>
                <w:szCs w:val="24"/>
                <w:lang w:val="hy-AM"/>
              </w:rPr>
              <w:t xml:space="preserve">ազատազրկված </w:t>
            </w:r>
            <w:r w:rsidRPr="0066463F">
              <w:rPr>
                <w:rFonts w:ascii="GHEA Grapalat" w:eastAsia="Times New Roman" w:hAnsi="GHEA Grapalat" w:cs="Times New Roman"/>
                <w:sz w:val="24"/>
                <w:szCs w:val="24"/>
                <w:lang w:val="hy-AM"/>
              </w:rPr>
              <w:t xml:space="preserve">անձի տվյալ պահի առողջական վիճակը, ինչը ենթադրում է, որ անձը </w:t>
            </w:r>
            <w:r w:rsidR="00E4023E" w:rsidRPr="0066463F">
              <w:rPr>
                <w:rFonts w:ascii="GHEA Grapalat" w:eastAsia="Times New Roman" w:hAnsi="GHEA Grapalat" w:cs="Times New Roman"/>
                <w:sz w:val="24"/>
                <w:szCs w:val="24"/>
                <w:lang w:val="hy-AM"/>
              </w:rPr>
              <w:t xml:space="preserve">լրացուցիչ ենթարկվում է համապատասխան բժշկական հետազոտությունների և նեղ մասնագետների խորհրդատվության` </w:t>
            </w:r>
            <w:r w:rsidRPr="0066463F">
              <w:rPr>
                <w:rFonts w:ascii="GHEA Grapalat" w:eastAsia="Times New Roman" w:hAnsi="GHEA Grapalat" w:cs="Times New Roman"/>
                <w:sz w:val="24"/>
                <w:szCs w:val="24"/>
                <w:lang w:val="hy-AM"/>
              </w:rPr>
              <w:t xml:space="preserve">համաձայն </w:t>
            </w:r>
            <w:r w:rsidR="00E4023E" w:rsidRPr="0066463F">
              <w:rPr>
                <w:rFonts w:ascii="GHEA Grapalat" w:eastAsia="Times New Roman" w:hAnsi="GHEA Grapalat" w:cs="Times New Roman"/>
                <w:sz w:val="24"/>
                <w:szCs w:val="24"/>
                <w:lang w:val="hy-AM"/>
              </w:rPr>
              <w:t xml:space="preserve">գործող </w:t>
            </w:r>
            <w:r w:rsidRPr="0066463F">
              <w:rPr>
                <w:rFonts w:ascii="GHEA Grapalat" w:eastAsia="Times New Roman" w:hAnsi="GHEA Grapalat" w:cs="Times New Roman"/>
                <w:sz w:val="24"/>
                <w:szCs w:val="24"/>
                <w:lang w:val="hy-AM"/>
              </w:rPr>
              <w:t>ընթացակարգերի</w:t>
            </w:r>
            <w:r w:rsidR="00C21C95" w:rsidRPr="0066463F">
              <w:rPr>
                <w:rFonts w:ascii="GHEA Grapalat" w:eastAsia="Times New Roman" w:hAnsi="GHEA Grapalat" w:cs="Times New Roman"/>
                <w:sz w:val="24"/>
                <w:szCs w:val="24"/>
                <w:lang w:val="hy-AM"/>
              </w:rPr>
              <w:t>:</w:t>
            </w:r>
            <w:r w:rsidRPr="0066463F">
              <w:rPr>
                <w:rFonts w:ascii="GHEA Grapalat" w:eastAsia="Times New Roman" w:hAnsi="GHEA Grapalat" w:cs="Times New Roman"/>
                <w:sz w:val="24"/>
                <w:szCs w:val="24"/>
                <w:lang w:val="hy-AM"/>
              </w:rPr>
              <w:t xml:space="preserve"> </w:t>
            </w:r>
          </w:p>
        </w:tc>
      </w:tr>
      <w:tr w:rsidR="00A903C0" w:rsidRPr="0066463F" w14:paraId="0212CCD6" w14:textId="77777777" w:rsidTr="007364FB">
        <w:trPr>
          <w:trHeight w:val="181"/>
        </w:trPr>
        <w:tc>
          <w:tcPr>
            <w:tcW w:w="5382" w:type="dxa"/>
            <w:vMerge w:val="restart"/>
            <w:shd w:val="clear" w:color="auto" w:fill="D9D9D9" w:themeFill="background1" w:themeFillShade="D9"/>
          </w:tcPr>
          <w:p w14:paraId="2D98D105" w14:textId="4B7B222D" w:rsidR="00AB40A9" w:rsidRPr="0066463F" w:rsidRDefault="007364FB" w:rsidP="0066463F">
            <w:pPr>
              <w:pStyle w:val="ListParagraph"/>
              <w:tabs>
                <w:tab w:val="left" w:pos="880"/>
              </w:tabs>
              <w:spacing w:line="276" w:lineRule="auto"/>
              <w:ind w:left="454"/>
              <w:jc w:val="both"/>
              <w:rPr>
                <w:rFonts w:ascii="GHEA Grapalat" w:hAnsi="GHEA Grapalat"/>
                <w:sz w:val="24"/>
                <w:szCs w:val="24"/>
                <w:lang w:val="hy-AM"/>
              </w:rPr>
            </w:pPr>
            <w:r w:rsidRPr="0066463F">
              <w:rPr>
                <w:rFonts w:ascii="GHEA Grapalat" w:hAnsi="GHEA Grapalat"/>
                <w:b/>
                <w:bCs/>
                <w:iCs/>
                <w:noProof/>
                <w:sz w:val="24"/>
                <w:szCs w:val="24"/>
                <w:lang w:val="hy-AM"/>
              </w:rPr>
              <w:lastRenderedPageBreak/>
              <w:t>Արդարադատության նախարարություն</w:t>
            </w:r>
          </w:p>
        </w:tc>
        <w:tc>
          <w:tcPr>
            <w:tcW w:w="4685" w:type="dxa"/>
            <w:shd w:val="clear" w:color="auto" w:fill="D9D9D9" w:themeFill="background1" w:themeFillShade="D9"/>
          </w:tcPr>
          <w:p w14:paraId="5A978694" w14:textId="1D76D88C" w:rsidR="00AB40A9" w:rsidRPr="0066463F" w:rsidRDefault="00AB40A9"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b/>
                <w:bCs/>
                <w:sz w:val="24"/>
                <w:szCs w:val="24"/>
                <w:lang w:val="hy-AM"/>
              </w:rPr>
              <w:t>2</w:t>
            </w:r>
            <w:r w:rsidR="007364FB" w:rsidRPr="0066463F">
              <w:rPr>
                <w:rFonts w:ascii="GHEA Grapalat" w:eastAsia="Times New Roman" w:hAnsi="GHEA Grapalat" w:cs="Times New Roman"/>
                <w:b/>
                <w:bCs/>
                <w:sz w:val="24"/>
                <w:szCs w:val="24"/>
                <w:lang w:val="hy-AM"/>
              </w:rPr>
              <w:t>1</w:t>
            </w:r>
            <w:r w:rsidRPr="0066463F">
              <w:rPr>
                <w:rFonts w:ascii="GHEA Grapalat" w:eastAsia="Times New Roman" w:hAnsi="GHEA Grapalat" w:cs="Times New Roman"/>
                <w:b/>
                <w:bCs/>
                <w:sz w:val="24"/>
                <w:szCs w:val="24"/>
                <w:lang w:val="hy-AM"/>
              </w:rPr>
              <w:t>.08.2025թ.</w:t>
            </w:r>
          </w:p>
        </w:tc>
      </w:tr>
      <w:tr w:rsidR="00A903C0" w:rsidRPr="0066463F" w14:paraId="3AABEAEE" w14:textId="77777777" w:rsidTr="007364FB">
        <w:trPr>
          <w:trHeight w:val="181"/>
        </w:trPr>
        <w:tc>
          <w:tcPr>
            <w:tcW w:w="5382" w:type="dxa"/>
            <w:vMerge/>
            <w:shd w:val="clear" w:color="auto" w:fill="D9D9D9" w:themeFill="background1" w:themeFillShade="D9"/>
          </w:tcPr>
          <w:p w14:paraId="6F96157C" w14:textId="77777777" w:rsidR="00AB40A9" w:rsidRPr="0066463F" w:rsidRDefault="00AB40A9" w:rsidP="0066463F">
            <w:pPr>
              <w:pStyle w:val="ListParagraph"/>
              <w:tabs>
                <w:tab w:val="left" w:pos="880"/>
              </w:tabs>
              <w:spacing w:line="276" w:lineRule="auto"/>
              <w:ind w:left="454"/>
              <w:jc w:val="both"/>
              <w:rPr>
                <w:rFonts w:ascii="GHEA Grapalat" w:hAnsi="GHEA Grapalat"/>
                <w:sz w:val="24"/>
                <w:szCs w:val="24"/>
                <w:lang w:val="hy-AM"/>
              </w:rPr>
            </w:pPr>
          </w:p>
        </w:tc>
        <w:tc>
          <w:tcPr>
            <w:tcW w:w="4685" w:type="dxa"/>
            <w:shd w:val="clear" w:color="auto" w:fill="D9D9D9" w:themeFill="background1" w:themeFillShade="D9"/>
          </w:tcPr>
          <w:p w14:paraId="6BC333ED" w14:textId="75C39037" w:rsidR="00AB40A9" w:rsidRPr="0066463F" w:rsidRDefault="00AB40A9"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b/>
                <w:bCs/>
                <w:sz w:val="24"/>
                <w:szCs w:val="24"/>
              </w:rPr>
              <w:t>N</w:t>
            </w:r>
            <w:r w:rsidRPr="0066463F">
              <w:rPr>
                <w:rFonts w:ascii="GHEA Grapalat" w:eastAsia="Times New Roman" w:hAnsi="GHEA Grapalat" w:cs="Times New Roman"/>
                <w:b/>
                <w:bCs/>
                <w:sz w:val="24"/>
                <w:szCs w:val="24"/>
                <w:lang w:val="hy-AM"/>
              </w:rPr>
              <w:t xml:space="preserve"> /12.1/37641-2025</w:t>
            </w:r>
          </w:p>
        </w:tc>
      </w:tr>
      <w:tr w:rsidR="00A903C0" w:rsidRPr="0066463F" w14:paraId="0143152C" w14:textId="77777777" w:rsidTr="007364FB">
        <w:trPr>
          <w:trHeight w:val="181"/>
        </w:trPr>
        <w:tc>
          <w:tcPr>
            <w:tcW w:w="5382" w:type="dxa"/>
            <w:shd w:val="clear" w:color="auto" w:fill="FFFFFF" w:themeFill="background1"/>
          </w:tcPr>
          <w:p w14:paraId="4447EAC3" w14:textId="2EFB4253" w:rsidR="007364FB" w:rsidRPr="0066463F" w:rsidRDefault="007364FB" w:rsidP="0066463F">
            <w:pPr>
              <w:pStyle w:val="CommentText"/>
              <w:numPr>
                <w:ilvl w:val="0"/>
                <w:numId w:val="35"/>
              </w:numPr>
              <w:tabs>
                <w:tab w:val="left" w:pos="851"/>
              </w:tabs>
              <w:spacing w:line="276" w:lineRule="auto"/>
              <w:ind w:left="0" w:firstLine="567"/>
              <w:jc w:val="both"/>
              <w:rPr>
                <w:rFonts w:ascii="GHEA Grapalat" w:hAnsi="GHEA Grapalat"/>
                <w:sz w:val="24"/>
                <w:szCs w:val="24"/>
                <w:lang w:val="hy-AM"/>
              </w:rPr>
            </w:pPr>
            <w:r w:rsidRPr="0066463F">
              <w:rPr>
                <w:rFonts w:ascii="GHEA Grapalat" w:hAnsi="GHEA Grapalat"/>
                <w:sz w:val="24"/>
                <w:szCs w:val="24"/>
                <w:lang w:val="hy-AM"/>
              </w:rPr>
              <w:t xml:space="preserve">ՀՀ կառավարության գործող 2006 թվականի մայիսի 26-ի N 825-Ն որոշման Նախագծով նախատեսվում են </w:t>
            </w:r>
            <w:r w:rsidRPr="0066463F">
              <w:rPr>
                <w:rFonts w:ascii="GHEA Grapalat" w:hAnsi="GHEA Grapalat"/>
                <w:b/>
                <w:sz w:val="24"/>
                <w:szCs w:val="24"/>
                <w:lang w:val="hy-AM"/>
              </w:rPr>
              <w:t>որպես</w:t>
            </w:r>
            <w:r w:rsidRPr="0066463F">
              <w:rPr>
                <w:rFonts w:ascii="GHEA Grapalat" w:hAnsi="GHEA Grapalat"/>
                <w:sz w:val="24"/>
                <w:szCs w:val="24"/>
                <w:lang w:val="hy-AM"/>
              </w:rPr>
              <w:t xml:space="preserve"> </w:t>
            </w:r>
            <w:r w:rsidRPr="0066463F">
              <w:rPr>
                <w:rFonts w:ascii="GHEA Grapalat" w:hAnsi="GHEA Grapalat"/>
                <w:b/>
                <w:sz w:val="24"/>
                <w:szCs w:val="24"/>
                <w:lang w:val="hy-AM"/>
              </w:rPr>
              <w:t>խափանման միջոց ընտրված կալանքը</w:t>
            </w:r>
            <w:r w:rsidRPr="0066463F">
              <w:rPr>
                <w:rFonts w:ascii="GHEA Grapalat" w:hAnsi="GHEA Grapalat"/>
                <w:sz w:val="24"/>
                <w:szCs w:val="24"/>
                <w:lang w:val="hy-AM"/>
              </w:rPr>
              <w:t xml:space="preserve"> խոչընդոտող հիվանդությունների ցանկը։ Կարծում ենք, որ «կալանավորման կատարումը» ձևակերպումն իրավական չէ, և առավել նպատակահարմար է այն ձևակերպել որպես՝ «խափանման միջոց կիրառված կալանքը կրելուն խոչընդոտող հիվանդությունների ցանկ»:</w:t>
            </w:r>
          </w:p>
        </w:tc>
        <w:tc>
          <w:tcPr>
            <w:tcW w:w="4685" w:type="dxa"/>
            <w:shd w:val="clear" w:color="auto" w:fill="FFFFFF" w:themeFill="background1"/>
          </w:tcPr>
          <w:p w14:paraId="4C9A601C" w14:textId="77777777" w:rsidR="007364FB" w:rsidRPr="0066463F" w:rsidRDefault="00367EE8"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Չի ընդունվել: </w:t>
            </w:r>
          </w:p>
          <w:p w14:paraId="16060D90" w14:textId="619CAB79" w:rsidR="00367EE8" w:rsidRPr="0066463F" w:rsidRDefault="00367EE8"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«Կալանավորման կատարումը» ձևակերպումը բխում է «Ձերբակալված և կալանավորված անձանց պահելու մասին» օրենքի 21-րդ հոդվածի 1</w:t>
            </w:r>
            <w:r w:rsidR="00E7394F" w:rsidRPr="0066463F">
              <w:rPr>
                <w:rFonts w:ascii="GHEA Grapalat" w:eastAsia="Times New Roman" w:hAnsi="GHEA Grapalat" w:cs="Times New Roman"/>
                <w:sz w:val="24"/>
                <w:szCs w:val="24"/>
                <w:lang w:val="hy-AM"/>
              </w:rPr>
              <w:t>8</w:t>
            </w:r>
            <w:r w:rsidRPr="0066463F">
              <w:rPr>
                <w:rFonts w:ascii="GHEA Grapalat" w:eastAsia="Times New Roman" w:hAnsi="GHEA Grapalat" w:cs="Times New Roman"/>
                <w:sz w:val="24"/>
                <w:szCs w:val="24"/>
                <w:lang w:val="hy-AM"/>
              </w:rPr>
              <w:t>-րդ մասից: Որպես կիրառվող խափանման միջոց` «կալանք» եզրույթը գործածված է նախագծի հավելվածի</w:t>
            </w:r>
            <w:r w:rsidR="00A50197" w:rsidRPr="0066463F">
              <w:rPr>
                <w:rFonts w:ascii="GHEA Grapalat" w:eastAsia="Times New Roman" w:hAnsi="GHEA Grapalat" w:cs="Times New Roman"/>
                <w:sz w:val="24"/>
                <w:szCs w:val="24"/>
                <w:lang w:val="hy-AM"/>
              </w:rPr>
              <w:t xml:space="preserve"> 1-ի</w:t>
            </w:r>
            <w:r w:rsidRPr="0066463F">
              <w:rPr>
                <w:rFonts w:ascii="GHEA Grapalat" w:eastAsia="Times New Roman" w:hAnsi="GHEA Grapalat" w:cs="Times New Roman"/>
                <w:sz w:val="24"/>
                <w:szCs w:val="24"/>
                <w:lang w:val="hy-AM"/>
              </w:rPr>
              <w:t xml:space="preserve"> 106-րդ կետի 1-ին ենթակետում, </w:t>
            </w:r>
            <w:r w:rsidR="00A50197" w:rsidRPr="0066463F">
              <w:rPr>
                <w:rFonts w:ascii="GHEA Grapalat" w:eastAsia="Times New Roman" w:hAnsi="GHEA Grapalat" w:cs="Times New Roman"/>
                <w:sz w:val="24"/>
                <w:szCs w:val="24"/>
                <w:lang w:val="hy-AM"/>
              </w:rPr>
              <w:t xml:space="preserve">83-րդ, 84-րդ, 99-րդ, </w:t>
            </w:r>
            <w:r w:rsidRPr="0066463F">
              <w:rPr>
                <w:rFonts w:ascii="GHEA Grapalat" w:eastAsia="Times New Roman" w:hAnsi="GHEA Grapalat" w:cs="Times New Roman"/>
                <w:sz w:val="24"/>
                <w:szCs w:val="24"/>
                <w:lang w:val="hy-AM"/>
              </w:rPr>
              <w:t>123-րդ, 126-րդ</w:t>
            </w:r>
            <w:r w:rsidR="00A50197" w:rsidRPr="0066463F">
              <w:rPr>
                <w:rFonts w:ascii="GHEA Grapalat" w:eastAsia="Times New Roman" w:hAnsi="GHEA Grapalat" w:cs="Times New Roman"/>
                <w:sz w:val="24"/>
                <w:szCs w:val="24"/>
                <w:lang w:val="hy-AM"/>
              </w:rPr>
              <w:t xml:space="preserve"> կետերում և</w:t>
            </w:r>
            <w:r w:rsidRPr="0066463F">
              <w:rPr>
                <w:rFonts w:ascii="GHEA Grapalat" w:eastAsia="Times New Roman" w:hAnsi="GHEA Grapalat" w:cs="Times New Roman"/>
                <w:sz w:val="24"/>
                <w:szCs w:val="24"/>
                <w:lang w:val="hy-AM"/>
              </w:rPr>
              <w:t xml:space="preserve"> հավելված 2-ի 1-ին կետ</w:t>
            </w:r>
            <w:r w:rsidR="00A50197" w:rsidRPr="0066463F">
              <w:rPr>
                <w:rFonts w:ascii="GHEA Grapalat" w:eastAsia="Times New Roman" w:hAnsi="GHEA Grapalat" w:cs="Times New Roman"/>
                <w:sz w:val="24"/>
                <w:szCs w:val="24"/>
                <w:lang w:val="hy-AM"/>
              </w:rPr>
              <w:t>ում</w:t>
            </w:r>
            <w:r w:rsidR="00796625" w:rsidRPr="0066463F">
              <w:rPr>
                <w:rFonts w:ascii="GHEA Grapalat" w:eastAsia="Times New Roman" w:hAnsi="GHEA Grapalat" w:cs="Times New Roman"/>
                <w:sz w:val="24"/>
                <w:szCs w:val="24"/>
                <w:lang w:val="hy-AM"/>
              </w:rPr>
              <w:t>:</w:t>
            </w:r>
          </w:p>
        </w:tc>
      </w:tr>
      <w:tr w:rsidR="00A903C0" w:rsidRPr="0066463F" w14:paraId="2C68EC92" w14:textId="77777777" w:rsidTr="007364FB">
        <w:trPr>
          <w:trHeight w:val="181"/>
        </w:trPr>
        <w:tc>
          <w:tcPr>
            <w:tcW w:w="5382" w:type="dxa"/>
            <w:shd w:val="clear" w:color="auto" w:fill="FFFFFF" w:themeFill="background1"/>
          </w:tcPr>
          <w:p w14:paraId="36989212" w14:textId="394E065C" w:rsidR="0064302E" w:rsidRPr="0066463F" w:rsidRDefault="0064302E" w:rsidP="0066463F">
            <w:pPr>
              <w:pStyle w:val="CommentText"/>
              <w:numPr>
                <w:ilvl w:val="0"/>
                <w:numId w:val="35"/>
              </w:numPr>
              <w:tabs>
                <w:tab w:val="left" w:pos="851"/>
              </w:tabs>
              <w:spacing w:line="276" w:lineRule="auto"/>
              <w:ind w:left="0" w:firstLine="567"/>
              <w:jc w:val="both"/>
              <w:rPr>
                <w:rFonts w:ascii="GHEA Grapalat" w:hAnsi="GHEA Grapalat"/>
                <w:sz w:val="24"/>
                <w:szCs w:val="24"/>
                <w:lang w:val="hy-AM"/>
              </w:rPr>
            </w:pPr>
            <w:proofErr w:type="spellStart"/>
            <w:r w:rsidRPr="0066463F">
              <w:rPr>
                <w:rFonts w:ascii="GHEA Grapalat" w:eastAsia="Times New Roman" w:hAnsi="GHEA Grapalat"/>
                <w:sz w:val="24"/>
                <w:szCs w:val="24"/>
                <w:lang w:val="sq-AL"/>
              </w:rPr>
              <w:t>Առաջարկվում</w:t>
            </w:r>
            <w:proofErr w:type="spellEnd"/>
            <w:r w:rsidRPr="0066463F">
              <w:rPr>
                <w:rFonts w:ascii="GHEA Grapalat" w:eastAsia="Times New Roman" w:hAnsi="GHEA Grapalat"/>
                <w:sz w:val="24"/>
                <w:szCs w:val="24"/>
                <w:lang w:val="sq-AL"/>
              </w:rPr>
              <w:t xml:space="preserve"> է </w:t>
            </w:r>
            <w:proofErr w:type="spellStart"/>
            <w:r w:rsidRPr="0066463F">
              <w:rPr>
                <w:rFonts w:ascii="GHEA Grapalat" w:eastAsia="Times New Roman" w:hAnsi="GHEA Grapalat"/>
                <w:sz w:val="24"/>
                <w:szCs w:val="24"/>
                <w:lang w:val="sq-AL"/>
              </w:rPr>
              <w:t>Նախագծում</w:t>
            </w:r>
            <w:proofErr w:type="spellEnd"/>
            <w:r w:rsidRPr="0066463F">
              <w:rPr>
                <w:rFonts w:ascii="GHEA Grapalat" w:eastAsia="Times New Roman" w:hAnsi="GHEA Grapalat"/>
                <w:sz w:val="24"/>
                <w:szCs w:val="24"/>
                <w:lang w:val="sq-AL"/>
              </w:rPr>
              <w:t xml:space="preserve"> </w:t>
            </w:r>
            <w:r w:rsidRPr="0066463F">
              <w:rPr>
                <w:rFonts w:ascii="GHEA Grapalat" w:eastAsia="Times New Roman" w:hAnsi="GHEA Grapalat"/>
                <w:sz w:val="24"/>
                <w:szCs w:val="24"/>
                <w:lang w:val="hy-AM"/>
              </w:rPr>
              <w:t>միևնույն միտքն արտահայտելիս կիրառել միևնույն բառերը, տերմինները կամ բառակապակցությունները</w:t>
            </w:r>
            <w:r w:rsidRPr="0066463F">
              <w:rPr>
                <w:rFonts w:ascii="GHEA Grapalat" w:eastAsia="Times New Roman" w:hAnsi="GHEA Grapalat"/>
                <w:sz w:val="24"/>
                <w:szCs w:val="24"/>
                <w:lang w:val="sq-AL"/>
              </w:rPr>
              <w:t xml:space="preserve">՝ հաշվի առնելով «Նորմատիվ իրավական ակտերի մասին» օրենքի 15-րդ հոդվածի 2-րդ մասի դրույթները: Մասնավորապես, </w:t>
            </w:r>
            <w:r w:rsidRPr="0066463F">
              <w:rPr>
                <w:rFonts w:ascii="GHEA Grapalat" w:eastAsia="Times New Roman" w:hAnsi="GHEA Grapalat"/>
                <w:sz w:val="24"/>
                <w:szCs w:val="24"/>
                <w:lang w:val="hy-AM"/>
              </w:rPr>
              <w:t xml:space="preserve">Նախագծի N1 հավելվածի (այսուհետ՝ Հավելված) 1-ին կետում </w:t>
            </w:r>
            <w:r w:rsidRPr="0066463F">
              <w:rPr>
                <w:rFonts w:ascii="GHEA Grapalat" w:eastAsia="Times New Roman" w:hAnsi="GHEA Grapalat"/>
                <w:sz w:val="24"/>
                <w:szCs w:val="24"/>
                <w:lang w:val="sq-AL"/>
              </w:rPr>
              <w:t>«</w:t>
            </w:r>
            <w:r w:rsidRPr="0066463F">
              <w:rPr>
                <w:rFonts w:ascii="GHEA Grapalat" w:eastAsia="Times New Roman" w:hAnsi="GHEA Grapalat" w:cs="Calibri"/>
                <w:sz w:val="24"/>
                <w:szCs w:val="24"/>
                <w:lang w:val="hy-AM"/>
              </w:rPr>
              <w:t>կալանավորված անձանց և/կամ դատապարտյալներ</w:t>
            </w:r>
            <w:r w:rsidRPr="0066463F">
              <w:rPr>
                <w:rFonts w:ascii="GHEA Grapalat" w:eastAsia="Times New Roman" w:hAnsi="GHEA Grapalat"/>
                <w:sz w:val="24"/>
                <w:szCs w:val="24"/>
                <w:lang w:val="sq-AL"/>
              </w:rPr>
              <w:t>» եզրույթի փոխարեն առաջարկվում է կիրառել «</w:t>
            </w:r>
            <w:r w:rsidRPr="0066463F">
              <w:rPr>
                <w:rFonts w:ascii="GHEA Grapalat" w:eastAsia="Times New Roman" w:hAnsi="GHEA Grapalat" w:cs="Calibri"/>
                <w:sz w:val="24"/>
                <w:szCs w:val="24"/>
                <w:lang w:val="hy-AM"/>
              </w:rPr>
              <w:t>ազատազրկված անձանց</w:t>
            </w:r>
            <w:r w:rsidRPr="0066463F">
              <w:rPr>
                <w:rFonts w:ascii="GHEA Grapalat" w:eastAsia="Times New Roman" w:hAnsi="GHEA Grapalat"/>
                <w:sz w:val="24"/>
                <w:szCs w:val="24"/>
                <w:lang w:val="sq-AL"/>
              </w:rPr>
              <w:t>» եզրույթը, այնինչ՝ Հավելվածի մի շարք</w:t>
            </w:r>
            <w:r w:rsidRPr="0066463F">
              <w:rPr>
                <w:rFonts w:ascii="GHEA Grapalat" w:eastAsia="Times New Roman" w:hAnsi="GHEA Grapalat"/>
                <w:sz w:val="24"/>
                <w:szCs w:val="24"/>
                <w:lang w:val="hy-AM"/>
              </w:rPr>
              <w:t xml:space="preserve"> համանման</w:t>
            </w:r>
            <w:r w:rsidRPr="0066463F">
              <w:rPr>
                <w:rFonts w:ascii="GHEA Grapalat" w:eastAsia="Times New Roman" w:hAnsi="GHEA Grapalat"/>
                <w:sz w:val="24"/>
                <w:szCs w:val="24"/>
                <w:lang w:val="sq-AL"/>
              </w:rPr>
              <w:t xml:space="preserve"> կետերում </w:t>
            </w:r>
            <w:r w:rsidRPr="0066463F">
              <w:rPr>
                <w:rFonts w:ascii="GHEA Grapalat" w:eastAsia="Times New Roman" w:hAnsi="GHEA Grapalat"/>
                <w:sz w:val="24"/>
                <w:szCs w:val="24"/>
                <w:lang w:val="hy-AM"/>
              </w:rPr>
              <w:t xml:space="preserve">(13-րդ կետի 1-ին ենթակետ, 32-րդ կետ, 41-րդ կետի 2-րդ ենթակետ և այլն) </w:t>
            </w:r>
            <w:r w:rsidRPr="0066463F">
              <w:rPr>
                <w:rFonts w:ascii="GHEA Grapalat" w:eastAsia="Times New Roman" w:hAnsi="GHEA Grapalat"/>
                <w:sz w:val="24"/>
                <w:szCs w:val="24"/>
                <w:lang w:val="sq-AL"/>
              </w:rPr>
              <w:t>եզրույթը պահպանված չէ:</w:t>
            </w:r>
          </w:p>
        </w:tc>
        <w:tc>
          <w:tcPr>
            <w:tcW w:w="4685" w:type="dxa"/>
            <w:shd w:val="clear" w:color="auto" w:fill="FFFFFF" w:themeFill="background1"/>
          </w:tcPr>
          <w:p w14:paraId="16288AFE" w14:textId="289D6956" w:rsidR="0064302E" w:rsidRPr="0066463F" w:rsidRDefault="002430A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p>
        </w:tc>
      </w:tr>
      <w:tr w:rsidR="00A903C0" w:rsidRPr="0066463F" w14:paraId="631466B3" w14:textId="77777777" w:rsidTr="007364FB">
        <w:trPr>
          <w:trHeight w:val="181"/>
        </w:trPr>
        <w:tc>
          <w:tcPr>
            <w:tcW w:w="5382" w:type="dxa"/>
            <w:shd w:val="clear" w:color="auto" w:fill="FFFFFF" w:themeFill="background1"/>
          </w:tcPr>
          <w:p w14:paraId="7B870AD9" w14:textId="79C0D35B" w:rsidR="007364FB" w:rsidRPr="0066463F" w:rsidRDefault="007364FB" w:rsidP="0066463F">
            <w:pPr>
              <w:pStyle w:val="CommentText"/>
              <w:numPr>
                <w:ilvl w:val="0"/>
                <w:numId w:val="35"/>
              </w:numPr>
              <w:tabs>
                <w:tab w:val="left" w:pos="851"/>
              </w:tabs>
              <w:spacing w:line="276" w:lineRule="auto"/>
              <w:ind w:left="0" w:firstLine="567"/>
              <w:jc w:val="both"/>
              <w:rPr>
                <w:rFonts w:ascii="GHEA Grapalat" w:hAnsi="GHEA Grapalat"/>
                <w:sz w:val="24"/>
                <w:szCs w:val="24"/>
                <w:lang w:val="hy-AM"/>
              </w:rPr>
            </w:pPr>
            <w:r w:rsidRPr="0066463F">
              <w:rPr>
                <w:rFonts w:ascii="GHEA Grapalat" w:eastAsia="Times New Roman" w:hAnsi="GHEA Grapalat"/>
                <w:sz w:val="24"/>
                <w:szCs w:val="24"/>
                <w:lang w:val="sq-AL"/>
              </w:rPr>
              <w:lastRenderedPageBreak/>
              <w:t xml:space="preserve">Հավելվածի 11-րդ, 33-րդ, 37-րդ, 92-րդ, 99-րդ, 103-րդ, 110-րդ, 111-րդ, 115-րդ, </w:t>
            </w:r>
            <w:r w:rsidRPr="0066463F">
              <w:rPr>
                <w:rFonts w:ascii="GHEA Grapalat" w:eastAsia="Times New Roman" w:hAnsi="GHEA Grapalat"/>
                <w:sz w:val="24"/>
                <w:szCs w:val="24"/>
                <w:lang w:val="hy-AM"/>
              </w:rPr>
              <w:t xml:space="preserve">   </w:t>
            </w:r>
            <w:r w:rsidRPr="0066463F">
              <w:rPr>
                <w:rFonts w:ascii="GHEA Grapalat" w:eastAsia="Times New Roman" w:hAnsi="GHEA Grapalat"/>
                <w:sz w:val="24"/>
                <w:szCs w:val="24"/>
                <w:lang w:val="sq-AL"/>
              </w:rPr>
              <w:t>118-րդ, 121-րդ, 138-րդ և 177-րդ կետերով սահմանվում են ժամկետներ</w:t>
            </w:r>
            <w:r w:rsidRPr="0066463F">
              <w:rPr>
                <w:rFonts w:ascii="GHEA Grapalat" w:eastAsia="Times New Roman" w:hAnsi="GHEA Grapalat"/>
                <w:sz w:val="24"/>
                <w:szCs w:val="24"/>
                <w:lang w:val="hy-AM"/>
              </w:rPr>
              <w:t xml:space="preserve"> (այդ թվում՝ աշխատանքային/ոչ աշխատանքային օրերի տարբերակումը)</w:t>
            </w:r>
            <w:r w:rsidRPr="0066463F">
              <w:rPr>
                <w:rFonts w:ascii="GHEA Grapalat" w:eastAsia="Times New Roman" w:hAnsi="GHEA Grapalat"/>
                <w:sz w:val="24"/>
                <w:szCs w:val="24"/>
                <w:lang w:val="sq-AL"/>
              </w:rPr>
              <w:t xml:space="preserve">, որոնց </w:t>
            </w:r>
            <w:r w:rsidRPr="0066463F">
              <w:rPr>
                <w:rFonts w:ascii="GHEA Grapalat" w:eastAsia="Times New Roman" w:hAnsi="GHEA Grapalat"/>
                <w:sz w:val="24"/>
                <w:szCs w:val="24"/>
                <w:lang w:val="hy-AM"/>
              </w:rPr>
              <w:t>պայմանի</w:t>
            </w:r>
            <w:r w:rsidRPr="0066463F">
              <w:rPr>
                <w:rFonts w:ascii="GHEA Grapalat" w:eastAsia="Times New Roman" w:hAnsi="GHEA Grapalat"/>
                <w:sz w:val="24"/>
                <w:szCs w:val="24"/>
                <w:lang w:val="sq-AL"/>
              </w:rPr>
              <w:t xml:space="preserve"> </w:t>
            </w:r>
            <w:r w:rsidRPr="0066463F">
              <w:rPr>
                <w:rFonts w:ascii="GHEA Grapalat" w:eastAsia="Times New Roman" w:hAnsi="GHEA Grapalat"/>
                <w:sz w:val="24"/>
                <w:szCs w:val="24"/>
                <w:lang w:val="hy-AM"/>
              </w:rPr>
              <w:t>սահմանումն</w:t>
            </w:r>
            <w:r w:rsidRPr="0066463F">
              <w:rPr>
                <w:rFonts w:ascii="GHEA Grapalat" w:eastAsia="Times New Roman" w:hAnsi="GHEA Grapalat"/>
                <w:sz w:val="24"/>
                <w:szCs w:val="24"/>
                <w:lang w:val="sq-AL"/>
              </w:rPr>
              <w:t xml:space="preserve"> </w:t>
            </w:r>
            <w:r w:rsidRPr="0066463F">
              <w:rPr>
                <w:rFonts w:ascii="GHEA Grapalat" w:eastAsia="Times New Roman" w:hAnsi="GHEA Grapalat"/>
                <w:sz w:val="24"/>
                <w:szCs w:val="24"/>
                <w:lang w:val="hy-AM"/>
              </w:rPr>
              <w:t>ունի</w:t>
            </w:r>
            <w:r w:rsidRPr="0066463F">
              <w:rPr>
                <w:rFonts w:ascii="GHEA Grapalat" w:eastAsia="Times New Roman" w:hAnsi="GHEA Grapalat"/>
                <w:sz w:val="24"/>
                <w:szCs w:val="24"/>
                <w:lang w:val="sq-AL"/>
              </w:rPr>
              <w:t xml:space="preserve"> </w:t>
            </w:r>
            <w:r w:rsidRPr="0066463F">
              <w:rPr>
                <w:rFonts w:ascii="GHEA Grapalat" w:eastAsia="Times New Roman" w:hAnsi="GHEA Grapalat"/>
                <w:sz w:val="24"/>
                <w:szCs w:val="24"/>
                <w:lang w:val="hy-AM"/>
              </w:rPr>
              <w:t>լրացուցիչ</w:t>
            </w:r>
            <w:r w:rsidRPr="0066463F">
              <w:rPr>
                <w:rFonts w:ascii="GHEA Grapalat" w:eastAsia="Times New Roman" w:hAnsi="GHEA Grapalat"/>
                <w:sz w:val="24"/>
                <w:szCs w:val="24"/>
                <w:lang w:val="sq-AL"/>
              </w:rPr>
              <w:t xml:space="preserve"> </w:t>
            </w:r>
            <w:r w:rsidRPr="0066463F">
              <w:rPr>
                <w:rFonts w:ascii="GHEA Grapalat" w:eastAsia="Times New Roman" w:hAnsi="GHEA Grapalat"/>
                <w:sz w:val="24"/>
                <w:szCs w:val="24"/>
                <w:lang w:val="hy-AM"/>
              </w:rPr>
              <w:t>հիմնավորման</w:t>
            </w:r>
            <w:r w:rsidRPr="0066463F">
              <w:rPr>
                <w:rFonts w:ascii="GHEA Grapalat" w:eastAsia="Times New Roman" w:hAnsi="GHEA Grapalat"/>
                <w:sz w:val="24"/>
                <w:szCs w:val="24"/>
                <w:lang w:val="sq-AL"/>
              </w:rPr>
              <w:t xml:space="preserve"> </w:t>
            </w:r>
            <w:r w:rsidRPr="0066463F">
              <w:rPr>
                <w:rFonts w:ascii="GHEA Grapalat" w:eastAsia="Times New Roman" w:hAnsi="GHEA Grapalat"/>
                <w:sz w:val="24"/>
                <w:szCs w:val="24"/>
                <w:lang w:val="hy-AM"/>
              </w:rPr>
              <w:t>կարիք</w:t>
            </w:r>
            <w:r w:rsidRPr="0066463F">
              <w:rPr>
                <w:rFonts w:ascii="GHEA Grapalat" w:eastAsia="Times New Roman" w:hAnsi="GHEA Grapalat"/>
                <w:sz w:val="24"/>
                <w:szCs w:val="24"/>
                <w:lang w:val="sq-AL"/>
              </w:rPr>
              <w:t xml:space="preserve"> և չի բխում Սահմանադրության և «Նորմատիվ իրավական ակտերի մասին» օրենքի ընդհանուր սկզբունքներից</w:t>
            </w:r>
            <w:r w:rsidRPr="0066463F">
              <w:rPr>
                <w:rFonts w:ascii="GHEA Grapalat" w:eastAsia="Times New Roman" w:hAnsi="GHEA Grapalat"/>
                <w:sz w:val="24"/>
                <w:szCs w:val="24"/>
                <w:lang w:val="hy-AM"/>
              </w:rPr>
              <w:t>:</w:t>
            </w:r>
          </w:p>
        </w:tc>
        <w:tc>
          <w:tcPr>
            <w:tcW w:w="4685" w:type="dxa"/>
            <w:shd w:val="clear" w:color="auto" w:fill="FFFFFF" w:themeFill="background1"/>
          </w:tcPr>
          <w:p w14:paraId="161A0B4E" w14:textId="77777777" w:rsidR="00880490" w:rsidRPr="0066463F" w:rsidRDefault="00880490" w:rsidP="0066463F">
            <w:pPr>
              <w:tabs>
                <w:tab w:val="left" w:pos="900"/>
              </w:tabs>
              <w:spacing w:line="276" w:lineRule="auto"/>
              <w:jc w:val="both"/>
              <w:rPr>
                <w:rFonts w:ascii="GHEA Grapalat" w:hAnsi="GHEA Grapalat"/>
                <w:sz w:val="24"/>
                <w:szCs w:val="24"/>
                <w:lang w:val="hy-AM"/>
              </w:rPr>
            </w:pPr>
            <w:r w:rsidRPr="0066463F">
              <w:rPr>
                <w:rFonts w:ascii="GHEA Grapalat" w:hAnsi="GHEA Grapalat"/>
                <w:sz w:val="24"/>
                <w:szCs w:val="24"/>
                <w:lang w:val="hy-AM"/>
              </w:rPr>
              <w:t xml:space="preserve">Չի ընդունվել, քանի որ պլանային բժշկական օգնության և սպասարկման դեպքերում, մասնավորապես ոչ աշխատանքային օրերին, երբ ավագ բուժանձնակազմը բացակայում է օրենքով սահմանված կարգով` համաձայն աշխատանքային գրաֆիկի, </w:t>
            </w:r>
            <w:r w:rsidRPr="0066463F">
              <w:rPr>
                <w:rStyle w:val="Strong"/>
                <w:rFonts w:ascii="GHEA Grapalat" w:hAnsi="GHEA Grapalat"/>
                <w:b w:val="0"/>
                <w:bCs w:val="0"/>
                <w:sz w:val="24"/>
                <w:szCs w:val="24"/>
                <w:lang w:val="hy-AM"/>
              </w:rPr>
              <w:t>զննությունների կազմակերպումը հնարավոր է ի</w:t>
            </w:r>
            <w:r w:rsidRPr="0066463F">
              <w:rPr>
                <w:rStyle w:val="Strong"/>
                <w:rFonts w:ascii="GHEA Grapalat" w:hAnsi="GHEA Grapalat"/>
                <w:b w:val="0"/>
                <w:bCs w:val="0"/>
                <w:lang w:val="hy-AM"/>
              </w:rPr>
              <w:t xml:space="preserve">րականացնել </w:t>
            </w:r>
            <w:r w:rsidRPr="0066463F">
              <w:rPr>
                <w:rStyle w:val="Strong"/>
                <w:rFonts w:ascii="GHEA Grapalat" w:hAnsi="GHEA Grapalat"/>
                <w:b w:val="0"/>
                <w:bCs w:val="0"/>
                <w:sz w:val="24"/>
                <w:szCs w:val="24"/>
                <w:lang w:val="hy-AM"/>
              </w:rPr>
              <w:t>մինչև 72 ժամվա ընթացքում</w:t>
            </w:r>
            <w:r w:rsidRPr="0066463F">
              <w:rPr>
                <w:rFonts w:ascii="GHEA Grapalat" w:hAnsi="GHEA Grapalat"/>
                <w:b/>
                <w:bCs/>
                <w:sz w:val="24"/>
                <w:szCs w:val="24"/>
                <w:lang w:val="hy-AM"/>
              </w:rPr>
              <w:t>՝</w:t>
            </w:r>
            <w:r w:rsidRPr="0066463F">
              <w:rPr>
                <w:rFonts w:ascii="GHEA Grapalat" w:hAnsi="GHEA Grapalat"/>
                <w:sz w:val="24"/>
                <w:szCs w:val="24"/>
                <w:lang w:val="hy-AM"/>
              </w:rPr>
              <w:t xml:space="preserve"> առանց անձի առողջական վիճակի վտանգման։</w:t>
            </w:r>
          </w:p>
          <w:p w14:paraId="06B82FF4" w14:textId="1F2AD46B" w:rsidR="00BD24C7" w:rsidRPr="0066463F" w:rsidRDefault="0088049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Միաժամանակ, ոչ աշխատանքային օրերին, շտապ կամ անհետաձգելի բժշկական օգնություն պահանջող դեպքերում, քրեակատարողական հիմնարկներում պահվող ազատազրկված անձի բժշկական</w:t>
            </w:r>
            <w:r w:rsidR="008F0A1A" w:rsidRPr="0066463F">
              <w:rPr>
                <w:rFonts w:ascii="GHEA Grapalat" w:eastAsia="Times New Roman" w:hAnsi="GHEA Grapalat" w:cs="Times New Roman"/>
                <w:sz w:val="24"/>
                <w:szCs w:val="24"/>
                <w:lang w:val="hy-AM"/>
              </w:rPr>
              <w:t xml:space="preserve"> օգնությունը</w:t>
            </w:r>
            <w:r w:rsidRPr="0066463F">
              <w:rPr>
                <w:rFonts w:ascii="GHEA Grapalat" w:eastAsia="Times New Roman" w:hAnsi="GHEA Grapalat" w:cs="Times New Roman"/>
                <w:sz w:val="24"/>
                <w:szCs w:val="24"/>
                <w:lang w:val="hy-AM"/>
              </w:rPr>
              <w:t xml:space="preserve"> իրականացվում է շտապ բժշկական օգնության բրիգադի կողմից, ինչը թույլ է տալիս անմիջապես արձագանքել նման իրավիճակներին՝ առանց հավելյալ ժամկետային ձգձգումների։</w:t>
            </w:r>
          </w:p>
        </w:tc>
      </w:tr>
      <w:tr w:rsidR="00A903C0" w:rsidRPr="0066463F" w14:paraId="3B9AEFFC" w14:textId="77777777" w:rsidTr="007364FB">
        <w:trPr>
          <w:trHeight w:val="181"/>
        </w:trPr>
        <w:tc>
          <w:tcPr>
            <w:tcW w:w="5382" w:type="dxa"/>
            <w:shd w:val="clear" w:color="auto" w:fill="FFFFFF" w:themeFill="background1"/>
          </w:tcPr>
          <w:p w14:paraId="11884788" w14:textId="79CF4063" w:rsidR="007364FB" w:rsidRPr="0066463F" w:rsidRDefault="007364FB" w:rsidP="0066463F">
            <w:pPr>
              <w:pStyle w:val="CommentText"/>
              <w:numPr>
                <w:ilvl w:val="0"/>
                <w:numId w:val="35"/>
              </w:numPr>
              <w:tabs>
                <w:tab w:val="left" w:pos="851"/>
              </w:tabs>
              <w:spacing w:line="276" w:lineRule="auto"/>
              <w:ind w:left="0" w:firstLine="567"/>
              <w:jc w:val="both"/>
              <w:rPr>
                <w:rFonts w:ascii="GHEA Grapalat" w:hAnsi="GHEA Grapalat"/>
                <w:sz w:val="24"/>
                <w:szCs w:val="24"/>
                <w:lang w:val="hy-AM"/>
              </w:rPr>
            </w:pPr>
            <w:r w:rsidRPr="0066463F">
              <w:rPr>
                <w:rFonts w:ascii="GHEA Grapalat" w:eastAsia="Times New Roman" w:hAnsi="GHEA Grapalat"/>
                <w:sz w:val="24"/>
                <w:szCs w:val="24"/>
                <w:lang w:val="hy-AM"/>
              </w:rPr>
              <w:t xml:space="preserve">Հավելվածի 22-րդ կետի համաձայն՝ </w:t>
            </w:r>
            <w:r w:rsidRPr="0066463F">
              <w:rPr>
                <w:rFonts w:ascii="GHEA Grapalat" w:hAnsi="GHEA Grapalat"/>
                <w:sz w:val="24"/>
                <w:szCs w:val="24"/>
                <w:lang w:val="hy-AM"/>
              </w:rPr>
              <w:t>«</w:t>
            </w:r>
            <w:r w:rsidRPr="0066463F">
              <w:rPr>
                <w:rFonts w:ascii="GHEA Grapalat" w:eastAsia="Times New Roman" w:hAnsi="GHEA Grapalat" w:cs="Calibri"/>
                <w:sz w:val="24"/>
                <w:szCs w:val="24"/>
                <w:lang w:val="hy-AM"/>
              </w:rPr>
              <w:t xml:space="preserve">Արձանագրության բնօրինակի երրորդ պատճենն ուղարկվում է ՔԿԲԿ-ի տնօրենին։ </w:t>
            </w:r>
            <w:r w:rsidRPr="0066463F">
              <w:rPr>
                <w:rFonts w:ascii="GHEA Grapalat" w:eastAsia="Times New Roman" w:hAnsi="GHEA Grapalat" w:cs="Calibri"/>
                <w:i/>
                <w:iCs/>
                <w:sz w:val="24"/>
                <w:szCs w:val="24"/>
                <w:lang w:val="hy-AM"/>
              </w:rPr>
              <w:t>ՔԿԲԿ-ի վարչակազմի կողմից նշանակված պատասխանատու անձը</w:t>
            </w:r>
            <w:r w:rsidRPr="0066463F">
              <w:rPr>
                <w:rFonts w:ascii="GHEA Grapalat" w:eastAsia="Times New Roman" w:hAnsi="GHEA Grapalat" w:cs="Calibri"/>
                <w:sz w:val="24"/>
                <w:szCs w:val="24"/>
                <w:lang w:val="hy-AM"/>
              </w:rPr>
              <w:t>, իրականացնում է մշտադիտարկում ՔԿԲԿ-ի բժշկական ստորաբաժանումներում Արձանագրությունների կազմման և դրանց ներկայացման գործընթացի նկատմամբ՝ ամեն ամիս ՔԿԲԿ-ի տնօրենին ներկայացնելով հաշվետվություն:</w:t>
            </w:r>
            <w:r w:rsidRPr="0066463F">
              <w:rPr>
                <w:rFonts w:ascii="GHEA Grapalat" w:hAnsi="GHEA Grapalat"/>
                <w:sz w:val="24"/>
                <w:szCs w:val="24"/>
                <w:lang w:val="hy-AM"/>
              </w:rPr>
              <w:t xml:space="preserve"> .... »: «</w:t>
            </w:r>
            <w:r w:rsidRPr="0066463F">
              <w:rPr>
                <w:rFonts w:ascii="GHEA Grapalat" w:hAnsi="GHEA Grapalat" w:cs="Sylfaen"/>
                <w:sz w:val="24"/>
                <w:szCs w:val="24"/>
                <w:lang w:val="hy-AM"/>
              </w:rPr>
              <w:t>Պետական ոչ առևտրային կազմակերպությունների մասին</w:t>
            </w:r>
            <w:r w:rsidRPr="0066463F">
              <w:rPr>
                <w:rFonts w:ascii="GHEA Grapalat" w:hAnsi="GHEA Grapalat"/>
                <w:sz w:val="24"/>
                <w:szCs w:val="24"/>
                <w:lang w:val="hy-AM"/>
              </w:rPr>
              <w:t>»</w:t>
            </w:r>
            <w:r w:rsidRPr="0066463F">
              <w:rPr>
                <w:rFonts w:ascii="GHEA Grapalat" w:hAnsi="GHEA Grapalat" w:cs="Sylfaen"/>
                <w:sz w:val="24"/>
                <w:szCs w:val="24"/>
                <w:lang w:val="hy-AM"/>
              </w:rPr>
              <w:t xml:space="preserve"> օրենքի 17-րդ հոդվածի համաձայն՝ </w:t>
            </w:r>
            <w:r w:rsidRPr="0066463F">
              <w:rPr>
                <w:rFonts w:ascii="GHEA Grapalat" w:hAnsi="GHEA Grapalat"/>
                <w:sz w:val="24"/>
                <w:szCs w:val="24"/>
                <w:lang w:val="hy-AM"/>
              </w:rPr>
              <w:t xml:space="preserve">«Պետական կազմակերպության գործադիր մարմինը` (...) աշխատանքի է նշանակում և աշխատանքից ազատում պետական </w:t>
            </w:r>
            <w:r w:rsidRPr="0066463F">
              <w:rPr>
                <w:rFonts w:ascii="GHEA Grapalat" w:hAnsi="GHEA Grapalat"/>
                <w:sz w:val="24"/>
                <w:szCs w:val="24"/>
                <w:lang w:val="hy-AM"/>
              </w:rPr>
              <w:lastRenderedPageBreak/>
              <w:t>կազմակերպության աշխատակիցներին, (...)»: Այս առումով, հարկ է նշել, որ Նախագծով առաջարկվող «</w:t>
            </w:r>
            <w:r w:rsidRPr="0066463F">
              <w:rPr>
                <w:rFonts w:ascii="GHEA Grapalat" w:eastAsia="Times New Roman" w:hAnsi="GHEA Grapalat" w:cs="Calibri"/>
                <w:i/>
                <w:iCs/>
                <w:sz w:val="24"/>
                <w:szCs w:val="24"/>
                <w:lang w:val="hy-AM"/>
              </w:rPr>
              <w:t>ՔԿԲԿ-ի վարչակազմի կողմից նշանակված պատասխանատու անձը</w:t>
            </w:r>
            <w:r w:rsidRPr="0066463F">
              <w:rPr>
                <w:rFonts w:ascii="GHEA Grapalat" w:hAnsi="GHEA Grapalat"/>
                <w:sz w:val="24"/>
                <w:szCs w:val="24"/>
                <w:lang w:val="hy-AM"/>
              </w:rPr>
              <w:t xml:space="preserve">» ձևակերպումը իրավական որոշակիության տեսանկյունից խնդրահարույց է, քանի որ պարզաբանման կարիք ունի, թե ում կողմից է նշանակվում վերջինս և հանդիսանում է արդյոք </w:t>
            </w:r>
            <w:r w:rsidRPr="0066463F">
              <w:rPr>
                <w:rFonts w:ascii="GHEA Grapalat" w:eastAsia="Times New Roman" w:hAnsi="GHEA Grapalat" w:cs="Calibri"/>
                <w:sz w:val="24"/>
                <w:szCs w:val="24"/>
                <w:lang w:val="hy-AM"/>
              </w:rPr>
              <w:t>ՔԿԲԿ-ի աշխատակից:</w:t>
            </w:r>
          </w:p>
        </w:tc>
        <w:tc>
          <w:tcPr>
            <w:tcW w:w="4685" w:type="dxa"/>
            <w:shd w:val="clear" w:color="auto" w:fill="FFFFFF" w:themeFill="background1"/>
          </w:tcPr>
          <w:p w14:paraId="342CF40A" w14:textId="36F3FB8C" w:rsidR="007364FB" w:rsidRPr="0066463F" w:rsidRDefault="00C6290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p>
        </w:tc>
      </w:tr>
      <w:tr w:rsidR="00A903C0" w:rsidRPr="0066463F" w14:paraId="4EB8F15E" w14:textId="77777777" w:rsidTr="007364FB">
        <w:trPr>
          <w:trHeight w:val="181"/>
        </w:trPr>
        <w:tc>
          <w:tcPr>
            <w:tcW w:w="5382" w:type="dxa"/>
            <w:shd w:val="clear" w:color="auto" w:fill="FFFFFF" w:themeFill="background1"/>
          </w:tcPr>
          <w:p w14:paraId="4B6759FA" w14:textId="77777777" w:rsidR="007364FB" w:rsidRPr="0066463F" w:rsidRDefault="007364FB" w:rsidP="0066463F">
            <w:pPr>
              <w:pStyle w:val="CommentText"/>
              <w:numPr>
                <w:ilvl w:val="0"/>
                <w:numId w:val="35"/>
              </w:numPr>
              <w:tabs>
                <w:tab w:val="left" w:pos="851"/>
              </w:tabs>
              <w:spacing w:line="276" w:lineRule="auto"/>
              <w:ind w:left="0" w:firstLine="567"/>
              <w:jc w:val="both"/>
              <w:rPr>
                <w:rFonts w:ascii="GHEA Grapalat" w:hAnsi="GHEA Grapalat"/>
                <w:sz w:val="24"/>
                <w:szCs w:val="24"/>
                <w:lang w:val="hy-AM"/>
              </w:rPr>
            </w:pPr>
            <w:r w:rsidRPr="0066463F">
              <w:rPr>
                <w:rFonts w:ascii="GHEA Grapalat" w:hAnsi="GHEA Grapalat"/>
                <w:sz w:val="24"/>
                <w:szCs w:val="24"/>
                <w:lang w:val="hy-AM"/>
              </w:rPr>
              <w:lastRenderedPageBreak/>
              <w:t xml:space="preserve">Հավելվածի </w:t>
            </w:r>
            <w:r w:rsidRPr="0066463F">
              <w:rPr>
                <w:rFonts w:ascii="GHEA Grapalat" w:eastAsia="Times New Roman" w:hAnsi="GHEA Grapalat"/>
                <w:sz w:val="24"/>
                <w:szCs w:val="24"/>
                <w:lang w:val="hy-AM"/>
              </w:rPr>
              <w:t xml:space="preserve">52-րդ կետի համաձայն՝ </w:t>
            </w:r>
            <w:r w:rsidRPr="0066463F">
              <w:rPr>
                <w:rFonts w:ascii="GHEA Grapalat" w:hAnsi="GHEA Grapalat"/>
                <w:sz w:val="24"/>
                <w:szCs w:val="24"/>
                <w:lang w:val="hy-AM"/>
              </w:rPr>
              <w:t>«</w:t>
            </w:r>
            <w:r w:rsidRPr="0066463F">
              <w:rPr>
                <w:rFonts w:ascii="GHEA Grapalat" w:eastAsia="Times New Roman" w:hAnsi="GHEA Grapalat"/>
                <w:sz w:val="24"/>
                <w:szCs w:val="24"/>
                <w:lang w:val="hy-AM"/>
              </w:rPr>
              <w:t>ՔԿԲԿ-ի հիվանդանոցային ստորաբաժանում կամ առողջապահական մարմինների բուժական հիմնարկներ ուղեգրելիս՝ ազատազրկված անձի փոխադրումն իրականացվում է Հայաստանի Հանրապետության արդարադատության նախարարի 2011 թվականի նոյեմբերի 21-ի N 194-Ն և 2011 թվականի նոյեմբերի 21-ի N 195-Ն հրամաններով սահմանված կարգով։(...)</w:t>
            </w:r>
            <w:r w:rsidRPr="0066463F">
              <w:rPr>
                <w:rFonts w:ascii="GHEA Grapalat" w:hAnsi="GHEA Grapalat"/>
                <w:sz w:val="24"/>
                <w:szCs w:val="24"/>
                <w:lang w:val="hy-AM"/>
              </w:rPr>
              <w:t>»:</w:t>
            </w:r>
          </w:p>
          <w:p w14:paraId="56F3B325" w14:textId="2F00B046" w:rsidR="007364FB" w:rsidRPr="0066463F" w:rsidRDefault="007364FB" w:rsidP="0066463F">
            <w:pPr>
              <w:pStyle w:val="CommentText"/>
              <w:spacing w:line="276" w:lineRule="auto"/>
              <w:ind w:firstLine="720"/>
              <w:jc w:val="both"/>
              <w:rPr>
                <w:rFonts w:ascii="GHEA Grapalat" w:eastAsia="Times New Roman" w:hAnsi="GHEA Grapalat"/>
                <w:sz w:val="24"/>
                <w:szCs w:val="24"/>
                <w:lang w:val="hy-AM"/>
              </w:rPr>
            </w:pPr>
            <w:r w:rsidRPr="0066463F">
              <w:rPr>
                <w:rFonts w:ascii="GHEA Grapalat" w:hAnsi="GHEA Grapalat"/>
                <w:sz w:val="24"/>
                <w:szCs w:val="24"/>
                <w:lang w:val="hy-AM"/>
              </w:rPr>
              <w:t xml:space="preserve">Տվյալ դեպքում հարկ է նկատի ունենալ, որ անազատության մեջ պահվող անձանց քրեակատարողական հիմանարկից առողջապահական մարմինների բուժական հիմնարկներ փոխադրելու գործառույթն առավելապես կարգավորվում է </w:t>
            </w:r>
            <w:r w:rsidRPr="0066463F">
              <w:rPr>
                <w:rFonts w:ascii="GHEA Grapalat" w:eastAsia="Times New Roman" w:hAnsi="GHEA Grapalat"/>
                <w:sz w:val="24"/>
                <w:szCs w:val="24"/>
                <w:lang w:val="hy-AM"/>
              </w:rPr>
              <w:t>Հայաստանի Հանրապետության արդարադատության նախարարի</w:t>
            </w:r>
            <w:r w:rsidRPr="0066463F">
              <w:rPr>
                <w:rFonts w:ascii="GHEA Grapalat" w:hAnsi="GHEA Grapalat"/>
                <w:sz w:val="24"/>
                <w:szCs w:val="24"/>
                <w:lang w:val="hy-AM"/>
              </w:rPr>
              <w:t xml:space="preserve"> 2009 թվականի դեկտեմբերի 18-ի </w:t>
            </w:r>
            <w:r w:rsidRPr="0066463F">
              <w:rPr>
                <w:rFonts w:ascii="GHEA Grapalat" w:eastAsia="Times New Roman" w:hAnsi="GHEA Grapalat"/>
                <w:sz w:val="24"/>
                <w:szCs w:val="24"/>
                <w:lang w:val="hy-AM"/>
              </w:rPr>
              <w:t xml:space="preserve">N </w:t>
            </w:r>
            <w:r w:rsidRPr="0066463F">
              <w:rPr>
                <w:rFonts w:ascii="GHEA Grapalat" w:hAnsi="GHEA Grapalat"/>
                <w:sz w:val="24"/>
                <w:szCs w:val="24"/>
                <w:lang w:val="hy-AM"/>
              </w:rPr>
              <w:t xml:space="preserve">311-Ն և </w:t>
            </w:r>
            <w:r w:rsidRPr="0066463F">
              <w:rPr>
                <w:rFonts w:ascii="GHEA Grapalat" w:eastAsia="Times New Roman" w:hAnsi="GHEA Grapalat"/>
                <w:sz w:val="24"/>
                <w:szCs w:val="24"/>
                <w:lang w:val="hy-AM"/>
              </w:rPr>
              <w:t>2011 թվականի նոյեմբերի 21-ի N 194-Ն</w:t>
            </w:r>
            <w:r w:rsidRPr="0066463F">
              <w:rPr>
                <w:rFonts w:ascii="GHEA Grapalat" w:hAnsi="GHEA Grapalat"/>
                <w:sz w:val="24"/>
                <w:szCs w:val="24"/>
                <w:lang w:val="hy-AM"/>
              </w:rPr>
              <w:t xml:space="preserve"> </w:t>
            </w:r>
            <w:r w:rsidRPr="0066463F">
              <w:rPr>
                <w:rFonts w:ascii="GHEA Grapalat" w:eastAsia="Times New Roman" w:hAnsi="GHEA Grapalat"/>
                <w:sz w:val="24"/>
                <w:szCs w:val="24"/>
                <w:lang w:val="hy-AM"/>
              </w:rPr>
              <w:t>հրամաններով սահմանված կարգով</w:t>
            </w:r>
            <w:r w:rsidRPr="0066463F">
              <w:rPr>
                <w:rFonts w:ascii="GHEA Grapalat" w:hAnsi="GHEA Grapalat"/>
                <w:sz w:val="24"/>
                <w:szCs w:val="24"/>
                <w:lang w:val="hy-AM"/>
              </w:rPr>
              <w:t xml:space="preserve">։ Առողջապահական մարմինների բուժական հիմնարկներում նշված անձանց պահպանությունն իրականացվում է </w:t>
            </w:r>
            <w:r w:rsidRPr="0066463F">
              <w:rPr>
                <w:rFonts w:ascii="GHEA Grapalat" w:eastAsia="Times New Roman" w:hAnsi="GHEA Grapalat"/>
                <w:sz w:val="24"/>
                <w:szCs w:val="24"/>
                <w:lang w:val="hy-AM"/>
              </w:rPr>
              <w:t>Հայաստանի Հանրապետության արդարադատության նախարարի 2011 թվականի նոյեմբերի 21-ի N 194-Ն և 2011 թվականի նոյեմբերի 21-ի N 195-Ն հրամաններով սահմանված կարգով, ինչպես նաև ՀՀ կառավարության 2023 թվականի ապրիլի 13-ի N</w:t>
            </w:r>
            <w:r w:rsidR="00A742BF" w:rsidRPr="0066463F">
              <w:rPr>
                <w:rFonts w:ascii="GHEA Grapalat" w:eastAsia="Times New Roman" w:hAnsi="GHEA Grapalat"/>
                <w:sz w:val="24"/>
                <w:szCs w:val="24"/>
                <w:lang w:val="hy-AM"/>
              </w:rPr>
              <w:t xml:space="preserve"> </w:t>
            </w:r>
            <w:r w:rsidRPr="0066463F">
              <w:rPr>
                <w:rFonts w:ascii="GHEA Grapalat" w:eastAsia="Times New Roman" w:hAnsi="GHEA Grapalat"/>
                <w:sz w:val="24"/>
                <w:szCs w:val="24"/>
                <w:lang w:val="hy-AM"/>
              </w:rPr>
              <w:t xml:space="preserve">543-Ն որոշմամբ հաստատված </w:t>
            </w:r>
            <w:r w:rsidRPr="0066463F">
              <w:rPr>
                <w:rFonts w:ascii="GHEA Grapalat" w:eastAsia="Times New Roman" w:hAnsi="GHEA Grapalat"/>
                <w:sz w:val="24"/>
                <w:szCs w:val="24"/>
                <w:lang w:val="hy-AM"/>
              </w:rPr>
              <w:lastRenderedPageBreak/>
              <w:t>ՀՀ արդարադատության նախարարության (այսուհետ նաև՝ ՀՀ ԱՆ) քրեակատարողական հիմնարկների ներքին կանոնակարգի համապատասխան իրավակարգավորումների պահանջներին համապատասխան:</w:t>
            </w:r>
          </w:p>
          <w:p w14:paraId="3A714DB2" w14:textId="721FEF49" w:rsidR="007364FB" w:rsidRPr="0066463F" w:rsidRDefault="007364FB" w:rsidP="0066463F">
            <w:pPr>
              <w:pStyle w:val="CommentText"/>
              <w:spacing w:line="276" w:lineRule="auto"/>
              <w:ind w:firstLine="720"/>
              <w:jc w:val="both"/>
              <w:rPr>
                <w:rFonts w:ascii="GHEA Grapalat" w:eastAsia="Times New Roman" w:hAnsi="GHEA Grapalat"/>
                <w:sz w:val="24"/>
                <w:szCs w:val="24"/>
                <w:lang w:val="hy-AM"/>
              </w:rPr>
            </w:pPr>
            <w:r w:rsidRPr="0066463F">
              <w:rPr>
                <w:rFonts w:ascii="GHEA Grapalat" w:hAnsi="GHEA Grapalat"/>
                <w:sz w:val="24"/>
                <w:szCs w:val="24"/>
                <w:lang w:val="hy-AM"/>
              </w:rPr>
              <w:t xml:space="preserve">Հաշվի առնելով այն հանգամանքը, որ առաջիկայում նախատեսվում է ՀՀ ԱՆ քրեակատարողական ծառայության կենտրոնական մարմնի ուղեկցումների և պահպանության ապահովման ստորաբաժանումների միավորում, ինչը ենթադրում է նոր ստորաբաժանման գործունեության կարգը սահմանող իրավական ակտերի մշակում, հետևաբար </w:t>
            </w:r>
            <w:r w:rsidRPr="0066463F">
              <w:rPr>
                <w:rFonts w:ascii="GHEA Grapalat" w:hAnsi="GHEA Grapalat"/>
                <w:bCs/>
                <w:sz w:val="24"/>
                <w:szCs w:val="24"/>
                <w:lang w:val="hy-AM"/>
              </w:rPr>
              <w:t>առաջարկվում է</w:t>
            </w:r>
            <w:r w:rsidRPr="0066463F">
              <w:rPr>
                <w:rFonts w:ascii="GHEA Grapalat" w:hAnsi="GHEA Grapalat"/>
                <w:sz w:val="24"/>
                <w:szCs w:val="24"/>
                <w:lang w:val="hy-AM"/>
              </w:rPr>
              <w:t xml:space="preserve"> կիրառել ընդհանրական ձևակերպում՝ օգտագործելով «</w:t>
            </w:r>
            <w:bookmarkStart w:id="1" w:name="_Hlk208486658"/>
            <w:r w:rsidRPr="0066463F">
              <w:rPr>
                <w:rFonts w:ascii="GHEA Grapalat" w:hAnsi="GHEA Grapalat"/>
                <w:sz w:val="24"/>
                <w:szCs w:val="24"/>
                <w:lang w:val="hy-AM"/>
              </w:rPr>
              <w:t>օրենսդրությամբ և այլ նորմատիվ իրավական ակտերով սահմանված կարգով</w:t>
            </w:r>
            <w:bookmarkEnd w:id="1"/>
            <w:r w:rsidRPr="0066463F">
              <w:rPr>
                <w:rFonts w:ascii="GHEA Grapalat" w:hAnsi="GHEA Grapalat"/>
                <w:sz w:val="24"/>
                <w:szCs w:val="24"/>
                <w:lang w:val="hy-AM"/>
              </w:rPr>
              <w:t>» եզրույթը, որպեսզի հետագայում այդ մասով փոփոխություն կատարելու անհրաժեշտություն չառաջանա։</w:t>
            </w:r>
          </w:p>
        </w:tc>
        <w:tc>
          <w:tcPr>
            <w:tcW w:w="4685" w:type="dxa"/>
            <w:shd w:val="clear" w:color="auto" w:fill="FFFFFF" w:themeFill="background1"/>
          </w:tcPr>
          <w:p w14:paraId="71C3A6C5" w14:textId="17BA7D5E" w:rsidR="007364FB" w:rsidRPr="0066463F" w:rsidRDefault="00474F01"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 մասամբ:</w:t>
            </w:r>
          </w:p>
          <w:p w14:paraId="68684F65" w14:textId="2836D989" w:rsidR="00474F01" w:rsidRPr="0066463F" w:rsidRDefault="00474F01"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Նկատի ունենալով, որ «Նորմատիվ իրավական ակտերի մասին» օրենքի 2-րդ հոդվածի 1-ին մասի 7-րդ կետով սահմանված է, որ օրենսդրությունը դա</w:t>
            </w:r>
          </w:p>
          <w:p w14:paraId="27BE686D" w14:textId="6AFD2A77" w:rsidR="00474F01" w:rsidRPr="0066463F" w:rsidRDefault="00474F01"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օրենսդրական և ենթաօրենսդրական նորմատիվ իրավական ակտերի ամբողջություն է, «օրենսդրություն» եզրույթը արդեն իր մեջ ներառում է </w:t>
            </w:r>
            <w:r w:rsidR="00480877" w:rsidRPr="0066463F">
              <w:rPr>
                <w:rFonts w:ascii="GHEA Grapalat" w:eastAsia="Times New Roman" w:hAnsi="GHEA Grapalat" w:cs="Times New Roman"/>
                <w:sz w:val="24"/>
                <w:szCs w:val="24"/>
                <w:lang w:val="hy-AM"/>
              </w:rPr>
              <w:t>«այլ նորմատիվ իրավական ակտեր»: Ուստի նշված կետում կիրառվել է «Հայաստանի Հանրապետության օրենսդրությամբ սահմանված կարգով»</w:t>
            </w:r>
            <w:r w:rsidR="004E0403" w:rsidRPr="0066463F">
              <w:rPr>
                <w:rFonts w:ascii="GHEA Grapalat" w:eastAsia="Times New Roman" w:hAnsi="GHEA Grapalat" w:cs="Times New Roman"/>
                <w:sz w:val="24"/>
                <w:szCs w:val="24"/>
                <w:lang w:val="hy-AM"/>
              </w:rPr>
              <w:t xml:space="preserve"> ձևակերպումը</w:t>
            </w:r>
            <w:r w:rsidR="00480877" w:rsidRPr="0066463F">
              <w:rPr>
                <w:rFonts w:ascii="GHEA Grapalat" w:eastAsia="Times New Roman" w:hAnsi="GHEA Grapalat" w:cs="Times New Roman"/>
                <w:sz w:val="24"/>
                <w:szCs w:val="24"/>
                <w:lang w:val="hy-AM"/>
              </w:rPr>
              <w:t>:</w:t>
            </w:r>
          </w:p>
        </w:tc>
      </w:tr>
      <w:tr w:rsidR="00A903C0" w:rsidRPr="0066463F" w14:paraId="3BD71C37" w14:textId="77777777" w:rsidTr="007364FB">
        <w:trPr>
          <w:trHeight w:val="181"/>
        </w:trPr>
        <w:tc>
          <w:tcPr>
            <w:tcW w:w="5382" w:type="dxa"/>
            <w:shd w:val="clear" w:color="auto" w:fill="FFFFFF" w:themeFill="background1"/>
          </w:tcPr>
          <w:p w14:paraId="34B2C07C" w14:textId="77777777" w:rsidR="007364FB" w:rsidRPr="0066463F" w:rsidRDefault="007364FB" w:rsidP="0066463F">
            <w:pPr>
              <w:pStyle w:val="CommentText"/>
              <w:numPr>
                <w:ilvl w:val="0"/>
                <w:numId w:val="35"/>
              </w:numPr>
              <w:tabs>
                <w:tab w:val="left" w:pos="851"/>
              </w:tabs>
              <w:spacing w:line="276" w:lineRule="auto"/>
              <w:ind w:left="0" w:firstLine="567"/>
              <w:jc w:val="both"/>
              <w:rPr>
                <w:rFonts w:ascii="GHEA Grapalat" w:hAnsi="GHEA Grapalat"/>
                <w:sz w:val="24"/>
                <w:szCs w:val="24"/>
                <w:lang w:val="hy-AM"/>
              </w:rPr>
            </w:pPr>
            <w:r w:rsidRPr="0066463F">
              <w:rPr>
                <w:rFonts w:ascii="GHEA Grapalat" w:hAnsi="GHEA Grapalat"/>
                <w:sz w:val="24"/>
                <w:szCs w:val="24"/>
                <w:lang w:val="hy-AM"/>
              </w:rPr>
              <w:lastRenderedPageBreak/>
              <w:t>Հավելվածի 53-րդ կետի համաձայն՝ «</w:t>
            </w:r>
            <w:r w:rsidRPr="0066463F">
              <w:rPr>
                <w:rFonts w:ascii="GHEA Grapalat" w:eastAsia="Times New Roman" w:hAnsi="GHEA Grapalat" w:cs="Calibri"/>
                <w:sz w:val="24"/>
                <w:szCs w:val="24"/>
                <w:lang w:val="hy-AM"/>
              </w:rPr>
              <w:t xml:space="preserve">ՔԿԲԿ-ի հիվանդանոցային ստորաբաժանում ընդունվող ազատազրկված անձինք, համաձայնության դեպքում, անցնում են սույն կարգի 55-64-րդ կետերով նախատեսված սանիտարական մշակումը, որն իրականացվում է </w:t>
            </w:r>
            <w:r w:rsidRPr="0066463F">
              <w:rPr>
                <w:rFonts w:ascii="GHEA Grapalat" w:eastAsia="Times New Roman" w:hAnsi="GHEA Grapalat" w:cs="Calibri"/>
                <w:i/>
                <w:iCs/>
                <w:sz w:val="24"/>
                <w:szCs w:val="24"/>
                <w:lang w:val="hy-AM"/>
              </w:rPr>
              <w:t>քրեակատարողական հիմնարկի համապատասխան ծառայության կողմից՝ քրեակատարողական հիմնարկի համապատասխան ստորաբաժանումում:</w:t>
            </w:r>
            <w:r w:rsidRPr="0066463F">
              <w:rPr>
                <w:rFonts w:ascii="GHEA Grapalat" w:hAnsi="GHEA Grapalat"/>
                <w:sz w:val="24"/>
                <w:szCs w:val="24"/>
                <w:lang w:val="hy-AM"/>
              </w:rPr>
              <w:t>»:</w:t>
            </w:r>
          </w:p>
          <w:p w14:paraId="488F12DD" w14:textId="77777777" w:rsidR="007364FB" w:rsidRPr="0066463F" w:rsidRDefault="007364FB" w:rsidP="0066463F">
            <w:pPr>
              <w:pStyle w:val="ListParagraph"/>
              <w:spacing w:line="276" w:lineRule="auto"/>
              <w:ind w:left="0" w:firstLine="567"/>
              <w:jc w:val="both"/>
              <w:rPr>
                <w:rFonts w:ascii="GHEA Grapalat" w:hAnsi="GHEA Grapalat"/>
                <w:sz w:val="24"/>
                <w:szCs w:val="24"/>
                <w:lang w:val="hy-AM"/>
              </w:rPr>
            </w:pPr>
            <w:r w:rsidRPr="0066463F">
              <w:rPr>
                <w:rFonts w:ascii="GHEA Grapalat" w:hAnsi="GHEA Grapalat"/>
                <w:sz w:val="24"/>
                <w:szCs w:val="24"/>
                <w:lang w:val="hy-AM"/>
              </w:rPr>
              <w:t>Հավելվածի 56-րդ կետի համաձայն՝</w:t>
            </w:r>
          </w:p>
          <w:p w14:paraId="33D37C81" w14:textId="77777777" w:rsidR="007364FB" w:rsidRPr="0066463F" w:rsidRDefault="007364FB" w:rsidP="0066463F">
            <w:pPr>
              <w:pStyle w:val="ListParagraph"/>
              <w:spacing w:line="276" w:lineRule="auto"/>
              <w:ind w:left="0" w:firstLine="567"/>
              <w:jc w:val="both"/>
              <w:rPr>
                <w:rFonts w:ascii="GHEA Grapalat" w:eastAsia="Times New Roman" w:hAnsi="GHEA Grapalat" w:cs="Calibri"/>
                <w:sz w:val="24"/>
                <w:szCs w:val="24"/>
                <w:lang w:val="hy-AM"/>
              </w:rPr>
            </w:pPr>
            <w:r w:rsidRPr="0066463F">
              <w:rPr>
                <w:rFonts w:ascii="GHEA Grapalat" w:hAnsi="GHEA Grapalat"/>
                <w:sz w:val="24"/>
                <w:szCs w:val="24"/>
                <w:lang w:val="hy-AM"/>
              </w:rPr>
              <w:t>«</w:t>
            </w:r>
            <w:r w:rsidRPr="0066463F">
              <w:rPr>
                <w:rFonts w:ascii="GHEA Grapalat" w:eastAsia="Times New Roman" w:hAnsi="GHEA Grapalat" w:cs="Calibri"/>
                <w:sz w:val="24"/>
                <w:szCs w:val="24"/>
                <w:lang w:val="hy-AM"/>
              </w:rPr>
              <w:t xml:space="preserve">56. Սանիտարական ստորաբաժանումը </w:t>
            </w:r>
            <w:r w:rsidRPr="0066463F">
              <w:rPr>
                <w:rFonts w:ascii="GHEA Grapalat" w:eastAsia="Times New Roman" w:hAnsi="GHEA Grapalat" w:cs="Calibri"/>
                <w:i/>
                <w:iCs/>
                <w:sz w:val="24"/>
                <w:szCs w:val="24"/>
                <w:lang w:val="hy-AM"/>
              </w:rPr>
              <w:t>քրեակատարողական հիմնարկի վարչակազմի</w:t>
            </w:r>
            <w:r w:rsidRPr="0066463F">
              <w:rPr>
                <w:rFonts w:ascii="GHEA Grapalat" w:eastAsia="Times New Roman" w:hAnsi="GHEA Grapalat" w:cs="Calibri"/>
                <w:sz w:val="24"/>
                <w:szCs w:val="24"/>
                <w:lang w:val="hy-AM"/>
              </w:rPr>
              <w:t xml:space="preserve"> կողմից պետք է ապահովված լինի՝</w:t>
            </w:r>
          </w:p>
          <w:p w14:paraId="535C40FF" w14:textId="77777777" w:rsidR="007364FB" w:rsidRPr="0066463F" w:rsidRDefault="007364FB" w:rsidP="0066463F">
            <w:pPr>
              <w:pStyle w:val="ListParagraph"/>
              <w:spacing w:line="276" w:lineRule="auto"/>
              <w:ind w:left="0" w:firstLine="567"/>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1) զննման համար անհրաժեշտ առարկաներով, իրերով.</w:t>
            </w:r>
          </w:p>
          <w:p w14:paraId="15365234" w14:textId="77777777" w:rsidR="007364FB" w:rsidRPr="0066463F" w:rsidRDefault="007364FB" w:rsidP="0066463F">
            <w:pPr>
              <w:pStyle w:val="ListParagraph"/>
              <w:spacing w:line="276" w:lineRule="auto"/>
              <w:ind w:left="0" w:firstLine="567"/>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2) ընդունվողների համար սպիտակեղենի լրակազմերով.</w:t>
            </w:r>
          </w:p>
          <w:p w14:paraId="5FFC4704" w14:textId="77777777" w:rsidR="007364FB" w:rsidRPr="0066463F" w:rsidRDefault="007364FB" w:rsidP="0066463F">
            <w:pPr>
              <w:pStyle w:val="ListParagraph"/>
              <w:spacing w:line="276" w:lineRule="auto"/>
              <w:ind w:left="0" w:firstLine="567"/>
              <w:jc w:val="both"/>
              <w:rPr>
                <w:rFonts w:ascii="GHEA Grapalat" w:hAnsi="GHEA Grapalat"/>
                <w:sz w:val="24"/>
                <w:szCs w:val="24"/>
                <w:lang w:val="hy-AM"/>
              </w:rPr>
            </w:pPr>
            <w:r w:rsidRPr="0066463F">
              <w:rPr>
                <w:rFonts w:ascii="GHEA Grapalat" w:hAnsi="GHEA Grapalat"/>
                <w:sz w:val="24"/>
                <w:szCs w:val="24"/>
                <w:lang w:val="hy-AM"/>
              </w:rPr>
              <w:t>(...):»:</w:t>
            </w:r>
          </w:p>
          <w:p w14:paraId="6C3D5225" w14:textId="77777777" w:rsidR="007364FB" w:rsidRPr="0066463F" w:rsidRDefault="007364FB" w:rsidP="0066463F">
            <w:pPr>
              <w:pStyle w:val="ListParagraph"/>
              <w:spacing w:line="276" w:lineRule="auto"/>
              <w:ind w:left="0" w:firstLine="567"/>
              <w:jc w:val="both"/>
              <w:rPr>
                <w:rFonts w:ascii="GHEA Grapalat" w:hAnsi="GHEA Grapalat"/>
                <w:sz w:val="24"/>
                <w:szCs w:val="24"/>
                <w:lang w:val="hy-AM"/>
              </w:rPr>
            </w:pPr>
            <w:r w:rsidRPr="0066463F">
              <w:rPr>
                <w:rFonts w:ascii="GHEA Grapalat" w:hAnsi="GHEA Grapalat"/>
                <w:sz w:val="24"/>
                <w:szCs w:val="24"/>
                <w:lang w:val="hy-AM"/>
              </w:rPr>
              <w:lastRenderedPageBreak/>
              <w:t xml:space="preserve">Առաջարկվող փոփոխությամբ նախատեսվում է, որ </w:t>
            </w:r>
            <w:r w:rsidRPr="0066463F">
              <w:rPr>
                <w:rFonts w:ascii="GHEA Grapalat" w:eastAsia="Times New Roman" w:hAnsi="GHEA Grapalat" w:cs="Calibri"/>
                <w:sz w:val="24"/>
                <w:szCs w:val="24"/>
                <w:lang w:val="hy-AM"/>
              </w:rPr>
              <w:t xml:space="preserve">ազատազրկված անձանց </w:t>
            </w:r>
            <w:r w:rsidRPr="0066463F">
              <w:rPr>
                <w:rFonts w:ascii="GHEA Grapalat" w:hAnsi="GHEA Grapalat"/>
                <w:sz w:val="24"/>
                <w:szCs w:val="24"/>
                <w:lang w:val="hy-AM"/>
              </w:rPr>
              <w:t xml:space="preserve">սանիտարական մշակումն իրականացվելու է </w:t>
            </w:r>
            <w:r w:rsidRPr="0066463F">
              <w:rPr>
                <w:rFonts w:ascii="GHEA Grapalat" w:eastAsia="Times New Roman" w:hAnsi="GHEA Grapalat" w:cs="Calibri"/>
                <w:i/>
                <w:iCs/>
                <w:sz w:val="24"/>
                <w:szCs w:val="24"/>
                <w:lang w:val="hy-AM"/>
              </w:rPr>
              <w:t>քրեակատարողական հիմնարկի համապատասխան ծառայության կողմից՝ քրեակատարողական հիմնարկի համապատասխան ստորաբաժանումում, որը քրեակատարողական հիմնարկի վարչակազմի</w:t>
            </w:r>
            <w:r w:rsidRPr="0066463F">
              <w:rPr>
                <w:rFonts w:ascii="GHEA Grapalat" w:eastAsia="Times New Roman" w:hAnsi="GHEA Grapalat" w:cs="Calibri"/>
                <w:sz w:val="24"/>
                <w:szCs w:val="24"/>
                <w:lang w:val="hy-AM"/>
              </w:rPr>
              <w:t xml:space="preserve"> կողմից </w:t>
            </w:r>
            <w:r w:rsidRPr="0066463F">
              <w:rPr>
                <w:rFonts w:ascii="GHEA Grapalat" w:hAnsi="GHEA Grapalat"/>
                <w:sz w:val="24"/>
                <w:szCs w:val="24"/>
                <w:lang w:val="hy-AM"/>
              </w:rPr>
              <w:t>պետք է ապահովված լինի սույն կարգով սահմանված իրերով և պարագանելով: Այս առումով, հայտնում ենք, որ Նախագծով սահմանված պարտավորությամբ քրեակատարողական ծառայողի գործառույթներից չբխող լրացուցիչ պարտավորություն է սահմանվում, որը անգամ մեծագույն ցանկության դեպքում չի կարող կատարվել վերջինիս կողմից՝ հաշվի առնելով քրեակատարողական ծառայողի ոչ ձեռնահաս լինելը:</w:t>
            </w:r>
          </w:p>
          <w:p w14:paraId="6F3EE843" w14:textId="63E2AAB0" w:rsidR="007364FB" w:rsidRPr="0066463F" w:rsidRDefault="007364FB" w:rsidP="0066463F">
            <w:pPr>
              <w:pStyle w:val="ListParagraph"/>
              <w:spacing w:after="160" w:line="276" w:lineRule="auto"/>
              <w:ind w:left="0" w:firstLine="567"/>
              <w:jc w:val="both"/>
              <w:rPr>
                <w:rFonts w:ascii="GHEA Grapalat" w:hAnsi="GHEA Grapalat"/>
                <w:sz w:val="24"/>
                <w:szCs w:val="24"/>
                <w:lang w:val="hy-AM"/>
              </w:rPr>
            </w:pPr>
            <w:r w:rsidRPr="0066463F">
              <w:rPr>
                <w:rFonts w:ascii="GHEA Grapalat" w:hAnsi="GHEA Grapalat"/>
                <w:sz w:val="24"/>
                <w:szCs w:val="24"/>
                <w:lang w:val="hy-AM"/>
              </w:rPr>
              <w:t>Դիտարկումը վերաբերում է նաև Հավելվածի 57-րդ կետով առաջարկվող կարգավորմանը:</w:t>
            </w:r>
          </w:p>
        </w:tc>
        <w:tc>
          <w:tcPr>
            <w:tcW w:w="4685" w:type="dxa"/>
            <w:shd w:val="clear" w:color="auto" w:fill="FFFFFF" w:themeFill="background1"/>
          </w:tcPr>
          <w:p w14:paraId="5B613911" w14:textId="0766C435" w:rsidR="007364FB" w:rsidRPr="0066463F" w:rsidRDefault="002244A9"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Չի ընդունվել, քանի որ </w:t>
            </w:r>
            <w:r w:rsidR="005548BC" w:rsidRPr="0066463F">
              <w:rPr>
                <w:rFonts w:ascii="GHEA Grapalat" w:eastAsia="Times New Roman" w:hAnsi="GHEA Grapalat" w:cs="Times New Roman"/>
                <w:sz w:val="24"/>
                <w:szCs w:val="24"/>
                <w:lang w:val="hy-AM"/>
              </w:rPr>
              <w:t>Նախագծի N 1 hավելվածի</w:t>
            </w:r>
            <w:r w:rsidRPr="0066463F">
              <w:rPr>
                <w:rFonts w:ascii="GHEA Grapalat" w:eastAsia="Times New Roman" w:hAnsi="GHEA Grapalat" w:cs="Times New Roman"/>
                <w:sz w:val="24"/>
                <w:szCs w:val="24"/>
                <w:lang w:val="hy-AM"/>
              </w:rPr>
              <w:t xml:space="preserve"> 55-64-րդ կետերով նախատեսված սանիտարական մշակումը իրականացվում է </w:t>
            </w:r>
            <w:r w:rsidR="00A742BF" w:rsidRPr="0066463F">
              <w:rPr>
                <w:rFonts w:ascii="GHEA Grapalat" w:eastAsia="Times New Roman" w:hAnsi="GHEA Grapalat" w:cs="Times New Roman"/>
                <w:sz w:val="24"/>
                <w:szCs w:val="24"/>
                <w:lang w:val="hy-AM"/>
              </w:rPr>
              <w:t xml:space="preserve">քրեակատարողական հիմնարկի համապատասխան ծառայության կողմից և քրեակատարողական հիմնարկներում պահվող ազատազրկված անձանց </w:t>
            </w:r>
            <w:r w:rsidRPr="0066463F">
              <w:rPr>
                <w:rFonts w:ascii="GHEA Grapalat" w:eastAsia="Times New Roman" w:hAnsi="GHEA Grapalat" w:cs="Times New Roman"/>
                <w:sz w:val="24"/>
                <w:szCs w:val="24"/>
                <w:lang w:val="hy-AM"/>
              </w:rPr>
              <w:t>հիգիենայի պահպանման համար անհրաժեշտ պարագաներ</w:t>
            </w:r>
            <w:r w:rsidR="00A742BF" w:rsidRPr="0066463F">
              <w:rPr>
                <w:rFonts w:ascii="GHEA Grapalat" w:eastAsia="Times New Roman" w:hAnsi="GHEA Grapalat" w:cs="Times New Roman"/>
                <w:sz w:val="24"/>
                <w:szCs w:val="24"/>
                <w:lang w:val="hy-AM"/>
              </w:rPr>
              <w:t>ը</w:t>
            </w:r>
            <w:r w:rsidRPr="0066463F">
              <w:rPr>
                <w:rFonts w:ascii="GHEA Grapalat" w:eastAsia="Times New Roman" w:hAnsi="GHEA Grapalat" w:cs="Times New Roman"/>
                <w:sz w:val="24"/>
                <w:szCs w:val="24"/>
                <w:lang w:val="hy-AM"/>
              </w:rPr>
              <w:t xml:space="preserve">, ինչպես նաև սպիտակեղենով ապահովումը վերապահված է քրեակատարողական ծառայությանը և դուրս է </w:t>
            </w:r>
            <w:r w:rsidR="00A742BF" w:rsidRPr="0066463F">
              <w:rPr>
                <w:rFonts w:ascii="GHEA Grapalat" w:eastAsia="Times New Roman" w:hAnsi="GHEA Grapalat" w:cs="Times New Roman"/>
                <w:sz w:val="24"/>
                <w:szCs w:val="24"/>
                <w:lang w:val="hy-AM"/>
              </w:rPr>
              <w:t xml:space="preserve">ԱՆ «Քրեակատարողական բժշկության կենտրոն» </w:t>
            </w:r>
            <w:r w:rsidRPr="0066463F">
              <w:rPr>
                <w:rFonts w:ascii="GHEA Grapalat" w:eastAsia="Times New Roman" w:hAnsi="GHEA Grapalat" w:cs="Times New Roman"/>
                <w:sz w:val="24"/>
                <w:szCs w:val="24"/>
                <w:lang w:val="hy-AM"/>
              </w:rPr>
              <w:t>ՊՈԱԿ-ի լիազորությունների շրջանակից:</w:t>
            </w:r>
          </w:p>
        </w:tc>
      </w:tr>
      <w:tr w:rsidR="00A903C0" w:rsidRPr="0066463F" w14:paraId="7AC05B94" w14:textId="77777777" w:rsidTr="007364FB">
        <w:trPr>
          <w:trHeight w:val="181"/>
        </w:trPr>
        <w:tc>
          <w:tcPr>
            <w:tcW w:w="5382" w:type="dxa"/>
            <w:shd w:val="clear" w:color="auto" w:fill="FFFFFF" w:themeFill="background1"/>
          </w:tcPr>
          <w:p w14:paraId="4B819B70" w14:textId="2941CA9F" w:rsidR="007364FB" w:rsidRPr="0066463F" w:rsidRDefault="007364FB" w:rsidP="0066463F">
            <w:pPr>
              <w:pStyle w:val="ListParagraph"/>
              <w:numPr>
                <w:ilvl w:val="0"/>
                <w:numId w:val="35"/>
              </w:numPr>
              <w:tabs>
                <w:tab w:val="left" w:pos="851"/>
              </w:tabs>
              <w:spacing w:after="160" w:line="276" w:lineRule="auto"/>
              <w:ind w:left="0" w:firstLine="567"/>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lastRenderedPageBreak/>
              <w:t xml:space="preserve">Հավելվածի 81-րդ կետի համաձայն՝ «81. </w:t>
            </w:r>
            <w:r w:rsidRPr="0066463F">
              <w:rPr>
                <w:rFonts w:ascii="GHEA Grapalat" w:eastAsia="Times New Roman" w:hAnsi="GHEA Grapalat" w:cs="Calibri"/>
                <w:b/>
                <w:sz w:val="24"/>
                <w:szCs w:val="24"/>
                <w:lang w:val="hy-AM"/>
              </w:rPr>
              <w:t>Հիվանդանոցային պայմաններում ոչ հոժարակամ բուժում իրականացնող բժիշկ-հոգեբույժը</w:t>
            </w:r>
            <w:r w:rsidRPr="0066463F">
              <w:rPr>
                <w:rFonts w:ascii="GHEA Grapalat" w:eastAsia="Times New Roman" w:hAnsi="GHEA Grapalat" w:cs="Calibri"/>
                <w:sz w:val="24"/>
                <w:szCs w:val="24"/>
                <w:lang w:val="hy-AM"/>
              </w:rPr>
              <w:t xml:space="preserve"> մեկ ամսվա ընթացքում առնվազն 2 անգամ հոգեկան առողջության խնդիր ունեցող անձի վիճակի մասին մասնագիտական գրավոր կարծիք է ներկայացնում </w:t>
            </w:r>
            <w:r w:rsidRPr="0066463F">
              <w:rPr>
                <w:rFonts w:ascii="GHEA Grapalat" w:eastAsia="Times New Roman" w:hAnsi="GHEA Grapalat" w:cs="Calibri"/>
                <w:i/>
                <w:iCs/>
                <w:sz w:val="24"/>
                <w:szCs w:val="24"/>
                <w:lang w:val="hy-AM"/>
              </w:rPr>
              <w:t xml:space="preserve">(…): </w:t>
            </w:r>
            <w:r w:rsidRPr="0066463F">
              <w:rPr>
                <w:rFonts w:ascii="GHEA Grapalat" w:eastAsia="Times New Roman" w:hAnsi="GHEA Grapalat" w:cs="Calibri"/>
                <w:iCs/>
                <w:sz w:val="24"/>
                <w:szCs w:val="24"/>
                <w:lang w:val="hy-AM"/>
              </w:rPr>
              <w:t>Առաջարկվում է շարդասության փոփոխություն կատարել թերի ըմբռնումից խուսաթելու համար ձևակերպելով հետևյալ կերպ՝ «</w:t>
            </w:r>
            <w:r w:rsidRPr="0066463F">
              <w:rPr>
                <w:rFonts w:ascii="GHEA Grapalat" w:eastAsia="Times New Roman" w:hAnsi="GHEA Grapalat" w:cs="Calibri"/>
                <w:sz w:val="24"/>
                <w:szCs w:val="24"/>
                <w:lang w:val="hy-AM"/>
              </w:rPr>
              <w:t>Հիվանդանոցային պայմաններում ոչ հոժարակամ բուժման դեպքում՝ բուժում իրականացնող բժիշկ-հոգեբույժը</w:t>
            </w:r>
            <w:r w:rsidRPr="0066463F">
              <w:rPr>
                <w:rFonts w:ascii="GHEA Grapalat" w:eastAsia="Times New Roman" w:hAnsi="GHEA Grapalat" w:cs="Calibri"/>
                <w:iCs/>
                <w:sz w:val="24"/>
                <w:szCs w:val="24"/>
                <w:lang w:val="hy-AM"/>
              </w:rPr>
              <w:t>»։</w:t>
            </w:r>
          </w:p>
        </w:tc>
        <w:tc>
          <w:tcPr>
            <w:tcW w:w="4685" w:type="dxa"/>
            <w:shd w:val="clear" w:color="auto" w:fill="FFFFFF" w:themeFill="background1"/>
          </w:tcPr>
          <w:p w14:paraId="463502FC" w14:textId="5F4A63CA" w:rsidR="007364FB" w:rsidRPr="0066463F" w:rsidRDefault="003B3E30"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p>
        </w:tc>
      </w:tr>
      <w:tr w:rsidR="00A903C0" w:rsidRPr="0066463F" w14:paraId="7A61BF60" w14:textId="77777777" w:rsidTr="007364FB">
        <w:trPr>
          <w:trHeight w:val="181"/>
        </w:trPr>
        <w:tc>
          <w:tcPr>
            <w:tcW w:w="5382" w:type="dxa"/>
            <w:shd w:val="clear" w:color="auto" w:fill="FFFFFF" w:themeFill="background1"/>
          </w:tcPr>
          <w:p w14:paraId="246FA21E" w14:textId="77777777" w:rsidR="007364FB" w:rsidRPr="0066463F" w:rsidRDefault="007364FB" w:rsidP="0066463F">
            <w:pPr>
              <w:pStyle w:val="ListParagraph"/>
              <w:numPr>
                <w:ilvl w:val="0"/>
                <w:numId w:val="35"/>
              </w:numPr>
              <w:tabs>
                <w:tab w:val="left" w:pos="851"/>
              </w:tabs>
              <w:spacing w:line="276" w:lineRule="auto"/>
              <w:ind w:left="0" w:firstLine="567"/>
              <w:jc w:val="both"/>
              <w:rPr>
                <w:rFonts w:ascii="GHEA Grapalat" w:hAnsi="GHEA Grapalat"/>
                <w:sz w:val="24"/>
                <w:szCs w:val="24"/>
                <w:lang w:val="hy-AM"/>
              </w:rPr>
            </w:pPr>
            <w:r w:rsidRPr="0066463F">
              <w:rPr>
                <w:rFonts w:ascii="GHEA Grapalat" w:hAnsi="GHEA Grapalat"/>
                <w:sz w:val="24"/>
                <w:szCs w:val="24"/>
                <w:lang w:val="hy-AM"/>
              </w:rPr>
              <w:t>Հավելվածի 106-րդ կետի համաձայն՝ «</w:t>
            </w:r>
            <w:r w:rsidRPr="0066463F">
              <w:rPr>
                <w:rFonts w:ascii="GHEA Grapalat" w:eastAsia="Times New Roman" w:hAnsi="GHEA Grapalat" w:cs="Calibri"/>
                <w:sz w:val="24"/>
                <w:szCs w:val="24"/>
                <w:lang w:val="hy-AM"/>
              </w:rPr>
              <w:t xml:space="preserve">Հանձնաժողովի գործառույթներն են՝ (...) </w:t>
            </w:r>
            <w:r w:rsidRPr="0066463F">
              <w:rPr>
                <w:rFonts w:ascii="GHEA Grapalat" w:hAnsi="GHEA Grapalat" w:cs="Calibri"/>
                <w:sz w:val="24"/>
                <w:szCs w:val="24"/>
                <w:lang w:val="hy-AM"/>
              </w:rPr>
              <w:t xml:space="preserve">2) </w:t>
            </w:r>
            <w:r w:rsidRPr="0066463F">
              <w:rPr>
                <w:rFonts w:ascii="GHEA Grapalat" w:eastAsia="Times New Roman" w:hAnsi="GHEA Grapalat" w:cs="Calibri"/>
                <w:bCs/>
                <w:iCs/>
                <w:sz w:val="24"/>
                <w:szCs w:val="24"/>
                <w:lang w:val="hy-AM"/>
              </w:rPr>
              <w:t>կալանավորված անձին</w:t>
            </w:r>
            <w:r w:rsidRPr="0066463F">
              <w:rPr>
                <w:rFonts w:ascii="GHEA Grapalat" w:eastAsia="Times New Roman" w:hAnsi="GHEA Grapalat" w:cs="Calibri"/>
                <w:sz w:val="24"/>
                <w:szCs w:val="24"/>
                <w:lang w:val="hy-AM"/>
              </w:rPr>
              <w:t xml:space="preserve"> անմեղսունակ կամ </w:t>
            </w:r>
            <w:r w:rsidRPr="0066463F">
              <w:rPr>
                <w:rFonts w:ascii="GHEA Grapalat" w:eastAsia="Times New Roman" w:hAnsi="GHEA Grapalat" w:cs="Calibri"/>
                <w:sz w:val="24"/>
                <w:szCs w:val="24"/>
                <w:lang w:val="hy-AM"/>
              </w:rPr>
              <w:lastRenderedPageBreak/>
              <w:t xml:space="preserve">սահմանափակ մեղսունակ ճանաչելու, ինչպես նաև </w:t>
            </w:r>
            <w:r w:rsidRPr="0066463F">
              <w:rPr>
                <w:rFonts w:ascii="GHEA Grapalat" w:eastAsia="Times New Roman" w:hAnsi="GHEA Grapalat" w:cs="Calibri"/>
                <w:b/>
                <w:sz w:val="24"/>
                <w:szCs w:val="24"/>
                <w:lang w:val="hy-AM"/>
              </w:rPr>
              <w:t>քրեակատարողական հիմնարկներում պահվող ազատազրկված անձանց</w:t>
            </w:r>
            <w:r w:rsidRPr="0066463F">
              <w:rPr>
                <w:rFonts w:ascii="GHEA Grapalat" w:eastAsia="Times New Roman" w:hAnsi="GHEA Grapalat" w:cs="Calibri"/>
                <w:sz w:val="24"/>
                <w:szCs w:val="24"/>
                <w:lang w:val="hy-AM"/>
              </w:rPr>
              <w:t xml:space="preserve"> բժշկական բնույթի հարկադրանքի միջոցներ կիրառելու հետ կապված բժշկական եզրակացության տրամադրումը:</w:t>
            </w:r>
            <w:r w:rsidRPr="0066463F">
              <w:rPr>
                <w:rFonts w:ascii="GHEA Grapalat" w:hAnsi="GHEA Grapalat"/>
                <w:sz w:val="24"/>
                <w:szCs w:val="24"/>
                <w:lang w:val="hy-AM"/>
              </w:rPr>
              <w:t>»:</w:t>
            </w:r>
          </w:p>
          <w:p w14:paraId="69AB259F" w14:textId="77777777" w:rsidR="007364FB" w:rsidRPr="0066463F" w:rsidRDefault="007364FB" w:rsidP="0066463F">
            <w:pPr>
              <w:spacing w:line="276" w:lineRule="auto"/>
              <w:ind w:firstLine="567"/>
              <w:jc w:val="both"/>
              <w:rPr>
                <w:rFonts w:ascii="GHEA Grapalat" w:hAnsi="GHEA Grapalat"/>
                <w:sz w:val="24"/>
                <w:szCs w:val="24"/>
                <w:lang w:val="hy-AM"/>
              </w:rPr>
            </w:pPr>
            <w:r w:rsidRPr="0066463F">
              <w:rPr>
                <w:rFonts w:ascii="GHEA Grapalat" w:hAnsi="GHEA Grapalat"/>
                <w:sz w:val="24"/>
                <w:szCs w:val="24"/>
                <w:lang w:val="hy-AM"/>
              </w:rPr>
              <w:t>ՀՀ քրեական օրենսգրքի 112-րդ հոդվածի 1-ին մասի համաձայն՝</w:t>
            </w:r>
          </w:p>
          <w:p w14:paraId="65CF44F6" w14:textId="77777777" w:rsidR="007364FB" w:rsidRPr="0066463F" w:rsidRDefault="007364FB" w:rsidP="0066463F">
            <w:pPr>
              <w:spacing w:line="276" w:lineRule="auto"/>
              <w:ind w:firstLine="567"/>
              <w:jc w:val="both"/>
              <w:rPr>
                <w:rFonts w:ascii="GHEA Grapalat" w:eastAsia="Times New Roman" w:hAnsi="GHEA Grapalat" w:cs="Calibri"/>
                <w:bCs/>
                <w:iCs/>
                <w:sz w:val="24"/>
                <w:szCs w:val="24"/>
                <w:lang w:val="hy-AM"/>
              </w:rPr>
            </w:pPr>
            <w:r w:rsidRPr="0066463F">
              <w:rPr>
                <w:rFonts w:ascii="GHEA Grapalat" w:eastAsia="Times New Roman" w:hAnsi="GHEA Grapalat" w:cs="Calibri"/>
                <w:bCs/>
                <w:iCs/>
                <w:sz w:val="24"/>
                <w:szCs w:val="24"/>
                <w:lang w:val="hy-AM"/>
              </w:rPr>
              <w:t xml:space="preserve">«1. Դատարանը կարող է նշանակել անվտանգության միջոց, եթե համարի, որ սույն օրենսգրքով </w:t>
            </w:r>
            <w:r w:rsidRPr="0066463F">
              <w:rPr>
                <w:rFonts w:ascii="GHEA Grapalat" w:eastAsia="Times New Roman" w:hAnsi="GHEA Grapalat" w:cs="Calibri"/>
                <w:b/>
                <w:bCs/>
                <w:iCs/>
                <w:sz w:val="24"/>
                <w:szCs w:val="24"/>
                <w:lang w:val="hy-AM"/>
              </w:rPr>
              <w:t>պատժի սպառնալիքով արգելված արարք կատարած անձը</w:t>
            </w:r>
            <w:r w:rsidRPr="0066463F">
              <w:rPr>
                <w:rFonts w:ascii="GHEA Grapalat" w:eastAsia="Times New Roman" w:hAnsi="GHEA Grapalat" w:cs="Calibri"/>
                <w:bCs/>
                <w:iCs/>
                <w:sz w:val="24"/>
                <w:szCs w:val="24"/>
                <w:lang w:val="hy-AM"/>
              </w:rPr>
              <w:t xml:space="preserve"> կրկին կարող է այդպիսի արարք կատարել, կամ անվտանգության միջոցի կիրառումն անհրաժեշտ է իր կամ այլ անձի անվտանգությունն ապահովելու համար: Սույն օրենսգրքի 120-րդ հոդվածով նախատեսված անվտանգության միջոցի նշանակման վերաբերյալ որոշում կայացնելիս դատարանը հաշվի է առնում կոնկրետ անձի նկատմամբ դրա կիրառման անհրաժեշտության և առավել արդյունավետ իրականացման եղանակների վերաբերյալ փորձագետի, իսկ սույն օրենսգրքի 115-րդ և 116-րդ հոդվածներով նախատեսված անվտանգության միջոցների նշանակման վերաբերյալ՝ բժշկական-մասնագիտական հանձնաժողովի տված եզրակացությունը»:</w:t>
            </w:r>
          </w:p>
          <w:p w14:paraId="2973B58C" w14:textId="6C0BAC75" w:rsidR="007364FB" w:rsidRPr="0066463F" w:rsidRDefault="007364FB" w:rsidP="0066463F">
            <w:pPr>
              <w:pStyle w:val="ListParagraph"/>
              <w:spacing w:line="276" w:lineRule="auto"/>
              <w:ind w:left="0" w:firstLine="567"/>
              <w:jc w:val="both"/>
              <w:rPr>
                <w:rFonts w:ascii="GHEA Grapalat" w:hAnsi="GHEA Grapalat"/>
                <w:sz w:val="24"/>
                <w:szCs w:val="24"/>
                <w:lang w:val="hy-AM"/>
              </w:rPr>
            </w:pPr>
            <w:r w:rsidRPr="0066463F">
              <w:rPr>
                <w:rFonts w:ascii="GHEA Grapalat" w:eastAsia="Times New Roman" w:hAnsi="GHEA Grapalat" w:cs="Calibri"/>
                <w:bCs/>
                <w:iCs/>
                <w:sz w:val="24"/>
                <w:szCs w:val="24"/>
                <w:lang w:val="hy-AM"/>
              </w:rPr>
              <w:t xml:space="preserve">Գտնում ենք, որ Հավելվածի 106-րդ կետը ենթակա է խմբագրման՝ </w:t>
            </w:r>
            <w:r w:rsidRPr="0066463F">
              <w:rPr>
                <w:rFonts w:ascii="GHEA Grapalat" w:eastAsia="Times New Roman" w:hAnsi="GHEA Grapalat"/>
                <w:sz w:val="24"/>
                <w:szCs w:val="24"/>
                <w:lang w:val="sq-AL"/>
              </w:rPr>
              <w:t>«Նորմատիվ իրավական ակտերի մասին» օրենքի 15-րդ հոդվածի պահանջն ապահովելու նպատակով:</w:t>
            </w:r>
          </w:p>
        </w:tc>
        <w:tc>
          <w:tcPr>
            <w:tcW w:w="4685" w:type="dxa"/>
            <w:shd w:val="clear" w:color="auto" w:fill="FFFFFF" w:themeFill="background1"/>
          </w:tcPr>
          <w:p w14:paraId="5EE0C9B1" w14:textId="77777777" w:rsidR="007364FB" w:rsidRPr="0066463F" w:rsidRDefault="00421A2E"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Չի ընդունվել:</w:t>
            </w:r>
          </w:p>
          <w:p w14:paraId="57087448" w14:textId="16530C5B" w:rsidR="00421A2E" w:rsidRPr="0066463F" w:rsidRDefault="00421A2E"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Միջգերատեսչական հանձնաժողովի </w:t>
            </w:r>
            <w:r w:rsidR="00E7394F" w:rsidRPr="0066463F">
              <w:rPr>
                <w:rFonts w:ascii="GHEA Grapalat" w:eastAsia="Times New Roman" w:hAnsi="GHEA Grapalat" w:cs="Times New Roman"/>
                <w:sz w:val="24"/>
                <w:szCs w:val="24"/>
                <w:lang w:val="hy-AM"/>
              </w:rPr>
              <w:t>ստեղծումը</w:t>
            </w:r>
            <w:r w:rsidRPr="0066463F">
              <w:rPr>
                <w:rFonts w:ascii="GHEA Grapalat" w:eastAsia="Times New Roman" w:hAnsi="GHEA Grapalat" w:cs="Times New Roman"/>
                <w:sz w:val="24"/>
                <w:szCs w:val="24"/>
                <w:lang w:val="hy-AM"/>
              </w:rPr>
              <w:t xml:space="preserve"> բխում է</w:t>
            </w:r>
            <w:r w:rsidR="00E7394F" w:rsidRPr="0066463F">
              <w:rPr>
                <w:rFonts w:ascii="GHEA Grapalat" w:eastAsia="Times New Roman" w:hAnsi="GHEA Grapalat" w:cs="Times New Roman"/>
                <w:sz w:val="24"/>
                <w:szCs w:val="24"/>
                <w:lang w:val="hy-AM"/>
              </w:rPr>
              <w:t xml:space="preserve"> ՀՀ</w:t>
            </w:r>
            <w:r w:rsidRPr="0066463F">
              <w:rPr>
                <w:rFonts w:ascii="GHEA Grapalat" w:eastAsia="Times New Roman" w:hAnsi="GHEA Grapalat" w:cs="Times New Roman"/>
                <w:sz w:val="24"/>
                <w:szCs w:val="24"/>
                <w:lang w:val="hy-AM"/>
              </w:rPr>
              <w:t xml:space="preserve"> </w:t>
            </w:r>
            <w:r w:rsidR="00E7394F" w:rsidRPr="0066463F">
              <w:rPr>
                <w:rFonts w:ascii="GHEA Grapalat" w:eastAsia="Times New Roman" w:hAnsi="GHEA Grapalat" w:cs="Calibri"/>
                <w:sz w:val="24"/>
                <w:szCs w:val="24"/>
                <w:lang w:val="hy-AM"/>
              </w:rPr>
              <w:lastRenderedPageBreak/>
              <w:t>քրեակատարողական օրենսգրքի 91-րդ հոդվածի 8-րդ ու</w:t>
            </w:r>
            <w:r w:rsidR="00E7394F" w:rsidRPr="0066463F">
              <w:rPr>
                <w:rFonts w:ascii="GHEA Grapalat" w:eastAsia="Times New Roman" w:hAnsi="GHEA Grapalat" w:cs="Times New Roman"/>
                <w:sz w:val="24"/>
                <w:szCs w:val="24"/>
                <w:lang w:val="hy-AM"/>
              </w:rPr>
              <w:t xml:space="preserve"> </w:t>
            </w:r>
            <w:r w:rsidRPr="0066463F">
              <w:rPr>
                <w:rFonts w:ascii="GHEA Grapalat" w:eastAsia="Times New Roman" w:hAnsi="GHEA Grapalat" w:cs="Times New Roman"/>
                <w:sz w:val="24"/>
                <w:szCs w:val="24"/>
                <w:lang w:val="hy-AM"/>
              </w:rPr>
              <w:t>«Ձերբակալված և կալանավորված անձանց պահելու մասին» օրենքի 21-</w:t>
            </w:r>
            <w:r w:rsidR="00E7394F" w:rsidRPr="0066463F">
              <w:rPr>
                <w:rFonts w:ascii="GHEA Grapalat" w:eastAsia="Times New Roman" w:hAnsi="GHEA Grapalat" w:cs="Times New Roman"/>
                <w:sz w:val="24"/>
                <w:szCs w:val="24"/>
                <w:lang w:val="hy-AM"/>
              </w:rPr>
              <w:t>րդ հոդվածի 17-րդ մասերից</w:t>
            </w:r>
            <w:r w:rsidR="00B635D5" w:rsidRPr="0066463F">
              <w:rPr>
                <w:rFonts w:ascii="GHEA Grapalat" w:eastAsia="Times New Roman" w:hAnsi="GHEA Grapalat" w:cs="Times New Roman"/>
                <w:sz w:val="24"/>
                <w:szCs w:val="24"/>
                <w:lang w:val="hy-AM"/>
              </w:rPr>
              <w:t>, որտեղ խոսք չի գնում անվտանգության միջոցների կիրառման նպատակով բժշկական</w:t>
            </w:r>
            <w:r w:rsidR="001D15F1" w:rsidRPr="0066463F">
              <w:rPr>
                <w:rFonts w:ascii="GHEA Grapalat" w:eastAsia="Times New Roman" w:hAnsi="GHEA Grapalat" w:cs="Times New Roman"/>
                <w:sz w:val="24"/>
                <w:szCs w:val="24"/>
                <w:lang w:val="hy-AM"/>
              </w:rPr>
              <w:t xml:space="preserve"> եզրակացության տրամադրելու մասին</w:t>
            </w:r>
            <w:r w:rsidR="00B635D5" w:rsidRPr="0066463F">
              <w:rPr>
                <w:rFonts w:ascii="GHEA Grapalat" w:eastAsia="Times New Roman" w:hAnsi="GHEA Grapalat" w:cs="Times New Roman"/>
                <w:sz w:val="24"/>
                <w:szCs w:val="24"/>
                <w:lang w:val="hy-AM"/>
              </w:rPr>
              <w:t xml:space="preserve">, ուստի </w:t>
            </w:r>
            <w:r w:rsidR="00405289" w:rsidRPr="0066463F">
              <w:rPr>
                <w:rFonts w:ascii="GHEA Grapalat" w:eastAsia="Times New Roman" w:hAnsi="GHEA Grapalat" w:cs="Times New Roman"/>
                <w:sz w:val="24"/>
                <w:szCs w:val="24"/>
                <w:lang w:val="hy-AM"/>
              </w:rPr>
              <w:t xml:space="preserve">նման իրավասության վերագրումը </w:t>
            </w:r>
            <w:r w:rsidR="00B635D5" w:rsidRPr="0066463F">
              <w:rPr>
                <w:rFonts w:ascii="GHEA Grapalat" w:eastAsia="Times New Roman" w:hAnsi="GHEA Grapalat" w:cs="Times New Roman"/>
                <w:sz w:val="24"/>
                <w:szCs w:val="24"/>
                <w:lang w:val="hy-AM"/>
              </w:rPr>
              <w:t xml:space="preserve">դուրս է </w:t>
            </w:r>
            <w:r w:rsidR="001D15F1" w:rsidRPr="0066463F">
              <w:rPr>
                <w:rFonts w:ascii="GHEA Grapalat" w:eastAsia="Times New Roman" w:hAnsi="GHEA Grapalat" w:cs="Times New Roman"/>
                <w:sz w:val="24"/>
                <w:szCs w:val="24"/>
                <w:lang w:val="hy-AM"/>
              </w:rPr>
              <w:t xml:space="preserve">սույն որոշմամբ Հանձնաժողովին վերապահված գործառույթների շրջանակից: </w:t>
            </w:r>
            <w:r w:rsidR="00B635D5" w:rsidRPr="0066463F">
              <w:rPr>
                <w:rFonts w:ascii="GHEA Grapalat" w:eastAsia="Times New Roman" w:hAnsi="GHEA Grapalat" w:cs="Times New Roman"/>
                <w:sz w:val="24"/>
                <w:szCs w:val="24"/>
                <w:lang w:val="hy-AM"/>
              </w:rPr>
              <w:t xml:space="preserve"> </w:t>
            </w:r>
            <w:r w:rsidR="001D15F1" w:rsidRPr="0066463F">
              <w:rPr>
                <w:rFonts w:ascii="GHEA Grapalat" w:eastAsia="Times New Roman" w:hAnsi="GHEA Grapalat" w:cs="Times New Roman"/>
                <w:sz w:val="24"/>
                <w:szCs w:val="24"/>
                <w:lang w:val="hy-AM"/>
              </w:rPr>
              <w:t xml:space="preserve"> </w:t>
            </w:r>
          </w:p>
        </w:tc>
      </w:tr>
      <w:tr w:rsidR="00A903C0" w:rsidRPr="0066463F" w14:paraId="19AFA67B" w14:textId="77777777" w:rsidTr="007364FB">
        <w:trPr>
          <w:trHeight w:val="181"/>
        </w:trPr>
        <w:tc>
          <w:tcPr>
            <w:tcW w:w="5382" w:type="dxa"/>
            <w:shd w:val="clear" w:color="auto" w:fill="FFFFFF" w:themeFill="background1"/>
          </w:tcPr>
          <w:p w14:paraId="37B6E204" w14:textId="77777777" w:rsidR="007364FB" w:rsidRPr="0066463F" w:rsidRDefault="007364FB" w:rsidP="0066463F">
            <w:pPr>
              <w:pStyle w:val="ListParagraph"/>
              <w:numPr>
                <w:ilvl w:val="0"/>
                <w:numId w:val="35"/>
              </w:numPr>
              <w:tabs>
                <w:tab w:val="left" w:pos="851"/>
              </w:tabs>
              <w:spacing w:before="240" w:line="276" w:lineRule="auto"/>
              <w:ind w:left="0" w:firstLine="567"/>
              <w:jc w:val="both"/>
              <w:rPr>
                <w:rFonts w:ascii="GHEA Grapalat" w:eastAsia="Times New Roman" w:hAnsi="GHEA Grapalat" w:cs="Calibri"/>
                <w:sz w:val="24"/>
                <w:szCs w:val="24"/>
                <w:lang w:val="hy-AM"/>
              </w:rPr>
            </w:pPr>
            <w:r w:rsidRPr="0066463F">
              <w:rPr>
                <w:rFonts w:ascii="GHEA Grapalat" w:hAnsi="GHEA Grapalat"/>
                <w:sz w:val="24"/>
                <w:szCs w:val="24"/>
                <w:lang w:val="hy-AM"/>
              </w:rPr>
              <w:lastRenderedPageBreak/>
              <w:t xml:space="preserve">Հավելվածի </w:t>
            </w:r>
            <w:r w:rsidRPr="0066463F">
              <w:rPr>
                <w:rFonts w:ascii="GHEA Grapalat" w:eastAsia="Times New Roman" w:hAnsi="GHEA Grapalat" w:cs="Calibri"/>
                <w:sz w:val="24"/>
                <w:szCs w:val="24"/>
                <w:lang w:val="hy-AM"/>
              </w:rPr>
              <w:t>122-րդ կետի համաձայն՝ «Բժշկական եզրակացությունը կազմվում է 2 բնօրինակից: Դատապարտյալի դեպքում բնօրինակներից մեկը մնում է Հանձնաժողովի մոտ, իսկ մյուս բնօրինակը Հանձնաժողովի նախագահի կողմից տրամադրվում է</w:t>
            </w:r>
            <w:r w:rsidRPr="0066463F">
              <w:rPr>
                <w:rFonts w:ascii="GHEA Grapalat" w:hAnsi="GHEA Grapalat" w:cs="Calibri"/>
                <w:sz w:val="24"/>
                <w:szCs w:val="24"/>
                <w:lang w:val="hy-AM"/>
              </w:rPr>
              <w:t xml:space="preserve"> </w:t>
            </w:r>
            <w:r w:rsidRPr="0066463F">
              <w:rPr>
                <w:rFonts w:ascii="GHEA Grapalat" w:eastAsia="Times New Roman" w:hAnsi="GHEA Grapalat" w:cs="Calibri"/>
                <w:sz w:val="24"/>
                <w:szCs w:val="24"/>
                <w:lang w:val="hy-AM"/>
              </w:rPr>
              <w:t xml:space="preserve">պրոբացիայի ծառայողին կամ քրեակատարողական հիմնարկի պետին, կամ </w:t>
            </w:r>
            <w:r w:rsidRPr="0066463F">
              <w:rPr>
                <w:rFonts w:ascii="GHEA Grapalat" w:eastAsia="Times New Roman" w:hAnsi="GHEA Grapalat" w:cs="Calibri"/>
                <w:sz w:val="24"/>
                <w:szCs w:val="24"/>
                <w:lang w:val="hy-AM"/>
              </w:rPr>
              <w:lastRenderedPageBreak/>
              <w:t xml:space="preserve">դատապարտյալին կամ նրա փաստաբանին: Կալանավորված անձի դեպքում բնօրինակներից մեկը մնում է Հանձնաժողովի մոտ, իսկ մյուս բնօրինակը Հանձնաժողովի նախագահի կողմից տրամադրվում է </w:t>
            </w:r>
            <w:r w:rsidRPr="0066463F">
              <w:rPr>
                <w:rFonts w:ascii="GHEA Grapalat" w:eastAsia="Times New Roman" w:hAnsi="GHEA Grapalat" w:cs="Calibri"/>
                <w:b/>
                <w:sz w:val="24"/>
                <w:szCs w:val="24"/>
                <w:lang w:val="hy-AM"/>
              </w:rPr>
              <w:t xml:space="preserve">դիմումատուին </w:t>
            </w:r>
            <w:r w:rsidRPr="0066463F">
              <w:rPr>
                <w:rFonts w:ascii="GHEA Grapalat" w:eastAsia="Times New Roman" w:hAnsi="GHEA Grapalat" w:cs="Calibri"/>
                <w:sz w:val="24"/>
                <w:szCs w:val="24"/>
                <w:lang w:val="hy-AM"/>
              </w:rPr>
              <w:t xml:space="preserve">(կալանավորված անձին կամ նրա փաստաբանին կամ նրա օրինական ներկայացուցիչին կամ կալանավորված անձին բուժող ՔԿԲԿ-ի բժշկին, կամ վարույթն իրականացնող մարմնին): </w:t>
            </w:r>
            <w:r w:rsidRPr="0066463F" w:rsidDel="006B13AC">
              <w:rPr>
                <w:rFonts w:ascii="GHEA Grapalat" w:eastAsia="Times New Roman" w:hAnsi="GHEA Grapalat" w:cs="Calibri"/>
                <w:sz w:val="24"/>
                <w:szCs w:val="24"/>
                <w:lang w:val="hy-AM"/>
              </w:rPr>
              <w:t xml:space="preserve">Բժշկական եզրակացության կրկնօրինակները էլեկտրոնային եղանակով տրամադրվում են </w:t>
            </w:r>
            <w:r w:rsidRPr="0066463F" w:rsidDel="006B13AC">
              <w:rPr>
                <w:rFonts w:ascii="GHEA Grapalat" w:eastAsia="Times New Roman" w:hAnsi="GHEA Grapalat" w:cs="Calibri"/>
                <w:b/>
                <w:sz w:val="24"/>
                <w:szCs w:val="24"/>
                <w:lang w:val="hy-AM"/>
              </w:rPr>
              <w:t>դիմումատուին</w:t>
            </w:r>
            <w:r w:rsidRPr="0066463F" w:rsidDel="006B13AC">
              <w:rPr>
                <w:rFonts w:ascii="GHEA Grapalat" w:eastAsia="Times New Roman" w:hAnsi="GHEA Grapalat" w:cs="Calibri"/>
                <w:sz w:val="24"/>
                <w:szCs w:val="24"/>
                <w:lang w:val="hy-AM"/>
              </w:rPr>
              <w:t>, ՔԿԲԿ-ի տնօրենին, քրեակատարողական հիմնարկի պետին, գլխավոր դատախազությանը:</w:t>
            </w:r>
            <w:r w:rsidRPr="0066463F">
              <w:rPr>
                <w:rFonts w:ascii="GHEA Grapalat" w:eastAsia="Times New Roman" w:hAnsi="GHEA Grapalat" w:cs="Calibri"/>
                <w:sz w:val="24"/>
                <w:szCs w:val="24"/>
                <w:lang w:val="hy-AM"/>
              </w:rPr>
              <w:t>»:</w:t>
            </w:r>
          </w:p>
          <w:p w14:paraId="17A149FD" w14:textId="07396EF3" w:rsidR="007364FB" w:rsidRPr="0066463F" w:rsidRDefault="007364FB" w:rsidP="0066463F">
            <w:pPr>
              <w:spacing w:after="160" w:line="276" w:lineRule="auto"/>
              <w:ind w:firstLine="567"/>
              <w:jc w:val="both"/>
              <w:rPr>
                <w:rFonts w:ascii="GHEA Grapalat" w:eastAsia="Times New Roman" w:hAnsi="GHEA Grapalat" w:cs="Calibri"/>
                <w:sz w:val="24"/>
                <w:szCs w:val="24"/>
                <w:lang w:val="hy-AM"/>
              </w:rPr>
            </w:pPr>
            <w:r w:rsidRPr="0066463F">
              <w:rPr>
                <w:rFonts w:ascii="GHEA Grapalat" w:eastAsia="Times New Roman" w:hAnsi="GHEA Grapalat"/>
                <w:sz w:val="24"/>
                <w:szCs w:val="24"/>
                <w:lang w:val="hy-AM"/>
              </w:rPr>
              <w:t xml:space="preserve">Այս առումով պարզաբանման կարիք ունի, թե ինչու բնօրինակներից մեկը տրվում է կալանավորվածին, բայց </w:t>
            </w:r>
            <w:r w:rsidRPr="0066463F">
              <w:rPr>
                <w:rFonts w:ascii="GHEA Grapalat" w:eastAsia="Times New Roman" w:hAnsi="GHEA Grapalat"/>
                <w:bCs/>
                <w:sz w:val="24"/>
                <w:szCs w:val="24"/>
                <w:lang w:val="hy-AM"/>
              </w:rPr>
              <w:t>դատապարտյալի</w:t>
            </w:r>
            <w:r w:rsidRPr="0066463F">
              <w:rPr>
                <w:rFonts w:ascii="GHEA Grapalat" w:eastAsia="Times New Roman" w:hAnsi="GHEA Grapalat"/>
                <w:b/>
                <w:sz w:val="24"/>
                <w:szCs w:val="24"/>
                <w:lang w:val="hy-AM"/>
              </w:rPr>
              <w:t xml:space="preserve"> </w:t>
            </w:r>
            <w:r w:rsidRPr="0066463F">
              <w:rPr>
                <w:rFonts w:ascii="GHEA Grapalat" w:eastAsia="Times New Roman" w:hAnsi="GHEA Grapalat"/>
                <w:bCs/>
                <w:sz w:val="24"/>
                <w:szCs w:val="24"/>
                <w:lang w:val="hy-AM"/>
              </w:rPr>
              <w:t>դեպքում հայեցողական մոտեցում է ցուցաբերվում և</w:t>
            </w:r>
            <w:r w:rsidRPr="0066463F">
              <w:rPr>
                <w:rFonts w:ascii="GHEA Grapalat" w:eastAsia="Times New Roman" w:hAnsi="GHEA Grapalat"/>
                <w:sz w:val="24"/>
                <w:szCs w:val="24"/>
                <w:lang w:val="hy-AM"/>
              </w:rPr>
              <w:t xml:space="preserve"> վերջինիս տրվում է բժշկական եզրակացության կրկնօրինակը՝ էլեկտրոնային եղանակով: Առաջարկվող կարգավորումը </w:t>
            </w:r>
            <w:r w:rsidRPr="0066463F">
              <w:rPr>
                <w:rFonts w:ascii="GHEA Grapalat" w:eastAsia="Times New Roman" w:hAnsi="GHEA Grapalat" w:cs="Calibri"/>
                <w:sz w:val="24"/>
                <w:szCs w:val="24"/>
                <w:lang w:val="hy-AM"/>
              </w:rPr>
              <w:t xml:space="preserve">խնդրահարույց է այնքանով, որ դիմումատուն լինելով կալանավորված անձը կամ դատապարտյալը ենթադրելի է, որ կունենան դժվարություններ այդ կրկնօրինակներն էլեկտրոնային եղանակով ստանալու հարցում: </w:t>
            </w:r>
          </w:p>
        </w:tc>
        <w:tc>
          <w:tcPr>
            <w:tcW w:w="4685" w:type="dxa"/>
            <w:shd w:val="clear" w:color="auto" w:fill="FFFFFF" w:themeFill="background1"/>
          </w:tcPr>
          <w:p w14:paraId="747907C1" w14:textId="77777777" w:rsidR="00BC751A" w:rsidRPr="0066463F" w:rsidRDefault="00501285"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BC751A" w:rsidRPr="0066463F">
              <w:rPr>
                <w:rFonts w:ascii="GHEA Grapalat" w:eastAsia="Times New Roman" w:hAnsi="GHEA Grapalat" w:cs="Times New Roman"/>
                <w:sz w:val="24"/>
                <w:szCs w:val="24"/>
                <w:lang w:val="hy-AM"/>
              </w:rPr>
              <w:t xml:space="preserve"> </w:t>
            </w:r>
          </w:p>
          <w:p w14:paraId="21A0321F" w14:textId="782F7513" w:rsidR="007364FB" w:rsidRPr="0066463F" w:rsidRDefault="00BC751A"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Կետը խմբագրվել է հետևյալ բովանդակությամբ` </w:t>
            </w:r>
            <w:r w:rsidR="002A452D" w:rsidRPr="0066463F">
              <w:rPr>
                <w:rFonts w:ascii="GHEA Grapalat" w:eastAsia="Times New Roman" w:hAnsi="GHEA Grapalat" w:cs="Times New Roman"/>
                <w:sz w:val="24"/>
                <w:szCs w:val="24"/>
                <w:lang w:val="hy-AM"/>
              </w:rPr>
              <w:t>«122</w:t>
            </w:r>
            <w:r w:rsidR="002A452D" w:rsidRPr="0066463F">
              <w:rPr>
                <w:rFonts w:ascii="MS Gothic" w:eastAsia="MS Gothic" w:hAnsi="MS Gothic" w:cs="MS Gothic" w:hint="eastAsia"/>
                <w:sz w:val="24"/>
                <w:szCs w:val="24"/>
                <w:lang w:val="hy-AM"/>
              </w:rPr>
              <w:t>․</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Բժշկական</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եզրակացությունը</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կազմվում</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է</w:t>
            </w:r>
            <w:r w:rsidR="002A452D" w:rsidRPr="0066463F">
              <w:rPr>
                <w:rFonts w:ascii="GHEA Grapalat" w:eastAsia="Times New Roman" w:hAnsi="GHEA Grapalat" w:cs="Times New Roman"/>
                <w:sz w:val="24"/>
                <w:szCs w:val="24"/>
                <w:lang w:val="hy-AM"/>
              </w:rPr>
              <w:t xml:space="preserve"> 2 </w:t>
            </w:r>
            <w:r w:rsidR="002A452D" w:rsidRPr="0066463F">
              <w:rPr>
                <w:rFonts w:ascii="GHEA Grapalat" w:eastAsia="Times New Roman" w:hAnsi="GHEA Grapalat" w:cs="GHEA Grapalat"/>
                <w:sz w:val="24"/>
                <w:szCs w:val="24"/>
                <w:lang w:val="hy-AM"/>
              </w:rPr>
              <w:t>բնօրինակից</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Բնօրինակներից</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մեկը</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մնում</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է</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Հանձնաժողովի</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մոտ</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իսկ</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մյուս</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բնօրինակը</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Հանձնաժողովի</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նախագահի</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կողմից</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տրամադրվում</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է</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lastRenderedPageBreak/>
              <w:t>սույն</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կարգի</w:t>
            </w:r>
            <w:r w:rsidR="002A452D" w:rsidRPr="0066463F">
              <w:rPr>
                <w:rFonts w:ascii="GHEA Grapalat" w:eastAsia="Times New Roman" w:hAnsi="GHEA Grapalat" w:cs="Times New Roman"/>
                <w:sz w:val="24"/>
                <w:szCs w:val="24"/>
                <w:lang w:val="hy-AM"/>
              </w:rPr>
              <w:t xml:space="preserve"> 114-</w:t>
            </w:r>
            <w:r w:rsidR="002A452D" w:rsidRPr="0066463F">
              <w:rPr>
                <w:rFonts w:ascii="GHEA Grapalat" w:eastAsia="Times New Roman" w:hAnsi="GHEA Grapalat" w:cs="GHEA Grapalat"/>
                <w:sz w:val="24"/>
                <w:szCs w:val="24"/>
                <w:lang w:val="hy-AM"/>
              </w:rPr>
              <w:t>րդ</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կետով</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նախատեսված</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դիմումատուին</w:t>
            </w:r>
            <w:r w:rsidR="002A452D" w:rsidRPr="0066463F">
              <w:rPr>
                <w:rFonts w:ascii="GHEA Grapalat" w:eastAsia="Times New Roman" w:hAnsi="GHEA Grapalat" w:cs="Times New Roman"/>
                <w:sz w:val="24"/>
                <w:szCs w:val="24"/>
                <w:lang w:val="hy-AM"/>
              </w:rPr>
              <w:t xml:space="preserve">: </w:t>
            </w:r>
            <w:r w:rsidR="002A452D" w:rsidRPr="0066463F">
              <w:rPr>
                <w:rFonts w:ascii="GHEA Grapalat" w:eastAsia="Times New Roman" w:hAnsi="GHEA Grapalat" w:cs="GHEA Grapalat"/>
                <w:sz w:val="24"/>
                <w:szCs w:val="24"/>
                <w:lang w:val="hy-AM"/>
              </w:rPr>
              <w:t>Բժշկական</w:t>
            </w:r>
            <w:r w:rsidR="002A452D" w:rsidRPr="0066463F">
              <w:rPr>
                <w:rFonts w:ascii="GHEA Grapalat" w:eastAsia="Times New Roman" w:hAnsi="GHEA Grapalat" w:cs="Times New Roman"/>
                <w:sz w:val="24"/>
                <w:szCs w:val="24"/>
                <w:lang w:val="hy-AM"/>
              </w:rPr>
              <w:t xml:space="preserve"> եզրակացության պատճենները տրամադրվում են ազատազրկված անձին, ՔԿԲԿ-ի տնօրենին, քրեակատարողական հիմնարկի պետին, գլխավոր դատախազությանը:»:</w:t>
            </w:r>
          </w:p>
        </w:tc>
      </w:tr>
      <w:tr w:rsidR="00A903C0" w:rsidRPr="0066463F" w14:paraId="57C5CCCF" w14:textId="77777777" w:rsidTr="007364FB">
        <w:trPr>
          <w:trHeight w:val="181"/>
        </w:trPr>
        <w:tc>
          <w:tcPr>
            <w:tcW w:w="5382" w:type="dxa"/>
            <w:shd w:val="clear" w:color="auto" w:fill="FFFFFF" w:themeFill="background1"/>
          </w:tcPr>
          <w:p w14:paraId="712F993B" w14:textId="7082A345" w:rsidR="007364FB" w:rsidRPr="0066463F" w:rsidRDefault="007364FB" w:rsidP="0066463F">
            <w:pPr>
              <w:pStyle w:val="CommentText"/>
              <w:numPr>
                <w:ilvl w:val="0"/>
                <w:numId w:val="35"/>
              </w:numPr>
              <w:tabs>
                <w:tab w:val="left" w:pos="993"/>
              </w:tabs>
              <w:spacing w:after="160" w:line="276" w:lineRule="auto"/>
              <w:ind w:left="0" w:firstLine="567"/>
              <w:jc w:val="both"/>
              <w:rPr>
                <w:rFonts w:ascii="GHEA Grapalat" w:hAnsi="GHEA Grapalat"/>
                <w:sz w:val="24"/>
                <w:szCs w:val="24"/>
                <w:lang w:val="hy-AM"/>
              </w:rPr>
            </w:pPr>
            <w:r w:rsidRPr="0066463F">
              <w:rPr>
                <w:rFonts w:ascii="GHEA Grapalat" w:eastAsia="Times New Roman" w:hAnsi="GHEA Grapalat" w:cs="Calibri"/>
                <w:sz w:val="24"/>
                <w:szCs w:val="24"/>
                <w:lang w:val="hy-AM"/>
              </w:rPr>
              <w:lastRenderedPageBreak/>
              <w:t>Ն</w:t>
            </w:r>
            <w:r w:rsidRPr="0066463F">
              <w:rPr>
                <w:rFonts w:ascii="GHEA Grapalat" w:hAnsi="GHEA Grapalat"/>
                <w:sz w:val="24"/>
                <w:szCs w:val="24"/>
                <w:lang w:val="hy-AM"/>
              </w:rPr>
              <w:t>ախագծում անհրաժեշտ է նախատեսել անցումային դրույթներ՝ նշելով Հավելվա</w:t>
            </w:r>
            <w:r w:rsidRPr="0066463F">
              <w:rPr>
                <w:rFonts w:ascii="GHEA Grapalat" w:hAnsi="GHEA Grapalat" w:cs="Sylfaen"/>
                <w:sz w:val="24"/>
                <w:szCs w:val="24"/>
                <w:lang w:val="hy-AM"/>
              </w:rPr>
              <w:t>ծում վկայակոչված և դեռևս չընդունված իրավական ակտերի ընդունման ժամկետները: Հիշյալ դիտողությունը բխում է</w:t>
            </w:r>
            <w:r w:rsidRPr="0066463F">
              <w:rPr>
                <w:rFonts w:ascii="GHEA Grapalat" w:hAnsi="GHEA Grapalat"/>
                <w:sz w:val="24"/>
                <w:szCs w:val="24"/>
                <w:lang w:val="hy-AM"/>
              </w:rPr>
              <w:t xml:space="preserve"> «Նորմատիվ իրավական ակտերի մասին» օրենքի 13-րդ հոդվածի 4-րդ մասի պահանջներից:</w:t>
            </w:r>
          </w:p>
        </w:tc>
        <w:tc>
          <w:tcPr>
            <w:tcW w:w="4685" w:type="dxa"/>
            <w:shd w:val="clear" w:color="auto" w:fill="FFFFFF" w:themeFill="background1"/>
          </w:tcPr>
          <w:p w14:paraId="2DFF212D" w14:textId="6FDDB636" w:rsidR="006A7870" w:rsidRPr="0066463F" w:rsidRDefault="006A7870" w:rsidP="0066463F">
            <w:pPr>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 մասամբ:</w:t>
            </w:r>
          </w:p>
          <w:p w14:paraId="2EFF4C63" w14:textId="5C3BD294" w:rsidR="002101D1" w:rsidRPr="0066463F" w:rsidRDefault="006A7870" w:rsidP="0066463F">
            <w:pPr>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Որպես իրավական ակտի անցումային դրույթներ համապատասխան իրավական ակտերի ընդունման ժամկետների սահմանման փոխարեն նախագծում լրացվել է 5-րդ կետ, որով նախատեսվել է որ «Մինչև սույն որոշումն ուժի մեջ մտնելը Հայաստանի Հանրապետության կառավարության 2006 թվականի մայիսի 26-ի N 825-Ն որոշման հիման վրա ընդունված իրավական ակտերը շարունակում են </w:t>
            </w:r>
            <w:r w:rsidRPr="0066463F">
              <w:rPr>
                <w:rFonts w:ascii="GHEA Grapalat" w:eastAsia="Times New Roman" w:hAnsi="GHEA Grapalat" w:cs="Times New Roman"/>
                <w:sz w:val="24"/>
                <w:szCs w:val="24"/>
                <w:lang w:val="hy-AM"/>
              </w:rPr>
              <w:lastRenderedPageBreak/>
              <w:t>գործել սույն որոշումն ուժի մեջ մտնելուց հետո` մինչև դրանց ուժը կորցրած ճանաչելը և այդ իրավահարաբերությունները կարգավորող նոր իրավական ակտերի ընդունումը:»:</w:t>
            </w:r>
          </w:p>
          <w:p w14:paraId="4A16624C" w14:textId="591834C4" w:rsidR="007364FB" w:rsidRPr="0066463F" w:rsidRDefault="005B4089" w:rsidP="0066463F">
            <w:pPr>
              <w:spacing w:line="276" w:lineRule="auto"/>
              <w:jc w:val="both"/>
              <w:rPr>
                <w:rFonts w:ascii="GHEA Grapalat" w:hAnsi="GHEA Grapalat"/>
                <w:sz w:val="24"/>
                <w:szCs w:val="24"/>
                <w:shd w:val="clear" w:color="auto" w:fill="FFFFFF"/>
                <w:lang w:val="hy-AM"/>
              </w:rPr>
            </w:pPr>
            <w:r w:rsidRPr="0066463F">
              <w:rPr>
                <w:rFonts w:ascii="GHEA Grapalat" w:hAnsi="GHEA Grapalat"/>
                <w:sz w:val="24"/>
                <w:szCs w:val="24"/>
                <w:lang w:val="hy-AM"/>
              </w:rPr>
              <w:t xml:space="preserve"> </w:t>
            </w:r>
          </w:p>
        </w:tc>
      </w:tr>
      <w:tr w:rsidR="00A903C0" w:rsidRPr="0066463F" w14:paraId="5D06AFA1" w14:textId="77777777" w:rsidTr="007364FB">
        <w:trPr>
          <w:trHeight w:val="181"/>
        </w:trPr>
        <w:tc>
          <w:tcPr>
            <w:tcW w:w="5382" w:type="dxa"/>
            <w:shd w:val="clear" w:color="auto" w:fill="FFFFFF" w:themeFill="background1"/>
          </w:tcPr>
          <w:p w14:paraId="480E5C78" w14:textId="0CC5FEF6" w:rsidR="007364FB" w:rsidRPr="0066463F" w:rsidRDefault="007364FB" w:rsidP="0066463F">
            <w:pPr>
              <w:pStyle w:val="CommentText"/>
              <w:numPr>
                <w:ilvl w:val="0"/>
                <w:numId w:val="35"/>
              </w:numPr>
              <w:tabs>
                <w:tab w:val="left" w:pos="993"/>
              </w:tabs>
              <w:spacing w:line="276" w:lineRule="auto"/>
              <w:ind w:left="0" w:firstLine="567"/>
              <w:jc w:val="both"/>
              <w:rPr>
                <w:rFonts w:ascii="GHEA Grapalat" w:hAnsi="GHEA Grapalat"/>
                <w:sz w:val="24"/>
                <w:szCs w:val="24"/>
                <w:lang w:val="hy-AM"/>
              </w:rPr>
            </w:pPr>
            <w:r w:rsidRPr="0066463F">
              <w:rPr>
                <w:rFonts w:ascii="GHEA Grapalat" w:hAnsi="GHEA Grapalat"/>
                <w:sz w:val="24"/>
                <w:szCs w:val="24"/>
                <w:lang w:val="hy-AM"/>
              </w:rPr>
              <w:lastRenderedPageBreak/>
              <w:t xml:space="preserve">Հավելվածի </w:t>
            </w:r>
            <w:r w:rsidRPr="0066463F">
              <w:rPr>
                <w:rFonts w:ascii="GHEA Grapalat" w:eastAsia="Times New Roman" w:hAnsi="GHEA Grapalat" w:cs="Calibri"/>
                <w:sz w:val="24"/>
                <w:szCs w:val="24"/>
                <w:lang w:val="hy-AM"/>
              </w:rPr>
              <w:t xml:space="preserve">162-րդ կետի համաձայն՝ </w:t>
            </w:r>
            <w:r w:rsidRPr="0066463F">
              <w:rPr>
                <w:rFonts w:ascii="GHEA Grapalat" w:hAnsi="GHEA Grapalat"/>
                <w:sz w:val="24"/>
                <w:szCs w:val="24"/>
                <w:lang w:val="hy-AM"/>
              </w:rPr>
              <w:t>«</w:t>
            </w:r>
            <w:r w:rsidRPr="0066463F">
              <w:rPr>
                <w:rFonts w:ascii="GHEA Grapalat" w:eastAsia="Times New Roman" w:hAnsi="GHEA Grapalat" w:cs="Calibri"/>
                <w:sz w:val="24"/>
                <w:szCs w:val="24"/>
                <w:lang w:val="hy-AM"/>
              </w:rPr>
              <w:t>Սույն գլխի 161-րդ կետում սահմանված բժշկական փաստաթղթերի ձևերը հաստատում է Հայաստանի Հանրապետության առողջապահության նախարարը</w:t>
            </w:r>
            <w:r w:rsidRPr="0066463F">
              <w:rPr>
                <w:rFonts w:ascii="GHEA Grapalat" w:hAnsi="GHEA Grapalat"/>
                <w:sz w:val="24"/>
                <w:szCs w:val="24"/>
                <w:lang w:val="hy-AM"/>
              </w:rPr>
              <w:t xml:space="preserve">, (…)»: Այդ առումով հայտնում ենք, որ </w:t>
            </w:r>
            <w:r w:rsidRPr="0066463F">
              <w:rPr>
                <w:rFonts w:ascii="GHEA Grapalat" w:hAnsi="GHEA Grapalat" w:cs="Sylfaen"/>
                <w:sz w:val="24"/>
                <w:szCs w:val="24"/>
                <w:lang w:val="hy-AM"/>
              </w:rPr>
              <w:t xml:space="preserve">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w:t>
            </w:r>
            <w:r w:rsidRPr="0066463F">
              <w:rPr>
                <w:rFonts w:ascii="GHEA Grapalat" w:hAnsi="GHEA Grapalat" w:cs="Sylfaen"/>
                <w:bCs/>
                <w:sz w:val="24"/>
                <w:szCs w:val="24"/>
                <w:lang w:val="hy-AM"/>
              </w:rPr>
              <w:t>օրենքով լիազորվել</w:t>
            </w:r>
            <w:r w:rsidRPr="0066463F">
              <w:rPr>
                <w:rFonts w:ascii="GHEA Grapalat" w:hAnsi="GHEA Grapalat" w:cs="Sylfaen"/>
                <w:sz w:val="24"/>
                <w:szCs w:val="24"/>
                <w:lang w:val="hy-AM"/>
              </w:rPr>
              <w:t xml:space="preserve"> ընդունելու ենթաօրենսդրական նորմատիվ իրավական ակտեր: Հետևապես, գտնում ենք, որ վերոնշյալ դրույթը պետք է սահմանվի օրենքով:</w:t>
            </w:r>
          </w:p>
        </w:tc>
        <w:tc>
          <w:tcPr>
            <w:tcW w:w="4685" w:type="dxa"/>
            <w:shd w:val="clear" w:color="auto" w:fill="FFFFFF" w:themeFill="background1"/>
          </w:tcPr>
          <w:p w14:paraId="1FD590B4" w14:textId="7AEB03D0" w:rsidR="006F10E7" w:rsidRPr="0066463F" w:rsidRDefault="006F10E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Չի ընդունվել, </w:t>
            </w:r>
            <w:r w:rsidR="00990346" w:rsidRPr="0066463F">
              <w:rPr>
                <w:rFonts w:ascii="GHEA Grapalat" w:eastAsia="Times New Roman" w:hAnsi="GHEA Grapalat" w:cs="Times New Roman"/>
                <w:sz w:val="24"/>
                <w:szCs w:val="24"/>
                <w:lang w:val="hy-AM"/>
              </w:rPr>
              <w:t xml:space="preserve">հաշվի առնելով, որ </w:t>
            </w:r>
            <w:r w:rsidRPr="0066463F">
              <w:rPr>
                <w:rFonts w:ascii="GHEA Grapalat" w:eastAsia="Times New Roman" w:hAnsi="GHEA Grapalat" w:cs="Times New Roman"/>
                <w:sz w:val="24"/>
                <w:szCs w:val="24"/>
                <w:lang w:val="hy-AM"/>
              </w:rPr>
              <w:t>Հայաստանի Հանրապետության «Բնակչության բժշկական օգնության և սպասարկման մասին» օրենքի 12-րդ հոդվածի 1-ին մասով հստակ ամրագրված է</w:t>
            </w:r>
            <w:r w:rsidRPr="0066463F">
              <w:rPr>
                <w:rFonts w:ascii="MS Gothic" w:eastAsia="MS Gothic" w:hAnsi="MS Gothic" w:cs="MS Gothic" w:hint="eastAsia"/>
                <w:sz w:val="24"/>
                <w:szCs w:val="24"/>
                <w:lang w:val="hy-AM"/>
              </w:rPr>
              <w:t>․</w:t>
            </w:r>
          </w:p>
          <w:p w14:paraId="7887A683" w14:textId="3866C6B8" w:rsidR="006F10E7" w:rsidRPr="0066463F" w:rsidRDefault="006F10E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«Լիազոր մարմինը հաստատում է Հայաստանի Հանրապետությունում պարտադիր վարման ենթակա բժշկական (այդ թվում՝ էլեկտրոնային) փաստաթղթերի ձևերը, իսկ լրացման և շրջանառության առանձնահատկություններ ունեցող առանձին բժշկական փաստաթղթերի համար՝ նաև դրանց լրացման և շրջանառության կարգերը»։</w:t>
            </w:r>
          </w:p>
          <w:p w14:paraId="69FE54C3" w14:textId="5EC240FF" w:rsidR="007364FB" w:rsidRPr="0066463F" w:rsidRDefault="006F10E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Ուստի</w:t>
            </w:r>
            <w:r w:rsidR="00990346" w:rsidRPr="0066463F">
              <w:rPr>
                <w:rFonts w:ascii="GHEA Grapalat" w:eastAsia="Times New Roman" w:hAnsi="GHEA Grapalat" w:cs="Times New Roman"/>
                <w:sz w:val="24"/>
                <w:szCs w:val="24"/>
                <w:lang w:val="hy-AM"/>
              </w:rPr>
              <w:t>,</w:t>
            </w:r>
            <w:r w:rsidRPr="0066463F">
              <w:rPr>
                <w:rFonts w:ascii="GHEA Grapalat" w:eastAsia="Times New Roman" w:hAnsi="GHEA Grapalat" w:cs="Times New Roman"/>
                <w:sz w:val="24"/>
                <w:szCs w:val="24"/>
                <w:lang w:val="hy-AM"/>
              </w:rPr>
              <w:t xml:space="preserve"> </w:t>
            </w:r>
            <w:r w:rsidR="00902D13" w:rsidRPr="0066463F">
              <w:rPr>
                <w:rFonts w:ascii="GHEA Grapalat" w:eastAsia="Times New Roman" w:hAnsi="GHEA Grapalat" w:cs="Times New Roman"/>
                <w:sz w:val="24"/>
                <w:szCs w:val="24"/>
                <w:lang w:val="hy-AM"/>
              </w:rPr>
              <w:t xml:space="preserve">Առողջապահության </w:t>
            </w:r>
            <w:r w:rsidRPr="0066463F">
              <w:rPr>
                <w:rFonts w:ascii="GHEA Grapalat" w:eastAsia="Times New Roman" w:hAnsi="GHEA Grapalat" w:cs="Times New Roman"/>
                <w:sz w:val="24"/>
                <w:szCs w:val="24"/>
                <w:lang w:val="hy-AM"/>
              </w:rPr>
              <w:t xml:space="preserve">նախարարին տրված լիազորությունը բխում է օրենքից, և Կառավարության որոշման </w:t>
            </w:r>
            <w:r w:rsidR="005548BC" w:rsidRPr="0066463F">
              <w:rPr>
                <w:rFonts w:ascii="GHEA Grapalat" w:eastAsia="Times New Roman" w:hAnsi="GHEA Grapalat" w:cs="Times New Roman"/>
                <w:sz w:val="24"/>
                <w:szCs w:val="24"/>
                <w:lang w:val="hy-AM"/>
              </w:rPr>
              <w:t xml:space="preserve">N 1 </w:t>
            </w:r>
            <w:r w:rsidRPr="0066463F">
              <w:rPr>
                <w:rFonts w:ascii="GHEA Grapalat" w:eastAsia="Times New Roman" w:hAnsi="GHEA Grapalat" w:cs="Times New Roman"/>
                <w:sz w:val="24"/>
                <w:szCs w:val="24"/>
                <w:lang w:val="hy-AM"/>
              </w:rPr>
              <w:t>հավելվածի 162-րդ կետում ամրագրված ձևակերպումը ոչ թե նոր լիազորություն է նախատեսում, այլ պարզապես կիրարկում է արդեն իսկ օրենքով սահմանված լիազորությունը։</w:t>
            </w:r>
          </w:p>
        </w:tc>
      </w:tr>
      <w:tr w:rsidR="00A903C0" w:rsidRPr="0066463F" w14:paraId="7EF79055" w14:textId="77777777" w:rsidTr="007364FB">
        <w:trPr>
          <w:trHeight w:val="181"/>
        </w:trPr>
        <w:tc>
          <w:tcPr>
            <w:tcW w:w="5382" w:type="dxa"/>
            <w:shd w:val="clear" w:color="auto" w:fill="FFFFFF" w:themeFill="background1"/>
          </w:tcPr>
          <w:p w14:paraId="7CD61AE6" w14:textId="426143E0" w:rsidR="007364FB" w:rsidRPr="0066463F" w:rsidRDefault="007364FB" w:rsidP="0066463F">
            <w:pPr>
              <w:pStyle w:val="ListParagraph"/>
              <w:numPr>
                <w:ilvl w:val="0"/>
                <w:numId w:val="35"/>
              </w:numPr>
              <w:tabs>
                <w:tab w:val="left" w:pos="993"/>
              </w:tabs>
              <w:spacing w:after="160" w:line="276" w:lineRule="auto"/>
              <w:ind w:left="0" w:firstLine="567"/>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 xml:space="preserve">Միաժամանակ, հարկ է ընդգծել, որ «Կառավարության կառուցվածքի և գործունեության մասին» օրենքի 7-րդ հոդվածի 16-րդ մասի համաձայն՝ Վարչապետն իրավասու է կազմավորելու խորհրդակցական մարմիններ, որոնց ղեկավարումը կարող է հանձնարարել համապատասխան փոխվարչապետին: Առողջապահության </w:t>
            </w:r>
            <w:r w:rsidRPr="0066463F">
              <w:rPr>
                <w:rFonts w:ascii="GHEA Grapalat" w:eastAsia="Times New Roman" w:hAnsi="GHEA Grapalat" w:cs="Calibri"/>
                <w:sz w:val="24"/>
                <w:szCs w:val="24"/>
                <w:lang w:val="hy-AM"/>
              </w:rPr>
              <w:lastRenderedPageBreak/>
              <w:t>նախարարին միջգերատեսչական հանձնաժողով ստեղծելու իրավասություն վերապահելը չի բխում Սահմանադրության 6-րդ հոդվածի պահանջից:</w:t>
            </w:r>
          </w:p>
        </w:tc>
        <w:tc>
          <w:tcPr>
            <w:tcW w:w="4685" w:type="dxa"/>
            <w:shd w:val="clear" w:color="auto" w:fill="FFFFFF" w:themeFill="background1"/>
          </w:tcPr>
          <w:p w14:paraId="765CA28A" w14:textId="77777777" w:rsidR="002B7ED3" w:rsidRPr="0066463F" w:rsidRDefault="002B7ED3"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Չի ընդունվել:</w:t>
            </w:r>
          </w:p>
          <w:p w14:paraId="56B19DCC" w14:textId="30382E80" w:rsidR="002B7ED3" w:rsidRPr="0066463F" w:rsidRDefault="002B7ED3"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Ձեր կողմից նշված </w:t>
            </w:r>
            <w:r w:rsidRPr="0066463F">
              <w:rPr>
                <w:rFonts w:ascii="GHEA Grapalat" w:eastAsia="Times New Roman" w:hAnsi="GHEA Grapalat" w:cs="Times New Roman"/>
                <w:sz w:val="24"/>
                <w:szCs w:val="24"/>
                <w:lang w:val="hy-AM"/>
              </w:rPr>
              <w:tab/>
              <w:t xml:space="preserve">«Կառավարության կառուցվածքի և գործունեության մասին» օրենքի 7-րդ հոդվածի 16-րդ մասում խոսքը գնում է Վարչապետի որոշմամբ խորհրդակցական մարմիններ կազմավորելու մասին: Այս լիազորող նորմից բխող ընդունվել են բազմաթիվ </w:t>
            </w:r>
            <w:r w:rsidRPr="0066463F">
              <w:rPr>
                <w:rFonts w:ascii="GHEA Grapalat" w:eastAsia="Times New Roman" w:hAnsi="GHEA Grapalat" w:cs="Times New Roman"/>
                <w:sz w:val="24"/>
                <w:szCs w:val="24"/>
                <w:lang w:val="hy-AM"/>
              </w:rPr>
              <w:lastRenderedPageBreak/>
              <w:t xml:space="preserve">իրավական ակտեր, օրինակ, ՀՀ վարչապետի 04.09.2025թ. N 774-Ա որոշումը` Պրոբացիայի և քրեակատարողական ոլորտին առնչվող հարցերի քննարկման խորհրդակցական հանձնաժողով ստեղծելու մասին, ՀՀ վարչապետի 04.06.2024 թ. N 530-Ա որոշումը` Համաշխարհային բանկի՝ գործարար և ներդրումային միջավայրի «Business Ready» զեկույցի գնահատման շրջանակում Հայաստանի Հանրապետության դիրքի բարելավման աշխատանքները համակարգող միջգերատեսչական աշխատանքային խումբ ստեղծելու մասին, ՀՀ վարչապետի 30.08.2023N 879-Ա որոշումը` Անտառների վերականգնման աշխատանքների արդյունավետ իրականացման նպատակով աշխատանքային խումբ ստեղծելու մասին, ՀՀ վարչապետի 2019 թվականի փետրվարի 5-ի N 94-Ա որոշումը` կոնվենցիայի պարբերական զեկույցի մշակման նպատակով միջգերատեսչական աշխատանքային խումբ ստեղծելու և դրա անհատական կազմը հաստատելու մասին և այլ: Թվարկված բոլոր հանձնաժողովները կամ աշխատանքային խմբերի գործառույթները կրում են աջակցող կամ համակարգող բնույթ, կամ այդ մարմիններն ընդունում են խորդրդատվական բնույթի որոշումներ, կամ դրանց ստեղծումն ուղղված է հաշվետվողականության ապահովմանը, կամ դրանք ապահովում են հանձնաժողովի կազմում ընդգրկված մարմինների միջև մշտական հաղորդակցությունը, կամ ուղղված են </w:t>
            </w:r>
            <w:r w:rsidRPr="0066463F">
              <w:rPr>
                <w:rFonts w:ascii="GHEA Grapalat" w:eastAsia="Times New Roman" w:hAnsi="GHEA Grapalat" w:cs="Times New Roman"/>
                <w:sz w:val="24"/>
                <w:szCs w:val="24"/>
                <w:lang w:val="hy-AM"/>
              </w:rPr>
              <w:lastRenderedPageBreak/>
              <w:t xml:space="preserve">կոնկրետ ոլորտում որևէ միջոցառումների կամ աշխատանքների իրականացմանը: </w:t>
            </w:r>
          </w:p>
          <w:p w14:paraId="4BA6301B" w14:textId="77777777" w:rsidR="00F766CA" w:rsidRPr="0066463F" w:rsidRDefault="00F766CA"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w:t>
            </w:r>
            <w:r w:rsidR="002B7ED3" w:rsidRPr="0066463F">
              <w:rPr>
                <w:rFonts w:ascii="GHEA Grapalat" w:eastAsia="Times New Roman" w:hAnsi="GHEA Grapalat" w:cs="Times New Roman"/>
                <w:sz w:val="24"/>
                <w:szCs w:val="24"/>
                <w:lang w:val="hy-AM"/>
              </w:rPr>
              <w:t>Մինչդեռ</w:t>
            </w:r>
            <w:r w:rsidRPr="0066463F">
              <w:rPr>
                <w:rFonts w:ascii="GHEA Grapalat" w:eastAsia="Times New Roman" w:hAnsi="GHEA Grapalat" w:cs="Times New Roman"/>
                <w:sz w:val="24"/>
                <w:szCs w:val="24"/>
                <w:lang w:val="hy-AM"/>
              </w:rPr>
              <w:t>,</w:t>
            </w:r>
            <w:r w:rsidR="002B7ED3" w:rsidRPr="0066463F">
              <w:rPr>
                <w:rFonts w:ascii="GHEA Grapalat" w:eastAsia="Times New Roman" w:hAnsi="GHEA Grapalat" w:cs="Times New Roman"/>
                <w:sz w:val="24"/>
                <w:szCs w:val="24"/>
                <w:lang w:val="hy-AM"/>
              </w:rPr>
              <w:t xml:space="preserve"> ի կատարումն Ձեր կողմից վկայակոչած Սահմանադրության 6-րդ հոդվածի պահանջների օրենքով հենց ՀՀ կառավարությունն է լիազորված հաստատելու միջգերատեսչական բժշկական հանձնաժողովներ ստեղծելու կարգը և կազմը: Խոսքը «Ձերբակալված և կալանավորված անձանց պահելու մասին» օրենքի 21-րդ հոդվածի 18-րդ մասի և ՀՀ քրեակատարողական օրենսգրքի 91-րդ հոդվածի 8-րդ մասի մասին է: </w:t>
            </w:r>
            <w:r w:rsidRPr="0066463F">
              <w:rPr>
                <w:rFonts w:ascii="GHEA Grapalat" w:eastAsia="Times New Roman" w:hAnsi="GHEA Grapalat" w:cs="Times New Roman"/>
                <w:sz w:val="24"/>
                <w:szCs w:val="24"/>
                <w:lang w:val="hy-AM"/>
              </w:rPr>
              <w:t xml:space="preserve">     </w:t>
            </w:r>
          </w:p>
          <w:p w14:paraId="76FF867B" w14:textId="6951FB1B" w:rsidR="002B7ED3" w:rsidRPr="0066463F" w:rsidRDefault="00F766CA"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w:t>
            </w:r>
            <w:r w:rsidR="002B7ED3" w:rsidRPr="0066463F">
              <w:rPr>
                <w:rFonts w:ascii="GHEA Grapalat" w:eastAsia="Times New Roman" w:hAnsi="GHEA Grapalat" w:cs="Times New Roman"/>
                <w:sz w:val="24"/>
                <w:szCs w:val="24"/>
                <w:lang w:val="hy-AM"/>
              </w:rPr>
              <w:t xml:space="preserve">Հետևաբար, Կառավարության որոշման նախագծի գլուխ 10-ի 101-րդ և 102-րդ կետերով հստակ սահմանվել են հանձնաժողովի ստեղծման կարգը, դրանում տարբեր մարմիններից ընդգրկվածությունը, անդամների քանակը և այլ հարցեր: Իսկ Առողջապահության նախարարը նախագծով ոչ թե լիազորվում է ստեղծել հանձնաժողով, այլ վերջինիս վերապահվում է լիազորություն հաստատելու Կառավարության որոշմամբ ստեղծվող հանձնաժողովի անհատական կազմը (որը հանդիսանալու է անհատական իրավական ակտ և բխում է անհատական իրավական ակտի հասկացությունից, այն է` նորմատիվ իրավական ակտի հիման վրա ընդունված իրավական ակտ...): </w:t>
            </w:r>
            <w:r w:rsidR="002B7ED3" w:rsidRPr="0066463F">
              <w:rPr>
                <w:rFonts w:ascii="GHEA Grapalat" w:eastAsia="Times New Roman" w:hAnsi="GHEA Grapalat" w:cs="Times New Roman"/>
                <w:sz w:val="24"/>
                <w:szCs w:val="24"/>
                <w:lang w:val="hy-AM"/>
              </w:rPr>
              <w:tab/>
            </w:r>
          </w:p>
          <w:p w14:paraId="43D701B0" w14:textId="17CD9DA8" w:rsidR="002B7ED3" w:rsidRPr="0066463F" w:rsidRDefault="00F766CA"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w:t>
            </w:r>
            <w:r w:rsidR="002B7ED3" w:rsidRPr="0066463F">
              <w:rPr>
                <w:rFonts w:ascii="GHEA Grapalat" w:eastAsia="Times New Roman" w:hAnsi="GHEA Grapalat" w:cs="Times New Roman"/>
                <w:sz w:val="24"/>
                <w:szCs w:val="24"/>
                <w:lang w:val="hy-AM"/>
              </w:rPr>
              <w:t xml:space="preserve">Տվյալ դեպքում խոսքը ոչ թե Վարչապետի որոշմամբ որևէ խորհրդակցական մարմնի ստեղծման և դրա գործառույթների և աշխատակարգի </w:t>
            </w:r>
            <w:r w:rsidR="002B7ED3" w:rsidRPr="0066463F">
              <w:rPr>
                <w:rFonts w:ascii="GHEA Grapalat" w:eastAsia="Times New Roman" w:hAnsi="GHEA Grapalat" w:cs="Times New Roman"/>
                <w:sz w:val="24"/>
                <w:szCs w:val="24"/>
                <w:lang w:val="hy-AM"/>
              </w:rPr>
              <w:lastRenderedPageBreak/>
              <w:t>սահմանման մասին է, այլ խոսքը օրենքով արդեն իսկ հստակ գործառույթներ ունեցող հանձնաժողովի ստեղծման մասին է, որը վերապահված է Կառավարությանը: Հայաստանի Հանրապետության օրենսդրության մեջ առկա են բազմաթիվ օրինակներ, երբ խոսքը գնում է հստակ գործառույթների իրականցման համար հանձնաժողովային մարմնի ստեղծման մասին: Այսպես, «Թմրամիջոցների և հոգեմետ (հոգեներգործուն) նյութերի մասին» օրենքի 8-րդ հոդվածի համաձայն ՀՀ կառավարության 2024 թվականի փետրվարի 1-ի N 171-Ն որոշմամբ ընդունվել է «Հայաստանի Հանրապետությունում թմրամիջոցների և հոգեմետ (հոգեներգործուն) նյութերի շրջանառության և ապօրինի շրջանառության կանխարգելման միջգերատեսչական հանձնաժողով ստեղծելու, հանձնաժողովի աշխատակարգը և հիմնական խնդիրները սահմանելու մասին» որոշումը:</w:t>
            </w:r>
          </w:p>
          <w:p w14:paraId="2A689115" w14:textId="65355E0C" w:rsidR="002B7ED3" w:rsidRPr="0066463F" w:rsidRDefault="001A0AD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w:t>
            </w:r>
            <w:r w:rsidR="002B7ED3" w:rsidRPr="0066463F">
              <w:rPr>
                <w:rFonts w:ascii="GHEA Grapalat" w:eastAsia="Times New Roman" w:hAnsi="GHEA Grapalat" w:cs="Times New Roman"/>
                <w:sz w:val="24"/>
                <w:szCs w:val="24"/>
                <w:lang w:val="hy-AM"/>
              </w:rPr>
              <w:t>Մեկ այլ օրինակ, «Հայաստանի Հանրապետության քաղաքացիության մասին» օրենքի 27-րդ հոդվածի 9-րդ մասով սահմաված է, որ քաղաքացիության հարցերով միջգերատեսչական հանձնաժողովի կազմավորման և գործունեության կարգը սահմանում է ՀՀ կառավարությունը (2018 թվականի ապրիլի 26-ի N 498-Ն որոշում):</w:t>
            </w:r>
          </w:p>
          <w:p w14:paraId="0892ABCC" w14:textId="77777777" w:rsidR="002B7ED3" w:rsidRPr="0066463F" w:rsidRDefault="002B7ED3"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ab/>
              <w:t xml:space="preserve">ՀՀ կառավարության 2022 թվականի մայիսի 19-ի N 697-Ն որոշմամբ հաստատված է փոխնակ մոր միջոցով մարդու </w:t>
            </w:r>
            <w:r w:rsidRPr="0066463F">
              <w:rPr>
                <w:rFonts w:ascii="GHEA Grapalat" w:eastAsia="Times New Roman" w:hAnsi="GHEA Grapalat" w:cs="Times New Roman"/>
                <w:sz w:val="24"/>
                <w:szCs w:val="24"/>
                <w:lang w:val="hy-AM"/>
              </w:rPr>
              <w:lastRenderedPageBreak/>
              <w:t>վերարտադրողականության օժանդակ տեխնոլոգիաներից օգտվելու իրավունք ունեցող ապագա երեխայի կենսաբանական ծնող չհանդիսացող անձանց թույլտվություն տրամադրող միջգերատեսչական հանձնաժողովի կազմը և գործունեության կարգը:</w:t>
            </w:r>
          </w:p>
          <w:p w14:paraId="7DD56A6D" w14:textId="3659B7B1" w:rsidR="002B7ED3" w:rsidRPr="0066463F" w:rsidRDefault="001A0AD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w:t>
            </w:r>
            <w:r w:rsidR="002B7ED3" w:rsidRPr="0066463F">
              <w:rPr>
                <w:rFonts w:ascii="GHEA Grapalat" w:eastAsia="Times New Roman" w:hAnsi="GHEA Grapalat" w:cs="Times New Roman"/>
                <w:sz w:val="24"/>
                <w:szCs w:val="24"/>
                <w:lang w:val="hy-AM"/>
              </w:rPr>
              <w:t xml:space="preserve">Միաժամանակ, կարելի է նշել նաև ՀՀ կառավարության 2010 թվականի մարտի 18-ի N 269-Ն որոշման N1 հավելվածով հաստատված որդեգրման կարգի 24-րդ կետի դրույթները, համաձայն որոնց` «24. Որդեգրման վերաբերյալ փաստաթղթերի ուսումնասիրությունն իրականացնում է կենտրոնական մարմնի ղեկավարի հրամանով ստեղծված միջգերատեսչական աշխատանքային խումբը (այսուհետ՝ աշխատանքային խումբ), որի կազմը ձևավորվում է Հայաստանի Հանրապետության արդարադատության նախարարության, Հայաստանի Հանրապետության աշխատանքի և սոցիալական հարցերի նախարարության, Հայաստանի Հանրապետության առողջապահության նախարարության, Հայաստանի Հանրապետության արտաքին գործերի նախարարության և Հայաստանի Հանրապետության կառավարությանն առընթեր Հայաստանի Հանրապետության ոստիկանության (այսուհետ՝ ոստիկանություն) ներկայացուցիչներից։ Աշխատանքային խմբի աշխատակարգը հաստատում է կենտրոնական մարմնի ղեկավարը:»: Կառավարության որոշման հիման վրա ՀՀ արդարադատության նախարարի 2013 թ. հոկտեմբերի 17-ի  N 267-Ա </w:t>
            </w:r>
            <w:r w:rsidR="002B7ED3" w:rsidRPr="0066463F">
              <w:rPr>
                <w:rFonts w:ascii="GHEA Grapalat" w:eastAsia="Times New Roman" w:hAnsi="GHEA Grapalat" w:cs="Times New Roman"/>
                <w:sz w:val="24"/>
                <w:szCs w:val="24"/>
                <w:lang w:val="hy-AM"/>
              </w:rPr>
              <w:lastRenderedPageBreak/>
              <w:t>հրամանով ընդունվել է միջգերատեսչական աշխատանքային խումբ ստեղծելու և դրա աշխատակարգը հաստատելու մասին հրամանը:</w:t>
            </w:r>
          </w:p>
          <w:p w14:paraId="3CD2D30E" w14:textId="1E2C9048" w:rsidR="007364FB" w:rsidRPr="0066463F" w:rsidRDefault="001A0ADB"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w:t>
            </w:r>
            <w:r w:rsidR="002B7ED3" w:rsidRPr="0066463F">
              <w:rPr>
                <w:rFonts w:ascii="GHEA Grapalat" w:eastAsia="Times New Roman" w:hAnsi="GHEA Grapalat" w:cs="Times New Roman"/>
                <w:sz w:val="24"/>
                <w:szCs w:val="24"/>
                <w:lang w:val="hy-AM"/>
              </w:rPr>
              <w:t>Ամփոփելով վերոնշյալը` հայտնում ենք, որ նախագծում առկա չէ որևէ կարգավորում, ինչը չի բխում Սահմանադրության 6-րդ հոդվածի պահանջներից:</w:t>
            </w:r>
          </w:p>
        </w:tc>
      </w:tr>
      <w:tr w:rsidR="00A903C0" w:rsidRPr="0066463F" w14:paraId="7BD1B4EC" w14:textId="77777777" w:rsidTr="00C50813">
        <w:trPr>
          <w:trHeight w:val="273"/>
        </w:trPr>
        <w:tc>
          <w:tcPr>
            <w:tcW w:w="5382" w:type="dxa"/>
            <w:vMerge w:val="restart"/>
            <w:shd w:val="clear" w:color="auto" w:fill="D9D9D9" w:themeFill="background1" w:themeFillShade="D9"/>
          </w:tcPr>
          <w:p w14:paraId="7775FC62" w14:textId="75A23092" w:rsidR="00C50813" w:rsidRPr="0066463F" w:rsidRDefault="00C50813" w:rsidP="0066463F">
            <w:pPr>
              <w:tabs>
                <w:tab w:val="left" w:pos="993"/>
              </w:tabs>
              <w:spacing w:line="276" w:lineRule="auto"/>
              <w:jc w:val="both"/>
              <w:rPr>
                <w:rFonts w:ascii="GHEA Grapalat" w:eastAsia="Times New Roman" w:hAnsi="GHEA Grapalat" w:cs="Calibri"/>
                <w:sz w:val="24"/>
                <w:szCs w:val="24"/>
                <w:lang w:val="hy-AM"/>
              </w:rPr>
            </w:pPr>
            <w:r w:rsidRPr="0066463F">
              <w:rPr>
                <w:rFonts w:ascii="GHEA Grapalat" w:hAnsi="GHEA Grapalat" w:cs="Arian AMU"/>
                <w:b/>
                <w:bCs/>
                <w:sz w:val="24"/>
                <w:szCs w:val="24"/>
                <w:highlight w:val="lightGray"/>
                <w:shd w:val="clear" w:color="auto" w:fill="FFFFFF"/>
                <w:lang w:val="hy-AM"/>
              </w:rPr>
              <w:lastRenderedPageBreak/>
              <w:t>Արդարադատության նախարարություն</w:t>
            </w:r>
          </w:p>
        </w:tc>
        <w:tc>
          <w:tcPr>
            <w:tcW w:w="4685" w:type="dxa"/>
            <w:shd w:val="clear" w:color="auto" w:fill="D9D9D9" w:themeFill="background1" w:themeFillShade="D9"/>
          </w:tcPr>
          <w:p w14:paraId="04604207" w14:textId="67C2966F" w:rsidR="00C50813" w:rsidRPr="0066463F" w:rsidRDefault="00C50813"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20.11.2025թ.</w:t>
            </w:r>
          </w:p>
        </w:tc>
      </w:tr>
      <w:tr w:rsidR="00A903C0" w:rsidRPr="0066463F" w14:paraId="02FB7226" w14:textId="77777777" w:rsidTr="00C50813">
        <w:trPr>
          <w:trHeight w:val="181"/>
        </w:trPr>
        <w:tc>
          <w:tcPr>
            <w:tcW w:w="5382" w:type="dxa"/>
            <w:vMerge/>
            <w:shd w:val="clear" w:color="auto" w:fill="D9D9D9" w:themeFill="background1" w:themeFillShade="D9"/>
          </w:tcPr>
          <w:p w14:paraId="487937A7" w14:textId="77777777" w:rsidR="00C50813" w:rsidRPr="0066463F" w:rsidRDefault="00C50813" w:rsidP="0066463F">
            <w:pPr>
              <w:pStyle w:val="ListParagraph"/>
              <w:tabs>
                <w:tab w:val="left" w:pos="993"/>
              </w:tabs>
              <w:spacing w:line="276" w:lineRule="auto"/>
              <w:ind w:left="567"/>
              <w:jc w:val="both"/>
              <w:rPr>
                <w:rFonts w:ascii="GHEA Grapalat" w:eastAsia="Times New Roman" w:hAnsi="GHEA Grapalat" w:cs="Calibri"/>
                <w:sz w:val="24"/>
                <w:szCs w:val="24"/>
                <w:lang w:val="hy-AM"/>
              </w:rPr>
            </w:pPr>
          </w:p>
        </w:tc>
        <w:tc>
          <w:tcPr>
            <w:tcW w:w="4685" w:type="dxa"/>
            <w:shd w:val="clear" w:color="auto" w:fill="D9D9D9" w:themeFill="background1" w:themeFillShade="D9"/>
          </w:tcPr>
          <w:p w14:paraId="6D58CE9E" w14:textId="47B86B81" w:rsidR="00C50813" w:rsidRPr="0066463F" w:rsidRDefault="00C50813"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/27.1/52403-2025</w:t>
            </w:r>
          </w:p>
        </w:tc>
      </w:tr>
      <w:tr w:rsidR="00A903C0" w:rsidRPr="0066463F" w14:paraId="4AFA4636" w14:textId="77777777" w:rsidTr="00A94CCB">
        <w:trPr>
          <w:trHeight w:val="181"/>
        </w:trPr>
        <w:tc>
          <w:tcPr>
            <w:tcW w:w="5382" w:type="dxa"/>
            <w:shd w:val="clear" w:color="auto" w:fill="FFFFFF" w:themeFill="background1"/>
          </w:tcPr>
          <w:p w14:paraId="584F83A3" w14:textId="15E56AC7" w:rsidR="00A94CCB" w:rsidRPr="0066463F" w:rsidRDefault="00A94CCB" w:rsidP="0066463F">
            <w:pPr>
              <w:pStyle w:val="CommentText"/>
              <w:numPr>
                <w:ilvl w:val="0"/>
                <w:numId w:val="36"/>
              </w:numPr>
              <w:spacing w:line="276" w:lineRule="auto"/>
              <w:ind w:left="22" w:firstLine="338"/>
              <w:jc w:val="both"/>
              <w:rPr>
                <w:rFonts w:ascii="GHEA Grapalat" w:eastAsia="Times New Roman" w:hAnsi="GHEA Grapalat" w:cs="Calibri"/>
                <w:sz w:val="24"/>
                <w:szCs w:val="24"/>
                <w:lang w:val="hy-AM"/>
              </w:rPr>
            </w:pPr>
            <w:r w:rsidRPr="0066463F">
              <w:rPr>
                <w:rFonts w:ascii="GHEA Grapalat" w:hAnsi="GHEA Grapalat"/>
                <w:noProof/>
                <w:sz w:val="24"/>
                <w:szCs w:val="24"/>
                <w:lang w:val="hy-AM"/>
              </w:rPr>
              <w:t>«</w:t>
            </w:r>
            <w:r w:rsidRPr="0066463F">
              <w:rPr>
                <w:rFonts w:ascii="GHEA Grapalat" w:eastAsia="Times New Roman" w:hAnsi="GHEA Grapalat" w:cs="Calibri"/>
                <w:sz w:val="24"/>
                <w:szCs w:val="24"/>
                <w:lang w:val="hy-AM"/>
              </w:rPr>
              <w:t>Հայաստանի Հանրապետության կառավարության 2006 թվականի մայիսի 26-ի N 825-Ն որոշման մեջ փոփոխություն կատարելու մասին</w:t>
            </w:r>
            <w:r w:rsidRPr="0066463F">
              <w:rPr>
                <w:rFonts w:ascii="GHEA Grapalat" w:hAnsi="GHEA Grapalat" w:cs="Calibri"/>
                <w:sz w:val="24"/>
                <w:szCs w:val="24"/>
                <w:lang w:val="hy-AM"/>
              </w:rPr>
              <w:t xml:space="preserve"> և Հայաստանի Հանրապետության կառավարության 2003 թվականի դեկտեմբերի 4-ի թիվ 1636-Ն որոշումն ուժը կորցրած ճանաչելու մասին</w:t>
            </w:r>
            <w:r w:rsidRPr="0066463F">
              <w:rPr>
                <w:rFonts w:ascii="GHEA Grapalat" w:hAnsi="GHEA Grapalat"/>
                <w:sz w:val="24"/>
                <w:szCs w:val="24"/>
                <w:lang w:val="hy-AM"/>
              </w:rPr>
              <w:t>»</w:t>
            </w:r>
            <w:r w:rsidRPr="0066463F">
              <w:rPr>
                <w:rFonts w:ascii="GHEA Grapalat" w:hAnsi="GHEA Grapalat"/>
                <w:noProof/>
                <w:sz w:val="24"/>
                <w:szCs w:val="24"/>
                <w:lang w:val="hy-AM"/>
              </w:rPr>
              <w:t xml:space="preserve"> </w:t>
            </w:r>
            <w:r w:rsidRPr="0066463F">
              <w:rPr>
                <w:rFonts w:ascii="GHEA Grapalat" w:hAnsi="GHEA Grapalat" w:cs="Sylfaen"/>
                <w:noProof/>
                <w:sz w:val="24"/>
                <w:szCs w:val="24"/>
                <w:lang w:val="hy-AM"/>
              </w:rPr>
              <w:t xml:space="preserve">ՀՀ կառավարության որոշման </w:t>
            </w:r>
            <w:r w:rsidRPr="0066463F">
              <w:rPr>
                <w:rFonts w:ascii="GHEA Grapalat" w:hAnsi="GHEA Grapalat" w:cs="Sylfaen"/>
                <w:sz w:val="24"/>
                <w:szCs w:val="24"/>
                <w:lang w:val="hy-AM"/>
              </w:rPr>
              <w:t xml:space="preserve">նախագծի </w:t>
            </w:r>
            <w:r w:rsidRPr="0066463F">
              <w:rPr>
                <w:rFonts w:ascii="GHEA Grapalat" w:hAnsi="GHEA Grapalat"/>
                <w:sz w:val="24"/>
                <w:szCs w:val="24"/>
                <w:lang w:val="hy-AM"/>
              </w:rPr>
              <w:t>(այսուհետ՝ նախագիծ) 4-րդ կետում «10-օրյա» բառերից առաջ անհրաժեշտ է լրացնել «աշխատանքային» բառը:</w:t>
            </w:r>
            <w:r w:rsidRPr="0066463F">
              <w:rPr>
                <w:rFonts w:ascii="GHEA Grapalat" w:eastAsia="Times New Roman" w:hAnsi="GHEA Grapalat" w:cs="Calibri"/>
                <w:sz w:val="24"/>
                <w:szCs w:val="24"/>
                <w:lang w:val="hy-AM"/>
              </w:rPr>
              <w:t xml:space="preserve"> </w:t>
            </w:r>
          </w:p>
        </w:tc>
        <w:tc>
          <w:tcPr>
            <w:tcW w:w="4685" w:type="dxa"/>
            <w:shd w:val="clear" w:color="auto" w:fill="FFFFFF" w:themeFill="background1"/>
          </w:tcPr>
          <w:p w14:paraId="7D79F6B4" w14:textId="5BF0524F" w:rsidR="00A94CCB" w:rsidRPr="0066463F" w:rsidRDefault="00997B21" w:rsidP="0066463F">
            <w:pPr>
              <w:tabs>
                <w:tab w:val="left" w:pos="900"/>
              </w:tabs>
              <w:spacing w:line="276" w:lineRule="auto"/>
              <w:jc w:val="both"/>
              <w:rPr>
                <w:rFonts w:ascii="GHEA Grapalat" w:eastAsia="Times New Roman" w:hAnsi="GHEA Grapalat" w:cs="Times New Roman"/>
                <w:bCs/>
                <w:sz w:val="24"/>
                <w:szCs w:val="24"/>
                <w:lang w:val="hy-AM"/>
              </w:rPr>
            </w:pPr>
            <w:r w:rsidRPr="0066463F">
              <w:rPr>
                <w:rFonts w:ascii="GHEA Grapalat" w:eastAsia="Times New Roman" w:hAnsi="GHEA Grapalat" w:cs="Times New Roman"/>
                <w:bCs/>
                <w:sz w:val="24"/>
                <w:szCs w:val="24"/>
                <w:lang w:val="hy-AM"/>
              </w:rPr>
              <w:t>Ընդունվել է:</w:t>
            </w:r>
          </w:p>
        </w:tc>
      </w:tr>
      <w:tr w:rsidR="00A903C0" w:rsidRPr="0066463F" w14:paraId="67A2FD9B" w14:textId="77777777" w:rsidTr="00A94CCB">
        <w:trPr>
          <w:trHeight w:val="181"/>
        </w:trPr>
        <w:tc>
          <w:tcPr>
            <w:tcW w:w="5382" w:type="dxa"/>
            <w:shd w:val="clear" w:color="auto" w:fill="FFFFFF" w:themeFill="background1"/>
          </w:tcPr>
          <w:p w14:paraId="5F987344" w14:textId="26D5530D" w:rsidR="00A94CCB" w:rsidRPr="0066463F" w:rsidRDefault="00A94CCB" w:rsidP="0066463F">
            <w:pPr>
              <w:pStyle w:val="CommentText"/>
              <w:numPr>
                <w:ilvl w:val="0"/>
                <w:numId w:val="36"/>
              </w:numPr>
              <w:spacing w:line="276" w:lineRule="auto"/>
              <w:ind w:left="22" w:firstLine="567"/>
              <w:jc w:val="both"/>
              <w:rPr>
                <w:rFonts w:ascii="GHEA Grapalat" w:eastAsia="Times New Roman" w:hAnsi="GHEA Grapalat" w:cs="Calibri"/>
                <w:sz w:val="24"/>
                <w:szCs w:val="24"/>
                <w:lang w:val="hy-AM"/>
              </w:rPr>
            </w:pPr>
            <w:r w:rsidRPr="0066463F">
              <w:rPr>
                <w:rFonts w:ascii="GHEA Grapalat" w:eastAsia="Times New Roman" w:hAnsi="GHEA Grapalat" w:cs="Calibri"/>
                <w:bCs/>
                <w:iCs/>
                <w:sz w:val="24"/>
                <w:szCs w:val="24"/>
                <w:lang w:val="hy-AM"/>
              </w:rPr>
              <w:t>Նախագծի 5-րդ կետի համաձայն. «5. Մինչև սույն որոշումն ուժի մեջ մտնելը Հայաստանի Հանրապետության կառավարության 2006 թվականի մայիսի 26-ի N 825-Ն որոշման հիման վրա ընդունված իրավական ակտերը շարունակում են գործել սույն որոշումն ուժի մեջ մտնելուց հետո` մինչև դրանց ուժը կորցրած ճանաչելը և այդ իրավահարաբերությունները կարգավորող նոր իրավական ակտերի ընդունումը:»:</w:t>
            </w:r>
          </w:p>
          <w:p w14:paraId="0743B595" w14:textId="0974FD5F" w:rsidR="00A94CCB" w:rsidRPr="0066463F" w:rsidRDefault="00A94CCB" w:rsidP="0066463F">
            <w:pPr>
              <w:pStyle w:val="CommentText"/>
              <w:spacing w:line="276" w:lineRule="auto"/>
              <w:ind w:firstLine="567"/>
              <w:jc w:val="both"/>
              <w:rPr>
                <w:rFonts w:ascii="GHEA Grapalat" w:hAnsi="GHEA Grapalat"/>
                <w:sz w:val="24"/>
                <w:szCs w:val="24"/>
                <w:lang w:val="hy-AM"/>
              </w:rPr>
            </w:pPr>
            <w:r w:rsidRPr="0066463F">
              <w:rPr>
                <w:rFonts w:ascii="GHEA Grapalat" w:hAnsi="GHEA Grapalat"/>
                <w:sz w:val="24"/>
                <w:szCs w:val="24"/>
                <w:lang w:val="hy-AM"/>
              </w:rPr>
              <w:t xml:space="preserve">Անհրաժեշտ ենք համարում նշել, որ անկախ նման ամրագրում կատարելուց՝ այսպես թե այնպես եթե համապատասխան իրավական ակտերն ուժը կորցրած չեն ճանաչվում, ապա շարունակում են գործել, իսկ մեր կողմից նախկինում կատարված դիտարկումը վերաբերում էր այդ իրավական </w:t>
            </w:r>
            <w:r w:rsidRPr="0066463F">
              <w:rPr>
                <w:rFonts w:ascii="GHEA Grapalat" w:hAnsi="GHEA Grapalat"/>
                <w:sz w:val="24"/>
                <w:szCs w:val="24"/>
                <w:lang w:val="hy-AM"/>
              </w:rPr>
              <w:lastRenderedPageBreak/>
              <w:t>ակտերը ուժը կորցրած ճանաչելու համար որոշակի հստակ ժամկետներ նախատեսելուն:</w:t>
            </w:r>
          </w:p>
        </w:tc>
        <w:tc>
          <w:tcPr>
            <w:tcW w:w="4685" w:type="dxa"/>
            <w:shd w:val="clear" w:color="auto" w:fill="FFFFFF" w:themeFill="background1"/>
          </w:tcPr>
          <w:p w14:paraId="3B633CC4" w14:textId="77777777" w:rsidR="00A94CCB" w:rsidRPr="0066463F" w:rsidRDefault="00F17CDE"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 xml:space="preserve">Ընդունվել է: </w:t>
            </w:r>
          </w:p>
          <w:p w14:paraId="4B99D591" w14:textId="0E5911E1" w:rsidR="00F17CDE" w:rsidRPr="0066463F" w:rsidRDefault="005F3E6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Նախագծից </w:t>
            </w:r>
            <w:r w:rsidR="00F17CDE" w:rsidRPr="0066463F">
              <w:rPr>
                <w:rFonts w:ascii="GHEA Grapalat" w:eastAsia="Times New Roman" w:hAnsi="GHEA Grapalat" w:cs="Times New Roman"/>
                <w:sz w:val="24"/>
                <w:szCs w:val="24"/>
                <w:lang w:val="hy-AM"/>
              </w:rPr>
              <w:t>5-րդ կետը հանվել է:</w:t>
            </w:r>
          </w:p>
        </w:tc>
      </w:tr>
      <w:tr w:rsidR="00A903C0" w:rsidRPr="0066463F" w14:paraId="58A8D3FE" w14:textId="77777777" w:rsidTr="00A94CCB">
        <w:trPr>
          <w:trHeight w:val="181"/>
        </w:trPr>
        <w:tc>
          <w:tcPr>
            <w:tcW w:w="5382" w:type="dxa"/>
            <w:shd w:val="clear" w:color="auto" w:fill="FFFFFF" w:themeFill="background1"/>
          </w:tcPr>
          <w:p w14:paraId="1C28FD28" w14:textId="4219359C" w:rsidR="00A94CCB" w:rsidRPr="0066463F" w:rsidRDefault="00A94CCB" w:rsidP="0066463F">
            <w:pPr>
              <w:pStyle w:val="ListParagraph"/>
              <w:numPr>
                <w:ilvl w:val="0"/>
                <w:numId w:val="36"/>
              </w:numPr>
              <w:spacing w:line="276" w:lineRule="auto"/>
              <w:ind w:left="0" w:firstLine="360"/>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lastRenderedPageBreak/>
              <w:t xml:space="preserve">Որոշման նախագծի 1-ին հավելվածի 19-րդ կետի համաձայն՝ լրացուցիչ հետազոտության արդյունքներն ի լրումն ներկայացվում են իրավասու քննչական մարմին: Այդ առումով գտնում ենք, որ նշված լրացուցիչ հետազոտության արդյունքների մասին անհրաժեշտ է իրազեկել նաև ՀՀ գլխավոր դատախազությանը </w:t>
            </w:r>
            <w:r w:rsidRPr="0066463F">
              <w:rPr>
                <w:rFonts w:ascii="GHEA Grapalat" w:hAnsi="GHEA Grapalat" w:cs="Calibri"/>
                <w:sz w:val="24"/>
                <w:szCs w:val="24"/>
                <w:lang w:val="hy-AM"/>
              </w:rPr>
              <w:t>և քրեակատարողական հիմնարկի պետին կամ նրան փոխարինող անձին</w:t>
            </w:r>
            <w:r w:rsidRPr="0066463F">
              <w:rPr>
                <w:rFonts w:ascii="GHEA Grapalat" w:eastAsia="Times New Roman" w:hAnsi="GHEA Grapalat" w:cs="Calibri"/>
                <w:sz w:val="24"/>
                <w:szCs w:val="24"/>
                <w:lang w:val="hy-AM"/>
              </w:rPr>
              <w:t>:</w:t>
            </w:r>
          </w:p>
        </w:tc>
        <w:tc>
          <w:tcPr>
            <w:tcW w:w="4685" w:type="dxa"/>
            <w:shd w:val="clear" w:color="auto" w:fill="FFFFFF" w:themeFill="background1"/>
          </w:tcPr>
          <w:p w14:paraId="6218BB31" w14:textId="77777777" w:rsidR="002B6434" w:rsidRPr="0066463F" w:rsidRDefault="002B643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Չի ընդունվել:</w:t>
            </w:r>
          </w:p>
          <w:p w14:paraId="6192E432" w14:textId="6696B89B" w:rsidR="002B7466" w:rsidRPr="0066463F" w:rsidRDefault="002B7466"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Լրացուցիչ հետազոտությունների արդյունքները ՀՀ գլխավոր դատախազությանը, ինչպես նաև քրեակատարողական հիմնարկի պետին կամ նրան փոխարինող անձին առանձին ընթացակարգով չեն ներկայացվում, քանի որ գործող կարգավորումների համաձայն վերջիններիս </w:t>
            </w:r>
            <w:r w:rsidR="00217C23" w:rsidRPr="0066463F">
              <w:rPr>
                <w:rFonts w:ascii="GHEA Grapalat" w:eastAsia="Times New Roman" w:hAnsi="GHEA Grapalat" w:cs="Times New Roman"/>
                <w:sz w:val="24"/>
                <w:szCs w:val="24"/>
                <w:lang w:val="hy-AM"/>
              </w:rPr>
              <w:t>վերաբերում</w:t>
            </w:r>
            <w:r w:rsidRPr="0066463F">
              <w:rPr>
                <w:rFonts w:ascii="GHEA Grapalat" w:eastAsia="Times New Roman" w:hAnsi="GHEA Grapalat" w:cs="Times New Roman"/>
                <w:sz w:val="24"/>
                <w:szCs w:val="24"/>
                <w:lang w:val="hy-AM"/>
              </w:rPr>
              <w:t xml:space="preserve"> է միայն Արձանագրության կազմման և այն իրավասու քննչական մարմնին փոխանցման վերաբերյալ իրազեկումը։</w:t>
            </w:r>
          </w:p>
          <w:p w14:paraId="6B84972F" w14:textId="4B2D193A" w:rsidR="00A94CCB" w:rsidRPr="0066463F" w:rsidRDefault="002B7466"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Հետևաբար, լրացուցիչ հետազոտությունների արդյունքների առանձին իրազեկ</w:t>
            </w:r>
            <w:r w:rsidR="00217C23" w:rsidRPr="0066463F">
              <w:rPr>
                <w:rFonts w:ascii="GHEA Grapalat" w:eastAsia="Times New Roman" w:hAnsi="GHEA Grapalat" w:cs="Times New Roman"/>
                <w:sz w:val="24"/>
                <w:szCs w:val="24"/>
                <w:lang w:val="hy-AM"/>
              </w:rPr>
              <w:t>ման անհրաժեշտություն չկա</w:t>
            </w:r>
            <w:r w:rsidRPr="0066463F">
              <w:rPr>
                <w:rFonts w:ascii="GHEA Grapalat" w:eastAsia="Times New Roman" w:hAnsi="GHEA Grapalat" w:cs="Times New Roman"/>
                <w:sz w:val="24"/>
                <w:szCs w:val="24"/>
                <w:lang w:val="hy-AM"/>
              </w:rPr>
              <w:t>։</w:t>
            </w:r>
          </w:p>
        </w:tc>
      </w:tr>
      <w:tr w:rsidR="00A903C0" w:rsidRPr="0066463F" w14:paraId="0B405AF0" w14:textId="77777777" w:rsidTr="00A94CCB">
        <w:trPr>
          <w:trHeight w:val="181"/>
        </w:trPr>
        <w:tc>
          <w:tcPr>
            <w:tcW w:w="5382" w:type="dxa"/>
            <w:shd w:val="clear" w:color="auto" w:fill="FFFFFF" w:themeFill="background1"/>
          </w:tcPr>
          <w:p w14:paraId="6F702B66" w14:textId="336AE13C" w:rsidR="00A94CCB" w:rsidRPr="0066463F" w:rsidRDefault="00A94CCB" w:rsidP="0066463F">
            <w:pPr>
              <w:pStyle w:val="ListParagraph"/>
              <w:numPr>
                <w:ilvl w:val="0"/>
                <w:numId w:val="36"/>
              </w:numPr>
              <w:spacing w:line="276" w:lineRule="auto"/>
              <w:ind w:left="22" w:firstLine="338"/>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Որոշման նախագծի 1-ին հավելվածի 22-րդ կետի համաձայն՝ բաժնի կողմից նշանակված պատասխանատու անձը յուրաքանչյուր ամիս ՔԿԲԿ-ի տնօրենին ներկայացնում է հաշվետվություն: Այդ առումով գտնում ենք, որ «Բաժնի կողմից» բառերն անհրաժեշտ է փոխարինել «Բաժնի ղեկավարի կողմից» բառերով՝ նկատի ունենալով, որ բաժնի պատասխանատու անձ կարող նշանակել բաժնի ղեկավարը:</w:t>
            </w:r>
          </w:p>
        </w:tc>
        <w:tc>
          <w:tcPr>
            <w:tcW w:w="4685" w:type="dxa"/>
            <w:shd w:val="clear" w:color="auto" w:fill="FFFFFF" w:themeFill="background1"/>
          </w:tcPr>
          <w:p w14:paraId="3D3DE9D5" w14:textId="73B55720" w:rsidR="00A94CCB" w:rsidRPr="0066463F" w:rsidRDefault="00706B08" w:rsidP="0066463F">
            <w:pPr>
              <w:tabs>
                <w:tab w:val="left" w:pos="900"/>
              </w:tabs>
              <w:spacing w:line="276" w:lineRule="auto"/>
              <w:jc w:val="both"/>
              <w:rPr>
                <w:rFonts w:ascii="GHEA Grapalat" w:eastAsia="Times New Roman" w:hAnsi="GHEA Grapalat" w:cs="Times New Roman"/>
                <w:bCs/>
                <w:sz w:val="24"/>
                <w:szCs w:val="24"/>
                <w:lang w:val="hy-AM"/>
              </w:rPr>
            </w:pPr>
            <w:r w:rsidRPr="0066463F">
              <w:rPr>
                <w:rFonts w:ascii="GHEA Grapalat" w:eastAsia="Times New Roman" w:hAnsi="GHEA Grapalat" w:cs="Times New Roman"/>
                <w:bCs/>
                <w:sz w:val="24"/>
                <w:szCs w:val="24"/>
                <w:lang w:val="hy-AM"/>
              </w:rPr>
              <w:t>Ընդունվել է:</w:t>
            </w:r>
          </w:p>
        </w:tc>
      </w:tr>
      <w:tr w:rsidR="00A903C0" w:rsidRPr="0066463F" w14:paraId="4ED17F22" w14:textId="77777777" w:rsidTr="00A94CCB">
        <w:trPr>
          <w:trHeight w:val="181"/>
        </w:trPr>
        <w:tc>
          <w:tcPr>
            <w:tcW w:w="5382" w:type="dxa"/>
            <w:shd w:val="clear" w:color="auto" w:fill="FFFFFF" w:themeFill="background1"/>
          </w:tcPr>
          <w:p w14:paraId="49EBCEFB" w14:textId="541E1B9C" w:rsidR="00A94CCB" w:rsidRPr="0066463F" w:rsidRDefault="00A94CCB" w:rsidP="0066463F">
            <w:pPr>
              <w:pStyle w:val="ListParagraph"/>
              <w:numPr>
                <w:ilvl w:val="0"/>
                <w:numId w:val="36"/>
              </w:numPr>
              <w:spacing w:line="276" w:lineRule="auto"/>
              <w:ind w:left="22" w:firstLine="338"/>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Որոշման նախագծի 35-րդ կետի 2-րդ եմթակետի պարբերություններն անհրաժեշտ է համարակալել՝ նկատի ունենալով «Նորմատիվ իրավական ակտերի մասին» օրենքի 14-րդ հոդվածի պահանջները:</w:t>
            </w:r>
          </w:p>
        </w:tc>
        <w:tc>
          <w:tcPr>
            <w:tcW w:w="4685" w:type="dxa"/>
            <w:shd w:val="clear" w:color="auto" w:fill="FFFFFF" w:themeFill="background1"/>
          </w:tcPr>
          <w:p w14:paraId="76705749" w14:textId="4C08B232" w:rsidR="00A94CCB" w:rsidRPr="0066463F" w:rsidRDefault="000D74B6" w:rsidP="0066463F">
            <w:pPr>
              <w:tabs>
                <w:tab w:val="left" w:pos="900"/>
              </w:tabs>
              <w:spacing w:line="276" w:lineRule="auto"/>
              <w:jc w:val="both"/>
              <w:rPr>
                <w:rFonts w:ascii="GHEA Grapalat" w:eastAsia="Times New Roman" w:hAnsi="GHEA Grapalat" w:cs="Times New Roman"/>
                <w:bCs/>
                <w:sz w:val="24"/>
                <w:szCs w:val="24"/>
                <w:lang w:val="hy-AM"/>
              </w:rPr>
            </w:pPr>
            <w:r w:rsidRPr="0066463F">
              <w:rPr>
                <w:rFonts w:ascii="GHEA Grapalat" w:eastAsia="Times New Roman" w:hAnsi="GHEA Grapalat" w:cs="Times New Roman"/>
                <w:bCs/>
                <w:sz w:val="24"/>
                <w:szCs w:val="24"/>
                <w:lang w:val="hy-AM"/>
              </w:rPr>
              <w:t>Ընդունվել է:</w:t>
            </w:r>
          </w:p>
        </w:tc>
      </w:tr>
      <w:tr w:rsidR="00A903C0" w:rsidRPr="0066463F" w14:paraId="3189FFA8" w14:textId="77777777" w:rsidTr="00A94CCB">
        <w:trPr>
          <w:trHeight w:val="181"/>
        </w:trPr>
        <w:tc>
          <w:tcPr>
            <w:tcW w:w="5382" w:type="dxa"/>
            <w:shd w:val="clear" w:color="auto" w:fill="FFFFFF" w:themeFill="background1"/>
          </w:tcPr>
          <w:p w14:paraId="6AD52BCB" w14:textId="7F7E2FBA" w:rsidR="00A94CCB" w:rsidRPr="0066463F" w:rsidRDefault="00A94CCB" w:rsidP="0066463F">
            <w:pPr>
              <w:pStyle w:val="CommentText"/>
              <w:numPr>
                <w:ilvl w:val="0"/>
                <w:numId w:val="36"/>
              </w:numPr>
              <w:spacing w:line="276" w:lineRule="auto"/>
              <w:ind w:left="22" w:firstLine="338"/>
              <w:jc w:val="both"/>
              <w:rPr>
                <w:rFonts w:ascii="GHEA Grapalat" w:hAnsi="GHEA Grapalat"/>
                <w:sz w:val="24"/>
                <w:szCs w:val="24"/>
                <w:lang w:val="hy-AM"/>
              </w:rPr>
            </w:pPr>
            <w:r w:rsidRPr="0066463F">
              <w:rPr>
                <w:rFonts w:ascii="GHEA Grapalat" w:hAnsi="GHEA Grapalat"/>
                <w:sz w:val="24"/>
                <w:szCs w:val="24"/>
                <w:lang w:val="hy-AM"/>
              </w:rPr>
              <w:t>Նախագծի ամփոփաթերթում ժամկետների վերաբերյալ մեր կողմից արված դիտարկումներին տրված պատասխանի համաձայն՝</w:t>
            </w:r>
          </w:p>
          <w:p w14:paraId="0EFDEEDB" w14:textId="77777777" w:rsidR="00A94CCB" w:rsidRPr="0066463F" w:rsidRDefault="00A94CCB" w:rsidP="0066463F">
            <w:pPr>
              <w:pStyle w:val="CommentText"/>
              <w:spacing w:line="276" w:lineRule="auto"/>
              <w:ind w:firstLine="567"/>
              <w:jc w:val="both"/>
              <w:rPr>
                <w:rFonts w:ascii="GHEA Grapalat" w:hAnsi="GHEA Grapalat"/>
                <w:i/>
                <w:sz w:val="24"/>
                <w:szCs w:val="24"/>
                <w:lang w:val="hy-AM"/>
              </w:rPr>
            </w:pPr>
            <w:r w:rsidRPr="0066463F">
              <w:rPr>
                <w:rFonts w:ascii="GHEA Grapalat" w:hAnsi="GHEA Grapalat"/>
                <w:i/>
                <w:sz w:val="24"/>
                <w:szCs w:val="24"/>
                <w:lang w:val="hy-AM"/>
              </w:rPr>
              <w:t xml:space="preserve">«Չի ընդունվել, քանի որ պլանային բժշկական օգնության և սպասարկման </w:t>
            </w:r>
            <w:r w:rsidRPr="0066463F">
              <w:rPr>
                <w:rFonts w:ascii="GHEA Grapalat" w:hAnsi="GHEA Grapalat"/>
                <w:i/>
                <w:sz w:val="24"/>
                <w:szCs w:val="24"/>
                <w:lang w:val="hy-AM"/>
              </w:rPr>
              <w:lastRenderedPageBreak/>
              <w:t>դեպքերում, մասնավորապես ոչ աշխատանքային օրերին, երբ ավագ բուժանձնակազմը բացակայում է օրենքով սահմանված կարգով` համաձայն աշխատանքային գրաֆիկի, զննությունների կազմակերպումը հնարավոր է իրականացնել մինչև 72 ժամվա ընթացքում՝ առանց անձի առողջական վիճակի վտանգման։ Միաժամանակ, ոչ աշխատանքային օրերին, շտապ կամ անհետաձգելի բժշկական օգնություն պահանջող դեպքերում, քրեակատարողական հիմնարկներում պահվող ազատազրկված անձի բժշկական օգնությունը իրականացվում է շտապ բժշկական օգնության բրիգադի կողմից, ինչը թույլ է տալիս անմիջապես արձագանքել նման իրավիճակներին՝ առանց հավելյալ ժամկետային ձգձգումների։»:</w:t>
            </w:r>
          </w:p>
          <w:p w14:paraId="2C391A5D" w14:textId="2BF10056" w:rsidR="00A94CCB" w:rsidRPr="0066463F" w:rsidRDefault="00A94CCB" w:rsidP="0066463F">
            <w:pPr>
              <w:pStyle w:val="CommentText"/>
              <w:spacing w:line="276" w:lineRule="auto"/>
              <w:ind w:firstLine="567"/>
              <w:jc w:val="both"/>
              <w:rPr>
                <w:rFonts w:ascii="GHEA Grapalat" w:hAnsi="GHEA Grapalat"/>
                <w:sz w:val="24"/>
                <w:szCs w:val="24"/>
                <w:lang w:val="hy-AM"/>
              </w:rPr>
            </w:pPr>
            <w:r w:rsidRPr="0066463F">
              <w:rPr>
                <w:rFonts w:ascii="GHEA Grapalat" w:hAnsi="GHEA Grapalat"/>
                <w:sz w:val="24"/>
                <w:szCs w:val="24"/>
                <w:lang w:val="hy-AM"/>
              </w:rPr>
              <w:t xml:space="preserve">Մինչդեռ հարկ է նկատի ունենալ, որ օրինակ՝ Նախագծի 1-ին հավելվածի 37-րդ կետում խոսքը </w:t>
            </w:r>
            <w:r w:rsidRPr="0066463F">
              <w:rPr>
                <w:rFonts w:ascii="GHEA Grapalat" w:eastAsia="Times New Roman" w:hAnsi="GHEA Grapalat" w:cs="Calibri"/>
                <w:sz w:val="24"/>
                <w:szCs w:val="24"/>
                <w:lang w:val="hy-AM"/>
              </w:rPr>
              <w:t xml:space="preserve">նեղ մասնագետի բացակայության դեպքում </w:t>
            </w:r>
            <w:r w:rsidRPr="0066463F">
              <w:rPr>
                <w:rFonts w:ascii="GHEA Grapalat" w:hAnsi="GHEA Grapalat"/>
                <w:i/>
                <w:sz w:val="24"/>
                <w:szCs w:val="24"/>
                <w:lang w:val="hy-AM"/>
              </w:rPr>
              <w:t>«</w:t>
            </w:r>
            <w:r w:rsidRPr="0066463F">
              <w:rPr>
                <w:rFonts w:ascii="GHEA Grapalat" w:eastAsia="Times New Roman" w:hAnsi="GHEA Grapalat" w:cs="Calibri"/>
                <w:i/>
                <w:sz w:val="24"/>
                <w:szCs w:val="24"/>
                <w:lang w:val="hy-AM"/>
              </w:rPr>
              <w:t>տասը աշխատանքային օրվա ընթացքում</w:t>
            </w:r>
            <w:r w:rsidRPr="0066463F">
              <w:rPr>
                <w:rFonts w:ascii="GHEA Grapalat" w:hAnsi="GHEA Grapalat"/>
                <w:i/>
                <w:sz w:val="24"/>
                <w:szCs w:val="24"/>
                <w:lang w:val="hy-AM"/>
              </w:rPr>
              <w:t>»</w:t>
            </w:r>
            <w:r w:rsidRPr="0066463F">
              <w:rPr>
                <w:rFonts w:ascii="GHEA Grapalat" w:eastAsia="Times New Roman" w:hAnsi="GHEA Grapalat" w:cs="Calibri"/>
                <w:sz w:val="24"/>
                <w:szCs w:val="24"/>
                <w:lang w:val="hy-AM"/>
              </w:rPr>
              <w:t xml:space="preserve"> ազատազրկված անձին հրավիրված նեղ մասնագետի մոտ կամ կցագրում իրականացրած առողջության առաջնային պահպանում իրականացնող բժշկական կազմակերպություն ուղեգրելու մասին է, ինչը գտնում ենք՝ շատ երկար ժամկետ է, իսկ նման ժամկետի ընտրությունը որևէ կերպ հիմնավորված չէ, և այստեղ խոսքը ոչ աշխատանքային օրերի մասին չէ:</w:t>
            </w:r>
          </w:p>
        </w:tc>
        <w:tc>
          <w:tcPr>
            <w:tcW w:w="4685" w:type="dxa"/>
            <w:shd w:val="clear" w:color="auto" w:fill="FFFFFF" w:themeFill="background1"/>
          </w:tcPr>
          <w:p w14:paraId="1DC99981" w14:textId="1FAA4D08" w:rsidR="00A94CCB" w:rsidRPr="0066463F" w:rsidRDefault="00C83F0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w:t>
            </w:r>
            <w:r w:rsidR="00241AFF" w:rsidRPr="0066463F">
              <w:rPr>
                <w:rFonts w:ascii="GHEA Grapalat" w:eastAsia="Times New Roman" w:hAnsi="GHEA Grapalat" w:cs="Times New Roman"/>
                <w:sz w:val="24"/>
                <w:szCs w:val="24"/>
                <w:lang w:val="hy-AM"/>
              </w:rPr>
              <w:t xml:space="preserve"> մասնակի:</w:t>
            </w:r>
          </w:p>
          <w:p w14:paraId="25B52646" w14:textId="2756D5F7" w:rsidR="00C83F07" w:rsidRPr="0066463F" w:rsidRDefault="00463F1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Սույն Նախագծի N1 հ</w:t>
            </w:r>
            <w:r w:rsidR="00C83F07" w:rsidRPr="0066463F">
              <w:rPr>
                <w:rFonts w:ascii="GHEA Grapalat" w:eastAsia="Times New Roman" w:hAnsi="GHEA Grapalat" w:cs="Times New Roman"/>
                <w:sz w:val="24"/>
                <w:szCs w:val="24"/>
                <w:lang w:val="hy-AM"/>
              </w:rPr>
              <w:t>ավելվածի 3</w:t>
            </w:r>
            <w:r w:rsidR="009D59D0" w:rsidRPr="0066463F">
              <w:rPr>
                <w:rFonts w:ascii="GHEA Grapalat" w:eastAsia="Times New Roman" w:hAnsi="GHEA Grapalat" w:cs="Times New Roman"/>
                <w:sz w:val="24"/>
                <w:szCs w:val="24"/>
                <w:lang w:val="hy-AM"/>
              </w:rPr>
              <w:t>7</w:t>
            </w:r>
            <w:r w:rsidR="00C83F07" w:rsidRPr="0066463F">
              <w:rPr>
                <w:rFonts w:ascii="GHEA Grapalat" w:eastAsia="Times New Roman" w:hAnsi="GHEA Grapalat" w:cs="Times New Roman"/>
                <w:sz w:val="24"/>
                <w:szCs w:val="24"/>
                <w:lang w:val="hy-AM"/>
              </w:rPr>
              <w:t>-րդ կետ</w:t>
            </w:r>
            <w:r w:rsidR="00BD47BD" w:rsidRPr="0066463F">
              <w:rPr>
                <w:rFonts w:ascii="GHEA Grapalat" w:eastAsia="Times New Roman" w:hAnsi="GHEA Grapalat" w:cs="Times New Roman"/>
                <w:sz w:val="24"/>
                <w:szCs w:val="24"/>
                <w:lang w:val="hy-AM"/>
              </w:rPr>
              <w:t xml:space="preserve">ը խմբագրվել է` </w:t>
            </w:r>
            <w:r w:rsidR="00C83F07" w:rsidRPr="0066463F">
              <w:rPr>
                <w:rFonts w:ascii="GHEA Grapalat" w:eastAsia="Times New Roman" w:hAnsi="GHEA Grapalat" w:cs="Times New Roman"/>
                <w:sz w:val="24"/>
                <w:szCs w:val="24"/>
                <w:lang w:val="hy-AM"/>
              </w:rPr>
              <w:t xml:space="preserve">«ազատազրկված անձը կարիք ունի» բառերից հետո լրացվել են «պլանային կարգով» բառերը:  </w:t>
            </w:r>
          </w:p>
        </w:tc>
      </w:tr>
      <w:tr w:rsidR="00A903C0" w:rsidRPr="0066463F" w14:paraId="1B341398" w14:textId="77777777" w:rsidTr="00A94CCB">
        <w:trPr>
          <w:trHeight w:val="181"/>
        </w:trPr>
        <w:tc>
          <w:tcPr>
            <w:tcW w:w="5382" w:type="dxa"/>
            <w:shd w:val="clear" w:color="auto" w:fill="FFFFFF" w:themeFill="background1"/>
          </w:tcPr>
          <w:p w14:paraId="29967521" w14:textId="44976158" w:rsidR="00A94CCB" w:rsidRPr="0066463F" w:rsidRDefault="00A94CCB" w:rsidP="0066463F">
            <w:pPr>
              <w:pStyle w:val="CommentText"/>
              <w:numPr>
                <w:ilvl w:val="0"/>
                <w:numId w:val="36"/>
              </w:numPr>
              <w:spacing w:line="276" w:lineRule="auto"/>
              <w:ind w:left="0" w:firstLine="360"/>
              <w:jc w:val="both"/>
              <w:rPr>
                <w:rFonts w:ascii="GHEA Grapalat" w:hAnsi="GHEA Grapalat"/>
                <w:sz w:val="24"/>
                <w:szCs w:val="24"/>
                <w:lang w:val="hy-AM"/>
              </w:rPr>
            </w:pPr>
            <w:r w:rsidRPr="0066463F">
              <w:rPr>
                <w:rFonts w:ascii="GHEA Grapalat" w:hAnsi="GHEA Grapalat"/>
                <w:sz w:val="24"/>
                <w:szCs w:val="24"/>
                <w:lang w:val="hy-AM"/>
              </w:rPr>
              <w:lastRenderedPageBreak/>
              <w:t>Որոշման նախագծի 1-ին հավելվածի 47-րդ կետում անհրաժեշտ է հստակ նշել, թե որոնք են «ոլորտը կարգավորող համապատասխան չափորոշիչները» և որ իրավական նորմատիվ ակտերով են սահմանվում այդ չափանիշները:</w:t>
            </w:r>
          </w:p>
        </w:tc>
        <w:tc>
          <w:tcPr>
            <w:tcW w:w="4685" w:type="dxa"/>
            <w:shd w:val="clear" w:color="auto" w:fill="FFFFFF" w:themeFill="background1"/>
          </w:tcPr>
          <w:p w14:paraId="2137EF83" w14:textId="12881EFB" w:rsidR="00A94CCB" w:rsidRPr="0066463F" w:rsidRDefault="00936A68"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 ի գիտություն:</w:t>
            </w:r>
          </w:p>
          <w:p w14:paraId="0C184C4E" w14:textId="4EC09A0C" w:rsidR="00936A68" w:rsidRPr="0066463F" w:rsidRDefault="009D13B8"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Հաշվի առնելով</w:t>
            </w:r>
            <w:r w:rsidR="00936A68" w:rsidRPr="0066463F">
              <w:rPr>
                <w:rFonts w:ascii="GHEA Grapalat" w:eastAsia="Times New Roman" w:hAnsi="GHEA Grapalat" w:cs="Times New Roman"/>
                <w:sz w:val="24"/>
                <w:szCs w:val="24"/>
                <w:lang w:val="hy-AM"/>
              </w:rPr>
              <w:t xml:space="preserve">, որ  </w:t>
            </w:r>
            <w:r w:rsidR="00520B9A" w:rsidRPr="0066463F">
              <w:rPr>
                <w:rFonts w:ascii="GHEA Grapalat" w:eastAsia="Times New Roman" w:hAnsi="GHEA Grapalat" w:cs="Times New Roman"/>
                <w:sz w:val="24"/>
                <w:szCs w:val="24"/>
                <w:lang w:val="hy-AM"/>
              </w:rPr>
              <w:t xml:space="preserve">արտահիվանդանոցային բժշկական օգնության և սպասարկման չափորոշիչները բազմաբնույթ են և սահմանվում են մի շարք նորմատիվ իրավական ակտերով, դրանց </w:t>
            </w:r>
            <w:r w:rsidR="00520B9A" w:rsidRPr="0066463F">
              <w:rPr>
                <w:rFonts w:ascii="GHEA Grapalat" w:eastAsia="Times New Roman" w:hAnsi="GHEA Grapalat" w:cs="Times New Roman"/>
                <w:sz w:val="24"/>
                <w:szCs w:val="24"/>
                <w:lang w:val="hy-AM"/>
              </w:rPr>
              <w:lastRenderedPageBreak/>
              <w:t>ամբողջական թվարկումը նախագծում նպատակահարմար չէ:</w:t>
            </w:r>
          </w:p>
        </w:tc>
      </w:tr>
      <w:tr w:rsidR="00A903C0" w:rsidRPr="0066463F" w14:paraId="2F98F6EE" w14:textId="77777777" w:rsidTr="00A94CCB">
        <w:trPr>
          <w:trHeight w:val="181"/>
        </w:trPr>
        <w:tc>
          <w:tcPr>
            <w:tcW w:w="5382" w:type="dxa"/>
            <w:shd w:val="clear" w:color="auto" w:fill="FFFFFF" w:themeFill="background1"/>
          </w:tcPr>
          <w:p w14:paraId="153187F2" w14:textId="7EE9063A" w:rsidR="00A94CCB" w:rsidRPr="0066463F" w:rsidRDefault="00A94CCB" w:rsidP="0066463F">
            <w:pPr>
              <w:pStyle w:val="CommentText"/>
              <w:numPr>
                <w:ilvl w:val="0"/>
                <w:numId w:val="36"/>
              </w:numPr>
              <w:spacing w:line="276" w:lineRule="auto"/>
              <w:ind w:left="0" w:firstLine="360"/>
              <w:jc w:val="both"/>
              <w:rPr>
                <w:rFonts w:ascii="GHEA Grapalat" w:hAnsi="GHEA Grapalat"/>
                <w:sz w:val="24"/>
                <w:szCs w:val="24"/>
                <w:lang w:val="hy-AM"/>
              </w:rPr>
            </w:pPr>
            <w:r w:rsidRPr="0066463F">
              <w:rPr>
                <w:rFonts w:ascii="GHEA Grapalat" w:hAnsi="GHEA Grapalat"/>
                <w:sz w:val="24"/>
                <w:szCs w:val="24"/>
                <w:lang w:val="hy-AM"/>
              </w:rPr>
              <w:lastRenderedPageBreak/>
              <w:t>Որոշման նախագծի 1-ին հավելվածի 56-րդ կետի 8-րդ ենթակետում անհրաժեշտ է հստակ նշել ՀՀ առողջապահության նախարարի հրամանի վավերապայմանները, որի համաձայն ընդունվել է նշված մեթոդական ուղեցույցը:</w:t>
            </w:r>
          </w:p>
        </w:tc>
        <w:tc>
          <w:tcPr>
            <w:tcW w:w="4685" w:type="dxa"/>
            <w:shd w:val="clear" w:color="auto" w:fill="FFFFFF" w:themeFill="background1"/>
          </w:tcPr>
          <w:p w14:paraId="5EB19F4A" w14:textId="77777777" w:rsidR="00523504" w:rsidRPr="0066463F" w:rsidRDefault="00523504" w:rsidP="0066463F">
            <w:pPr>
              <w:tabs>
                <w:tab w:val="left" w:pos="900"/>
              </w:tabs>
              <w:spacing w:line="276" w:lineRule="auto"/>
              <w:jc w:val="both"/>
              <w:rPr>
                <w:rFonts w:ascii="GHEA Grapalat" w:eastAsia="Times New Roman" w:hAnsi="GHEA Grapalat" w:cs="Times New Roman"/>
                <w:bCs/>
                <w:sz w:val="24"/>
                <w:szCs w:val="24"/>
                <w:lang w:val="hy-AM"/>
              </w:rPr>
            </w:pPr>
            <w:r w:rsidRPr="0066463F">
              <w:rPr>
                <w:rFonts w:ascii="GHEA Grapalat" w:eastAsia="Times New Roman" w:hAnsi="GHEA Grapalat" w:cs="Times New Roman"/>
                <w:bCs/>
                <w:sz w:val="24"/>
                <w:szCs w:val="24"/>
                <w:lang w:val="hy-AM"/>
              </w:rPr>
              <w:t>Չի ընդունվել:</w:t>
            </w:r>
          </w:p>
          <w:p w14:paraId="28390C48" w14:textId="3FD97A8A" w:rsidR="00A94CCB" w:rsidRPr="0066463F" w:rsidRDefault="00736328" w:rsidP="0066463F">
            <w:pPr>
              <w:tabs>
                <w:tab w:val="left" w:pos="900"/>
              </w:tabs>
              <w:spacing w:line="276" w:lineRule="auto"/>
              <w:jc w:val="both"/>
              <w:rPr>
                <w:rFonts w:ascii="GHEA Grapalat" w:eastAsia="Times New Roman" w:hAnsi="GHEA Grapalat" w:cs="Times New Roman"/>
                <w:bCs/>
                <w:sz w:val="24"/>
                <w:szCs w:val="24"/>
                <w:lang w:val="hy-AM"/>
              </w:rPr>
            </w:pPr>
            <w:r w:rsidRPr="0066463F">
              <w:rPr>
                <w:rFonts w:ascii="GHEA Grapalat" w:eastAsia="Times New Roman" w:hAnsi="GHEA Grapalat" w:cs="Times New Roman"/>
                <w:bCs/>
                <w:sz w:val="24"/>
                <w:szCs w:val="24"/>
                <w:lang w:val="hy-AM"/>
              </w:rPr>
              <w:t xml:space="preserve">Սույն </w:t>
            </w:r>
            <w:r w:rsidR="00605F16" w:rsidRPr="0066463F">
              <w:rPr>
                <w:rFonts w:ascii="GHEA Grapalat" w:eastAsia="Times New Roman" w:hAnsi="GHEA Grapalat" w:cs="Times New Roman"/>
                <w:bCs/>
                <w:sz w:val="24"/>
                <w:szCs w:val="24"/>
                <w:lang w:val="hy-AM"/>
              </w:rPr>
              <w:t xml:space="preserve">Նախագծի </w:t>
            </w:r>
            <w:r w:rsidRPr="0066463F">
              <w:rPr>
                <w:rFonts w:ascii="GHEA Grapalat" w:eastAsia="Times New Roman" w:hAnsi="GHEA Grapalat" w:cs="Times New Roman"/>
                <w:bCs/>
                <w:sz w:val="24"/>
                <w:szCs w:val="24"/>
                <w:lang w:val="hy-AM"/>
              </w:rPr>
              <w:t xml:space="preserve">N1 հավելվածի </w:t>
            </w:r>
            <w:r w:rsidR="00605F16" w:rsidRPr="0066463F">
              <w:rPr>
                <w:rFonts w:ascii="GHEA Grapalat" w:eastAsia="Times New Roman" w:hAnsi="GHEA Grapalat" w:cs="Times New Roman"/>
                <w:bCs/>
                <w:sz w:val="24"/>
                <w:szCs w:val="24"/>
                <w:lang w:val="hy-AM"/>
              </w:rPr>
              <w:t>5</w:t>
            </w:r>
            <w:r w:rsidR="009D59D0" w:rsidRPr="0066463F">
              <w:rPr>
                <w:rFonts w:ascii="GHEA Grapalat" w:eastAsia="Times New Roman" w:hAnsi="GHEA Grapalat" w:cs="Times New Roman"/>
                <w:bCs/>
                <w:sz w:val="24"/>
                <w:szCs w:val="24"/>
                <w:lang w:val="hy-AM"/>
              </w:rPr>
              <w:t>8</w:t>
            </w:r>
            <w:r w:rsidR="00605F16" w:rsidRPr="0066463F">
              <w:rPr>
                <w:rFonts w:ascii="GHEA Grapalat" w:eastAsia="Times New Roman" w:hAnsi="GHEA Grapalat" w:cs="Times New Roman"/>
                <w:bCs/>
                <w:sz w:val="24"/>
                <w:szCs w:val="24"/>
                <w:lang w:val="hy-AM"/>
              </w:rPr>
              <w:t>-րդ կետի 8-րդ ենթակետում</w:t>
            </w:r>
            <w:r w:rsidR="00523504" w:rsidRPr="0066463F">
              <w:rPr>
                <w:rFonts w:ascii="GHEA Grapalat" w:eastAsia="Times New Roman" w:hAnsi="GHEA Grapalat" w:cs="Times New Roman"/>
                <w:bCs/>
                <w:sz w:val="24"/>
                <w:szCs w:val="24"/>
                <w:lang w:val="hy-AM"/>
              </w:rPr>
              <w:t xml:space="preserve"> հնարավոր չէ նշել կոնկրետ մեթոդական ցուցում, քանի որ  </w:t>
            </w:r>
            <w:r w:rsidR="00523504" w:rsidRPr="0066463F">
              <w:rPr>
                <w:rFonts w:ascii="GHEA Grapalat" w:eastAsia="Times New Roman" w:hAnsi="GHEA Grapalat" w:cs="GHEA Grapalat"/>
                <w:bCs/>
                <w:sz w:val="24"/>
                <w:szCs w:val="24"/>
                <w:lang w:val="hy-AM"/>
              </w:rPr>
              <w:t>յուրաքանչյուր</w:t>
            </w:r>
            <w:r w:rsidR="00523504" w:rsidRPr="0066463F">
              <w:rPr>
                <w:rFonts w:ascii="GHEA Grapalat" w:eastAsia="Times New Roman" w:hAnsi="GHEA Grapalat" w:cs="Times New Roman"/>
                <w:bCs/>
                <w:sz w:val="24"/>
                <w:szCs w:val="24"/>
                <w:lang w:val="hy-AM"/>
              </w:rPr>
              <w:t xml:space="preserve"> </w:t>
            </w:r>
            <w:r w:rsidR="00523504" w:rsidRPr="0066463F">
              <w:rPr>
                <w:rFonts w:ascii="GHEA Grapalat" w:eastAsia="Times New Roman" w:hAnsi="GHEA Grapalat" w:cs="GHEA Grapalat"/>
                <w:bCs/>
                <w:sz w:val="24"/>
                <w:szCs w:val="24"/>
                <w:lang w:val="hy-AM"/>
              </w:rPr>
              <w:t>ախտահ</w:t>
            </w:r>
            <w:r w:rsidR="00523504" w:rsidRPr="0066463F">
              <w:rPr>
                <w:rFonts w:ascii="GHEA Grapalat" w:eastAsia="Times New Roman" w:hAnsi="GHEA Grapalat" w:cs="Times New Roman"/>
                <w:bCs/>
                <w:sz w:val="24"/>
                <w:szCs w:val="24"/>
                <w:lang w:val="hy-AM"/>
              </w:rPr>
              <w:t>անիչ, լվացող կամ միջատասպան միջոց ունի իր առանձին կիրառման հրահանգը (մեթոդական ուղեցույց), որ</w:t>
            </w:r>
            <w:r w:rsidR="00217C23" w:rsidRPr="0066463F">
              <w:rPr>
                <w:rFonts w:ascii="GHEA Grapalat" w:eastAsia="Times New Roman" w:hAnsi="GHEA Grapalat" w:cs="Times New Roman"/>
                <w:bCs/>
                <w:sz w:val="24"/>
                <w:szCs w:val="24"/>
                <w:lang w:val="hy-AM"/>
              </w:rPr>
              <w:t>ոնք</w:t>
            </w:r>
            <w:r w:rsidR="00523504" w:rsidRPr="0066463F">
              <w:rPr>
                <w:rFonts w:ascii="GHEA Grapalat" w:eastAsia="Times New Roman" w:hAnsi="GHEA Grapalat" w:cs="Times New Roman"/>
                <w:bCs/>
                <w:sz w:val="24"/>
                <w:szCs w:val="24"/>
                <w:lang w:val="hy-AM"/>
              </w:rPr>
              <w:t xml:space="preserve"> հաստատվում </w:t>
            </w:r>
            <w:r w:rsidR="00217C23" w:rsidRPr="0066463F">
              <w:rPr>
                <w:rFonts w:ascii="GHEA Grapalat" w:eastAsia="Times New Roman" w:hAnsi="GHEA Grapalat" w:cs="Times New Roman"/>
                <w:bCs/>
                <w:sz w:val="24"/>
                <w:szCs w:val="24"/>
                <w:lang w:val="hy-AM"/>
              </w:rPr>
              <w:t>են</w:t>
            </w:r>
            <w:r w:rsidR="00523504" w:rsidRPr="0066463F">
              <w:rPr>
                <w:rFonts w:ascii="GHEA Grapalat" w:eastAsia="Times New Roman" w:hAnsi="GHEA Grapalat" w:cs="Times New Roman"/>
                <w:bCs/>
                <w:sz w:val="24"/>
                <w:szCs w:val="24"/>
                <w:lang w:val="hy-AM"/>
              </w:rPr>
              <w:t xml:space="preserve"> ՀՀ առողջապահության նախարարի գործող նորմատիվ կարգավորումներով։ </w:t>
            </w:r>
          </w:p>
        </w:tc>
      </w:tr>
      <w:tr w:rsidR="00A903C0" w:rsidRPr="0066463F" w14:paraId="66BF5E45" w14:textId="77777777" w:rsidTr="00A94CCB">
        <w:trPr>
          <w:trHeight w:val="181"/>
        </w:trPr>
        <w:tc>
          <w:tcPr>
            <w:tcW w:w="5382" w:type="dxa"/>
            <w:shd w:val="clear" w:color="auto" w:fill="FFFFFF" w:themeFill="background1"/>
          </w:tcPr>
          <w:p w14:paraId="62B7FFDC" w14:textId="5D9B4796" w:rsidR="00A94CCB" w:rsidRPr="0066463F" w:rsidRDefault="00A94CCB" w:rsidP="0066463F">
            <w:pPr>
              <w:pStyle w:val="CommentText"/>
              <w:numPr>
                <w:ilvl w:val="0"/>
                <w:numId w:val="36"/>
              </w:numPr>
              <w:spacing w:line="276" w:lineRule="auto"/>
              <w:ind w:left="22" w:firstLine="338"/>
              <w:jc w:val="both"/>
              <w:rPr>
                <w:rFonts w:ascii="GHEA Grapalat" w:hAnsi="GHEA Grapalat"/>
                <w:sz w:val="24"/>
                <w:szCs w:val="24"/>
                <w:lang w:val="hy-AM"/>
              </w:rPr>
            </w:pPr>
            <w:r w:rsidRPr="0066463F">
              <w:rPr>
                <w:rFonts w:ascii="GHEA Grapalat" w:hAnsi="GHEA Grapalat"/>
                <w:sz w:val="24"/>
                <w:szCs w:val="24"/>
                <w:lang w:val="hy-AM"/>
              </w:rPr>
              <w:t xml:space="preserve">Որոշման նախագծի 1-ին հավելվածի 80-րդ կետում անհրաժեշտ է հստակեցնել, թե բժիշկ-հոգեբույժի կողմից ինչ բնույթի փաստաթղթի (եզրակացության, տեղեկանքի) հիման վրա է ազատազրկված անձը տեղափոխվում </w:t>
            </w:r>
            <w:r w:rsidRPr="0066463F">
              <w:rPr>
                <w:rFonts w:ascii="GHEA Grapalat" w:eastAsia="Times New Roman" w:hAnsi="GHEA Grapalat" w:cs="Calibri"/>
                <w:sz w:val="24"/>
                <w:szCs w:val="24"/>
                <w:lang w:val="hy-AM"/>
              </w:rPr>
              <w:t>ՔԿԲԿ-ի հիվանդանոցային ստորաբաժանման հոգեբուժական բաժանմունք</w:t>
            </w:r>
            <w:r w:rsidRPr="0066463F">
              <w:rPr>
                <w:rFonts w:ascii="GHEA Grapalat" w:hAnsi="GHEA Grapalat"/>
                <w:sz w:val="24"/>
                <w:szCs w:val="24"/>
                <w:lang w:val="hy-AM"/>
              </w:rPr>
              <w:t>:</w:t>
            </w:r>
          </w:p>
        </w:tc>
        <w:tc>
          <w:tcPr>
            <w:tcW w:w="4685" w:type="dxa"/>
            <w:shd w:val="clear" w:color="auto" w:fill="FFFFFF" w:themeFill="background1"/>
          </w:tcPr>
          <w:p w14:paraId="47DF90B6" w14:textId="48603A28" w:rsidR="00BD47BD" w:rsidRPr="0066463F" w:rsidRDefault="0062005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Ընդունվել է</w:t>
            </w:r>
            <w:r w:rsidR="00BD47BD" w:rsidRPr="0066463F">
              <w:rPr>
                <w:rFonts w:ascii="GHEA Grapalat" w:eastAsia="Times New Roman" w:hAnsi="GHEA Grapalat" w:cs="Times New Roman"/>
                <w:sz w:val="24"/>
                <w:szCs w:val="24"/>
                <w:lang w:val="hy-AM"/>
              </w:rPr>
              <w:t>:</w:t>
            </w:r>
          </w:p>
        </w:tc>
      </w:tr>
      <w:tr w:rsidR="00A903C0" w:rsidRPr="0066463F" w14:paraId="24745379" w14:textId="77777777" w:rsidTr="00A94CCB">
        <w:trPr>
          <w:trHeight w:val="181"/>
        </w:trPr>
        <w:tc>
          <w:tcPr>
            <w:tcW w:w="5382" w:type="dxa"/>
            <w:shd w:val="clear" w:color="auto" w:fill="FFFFFF" w:themeFill="background1"/>
          </w:tcPr>
          <w:p w14:paraId="1631C734" w14:textId="418EF02D" w:rsidR="00A94CCB" w:rsidRPr="0066463F" w:rsidRDefault="00A94CCB" w:rsidP="0066463F">
            <w:pPr>
              <w:pStyle w:val="CommentText"/>
              <w:numPr>
                <w:ilvl w:val="0"/>
                <w:numId w:val="36"/>
              </w:numPr>
              <w:spacing w:line="276" w:lineRule="auto"/>
              <w:ind w:left="22" w:firstLine="338"/>
              <w:jc w:val="both"/>
              <w:rPr>
                <w:rFonts w:ascii="GHEA Grapalat" w:hAnsi="GHEA Grapalat"/>
                <w:sz w:val="24"/>
                <w:szCs w:val="24"/>
                <w:lang w:val="hy-AM"/>
              </w:rPr>
            </w:pPr>
            <w:r w:rsidRPr="0066463F">
              <w:rPr>
                <w:rFonts w:ascii="GHEA Grapalat" w:hAnsi="GHEA Grapalat"/>
                <w:sz w:val="24"/>
                <w:szCs w:val="24"/>
                <w:lang w:val="hy-AM"/>
              </w:rPr>
              <w:t>Որոշման նախագծի 1-ին հավելվածի 87-րդ կետից անհրաժեշտ է հանել «Հայաստանի Հանրապետության» բառերը:</w:t>
            </w:r>
          </w:p>
        </w:tc>
        <w:tc>
          <w:tcPr>
            <w:tcW w:w="4685" w:type="dxa"/>
            <w:shd w:val="clear" w:color="auto" w:fill="FFFFFF" w:themeFill="background1"/>
          </w:tcPr>
          <w:p w14:paraId="0EB3D80E" w14:textId="170E4D8C" w:rsidR="00A94CCB" w:rsidRPr="0066463F" w:rsidRDefault="001B7C7D" w:rsidP="0066463F">
            <w:pPr>
              <w:tabs>
                <w:tab w:val="left" w:pos="900"/>
              </w:tabs>
              <w:spacing w:line="276" w:lineRule="auto"/>
              <w:jc w:val="both"/>
              <w:rPr>
                <w:rFonts w:ascii="GHEA Grapalat" w:eastAsia="Times New Roman" w:hAnsi="GHEA Grapalat" w:cs="Times New Roman"/>
                <w:bCs/>
                <w:sz w:val="24"/>
                <w:szCs w:val="24"/>
                <w:lang w:val="hy-AM"/>
              </w:rPr>
            </w:pPr>
            <w:r w:rsidRPr="0066463F">
              <w:rPr>
                <w:rFonts w:ascii="GHEA Grapalat" w:eastAsia="Times New Roman" w:hAnsi="GHEA Grapalat" w:cs="Times New Roman"/>
                <w:bCs/>
                <w:sz w:val="24"/>
                <w:szCs w:val="24"/>
                <w:lang w:val="hy-AM"/>
              </w:rPr>
              <w:t>Ընդունվել  է:</w:t>
            </w:r>
          </w:p>
        </w:tc>
      </w:tr>
      <w:tr w:rsidR="00A903C0" w:rsidRPr="0066463F" w14:paraId="6AA0082E" w14:textId="77777777" w:rsidTr="00A94CCB">
        <w:trPr>
          <w:trHeight w:val="181"/>
        </w:trPr>
        <w:tc>
          <w:tcPr>
            <w:tcW w:w="5382" w:type="dxa"/>
            <w:shd w:val="clear" w:color="auto" w:fill="FFFFFF" w:themeFill="background1"/>
          </w:tcPr>
          <w:p w14:paraId="0AD17229" w14:textId="576DF379" w:rsidR="00A94CCB" w:rsidRPr="0066463F" w:rsidRDefault="00A94CCB" w:rsidP="0066463F">
            <w:pPr>
              <w:pStyle w:val="CommentText"/>
              <w:numPr>
                <w:ilvl w:val="0"/>
                <w:numId w:val="36"/>
              </w:numPr>
              <w:spacing w:line="276" w:lineRule="auto"/>
              <w:ind w:left="22" w:firstLine="338"/>
              <w:jc w:val="both"/>
              <w:rPr>
                <w:rFonts w:ascii="GHEA Grapalat" w:hAnsi="GHEA Grapalat"/>
                <w:sz w:val="24"/>
                <w:szCs w:val="24"/>
                <w:lang w:val="hy-AM"/>
              </w:rPr>
            </w:pPr>
            <w:r w:rsidRPr="0066463F">
              <w:rPr>
                <w:rFonts w:ascii="GHEA Grapalat" w:hAnsi="GHEA Grapalat"/>
                <w:sz w:val="24"/>
                <w:szCs w:val="24"/>
                <w:lang w:val="hy-AM"/>
              </w:rPr>
              <w:t>Որոշման նախագծի 1-ին հավելվածի 90-րդ կետում անհհրաժեշտ է հստակ նշել, թե որ ստորաբաժանման ղեկավարի մասին է խոսքը:</w:t>
            </w:r>
          </w:p>
        </w:tc>
        <w:tc>
          <w:tcPr>
            <w:tcW w:w="4685" w:type="dxa"/>
            <w:shd w:val="clear" w:color="auto" w:fill="FFFFFF" w:themeFill="background1"/>
          </w:tcPr>
          <w:p w14:paraId="2015425F" w14:textId="69583A4B" w:rsidR="00A94CCB" w:rsidRPr="0066463F" w:rsidRDefault="0083423E"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bCs/>
                <w:sz w:val="24"/>
                <w:szCs w:val="24"/>
                <w:lang w:val="hy-AM"/>
              </w:rPr>
              <w:t>Ընդունվել  է:</w:t>
            </w:r>
          </w:p>
        </w:tc>
      </w:tr>
      <w:tr w:rsidR="00A903C0" w:rsidRPr="0066463F" w14:paraId="1D6085D8" w14:textId="77777777" w:rsidTr="00A94CCB">
        <w:trPr>
          <w:trHeight w:val="181"/>
        </w:trPr>
        <w:tc>
          <w:tcPr>
            <w:tcW w:w="5382" w:type="dxa"/>
            <w:shd w:val="clear" w:color="auto" w:fill="FFFFFF" w:themeFill="background1"/>
          </w:tcPr>
          <w:p w14:paraId="4B96DD60" w14:textId="265B7515" w:rsidR="00A94CCB" w:rsidRPr="0066463F" w:rsidRDefault="00A94CCB" w:rsidP="0066463F">
            <w:pPr>
              <w:pStyle w:val="CommentText"/>
              <w:numPr>
                <w:ilvl w:val="0"/>
                <w:numId w:val="36"/>
              </w:numPr>
              <w:spacing w:line="276" w:lineRule="auto"/>
              <w:ind w:left="22" w:firstLine="338"/>
              <w:jc w:val="both"/>
              <w:rPr>
                <w:rFonts w:ascii="GHEA Grapalat" w:hAnsi="GHEA Grapalat"/>
                <w:sz w:val="24"/>
                <w:szCs w:val="24"/>
                <w:lang w:val="hy-AM"/>
              </w:rPr>
            </w:pPr>
            <w:r w:rsidRPr="0066463F">
              <w:rPr>
                <w:rFonts w:ascii="GHEA Grapalat" w:hAnsi="GHEA Grapalat"/>
                <w:sz w:val="24"/>
                <w:szCs w:val="24"/>
                <w:lang w:val="hy-AM"/>
              </w:rPr>
              <w:t xml:space="preserve">Որոշման նախագծի 1-ին հավելվածի 98-րդ կետում անհրաժեշտ է հստակեցնել, թե </w:t>
            </w:r>
            <w:r w:rsidRPr="0066463F">
              <w:rPr>
                <w:rFonts w:ascii="GHEA Grapalat" w:eastAsia="Times New Roman" w:hAnsi="GHEA Grapalat" w:cs="Calibri"/>
                <w:sz w:val="24"/>
                <w:szCs w:val="24"/>
                <w:lang w:val="hy-AM"/>
              </w:rPr>
              <w:t>քրեակատարողական հիմնարկի պետին տեղեկացնելուց հետո ինչ միջոցառումներ են ձեռնարկվում ազատման ենթակա անձին բնակության վայր հասցնելու համար:</w:t>
            </w:r>
          </w:p>
        </w:tc>
        <w:tc>
          <w:tcPr>
            <w:tcW w:w="4685" w:type="dxa"/>
            <w:shd w:val="clear" w:color="auto" w:fill="FFFFFF" w:themeFill="background1"/>
          </w:tcPr>
          <w:p w14:paraId="65D28674" w14:textId="1772F030" w:rsidR="00234F0C" w:rsidRPr="0066463F" w:rsidRDefault="00234F0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Չի ընդունվել:</w:t>
            </w:r>
          </w:p>
          <w:p w14:paraId="75B78B1B" w14:textId="2C9A2F06" w:rsidR="00A94CCB" w:rsidRPr="0066463F" w:rsidRDefault="00234F0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Առողջական վիճակով պայմանավորված` ազատման ենթակա անձի տեղափոխումը կազմակերպվում և իրականացվում է քրեակատարողական հիմնարկի պետի կողմից, քանի որ այդ միջոցառումները կարգավորվում են քրեակատարողական ծառայության ներքին իրավական ակտերով, և ՔԿԲԿ ՊՈԱԿ-ն այդ մասով լիազորություններ չունի։ ՔԿԲԿ ՊՈԱԿ-ի պարտականությունը </w:t>
            </w:r>
            <w:r w:rsidRPr="0066463F">
              <w:rPr>
                <w:rFonts w:ascii="GHEA Grapalat" w:eastAsia="Times New Roman" w:hAnsi="GHEA Grapalat" w:cs="Times New Roman"/>
                <w:sz w:val="24"/>
                <w:szCs w:val="24"/>
                <w:lang w:val="hy-AM"/>
              </w:rPr>
              <w:lastRenderedPageBreak/>
              <w:t>սահմանափակվում է միայն տվյալ անձի առողջական վիճակի վերաբերյալ քրեակատարողական հիմնարկի պետին տեղեկացնելով։</w:t>
            </w:r>
          </w:p>
        </w:tc>
      </w:tr>
      <w:tr w:rsidR="00A903C0" w:rsidRPr="0066463F" w14:paraId="4E2DF81B" w14:textId="77777777" w:rsidTr="00A94CCB">
        <w:trPr>
          <w:trHeight w:val="181"/>
        </w:trPr>
        <w:tc>
          <w:tcPr>
            <w:tcW w:w="5382" w:type="dxa"/>
            <w:shd w:val="clear" w:color="auto" w:fill="FFFFFF" w:themeFill="background1"/>
          </w:tcPr>
          <w:p w14:paraId="30634257" w14:textId="0FEFC0C7" w:rsidR="00A94CCB" w:rsidRPr="0066463F" w:rsidRDefault="00A94CCB" w:rsidP="0066463F">
            <w:pPr>
              <w:pStyle w:val="CommentText"/>
              <w:numPr>
                <w:ilvl w:val="0"/>
                <w:numId w:val="36"/>
              </w:numPr>
              <w:spacing w:line="276" w:lineRule="auto"/>
              <w:ind w:left="22" w:firstLine="338"/>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lastRenderedPageBreak/>
              <w:t>Բացի այդ հատկանշական է, որ Նախագծի 1-ին հավելվածի 99-րդ կետի ձևակերպումից ստացվում է, որ ազատազրկված անձանց կալանքից կամ պատժի կրումից ազատվելու դեպքում` վերջիններիս անհրաժեշտ շարունակական բուժումը չընդհատելու նպատակով, քրեակատարողական հիմնարկի պետը այդ մասին գրավոր տեղեկացնում է տվյալ քրեակատարողական հիմնարկի տարածքում տեղակայված բժշկական ստորաբաժանման ղեկավարին: Մինչդեռ, անհասկանալի է, թե արդեն իսկ արգելանքից ազատված անձի շարունակական բուժումը չընդհատելու տեսանկյունից ի՞նչ գործառույթներ կարող է իրականացնել քրեակատարողական հիմնարկի տարածքում տեղակայված բժշկական ստորաբաժանումը: Հետևաբար՝ կարծում ենք՝ այս մասով պետք է կատարել փոփոխություն՝ նշելով, որ քրեակատարողական հիմնարկի պետն այդ մասին տեղեկացնում է</w:t>
            </w:r>
            <w:r w:rsidRPr="0066463F">
              <w:rPr>
                <w:rFonts w:ascii="GHEA Grapalat" w:hAnsi="GHEA Grapalat"/>
                <w:sz w:val="24"/>
                <w:szCs w:val="24"/>
                <w:lang w:val="hy-AM"/>
              </w:rPr>
              <w:t xml:space="preserve"> </w:t>
            </w:r>
            <w:r w:rsidRPr="0066463F">
              <w:rPr>
                <w:rFonts w:ascii="GHEA Grapalat" w:eastAsia="Times New Roman" w:hAnsi="GHEA Grapalat" w:cs="Calibri"/>
                <w:sz w:val="24"/>
                <w:szCs w:val="24"/>
                <w:lang w:val="hy-AM"/>
              </w:rPr>
              <w:t>առողջապահության համապատասխան մարմնին:</w:t>
            </w:r>
          </w:p>
        </w:tc>
        <w:tc>
          <w:tcPr>
            <w:tcW w:w="4685" w:type="dxa"/>
            <w:shd w:val="clear" w:color="auto" w:fill="FFFFFF" w:themeFill="background1"/>
          </w:tcPr>
          <w:p w14:paraId="7CD803E2" w14:textId="2AFEB904" w:rsidR="00A94CCB" w:rsidRPr="0066463F" w:rsidRDefault="00463F1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Չի ընդունվել:</w:t>
            </w:r>
          </w:p>
          <w:p w14:paraId="090C9557" w14:textId="5FE3E958" w:rsidR="00463F14" w:rsidRPr="0066463F" w:rsidRDefault="00463F1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Ք</w:t>
            </w:r>
            <w:r w:rsidR="00617001" w:rsidRPr="0066463F">
              <w:rPr>
                <w:rFonts w:ascii="GHEA Grapalat" w:eastAsia="Times New Roman" w:hAnsi="GHEA Grapalat" w:cs="Times New Roman"/>
                <w:sz w:val="24"/>
                <w:szCs w:val="24"/>
                <w:lang w:val="hy-AM"/>
              </w:rPr>
              <w:t xml:space="preserve">րեակատարողական </w:t>
            </w:r>
            <w:r w:rsidRPr="0066463F">
              <w:rPr>
                <w:rFonts w:ascii="GHEA Grapalat" w:eastAsia="Times New Roman" w:hAnsi="GHEA Grapalat" w:cs="Times New Roman"/>
                <w:sz w:val="24"/>
                <w:szCs w:val="24"/>
                <w:lang w:val="hy-AM"/>
              </w:rPr>
              <w:t xml:space="preserve">հիմնարկի տարածքում գործող բժշկական ստորաբաժանման ղեկավարին տեղեկացումը անհրաժեշտ է՝ վերջինիս կողմից ՔԿԲԿ ՊՈԱԿ-ի բժշկական օգնության կազմակերպման բաժնի ղեկավարին համապատասխան տեղեկատվությունն անմիջապես փոխանցելու և ազատված անձի բուժման անընդհատությունը քաղաքացիական բժշկական </w:t>
            </w:r>
            <w:r w:rsidR="00617001" w:rsidRPr="0066463F">
              <w:rPr>
                <w:rFonts w:ascii="GHEA Grapalat" w:eastAsia="Times New Roman" w:hAnsi="GHEA Grapalat" w:cs="Times New Roman"/>
                <w:sz w:val="24"/>
                <w:szCs w:val="24"/>
                <w:lang w:val="hy-AM"/>
              </w:rPr>
              <w:t xml:space="preserve">կենտրոններում </w:t>
            </w:r>
            <w:r w:rsidRPr="0066463F">
              <w:rPr>
                <w:rFonts w:ascii="GHEA Grapalat" w:eastAsia="Times New Roman" w:hAnsi="GHEA Grapalat" w:cs="Times New Roman"/>
                <w:sz w:val="24"/>
                <w:szCs w:val="24"/>
                <w:lang w:val="hy-AM"/>
              </w:rPr>
              <w:t>կազմակերպելու համար։ Բացի այդ, նշված ստորաբաժան</w:t>
            </w:r>
            <w:r w:rsidR="00617001" w:rsidRPr="0066463F">
              <w:rPr>
                <w:rFonts w:ascii="GHEA Grapalat" w:eastAsia="Times New Roman" w:hAnsi="GHEA Grapalat" w:cs="Times New Roman"/>
                <w:sz w:val="24"/>
                <w:szCs w:val="24"/>
                <w:lang w:val="hy-AM"/>
              </w:rPr>
              <w:t>ման ղեկավարը</w:t>
            </w:r>
            <w:r w:rsidRPr="0066463F">
              <w:rPr>
                <w:rFonts w:ascii="GHEA Grapalat" w:eastAsia="Times New Roman" w:hAnsi="GHEA Grapalat" w:cs="Times New Roman"/>
                <w:sz w:val="24"/>
                <w:szCs w:val="24"/>
                <w:lang w:val="hy-AM"/>
              </w:rPr>
              <w:t xml:space="preserve"> փոխանցում է նաև ազգային ծրագրերով բուժվող անձանց տվյալները համապատասխան ծրագրերի պատասխանատուներին։ </w:t>
            </w:r>
          </w:p>
          <w:p w14:paraId="6AF4D8CC" w14:textId="37E23A01" w:rsidR="00463F14" w:rsidRPr="0066463F" w:rsidRDefault="00463F14" w:rsidP="0066463F">
            <w:pPr>
              <w:tabs>
                <w:tab w:val="left" w:pos="900"/>
              </w:tabs>
              <w:spacing w:line="276" w:lineRule="auto"/>
              <w:jc w:val="both"/>
              <w:rPr>
                <w:rFonts w:ascii="GHEA Grapalat" w:eastAsia="Times New Roman" w:hAnsi="GHEA Grapalat" w:cs="Times New Roman"/>
                <w:sz w:val="24"/>
                <w:szCs w:val="24"/>
                <w:lang w:val="hy-AM"/>
              </w:rPr>
            </w:pPr>
          </w:p>
        </w:tc>
      </w:tr>
      <w:tr w:rsidR="00A903C0" w:rsidRPr="0066463F" w14:paraId="508D0B9D" w14:textId="77777777" w:rsidTr="00A94CCB">
        <w:trPr>
          <w:trHeight w:val="181"/>
        </w:trPr>
        <w:tc>
          <w:tcPr>
            <w:tcW w:w="5382" w:type="dxa"/>
            <w:shd w:val="clear" w:color="auto" w:fill="FFFFFF" w:themeFill="background1"/>
          </w:tcPr>
          <w:p w14:paraId="0865758F" w14:textId="09E36C59" w:rsidR="00A94CCB" w:rsidRPr="0066463F" w:rsidRDefault="00A94CCB" w:rsidP="0066463F">
            <w:pPr>
              <w:pStyle w:val="CommentText"/>
              <w:numPr>
                <w:ilvl w:val="0"/>
                <w:numId w:val="36"/>
              </w:numPr>
              <w:spacing w:line="276" w:lineRule="auto"/>
              <w:ind w:left="22" w:firstLine="338"/>
              <w:jc w:val="both"/>
              <w:rPr>
                <w:rFonts w:ascii="GHEA Grapalat" w:eastAsia="Times New Roman" w:hAnsi="GHEA Grapalat" w:cs="Calibri"/>
                <w:sz w:val="24"/>
                <w:szCs w:val="24"/>
                <w:lang w:val="hy-AM"/>
              </w:rPr>
            </w:pPr>
            <w:r w:rsidRPr="0066463F">
              <w:rPr>
                <w:rFonts w:ascii="GHEA Grapalat" w:hAnsi="GHEA Grapalat"/>
                <w:sz w:val="24"/>
                <w:szCs w:val="24"/>
                <w:lang w:val="hy-AM"/>
              </w:rPr>
              <w:t xml:space="preserve">Որոշման նախագծի 1-ին հավելվածի 101-րդ </w:t>
            </w:r>
            <w:r w:rsidRPr="0066463F">
              <w:rPr>
                <w:rFonts w:ascii="GHEA Grapalat" w:eastAsia="Times New Roman" w:hAnsi="GHEA Grapalat" w:cs="Calibri"/>
                <w:sz w:val="24"/>
                <w:szCs w:val="24"/>
                <w:lang w:val="hy-AM"/>
              </w:rPr>
              <w:t>կետի համաձայն՝ հանձնաժողովի մշտական անդամները Հանձնաժողովի աշխատանքներին մասնակցում են հասարակական հիմունքներով, սակայն չի նշված, թե ինչ հիմունքներով են Հանձնաժողովի աշխատանքներին մասնակցում հրավիրյալ մասնագետները և քարտուղարը:</w:t>
            </w:r>
          </w:p>
        </w:tc>
        <w:tc>
          <w:tcPr>
            <w:tcW w:w="4685" w:type="dxa"/>
            <w:shd w:val="clear" w:color="auto" w:fill="FFFFFF" w:themeFill="background1"/>
          </w:tcPr>
          <w:p w14:paraId="6E082ED3" w14:textId="5FA33ACD" w:rsidR="001B4DF8" w:rsidRPr="0066463F" w:rsidRDefault="001E0FC5" w:rsidP="0066463F">
            <w:pPr>
              <w:spacing w:line="276" w:lineRule="auto"/>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Ընդունվել է:</w:t>
            </w:r>
          </w:p>
          <w:p w14:paraId="375B9C6E" w14:textId="138719B6" w:rsidR="001B4DF8" w:rsidRPr="0066463F" w:rsidRDefault="001B4DF8" w:rsidP="0066463F">
            <w:pPr>
              <w:spacing w:line="276" w:lineRule="auto"/>
              <w:jc w:val="both"/>
              <w:rPr>
                <w:rFonts w:ascii="GHEA Grapalat" w:eastAsia="Times New Roman" w:hAnsi="GHEA Grapalat" w:cs="Calibri"/>
                <w:sz w:val="24"/>
                <w:szCs w:val="24"/>
                <w:lang w:val="hy-AM"/>
              </w:rPr>
            </w:pPr>
          </w:p>
        </w:tc>
      </w:tr>
      <w:tr w:rsidR="00A903C0" w:rsidRPr="0066463F" w14:paraId="261CA155" w14:textId="77777777" w:rsidTr="00A94CCB">
        <w:trPr>
          <w:trHeight w:val="181"/>
        </w:trPr>
        <w:tc>
          <w:tcPr>
            <w:tcW w:w="5382" w:type="dxa"/>
            <w:shd w:val="clear" w:color="auto" w:fill="FFFFFF" w:themeFill="background1"/>
          </w:tcPr>
          <w:p w14:paraId="5E8D08BF" w14:textId="2B4443E5" w:rsidR="00A94CCB" w:rsidRPr="0066463F" w:rsidRDefault="00A94CCB" w:rsidP="0066463F">
            <w:pPr>
              <w:pStyle w:val="CommentText"/>
              <w:numPr>
                <w:ilvl w:val="0"/>
                <w:numId w:val="36"/>
              </w:numPr>
              <w:spacing w:line="276" w:lineRule="auto"/>
              <w:ind w:left="0" w:firstLine="360"/>
              <w:jc w:val="both"/>
              <w:rPr>
                <w:rFonts w:ascii="GHEA Grapalat" w:eastAsia="Times New Roman" w:hAnsi="GHEA Grapalat" w:cs="Calibri"/>
                <w:sz w:val="24"/>
                <w:szCs w:val="24"/>
                <w:lang w:val="hy-AM"/>
              </w:rPr>
            </w:pPr>
            <w:r w:rsidRPr="0066463F">
              <w:rPr>
                <w:rFonts w:ascii="GHEA Grapalat" w:hAnsi="GHEA Grapalat"/>
                <w:sz w:val="24"/>
                <w:szCs w:val="24"/>
                <w:lang w:val="hy-AM"/>
              </w:rPr>
              <w:t>Որոշման նախագծի 1-ին հավելվածի 102-րդ կետի համաձայն՝ հ</w:t>
            </w:r>
            <w:r w:rsidRPr="0066463F">
              <w:rPr>
                <w:rFonts w:ascii="GHEA Grapalat" w:eastAsia="Times New Roman" w:hAnsi="GHEA Grapalat" w:cs="Calibri"/>
                <w:sz w:val="24"/>
                <w:szCs w:val="24"/>
                <w:lang w:val="hy-AM"/>
              </w:rPr>
              <w:t xml:space="preserve">անձնաժողովի մշտական անդամների կազմը հաստատվում է </w:t>
            </w:r>
            <w:r w:rsidRPr="0066463F">
              <w:rPr>
                <w:rFonts w:ascii="GHEA Grapalat" w:eastAsia="Times New Roman" w:hAnsi="GHEA Grapalat" w:cs="Calibri"/>
                <w:sz w:val="24"/>
                <w:szCs w:val="24"/>
                <w:lang w:val="hy-AM"/>
              </w:rPr>
              <w:lastRenderedPageBreak/>
              <w:t xml:space="preserve">Հայաստանի Հանրապետության առողջապահության նախարարի հրամանով, որում ներգրավվում է մեկ  ներկայացուցիչ` ՔԿԲԿ-ից և չորս ներկայացուցիչ` </w:t>
            </w:r>
            <w:r w:rsidRPr="0066463F">
              <w:rPr>
                <w:rFonts w:ascii="GHEA Grapalat" w:eastAsia="Times New Roman" w:hAnsi="GHEA Grapalat" w:cs="Calibri"/>
                <w:b/>
                <w:sz w:val="24"/>
                <w:szCs w:val="24"/>
                <w:lang w:val="hy-AM"/>
              </w:rPr>
              <w:t>այն պետական կառավարման համակարգի մարմիններից, որոնց կառուցվածքում առկա են առողջապահական գործառույթներ իրականացնող ստորաբաժանումներ</w:t>
            </w:r>
            <w:r w:rsidRPr="0066463F">
              <w:rPr>
                <w:rFonts w:ascii="GHEA Grapalat" w:eastAsia="Times New Roman" w:hAnsi="GHEA Grapalat" w:cs="Calibri"/>
                <w:sz w:val="24"/>
                <w:szCs w:val="24"/>
                <w:lang w:val="hy-AM"/>
              </w:rPr>
              <w:t xml:space="preserve"> կամ որոնց ենթակայությամբ գործում են բժշկական օգնության և սպասարկման իրականացման լիցենզիա ունեցող կազմակերպություններ: </w:t>
            </w:r>
          </w:p>
          <w:p w14:paraId="3B5DA1C6" w14:textId="0DB43A93" w:rsidR="00A94CCB" w:rsidRPr="0066463F" w:rsidRDefault="00A94CCB" w:rsidP="0066463F">
            <w:pPr>
              <w:pStyle w:val="CommentText"/>
              <w:spacing w:line="276" w:lineRule="auto"/>
              <w:ind w:firstLine="589"/>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t>Այս առումով գտնում ենք, որ անհրաժեշտ է հստակ նշել, թե որոնք են այն կազմակերպությունները, որոնցից նշանակվում են չորս ներկայացուցիչները:</w:t>
            </w:r>
          </w:p>
        </w:tc>
        <w:tc>
          <w:tcPr>
            <w:tcW w:w="4685" w:type="dxa"/>
            <w:shd w:val="clear" w:color="auto" w:fill="FFFFFF" w:themeFill="background1"/>
          </w:tcPr>
          <w:p w14:paraId="2E3D9139" w14:textId="77777777" w:rsidR="00F17CDE" w:rsidRPr="0066463F" w:rsidRDefault="00F17CDE"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Չի ընդունվել:</w:t>
            </w:r>
          </w:p>
          <w:p w14:paraId="12140BFD" w14:textId="412DB1E7" w:rsidR="00AB01A1" w:rsidRPr="0066463F" w:rsidRDefault="00AB01A1"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Պետական կառավարման համակարգի մարմինների շրջանակը հստակ </w:t>
            </w:r>
            <w:r w:rsidRPr="0066463F">
              <w:rPr>
                <w:rFonts w:ascii="GHEA Grapalat" w:eastAsia="Times New Roman" w:hAnsi="GHEA Grapalat" w:cs="Times New Roman"/>
                <w:sz w:val="24"/>
                <w:szCs w:val="24"/>
                <w:lang w:val="hy-AM"/>
              </w:rPr>
              <w:lastRenderedPageBreak/>
              <w:t>սահմանված է «Պետական կառավարման համակարգի մարմինների մասին» օրենքով։ Հիմք ընդունելով նշված մարմինների կողմից իրականացվող գործառույթները՝ Առողջապահության նախարարի հրամանով կհստակեցվի համապատասխան կազմակերպությունների ցանկը։</w:t>
            </w:r>
          </w:p>
        </w:tc>
      </w:tr>
      <w:tr w:rsidR="00A903C0" w:rsidRPr="0066463F" w14:paraId="5B9DFB7D" w14:textId="77777777" w:rsidTr="00A94CCB">
        <w:trPr>
          <w:trHeight w:val="181"/>
        </w:trPr>
        <w:tc>
          <w:tcPr>
            <w:tcW w:w="5382" w:type="dxa"/>
            <w:shd w:val="clear" w:color="auto" w:fill="FFFFFF" w:themeFill="background1"/>
          </w:tcPr>
          <w:p w14:paraId="78AE451B" w14:textId="1D714E5C" w:rsidR="00A94CCB" w:rsidRPr="0066463F" w:rsidRDefault="00A94CCB" w:rsidP="0066463F">
            <w:pPr>
              <w:pStyle w:val="CommentText"/>
              <w:numPr>
                <w:ilvl w:val="0"/>
                <w:numId w:val="36"/>
              </w:numPr>
              <w:spacing w:line="276" w:lineRule="auto"/>
              <w:ind w:left="0" w:firstLine="360"/>
              <w:jc w:val="both"/>
              <w:rPr>
                <w:rFonts w:ascii="GHEA Grapalat" w:hAnsi="GHEA Grapalat"/>
                <w:sz w:val="24"/>
                <w:szCs w:val="24"/>
                <w:lang w:val="hy-AM"/>
              </w:rPr>
            </w:pPr>
            <w:r w:rsidRPr="0066463F">
              <w:rPr>
                <w:rFonts w:ascii="GHEA Grapalat" w:hAnsi="GHEA Grapalat"/>
                <w:sz w:val="24"/>
                <w:szCs w:val="24"/>
                <w:lang w:val="hy-AM"/>
              </w:rPr>
              <w:lastRenderedPageBreak/>
              <w:t>Որոշման նախագծի 1-ին հավելվածի 102-րդ կետում «նրանք» բառն անհրաժեշտ է փոխարինել «այդ մարմինները» բառերով՝ նկատի ունենալով, որ թեկնածուներին ներկայացնում են մարմինները:</w:t>
            </w:r>
          </w:p>
        </w:tc>
        <w:tc>
          <w:tcPr>
            <w:tcW w:w="4685" w:type="dxa"/>
            <w:shd w:val="clear" w:color="auto" w:fill="FFFFFF" w:themeFill="background1"/>
          </w:tcPr>
          <w:p w14:paraId="509E1525" w14:textId="2A5D023A" w:rsidR="00A94CCB" w:rsidRPr="0066463F" w:rsidRDefault="00F77975" w:rsidP="0066463F">
            <w:pPr>
              <w:tabs>
                <w:tab w:val="left" w:pos="900"/>
              </w:tabs>
              <w:spacing w:line="276" w:lineRule="auto"/>
              <w:jc w:val="both"/>
              <w:rPr>
                <w:rFonts w:ascii="GHEA Grapalat" w:eastAsia="Times New Roman" w:hAnsi="GHEA Grapalat" w:cs="Times New Roman"/>
                <w:bCs/>
                <w:sz w:val="24"/>
                <w:szCs w:val="24"/>
                <w:lang w:val="hy-AM"/>
              </w:rPr>
            </w:pPr>
            <w:r w:rsidRPr="0066463F">
              <w:rPr>
                <w:rFonts w:ascii="GHEA Grapalat" w:eastAsia="Times New Roman" w:hAnsi="GHEA Grapalat" w:cs="Times New Roman"/>
                <w:bCs/>
                <w:sz w:val="24"/>
                <w:szCs w:val="24"/>
                <w:lang w:val="hy-AM"/>
              </w:rPr>
              <w:t>Ընդունվել է:</w:t>
            </w:r>
          </w:p>
        </w:tc>
      </w:tr>
      <w:tr w:rsidR="00A903C0" w:rsidRPr="0066463F" w14:paraId="6C6F3DB3" w14:textId="77777777" w:rsidTr="00A94CCB">
        <w:trPr>
          <w:trHeight w:val="181"/>
        </w:trPr>
        <w:tc>
          <w:tcPr>
            <w:tcW w:w="5382" w:type="dxa"/>
            <w:shd w:val="clear" w:color="auto" w:fill="FFFFFF" w:themeFill="background1"/>
          </w:tcPr>
          <w:p w14:paraId="731ADC0A" w14:textId="73CDDBFE" w:rsidR="00A94CCB" w:rsidRPr="0066463F" w:rsidRDefault="00A94CCB" w:rsidP="0066463F">
            <w:pPr>
              <w:pStyle w:val="CommentText"/>
              <w:numPr>
                <w:ilvl w:val="0"/>
                <w:numId w:val="36"/>
              </w:numPr>
              <w:spacing w:line="276" w:lineRule="auto"/>
              <w:ind w:left="22" w:firstLine="338"/>
              <w:jc w:val="both"/>
              <w:rPr>
                <w:rFonts w:ascii="GHEA Grapalat" w:hAnsi="GHEA Grapalat"/>
                <w:sz w:val="24"/>
                <w:szCs w:val="24"/>
                <w:lang w:val="hy-AM"/>
              </w:rPr>
            </w:pPr>
            <w:r w:rsidRPr="0066463F">
              <w:rPr>
                <w:rFonts w:ascii="GHEA Grapalat" w:hAnsi="GHEA Grapalat"/>
                <w:sz w:val="24"/>
                <w:szCs w:val="24"/>
                <w:lang w:val="hy-AM"/>
              </w:rPr>
              <w:t>Որոշման նախագծի 1-ին հավելվածի 110-րդ կետում «օր» բառից առաջ անհրաժեշտ է լրացնել «աշխատանքային» բառը: Նույն դիտողությունը վերաբերում է նաև 111-րդ կետին:</w:t>
            </w:r>
          </w:p>
        </w:tc>
        <w:tc>
          <w:tcPr>
            <w:tcW w:w="4685" w:type="dxa"/>
            <w:shd w:val="clear" w:color="auto" w:fill="FFFFFF" w:themeFill="background1"/>
          </w:tcPr>
          <w:p w14:paraId="68785C06" w14:textId="584116B1" w:rsidR="00A94CCB" w:rsidRPr="0066463F" w:rsidRDefault="00F77975"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bCs/>
                <w:sz w:val="24"/>
                <w:szCs w:val="24"/>
                <w:lang w:val="hy-AM"/>
              </w:rPr>
              <w:t>Ընդունվել է:</w:t>
            </w:r>
          </w:p>
        </w:tc>
      </w:tr>
      <w:tr w:rsidR="00A903C0" w:rsidRPr="0066463F" w14:paraId="6AEE4388" w14:textId="77777777" w:rsidTr="00A94CCB">
        <w:trPr>
          <w:trHeight w:val="181"/>
        </w:trPr>
        <w:tc>
          <w:tcPr>
            <w:tcW w:w="5382" w:type="dxa"/>
            <w:shd w:val="clear" w:color="auto" w:fill="FFFFFF" w:themeFill="background1"/>
          </w:tcPr>
          <w:p w14:paraId="7A70B780" w14:textId="4A5699FB" w:rsidR="00A94CCB" w:rsidRPr="0066463F" w:rsidRDefault="00A94CCB" w:rsidP="0066463F">
            <w:pPr>
              <w:pStyle w:val="CommentText"/>
              <w:numPr>
                <w:ilvl w:val="0"/>
                <w:numId w:val="36"/>
              </w:numPr>
              <w:spacing w:line="276" w:lineRule="auto"/>
              <w:ind w:left="22" w:firstLine="338"/>
              <w:jc w:val="both"/>
              <w:rPr>
                <w:rFonts w:ascii="GHEA Grapalat" w:hAnsi="GHEA Grapalat" w:cs="Calibri"/>
                <w:sz w:val="24"/>
                <w:szCs w:val="24"/>
                <w:lang w:val="hy-AM"/>
              </w:rPr>
            </w:pPr>
            <w:r w:rsidRPr="0066463F">
              <w:rPr>
                <w:rFonts w:ascii="GHEA Grapalat" w:eastAsia="Times New Roman" w:hAnsi="GHEA Grapalat" w:cs="Calibri"/>
                <w:sz w:val="24"/>
                <w:szCs w:val="24"/>
                <w:lang w:val="hy-AM"/>
              </w:rPr>
              <w:t xml:space="preserve">Նախագծի 1-ին հավելվածի 118-րդ կետում անհրաժեշտ է հստակեցնել, թե խոսքը որ դիմումի մասին է, քանի որ նախորդիվ մի շարք կետերում նշում է կատարվում տարբեր մարմինների կողմից տարբեր անձանց ներկայացվող դիմումների մասին: Հատկանշական է նաև, որ ըստ սույն կետի՝ հանձնաժողովը 10 աշխատանքային օրվա ընթացքում ընդամենը որոշելու է </w:t>
            </w:r>
            <w:r w:rsidRPr="0066463F">
              <w:rPr>
                <w:rFonts w:ascii="GHEA Grapalat" w:hAnsi="GHEA Grapalat" w:cs="Calibri"/>
                <w:sz w:val="24"/>
                <w:szCs w:val="24"/>
                <w:lang w:val="hy-AM"/>
              </w:rPr>
              <w:t xml:space="preserve">համապատասխան բժշկական եզրակացություն տալու նպատակով դիմումի հիման վրա «գործի քննությունը» շարունակելու հարցը կամ դիմումը մերժելու հարցը, այլ ոչ թե փաստացի իրականցնելու է փորձաքննություն: </w:t>
            </w:r>
            <w:r w:rsidRPr="0066463F">
              <w:rPr>
                <w:rFonts w:ascii="GHEA Grapalat" w:hAnsi="GHEA Grapalat" w:cs="Calibri"/>
                <w:sz w:val="24"/>
                <w:szCs w:val="24"/>
                <w:lang w:val="hy-AM"/>
              </w:rPr>
              <w:lastRenderedPageBreak/>
              <w:t>Հետևաբար՝ գտնում ենք, որ նշված ժամկետը ևս երկարատև է և հիմնավորված չէ: Իսկ հիշյալ դիտարկումը չընդունելու դեպքում՝ անհրաժեշտ է կրճատել նույն հավելվածի 121-րդ կետով նախատեսված ժամկետը:</w:t>
            </w:r>
          </w:p>
          <w:p w14:paraId="1F438E79" w14:textId="79EFDEEE" w:rsidR="00A94CCB" w:rsidRPr="0066463F" w:rsidRDefault="00A94CCB" w:rsidP="0066463F">
            <w:pPr>
              <w:pStyle w:val="CommentText"/>
              <w:spacing w:line="276" w:lineRule="auto"/>
              <w:ind w:firstLine="589"/>
              <w:jc w:val="both"/>
              <w:rPr>
                <w:rFonts w:ascii="GHEA Grapalat" w:hAnsi="GHEA Grapalat" w:cs="Calibri"/>
                <w:sz w:val="24"/>
                <w:szCs w:val="24"/>
                <w:lang w:val="hy-AM"/>
              </w:rPr>
            </w:pPr>
            <w:r w:rsidRPr="0066463F">
              <w:rPr>
                <w:rFonts w:ascii="GHEA Grapalat" w:hAnsi="GHEA Grapalat" w:cs="Calibri"/>
                <w:sz w:val="24"/>
                <w:szCs w:val="24"/>
                <w:lang w:val="hy-AM"/>
              </w:rPr>
              <w:t>Միաժամանակ նույն կետում անհրաժեշտ է պարզաբանել, թե ինչ «բժշկական հիմքերի» բացակայության դեպքում ազատազրկված անձի վերաբերյալ բժշկական եզրակացությունը տրամադրելու վերաբերյալ դիմումը կարող է մերժվել:</w:t>
            </w:r>
          </w:p>
        </w:tc>
        <w:tc>
          <w:tcPr>
            <w:tcW w:w="4685" w:type="dxa"/>
            <w:shd w:val="clear" w:color="auto" w:fill="FFFFFF" w:themeFill="background1"/>
          </w:tcPr>
          <w:p w14:paraId="3F56B39B" w14:textId="51659D8D" w:rsidR="00A94CCB" w:rsidRPr="0066463F" w:rsidRDefault="00736328"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 մաս</w:t>
            </w:r>
            <w:r w:rsidR="007E6DA4" w:rsidRPr="0066463F">
              <w:rPr>
                <w:rFonts w:ascii="GHEA Grapalat" w:eastAsia="Times New Roman" w:hAnsi="GHEA Grapalat" w:cs="Times New Roman"/>
                <w:sz w:val="24"/>
                <w:szCs w:val="24"/>
                <w:lang w:val="hy-AM"/>
              </w:rPr>
              <w:t>նակի.</w:t>
            </w:r>
          </w:p>
          <w:p w14:paraId="425A1119" w14:textId="15068AC2" w:rsidR="007E6DA4" w:rsidRPr="0066463F" w:rsidRDefault="007E6DA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Սույն Նախագծի N1 հավելվածի 11</w:t>
            </w:r>
            <w:r w:rsidR="009D59D0" w:rsidRPr="0066463F">
              <w:rPr>
                <w:rFonts w:ascii="GHEA Grapalat" w:eastAsia="Times New Roman" w:hAnsi="GHEA Grapalat" w:cs="Times New Roman"/>
                <w:sz w:val="24"/>
                <w:szCs w:val="24"/>
                <w:lang w:val="hy-AM"/>
              </w:rPr>
              <w:t>8</w:t>
            </w:r>
            <w:r w:rsidRPr="0066463F">
              <w:rPr>
                <w:rFonts w:ascii="GHEA Grapalat" w:eastAsia="Times New Roman" w:hAnsi="GHEA Grapalat" w:cs="Times New Roman"/>
                <w:sz w:val="24"/>
                <w:szCs w:val="24"/>
                <w:lang w:val="hy-AM"/>
              </w:rPr>
              <w:t>-րդ կետում, «դիմումն ընդունելուց հետո» բառերից առաջ լրացվել է «Հանձնաժողովի եզրակացությունը ստանալու նպատակով ներկայացված» բառերը:</w:t>
            </w:r>
          </w:p>
          <w:p w14:paraId="5A868482" w14:textId="77777777" w:rsidR="007E6DA4" w:rsidRPr="0066463F" w:rsidRDefault="007E6DA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Միաժամանակ, դ</w:t>
            </w:r>
            <w:r w:rsidR="00736328" w:rsidRPr="0066463F">
              <w:rPr>
                <w:rFonts w:ascii="GHEA Grapalat" w:eastAsia="Times New Roman" w:hAnsi="GHEA Grapalat" w:cs="Times New Roman"/>
                <w:sz w:val="24"/>
                <w:szCs w:val="24"/>
                <w:lang w:val="hy-AM"/>
              </w:rPr>
              <w:t xml:space="preserve">իմումների նախնական քննությունը և միջգերատեսչական հանձնաժողովի կողմից ազատազրկված անձի բժշկական փաստաթղթերի ուսումնասիրությունը և բժշկական զննություն իրականացնելու համար նախատեսված «մինչև 10 </w:t>
            </w:r>
            <w:r w:rsidR="00736328" w:rsidRPr="0066463F">
              <w:rPr>
                <w:rFonts w:ascii="GHEA Grapalat" w:eastAsia="Times New Roman" w:hAnsi="GHEA Grapalat" w:cs="Times New Roman"/>
                <w:sz w:val="24"/>
                <w:szCs w:val="24"/>
                <w:lang w:val="hy-AM"/>
              </w:rPr>
              <w:lastRenderedPageBreak/>
              <w:t>աշխատանքային օրվա» ժամկետը կրճատելը հնարավոր չէ, քանի որ Հանձնաժողովը ձևավորվում է մի քանի պետական կառավարման մարմինների ներկայացուցիչներից, և նրանց մասնակցության միաժամանակյա ապահովումն</w:t>
            </w:r>
            <w:r w:rsidRPr="0066463F">
              <w:rPr>
                <w:rFonts w:ascii="GHEA Grapalat" w:eastAsia="Times New Roman" w:hAnsi="GHEA Grapalat" w:cs="Times New Roman"/>
                <w:sz w:val="24"/>
                <w:szCs w:val="24"/>
                <w:lang w:val="hy-AM"/>
              </w:rPr>
              <w:t xml:space="preserve"> ավելի կարճ ժամանակահատվածում</w:t>
            </w:r>
            <w:r w:rsidR="00736328" w:rsidRPr="0066463F">
              <w:rPr>
                <w:rFonts w:ascii="GHEA Grapalat" w:eastAsia="Times New Roman" w:hAnsi="GHEA Grapalat" w:cs="Times New Roman"/>
                <w:sz w:val="24"/>
                <w:szCs w:val="24"/>
                <w:lang w:val="hy-AM"/>
              </w:rPr>
              <w:t xml:space="preserve"> </w:t>
            </w:r>
            <w:r w:rsidRPr="0066463F">
              <w:rPr>
                <w:rFonts w:ascii="GHEA Grapalat" w:eastAsia="Times New Roman" w:hAnsi="GHEA Grapalat" w:cs="Times New Roman"/>
                <w:sz w:val="24"/>
                <w:szCs w:val="24"/>
                <w:lang w:val="hy-AM"/>
              </w:rPr>
              <w:t xml:space="preserve"> գործնականորեն իրագործելի չէ:</w:t>
            </w:r>
          </w:p>
          <w:p w14:paraId="61C54A03" w14:textId="41558C08" w:rsidR="006A1874" w:rsidRPr="0066463F" w:rsidRDefault="006A187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Նշենք նաև, որ սույն Նախագծի </w:t>
            </w:r>
            <w:r w:rsidR="00350159" w:rsidRPr="0066463F">
              <w:rPr>
                <w:rFonts w:ascii="GHEA Grapalat" w:eastAsia="Times New Roman" w:hAnsi="GHEA Grapalat" w:cs="Times New Roman"/>
                <w:sz w:val="24"/>
                <w:szCs w:val="24"/>
                <w:lang w:val="hy-AM"/>
              </w:rPr>
              <w:t xml:space="preserve">N1 հավելվածի </w:t>
            </w:r>
            <w:r w:rsidRPr="0066463F">
              <w:rPr>
                <w:rFonts w:ascii="GHEA Grapalat" w:eastAsia="Times New Roman" w:hAnsi="GHEA Grapalat" w:cs="Times New Roman"/>
                <w:sz w:val="24"/>
                <w:szCs w:val="24"/>
                <w:lang w:val="hy-AM"/>
              </w:rPr>
              <w:t>12</w:t>
            </w:r>
            <w:r w:rsidR="009D59D0" w:rsidRPr="0066463F">
              <w:rPr>
                <w:rFonts w:ascii="GHEA Grapalat" w:eastAsia="Times New Roman" w:hAnsi="GHEA Grapalat" w:cs="Times New Roman"/>
                <w:sz w:val="24"/>
                <w:szCs w:val="24"/>
                <w:lang w:val="hy-AM"/>
              </w:rPr>
              <w:t>1</w:t>
            </w:r>
            <w:r w:rsidRPr="0066463F">
              <w:rPr>
                <w:rFonts w:ascii="GHEA Grapalat" w:eastAsia="Times New Roman" w:hAnsi="GHEA Grapalat" w:cs="Times New Roman"/>
                <w:sz w:val="24"/>
                <w:szCs w:val="24"/>
                <w:lang w:val="hy-AM"/>
              </w:rPr>
              <w:t>-րդ կետով նախատեսված «ոչ ուշ քան 5 աշխատանքային օրվա ընթացքում» ձևակերպումը առավելագույն ժամկետ է և չի սահմանում պարտադիր սահմանափակում 5-րդ օրվա համար, ինչն ենթադրում է, որ բժշկական եզրակացությունը կարող է տր</w:t>
            </w:r>
            <w:r w:rsidR="00605C4B" w:rsidRPr="0066463F">
              <w:rPr>
                <w:rFonts w:ascii="GHEA Grapalat" w:eastAsia="Times New Roman" w:hAnsi="GHEA Grapalat" w:cs="Times New Roman"/>
                <w:sz w:val="24"/>
                <w:szCs w:val="24"/>
                <w:lang w:val="hy-AM"/>
              </w:rPr>
              <w:t xml:space="preserve">ամադրվել </w:t>
            </w:r>
            <w:r w:rsidRPr="0066463F">
              <w:rPr>
                <w:rFonts w:ascii="GHEA Grapalat" w:eastAsia="Times New Roman" w:hAnsi="GHEA Grapalat" w:cs="Times New Roman"/>
                <w:sz w:val="24"/>
                <w:szCs w:val="24"/>
                <w:lang w:val="hy-AM"/>
              </w:rPr>
              <w:t>ավելի կարճ ժամանակահատվածում՝ բժշկական հետազոտությունների և խորհրդատվությունների արդյունքները ստանալուց անմիջապես հետո։</w:t>
            </w:r>
          </w:p>
          <w:p w14:paraId="7DBD86EE" w14:textId="6D4DBC29" w:rsidR="00736328" w:rsidRPr="0066463F" w:rsidRDefault="006A1874"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Հետևաբար, 12</w:t>
            </w:r>
            <w:r w:rsidR="009D59D0" w:rsidRPr="0066463F">
              <w:rPr>
                <w:rFonts w:ascii="GHEA Grapalat" w:eastAsia="Times New Roman" w:hAnsi="GHEA Grapalat" w:cs="Times New Roman"/>
                <w:sz w:val="24"/>
                <w:szCs w:val="24"/>
                <w:lang w:val="hy-AM"/>
              </w:rPr>
              <w:t>1</w:t>
            </w:r>
            <w:r w:rsidRPr="0066463F">
              <w:rPr>
                <w:rFonts w:ascii="GHEA Grapalat" w:eastAsia="Times New Roman" w:hAnsi="GHEA Grapalat" w:cs="Times New Roman"/>
                <w:sz w:val="24"/>
                <w:szCs w:val="24"/>
                <w:lang w:val="hy-AM"/>
              </w:rPr>
              <w:t>-րդ կետով սահմանված ժամկետը կրճատելու առաջարկը</w:t>
            </w:r>
            <w:r w:rsidR="00605C4B" w:rsidRPr="0066463F">
              <w:rPr>
                <w:rFonts w:ascii="GHEA Grapalat" w:eastAsia="Times New Roman" w:hAnsi="GHEA Grapalat" w:cs="Times New Roman"/>
                <w:sz w:val="24"/>
                <w:szCs w:val="24"/>
                <w:lang w:val="hy-AM"/>
              </w:rPr>
              <w:t xml:space="preserve"> ևս</w:t>
            </w:r>
            <w:r w:rsidRPr="0066463F">
              <w:rPr>
                <w:rFonts w:ascii="GHEA Grapalat" w:eastAsia="Times New Roman" w:hAnsi="GHEA Grapalat" w:cs="Times New Roman"/>
                <w:sz w:val="24"/>
                <w:szCs w:val="24"/>
                <w:lang w:val="hy-AM"/>
              </w:rPr>
              <w:t xml:space="preserve"> ընդունելի չէ։</w:t>
            </w:r>
          </w:p>
        </w:tc>
      </w:tr>
      <w:tr w:rsidR="00A903C0" w:rsidRPr="0066463F" w14:paraId="4A44CAB0" w14:textId="77777777" w:rsidTr="00A94CCB">
        <w:trPr>
          <w:trHeight w:val="181"/>
        </w:trPr>
        <w:tc>
          <w:tcPr>
            <w:tcW w:w="5382" w:type="dxa"/>
            <w:shd w:val="clear" w:color="auto" w:fill="FFFFFF" w:themeFill="background1"/>
          </w:tcPr>
          <w:p w14:paraId="0D85E301" w14:textId="061450BD" w:rsidR="00A94CCB" w:rsidRPr="0066463F" w:rsidRDefault="00A94CCB" w:rsidP="0066463F">
            <w:pPr>
              <w:pStyle w:val="ListParagraph"/>
              <w:numPr>
                <w:ilvl w:val="0"/>
                <w:numId w:val="36"/>
              </w:numPr>
              <w:spacing w:line="276" w:lineRule="auto"/>
              <w:ind w:left="22" w:firstLine="338"/>
              <w:jc w:val="both"/>
              <w:rPr>
                <w:rFonts w:ascii="GHEA Grapalat" w:eastAsia="Times New Roman" w:hAnsi="GHEA Grapalat" w:cs="Calibri"/>
                <w:sz w:val="24"/>
                <w:szCs w:val="24"/>
                <w:lang w:val="hy-AM"/>
              </w:rPr>
            </w:pPr>
            <w:r w:rsidRPr="0066463F">
              <w:rPr>
                <w:rFonts w:ascii="GHEA Grapalat" w:hAnsi="GHEA Grapalat"/>
                <w:sz w:val="24"/>
                <w:szCs w:val="24"/>
                <w:lang w:val="hy-AM"/>
              </w:rPr>
              <w:lastRenderedPageBreak/>
              <w:t xml:space="preserve">Վերահաստատելով մեր նախկինում արտահայտած դիրքորոշումը սանիտարական մշակման հետ կապված՝ գտնում ենք, որ սանիտարական մշակման գործընթացում քրեակատարողական ծառայողը կամ հիմնարկը կարող է առնվազն հանդես գալ գործընթացի կազմակերպումը ապահովողի դերում: Այն է՝ կարող է իրականացնել միայն նույն հավելվածի 56-րդ կետով նախատեսված իրերի և/կամ առարկաների տրամադրումը ապահովելու գործառույթը: Հիշյալի մասին վկայում են նաև նույն հավելվածի 55-64-րդ կետերով նախատեսված մի շարք ձևակերպումներ, որոնք ենթադրում են </w:t>
            </w:r>
            <w:r w:rsidRPr="0066463F">
              <w:rPr>
                <w:rFonts w:ascii="GHEA Grapalat" w:hAnsi="GHEA Grapalat"/>
                <w:sz w:val="24"/>
                <w:szCs w:val="24"/>
                <w:lang w:val="hy-AM"/>
              </w:rPr>
              <w:lastRenderedPageBreak/>
              <w:t xml:space="preserve">մասնագիտական մոտեցում, տե՛ս օրինակ 60-րդ կետը՝ </w:t>
            </w:r>
            <w:r w:rsidRPr="0066463F">
              <w:rPr>
                <w:rFonts w:ascii="GHEA Grapalat" w:hAnsi="GHEA Grapalat"/>
                <w:i/>
                <w:sz w:val="24"/>
                <w:szCs w:val="24"/>
                <w:lang w:val="hy-AM"/>
              </w:rPr>
              <w:t>«</w:t>
            </w:r>
            <w:r w:rsidRPr="0066463F">
              <w:rPr>
                <w:rFonts w:ascii="GHEA Grapalat" w:eastAsia="Times New Roman" w:hAnsi="GHEA Grapalat" w:cs="Calibri"/>
                <w:i/>
                <w:sz w:val="24"/>
                <w:szCs w:val="24"/>
                <w:lang w:val="hy-AM"/>
              </w:rPr>
              <w:t>Մինչև սանիտարական մշակումը, սանիտարական ստորաբաժանումում՝ ազատազրկված անձի համաձայնությամբ, կատարվում է զննում (մաշկի, մազածածկույթի), որի ժամանակ ուշադրություն է դարձվում նաև ոջլոտության առկայությանը և հայտնաբերման դեպքում անմիջապես ազատազրկված անձը և նրա  արտահագուստը ենթարկվում են սանիտարական մշակման:»:</w:t>
            </w:r>
            <w:r w:rsidRPr="0066463F">
              <w:rPr>
                <w:rFonts w:ascii="GHEA Grapalat" w:eastAsia="Times New Roman" w:hAnsi="GHEA Grapalat" w:cs="Calibri"/>
                <w:sz w:val="24"/>
                <w:szCs w:val="24"/>
                <w:lang w:val="hy-AM"/>
              </w:rPr>
              <w:t xml:space="preserve"> Հետևաբար՝ պնդում ենք, որ ԱՆ քրեակատարողական ծառայությունը կարող է ապահովել և պետք է ապահովի սանիտարական մշակման համար անհրաժեշտ պարագաների տրամադրումը, բայց չի կարող իրականացնել ազատազրկված անձանց սանիտարական մշակումը: </w:t>
            </w:r>
          </w:p>
          <w:p w14:paraId="646263CB" w14:textId="77777777" w:rsidR="00A94CCB" w:rsidRPr="0066463F" w:rsidRDefault="00A94CCB" w:rsidP="0066463F">
            <w:pPr>
              <w:spacing w:line="276" w:lineRule="auto"/>
              <w:ind w:firstLine="567"/>
              <w:jc w:val="both"/>
              <w:rPr>
                <w:rFonts w:ascii="GHEA Grapalat" w:eastAsia="Times New Roman" w:hAnsi="GHEA Grapalat" w:cs="Calibri"/>
                <w:i/>
                <w:sz w:val="24"/>
                <w:szCs w:val="24"/>
                <w:lang w:val="hy-AM"/>
              </w:rPr>
            </w:pPr>
            <w:r w:rsidRPr="0066463F">
              <w:rPr>
                <w:rFonts w:ascii="GHEA Grapalat" w:eastAsia="Times New Roman" w:hAnsi="GHEA Grapalat" w:cs="Calibri"/>
                <w:sz w:val="24"/>
                <w:szCs w:val="24"/>
                <w:lang w:val="hy-AM"/>
              </w:rPr>
              <w:t xml:space="preserve">Ավելին՝ հստակեցման կարիք ունի 58-րդ կետը, քանի որ միտքն անավարտ է ՝ </w:t>
            </w:r>
            <w:r w:rsidRPr="0066463F">
              <w:rPr>
                <w:rFonts w:ascii="GHEA Grapalat" w:eastAsia="Times New Roman" w:hAnsi="GHEA Grapalat" w:cs="Calibri"/>
                <w:i/>
                <w:sz w:val="24"/>
                <w:szCs w:val="24"/>
                <w:lang w:val="hy-AM"/>
              </w:rPr>
              <w:t xml:space="preserve">«58. Սանիտարական մշակումը և դրան հաջորդող գործողություններն իրականացվում են հաշվի առնելով անձի՝ </w:t>
            </w:r>
            <w:r w:rsidRPr="0066463F">
              <w:rPr>
                <w:rFonts w:ascii="GHEA Grapalat" w:eastAsia="Times New Roman" w:hAnsi="GHEA Grapalat" w:cs="Calibri"/>
                <w:i/>
                <w:iCs/>
                <w:sz w:val="24"/>
                <w:szCs w:val="24"/>
                <w:lang w:val="hy-AM"/>
              </w:rPr>
              <w:t>առողջական վիճակով պայմանավորված և այլ պահանջմունքները</w:t>
            </w:r>
            <w:r w:rsidRPr="0066463F">
              <w:rPr>
                <w:rFonts w:ascii="GHEA Grapalat" w:eastAsia="Times New Roman" w:hAnsi="GHEA Grapalat" w:cs="Calibri"/>
                <w:i/>
                <w:sz w:val="24"/>
                <w:szCs w:val="24"/>
                <w:lang w:val="hy-AM"/>
              </w:rPr>
              <w:t>:»:</w:t>
            </w:r>
          </w:p>
          <w:p w14:paraId="14362FF6" w14:textId="77777777" w:rsidR="00A94CCB" w:rsidRPr="0066463F" w:rsidRDefault="00A94CCB" w:rsidP="0066463F">
            <w:pPr>
              <w:pStyle w:val="CommentText"/>
              <w:spacing w:line="276" w:lineRule="auto"/>
              <w:ind w:firstLine="720"/>
              <w:jc w:val="both"/>
              <w:rPr>
                <w:rFonts w:ascii="GHEA Grapalat" w:eastAsia="Times New Roman" w:hAnsi="GHEA Grapalat" w:cs="Calibri"/>
                <w:sz w:val="24"/>
                <w:szCs w:val="24"/>
                <w:lang w:val="hy-AM"/>
              </w:rPr>
            </w:pPr>
          </w:p>
        </w:tc>
        <w:tc>
          <w:tcPr>
            <w:tcW w:w="4685" w:type="dxa"/>
            <w:shd w:val="clear" w:color="auto" w:fill="FFFFFF" w:themeFill="background1"/>
          </w:tcPr>
          <w:p w14:paraId="7FB36848" w14:textId="14D590C0" w:rsidR="00017AA0" w:rsidRPr="0066463F" w:rsidRDefault="003106A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Ընդունվել է մասնակի:</w:t>
            </w:r>
          </w:p>
          <w:p w14:paraId="0D26F88B" w14:textId="645A6F3D" w:rsidR="00A94CCB" w:rsidRPr="0066463F" w:rsidRDefault="005548BC"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Նախագծի N 1 hավելվածում </w:t>
            </w:r>
            <w:r w:rsidR="00017AA0" w:rsidRPr="0066463F">
              <w:rPr>
                <w:rFonts w:ascii="GHEA Grapalat" w:eastAsia="Times New Roman" w:hAnsi="GHEA Grapalat" w:cs="Times New Roman"/>
                <w:sz w:val="24"/>
                <w:szCs w:val="24"/>
                <w:lang w:val="hy-AM"/>
              </w:rPr>
              <w:t xml:space="preserve">կատարվել են կառուցվածքային փոփոխություններ՝ կետերի տեղաբաշխման վերանայման միջոցով, որի արդյունքում </w:t>
            </w:r>
            <w:r w:rsidR="001040BD" w:rsidRPr="0066463F">
              <w:rPr>
                <w:rFonts w:ascii="GHEA Grapalat" w:eastAsia="Times New Roman" w:hAnsi="GHEA Grapalat" w:cs="Times New Roman"/>
                <w:sz w:val="24"/>
                <w:szCs w:val="24"/>
                <w:lang w:val="hy-AM"/>
              </w:rPr>
              <w:t xml:space="preserve">57–64-րդ կետերը հստակ սահմանում են միայն </w:t>
            </w:r>
            <w:r w:rsidR="00017AA0" w:rsidRPr="0066463F">
              <w:rPr>
                <w:rFonts w:ascii="GHEA Grapalat" w:eastAsia="Times New Roman" w:hAnsi="GHEA Grapalat" w:cs="Times New Roman"/>
                <w:sz w:val="24"/>
                <w:szCs w:val="24"/>
                <w:lang w:val="hy-AM"/>
              </w:rPr>
              <w:t xml:space="preserve">սանիտարական մշակման հետ կապված գործառույթների շրջանակը։ </w:t>
            </w:r>
          </w:p>
          <w:p w14:paraId="7DDAB453" w14:textId="28BC4C0B" w:rsidR="00017AA0" w:rsidRPr="0066463F" w:rsidRDefault="001040BD"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Միաժամանակ հարկ է նշել, որ սույն հավելվածի 57–64-րդ կետերով նախատեսված սանիտարական մշակումը, իր բովանդակությունից բխելով, վկայում է, որ քրեակատարողական ծառայության </w:t>
            </w:r>
            <w:r w:rsidRPr="0066463F">
              <w:rPr>
                <w:rFonts w:ascii="GHEA Grapalat" w:eastAsia="Times New Roman" w:hAnsi="GHEA Grapalat" w:cs="Times New Roman"/>
                <w:sz w:val="24"/>
                <w:szCs w:val="24"/>
                <w:lang w:val="hy-AM"/>
              </w:rPr>
              <w:lastRenderedPageBreak/>
              <w:t>դերակատարումը սահմանափակվում է գործընթացի կազմակերպումն ապահովելով և անհրաժեշտ պայմանների ու պարագաների տրամադրումը կազմակերպելով, մինչդեռ սանիտարական ստորաբաժանումում մասնագիտական գործողությունների անմիջական իրականացումը չի վերապահվում քրեակատարողական ծառայությանը։</w:t>
            </w:r>
          </w:p>
        </w:tc>
      </w:tr>
      <w:tr w:rsidR="00A903C0" w:rsidRPr="0066463F" w14:paraId="15F0CF61" w14:textId="77777777" w:rsidTr="00A94CCB">
        <w:trPr>
          <w:trHeight w:val="181"/>
        </w:trPr>
        <w:tc>
          <w:tcPr>
            <w:tcW w:w="5382" w:type="dxa"/>
            <w:shd w:val="clear" w:color="auto" w:fill="FFFFFF" w:themeFill="background1"/>
          </w:tcPr>
          <w:p w14:paraId="12E10B1A" w14:textId="0F902B9C" w:rsidR="00A94CCB" w:rsidRPr="0066463F" w:rsidRDefault="00A94CCB" w:rsidP="0066463F">
            <w:pPr>
              <w:pStyle w:val="CommentText"/>
              <w:spacing w:line="276" w:lineRule="auto"/>
              <w:ind w:firstLine="589"/>
              <w:jc w:val="both"/>
              <w:rPr>
                <w:rFonts w:ascii="GHEA Grapalat" w:eastAsia="Times New Roman" w:hAnsi="GHEA Grapalat" w:cs="Calibri"/>
                <w:sz w:val="24"/>
                <w:szCs w:val="24"/>
                <w:lang w:val="hy-AM"/>
              </w:rPr>
            </w:pPr>
            <w:r w:rsidRPr="0066463F">
              <w:rPr>
                <w:rFonts w:ascii="GHEA Grapalat" w:eastAsia="Times New Roman" w:hAnsi="GHEA Grapalat" w:cs="Calibri"/>
                <w:sz w:val="24"/>
                <w:szCs w:val="24"/>
                <w:lang w:val="hy-AM"/>
              </w:rPr>
              <w:lastRenderedPageBreak/>
              <w:t xml:space="preserve">Հարկ է նկատել այն հանգամանքը, որ նախագծի N 1 հավելվածի </w:t>
            </w:r>
            <w:r w:rsidRPr="0066463F">
              <w:rPr>
                <w:rFonts w:ascii="GHEA Grapalat" w:eastAsia="Times New Roman" w:hAnsi="GHEA Grapalat" w:cs="Calibri"/>
                <w:bCs/>
                <w:iCs/>
                <w:sz w:val="24"/>
                <w:szCs w:val="24"/>
                <w:lang w:val="hy-AM"/>
              </w:rPr>
              <w:t xml:space="preserve">106-րդ կետի 2-րդ ենթակետով սահմանված գործառույթն իրականացնելիս, այն է կալանավորված անձի՝ արարքի կատարման պահին անմեղսունակ կամ սահմանափակ մեղսունակ լինելը որոշելու համար Հանձնաժողովի դատահոգեբուժական փորձաքննության իրականացման նպատակով «միջնորդում է» Առողջապահության նախարարության </w:t>
            </w:r>
            <w:r w:rsidRPr="0066463F">
              <w:rPr>
                <w:rFonts w:ascii="GHEA Grapalat" w:eastAsia="Times New Roman" w:hAnsi="GHEA Grapalat" w:cs="Calibri"/>
                <w:sz w:val="24"/>
                <w:szCs w:val="24"/>
                <w:lang w:val="hy-AM"/>
              </w:rPr>
              <w:t>«Քրեակատարողական բժշկության կենտրոն» պետական ոչ առևտրային կազմակերպությանը (այսուհետ նաև՝ ՔԿԲԿ)</w:t>
            </w:r>
            <w:r w:rsidRPr="0066463F">
              <w:rPr>
                <w:rFonts w:ascii="GHEA Grapalat" w:hAnsi="GHEA Grapalat" w:cs="Calibri"/>
                <w:sz w:val="24"/>
                <w:szCs w:val="24"/>
                <w:lang w:val="hy-AM"/>
              </w:rPr>
              <w:t xml:space="preserve"> կազմակերպել փորձաքննվողի ուղեգրումը </w:t>
            </w:r>
            <w:r w:rsidRPr="0066463F">
              <w:rPr>
                <w:rFonts w:ascii="GHEA Grapalat" w:eastAsia="Times New Roman" w:hAnsi="GHEA Grapalat" w:cs="Calibri"/>
                <w:bCs/>
                <w:iCs/>
                <w:sz w:val="24"/>
                <w:szCs w:val="24"/>
                <w:lang w:val="hy-AM"/>
              </w:rPr>
              <w:t xml:space="preserve">«դատահոգեբուժական փորձաքննություն» բժշկական օգնության և </w:t>
            </w:r>
            <w:r w:rsidRPr="0066463F">
              <w:rPr>
                <w:rFonts w:ascii="GHEA Grapalat" w:eastAsia="Times New Roman" w:hAnsi="GHEA Grapalat" w:cs="Calibri"/>
                <w:bCs/>
                <w:iCs/>
                <w:sz w:val="24"/>
                <w:szCs w:val="24"/>
                <w:lang w:val="hy-AM"/>
              </w:rPr>
              <w:lastRenderedPageBreak/>
              <w:t>սպասարկման տեսակով լիցենզավորված և պետական պատվեր տեղադրված բժշկական կազմակերպություն: Մինչդեռ, անհասկանալի է՝ արդյո՞ք ՔԿԲԿ-ն կարող է մերժել այդ միջնորդությունը և անձին չուղեգրել համապատասխան կազմակերպություն: Հետևաբար հաշվի առնելով Հանձնաժողովի միայն մասնագիտական կազմ ունենալու հանգամանքը՝ անհրաժեշտ է կա՛մ նախատեսել, որ Հանձնաժողովն ինքն է ուղեգրում, կա՛մ հստակ նախատեսել, որ ՔԿԲԿ-ի համար նման միջնորդության պահանջը կատարելը պարտադիր է:</w:t>
            </w:r>
          </w:p>
        </w:tc>
        <w:tc>
          <w:tcPr>
            <w:tcW w:w="4685" w:type="dxa"/>
            <w:shd w:val="clear" w:color="auto" w:fill="FFFFFF" w:themeFill="background1"/>
          </w:tcPr>
          <w:p w14:paraId="3FABD59A" w14:textId="77777777" w:rsidR="00AE42D2" w:rsidRPr="0066463F" w:rsidRDefault="00AE42D2"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Չի ընդունվել:</w:t>
            </w:r>
          </w:p>
          <w:p w14:paraId="5C0A6B18" w14:textId="0404E549" w:rsidR="00AE42D2" w:rsidRPr="0066463F" w:rsidRDefault="00AE42D2"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Սույն Նախագծի </w:t>
            </w:r>
            <w:r w:rsidR="00E8102B" w:rsidRPr="0066463F">
              <w:rPr>
                <w:rFonts w:ascii="GHEA Grapalat" w:eastAsia="Times New Roman" w:hAnsi="GHEA Grapalat" w:cs="Times New Roman"/>
                <w:sz w:val="24"/>
                <w:szCs w:val="24"/>
                <w:lang w:val="hy-AM"/>
              </w:rPr>
              <w:t xml:space="preserve">N1 հավելվածի </w:t>
            </w:r>
            <w:r w:rsidRPr="0066463F">
              <w:rPr>
                <w:rFonts w:ascii="GHEA Grapalat" w:eastAsia="Times New Roman" w:hAnsi="GHEA Grapalat" w:cs="Times New Roman"/>
                <w:sz w:val="24"/>
                <w:szCs w:val="24"/>
                <w:lang w:val="hy-AM"/>
              </w:rPr>
              <w:t>10</w:t>
            </w:r>
            <w:r w:rsidR="009D59D0" w:rsidRPr="0066463F">
              <w:rPr>
                <w:rFonts w:ascii="GHEA Grapalat" w:eastAsia="Times New Roman" w:hAnsi="GHEA Grapalat" w:cs="Times New Roman"/>
                <w:sz w:val="24"/>
                <w:szCs w:val="24"/>
                <w:lang w:val="hy-AM"/>
              </w:rPr>
              <w:t>6</w:t>
            </w:r>
            <w:r w:rsidRPr="0066463F">
              <w:rPr>
                <w:rFonts w:ascii="GHEA Grapalat" w:eastAsia="Times New Roman" w:hAnsi="GHEA Grapalat" w:cs="Times New Roman"/>
                <w:sz w:val="24"/>
                <w:szCs w:val="24"/>
                <w:lang w:val="hy-AM"/>
              </w:rPr>
              <w:t>-րդ կետի 2-րդ ենթակետում «միջնորդել» բառն օգտագործվում է այն իմաստով, որ Հանձնաժողովը սահմանում է դատահոգեբուժական փորձաքննության անհրաժեշտություն, իսկ դրա կազմակերպչական իրականացումն օրենքով վերապահված է ՔԿԲԿ ՊՈԱԿ-ին որպես պետական պատվերի շրջանակում համապատասխան բժշկական օգնության և սպասարկման տեսակների կազմակերպում իրականացնող լիազորված կազմակերպությանը։</w:t>
            </w:r>
          </w:p>
          <w:p w14:paraId="5E73A794" w14:textId="2BC6C765" w:rsidR="00A94CCB" w:rsidRPr="0066463F" w:rsidRDefault="00AE42D2"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lastRenderedPageBreak/>
              <w:t>Հետևաբար, ՔԿԲԿ ՊՈԱԿ-ը պարտավոր է ապահովել Հանձնաժողովի միջնորդությամբ նախատեսված ուղեգրման կազմակերպումը և չի կարող մերժել այն, քանի որ նման մերժելու իրավասություն Նախագծով կամ այլ իրավական ակտերով սահմանված չէ։</w:t>
            </w:r>
          </w:p>
        </w:tc>
      </w:tr>
      <w:tr w:rsidR="00796E55" w:rsidRPr="0066463F" w14:paraId="2EBF552C" w14:textId="77777777" w:rsidTr="00796E55">
        <w:trPr>
          <w:trHeight w:val="181"/>
        </w:trPr>
        <w:tc>
          <w:tcPr>
            <w:tcW w:w="5382" w:type="dxa"/>
            <w:vMerge w:val="restart"/>
            <w:shd w:val="clear" w:color="auto" w:fill="D0CECE" w:themeFill="background2" w:themeFillShade="E6"/>
          </w:tcPr>
          <w:p w14:paraId="24C91CA1" w14:textId="7E968D3F" w:rsidR="00796E55" w:rsidRPr="0066463F" w:rsidRDefault="00796E55" w:rsidP="0066463F">
            <w:pPr>
              <w:pStyle w:val="CommentText"/>
              <w:spacing w:line="276" w:lineRule="auto"/>
              <w:jc w:val="both"/>
              <w:rPr>
                <w:rFonts w:ascii="GHEA Grapalat" w:eastAsia="Times New Roman" w:hAnsi="GHEA Grapalat" w:cs="Calibri"/>
                <w:b/>
                <w:bCs/>
                <w:sz w:val="24"/>
                <w:szCs w:val="24"/>
                <w:lang w:val="hy-AM"/>
              </w:rPr>
            </w:pPr>
            <w:bookmarkStart w:id="2" w:name="_Hlk230082542"/>
            <w:r w:rsidRPr="0066463F">
              <w:rPr>
                <w:rFonts w:ascii="GHEA Grapalat" w:eastAsia="Times New Roman" w:hAnsi="GHEA Grapalat"/>
                <w:b/>
                <w:bCs/>
                <w:sz w:val="24"/>
                <w:szCs w:val="24"/>
                <w:lang w:val="hy-AM"/>
              </w:rPr>
              <w:lastRenderedPageBreak/>
              <w:t xml:space="preserve">Սոցիալական նախարարական կոմիտեի նիստ </w:t>
            </w:r>
          </w:p>
        </w:tc>
        <w:tc>
          <w:tcPr>
            <w:tcW w:w="4685" w:type="dxa"/>
            <w:shd w:val="clear" w:color="auto" w:fill="D0CECE" w:themeFill="background2" w:themeFillShade="E6"/>
          </w:tcPr>
          <w:p w14:paraId="525C01D6" w14:textId="2E7CA36E" w:rsidR="00796E55" w:rsidRPr="0066463F" w:rsidRDefault="00796E55"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b/>
                <w:bCs/>
                <w:sz w:val="24"/>
                <w:szCs w:val="24"/>
                <w:lang w:val="hy-AM"/>
              </w:rPr>
              <w:t>23.02.2026թ.</w:t>
            </w:r>
          </w:p>
        </w:tc>
      </w:tr>
      <w:tr w:rsidR="00796E55" w:rsidRPr="0066463F" w14:paraId="5A48BEF2" w14:textId="77777777" w:rsidTr="00796E55">
        <w:trPr>
          <w:trHeight w:val="181"/>
        </w:trPr>
        <w:tc>
          <w:tcPr>
            <w:tcW w:w="5382" w:type="dxa"/>
            <w:vMerge/>
            <w:shd w:val="clear" w:color="auto" w:fill="D0CECE" w:themeFill="background2" w:themeFillShade="E6"/>
          </w:tcPr>
          <w:p w14:paraId="414B9939" w14:textId="77777777" w:rsidR="00796E55" w:rsidRPr="0066463F" w:rsidRDefault="00796E55" w:rsidP="0066463F">
            <w:pPr>
              <w:pStyle w:val="CommentText"/>
              <w:spacing w:line="276" w:lineRule="auto"/>
              <w:ind w:firstLine="589"/>
              <w:jc w:val="both"/>
              <w:rPr>
                <w:rFonts w:ascii="GHEA Grapalat" w:eastAsia="Times New Roman" w:hAnsi="GHEA Grapalat" w:cs="Calibri"/>
                <w:sz w:val="24"/>
                <w:szCs w:val="24"/>
                <w:lang w:val="hy-AM"/>
              </w:rPr>
            </w:pPr>
          </w:p>
        </w:tc>
        <w:tc>
          <w:tcPr>
            <w:tcW w:w="4685" w:type="dxa"/>
            <w:shd w:val="clear" w:color="auto" w:fill="D0CECE" w:themeFill="background2" w:themeFillShade="E6"/>
          </w:tcPr>
          <w:p w14:paraId="0C41FB0C" w14:textId="42459A80" w:rsidR="00796E55" w:rsidRPr="0066463F" w:rsidRDefault="00796E55"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b/>
                <w:bCs/>
                <w:sz w:val="24"/>
                <w:szCs w:val="24"/>
                <w:lang w:val="hy-AM"/>
              </w:rPr>
              <w:t>N ԿԱ/53-2026 արձանագրության 2-րդ կետ</w:t>
            </w:r>
          </w:p>
        </w:tc>
      </w:tr>
      <w:bookmarkEnd w:id="2"/>
      <w:tr w:rsidR="00796E55" w:rsidRPr="0066463F" w14:paraId="47ABEA20" w14:textId="77777777" w:rsidTr="00A94CCB">
        <w:trPr>
          <w:trHeight w:val="181"/>
        </w:trPr>
        <w:tc>
          <w:tcPr>
            <w:tcW w:w="5382" w:type="dxa"/>
            <w:shd w:val="clear" w:color="auto" w:fill="FFFFFF" w:themeFill="background1"/>
          </w:tcPr>
          <w:p w14:paraId="6F96524A" w14:textId="363EC214" w:rsidR="00796E55" w:rsidRPr="0066463F" w:rsidRDefault="00796E55" w:rsidP="0066463F">
            <w:pPr>
              <w:pStyle w:val="CommentText"/>
              <w:spacing w:line="276" w:lineRule="auto"/>
              <w:jc w:val="both"/>
              <w:rPr>
                <w:rFonts w:ascii="GHEA Grapalat" w:eastAsia="Times New Roman" w:hAnsi="GHEA Grapalat" w:cs="Calibri"/>
                <w:sz w:val="24"/>
                <w:szCs w:val="24"/>
                <w:lang w:val="hy-AM"/>
              </w:rPr>
            </w:pPr>
            <w:r w:rsidRPr="0066463F">
              <w:rPr>
                <w:rFonts w:ascii="GHEA Grapalat" w:hAnsi="GHEA Grapalat"/>
                <w:sz w:val="24"/>
                <w:szCs w:val="24"/>
                <w:lang w:val="hy-AM"/>
              </w:rPr>
              <w:t>Որոշվեց՝ տալ բացասական դիրքորոշում՝ առաջարկելով առողջապահության նախարարությանը լրամշակել նախագիծն արդարադատության նախարարության հետ համատեղ՝ վերանայելով հիվանդությունների ցանկը և նախատեսելով կարգավորումներ՝ կոռուպցիոն ռիսկերից զերծ մեխանիզմ ձևավորելու և գործընթացն առանց միջգերատեսչական հանձնաժողովի իրականացնելու նպատակով։</w:t>
            </w:r>
          </w:p>
        </w:tc>
        <w:tc>
          <w:tcPr>
            <w:tcW w:w="4685" w:type="dxa"/>
            <w:shd w:val="clear" w:color="auto" w:fill="FFFFFF" w:themeFill="background1"/>
          </w:tcPr>
          <w:p w14:paraId="770C2825" w14:textId="3F9280DE" w:rsidR="00BA1DD7" w:rsidRPr="0066463F" w:rsidRDefault="00BA1DD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Նախագծով ներկայացված միջգերատեսչական բժշկական հանձնաժողովի ստեղծման պահանջը բխում է ՀՀ քրեակատարողական օրենսգրքի 91-րդ հոդվածի 8-րդ մասով և «Ձերբակալված և կալանավորված անձանց պահելու մասին» օրենքի 21-րդ հոդվածի 17-րդ մասով սահմանված պահանջներից: Նաև, ՀՀ քրեական օրենսգրքի 87-րդ հոդվածի 2-րդ և 4-րդ մասերի դրույթների, ՀՀ քրեակատարողական օրենսգրքի 135-րդ հոդվածի 1-ին և 2-րդ մասերի դրույթների համաձայն հիվանդության հետևանքով պատժից ազատելու, դատապարտյալների բժշկական բնույթի հարկադրանքի միջոցը վերացնելու կամ փոխելու կարգավորումների հիմքում դրված է համապատասխան բժշկական հանձնաժողովի եզրակացությունը։ </w:t>
            </w:r>
          </w:p>
          <w:p w14:paraId="286D130C" w14:textId="0906A76C" w:rsidR="00BA1DD7" w:rsidRPr="0066463F" w:rsidRDefault="00BA1DD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Նախագծով նախատեսվում է սահմանել միջգերատեսչական բժշկական հանձնաժողովի ստեղծման </w:t>
            </w:r>
            <w:r w:rsidRPr="0066463F">
              <w:rPr>
                <w:rFonts w:ascii="GHEA Grapalat" w:eastAsia="Times New Roman" w:hAnsi="GHEA Grapalat" w:cs="Times New Roman"/>
                <w:sz w:val="24"/>
                <w:szCs w:val="24"/>
                <w:lang w:val="hy-AM"/>
              </w:rPr>
              <w:lastRenderedPageBreak/>
              <w:t>կարգը և հանձնաժողովին վերապահել ՀՀ քրեակատարողական օրենսգրքի 91-րդ հոդվածով և «Ձերբակալված և կալանավորված անձանց պահելու մասին» օրենքի 21-րդ հոդվածով ամրագրված հետևյալ գործառույթների իրականացումը՝</w:t>
            </w:r>
          </w:p>
          <w:p w14:paraId="7B8073B8" w14:textId="77777777" w:rsidR="00BA1DD7" w:rsidRPr="0066463F" w:rsidRDefault="00BA1DD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1) կալանավորված անձի հիվանդության (խանգարումներ, վիճակներ) հետևանքով խափանման միջոցը փոխելու (կալանքից ազատելու), դատապարտյալին հիվանդության (խանգարումներ, վիճակներ) հետևանքով պատժից ազատելու հետ կապված բժշկական եզրակացության տրամադրումը,</w:t>
            </w:r>
          </w:p>
          <w:p w14:paraId="09E45B2C" w14:textId="77777777" w:rsidR="00BA1DD7" w:rsidRPr="0066463F" w:rsidRDefault="00BA1DD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2) կալանավորված անձին անմեղսունակ կամ սահմանափակ մեղսունակ ճանաչելու, ինչպես նաև քրեակատարողական հիմնարկներում պահվող ազատազրկված անձանց բժշկական բնույթի հարկադրանքի միջոցներ կիրառելու հետ կապված բժշկական  եզրակացության տրամադրումը:</w:t>
            </w:r>
          </w:p>
          <w:p w14:paraId="188A6E3E" w14:textId="7D536222" w:rsidR="00BA1DD7" w:rsidRPr="0066463F" w:rsidRDefault="00BA1DD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Անհրաժեշտ է նշել նաև, որ վերոնշյալ գործառույթների շրջանակում միջգերատեսչական բժշկական  հանձնաժողովը կազմակերպում է նշված հարցերի կանոնակարգումը (կազմակերպական գործառույթներ, ազատազրկված անձանց առողջական վիճակի նախնական գնահատում և, ըստ այդմ, համապատասխան գործողությունների նախաձեռնում, ազատազրկված անձին անհրաժեշտ հետազոտությունների և խորհրդատվությունների ուղեգրում, բժշկական եզրակացության </w:t>
            </w:r>
            <w:r w:rsidRPr="0066463F">
              <w:rPr>
                <w:rFonts w:ascii="GHEA Grapalat" w:eastAsia="Times New Roman" w:hAnsi="GHEA Grapalat" w:cs="Times New Roman"/>
                <w:sz w:val="24"/>
                <w:szCs w:val="24"/>
                <w:lang w:val="hy-AM"/>
              </w:rPr>
              <w:lastRenderedPageBreak/>
              <w:t xml:space="preserve">տրամադրում) և չի կարող իրականացնել որևէ տեսակի փորձաքննություն` ոչ դատահոգեբուժական, ոչ դատաբժշկական: Նշված փորձաքննությունները, ՀՀ կառավարության 2008 թվականի մարտի 27-ի N 276-Ն որոշման համաձայն, հանդիսանում են Հայաստանի Հանրապետությունում իրականացվող բժշկական օգնության և սպասարկման տեսակներ, ուստի կարող են իրականացվել միայն օրենքով սահմանված լիցենզավորված բժշկական օգնություն և սպասարկում իրականացնողի կողմից: </w:t>
            </w:r>
          </w:p>
          <w:p w14:paraId="11B41066" w14:textId="72C7D4BE" w:rsidR="00BA1DD7" w:rsidRPr="0066463F" w:rsidRDefault="00BA1DD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Միևնույն ժամանակ, Հայաստանի Հանրապետության կառավարության 2003 թվականի դեկտեմբերի 4-ի N 1636-Ն որոշումը կարգավորում է քրեակատարողական հիմնարկներում պահվող անձանց ծանր հիվանդության հետևանքով պատժից ազատելու, անմեղսունակ կամ սահմանափակ մեղսունակ ճանաչելու, բժշկական բնույթի հարկադրանքի միջոցներ կիրառելու, ինչպես նաև պատիժը պայմանականորեն չկիրառելու հետ կապված հարցերը կանոնակարգելու նպատակով միջգերատեսչական բժշկական հանձնաժողովներ ստեղծելու կարգը: Ուստի, Նախագծով նախատեսվում է նաև ուժը կորցրած ճանաչել ՀՀ կառավարության 2003 թվականի դեկտեմբերի 4-ի N 1636-Ն որոշումը, քանի որ նշված միջգերատեսչական բժշկական հանձնաժողովները ստեղծվել են և դրանց կազմերը հաստատվել են առանց օրենքով սահմանված լիազորող </w:t>
            </w:r>
            <w:r w:rsidRPr="0066463F">
              <w:rPr>
                <w:rFonts w:ascii="GHEA Grapalat" w:eastAsia="Times New Roman" w:hAnsi="GHEA Grapalat" w:cs="Times New Roman"/>
                <w:sz w:val="24"/>
                <w:szCs w:val="24"/>
                <w:lang w:val="hy-AM"/>
              </w:rPr>
              <w:lastRenderedPageBreak/>
              <w:t>նորմերի (ՀՀ Սահմանադրության 6-րդ հոդվածի 2-րդ մասի պահանջ): Նաև, «Քրեակատարողական բժշկության կենտրոն ՊՈԱԿ-ի կառավարումը փոխանցվել է ՀՀ առողջապահության նախարարությանը: Ուստի, արդեն իսկ Հայաստանի Հանրապետության կառավարության 2003 թվականի դեկտեմբերի 4-ի N 1636-Ն որոշման հավելվածի 3-րդ կետով սահմանված` ՀՀ արդարադատության նախարարության հանձնաժողովի կողմից ազատազրկված անձանց առողջապահության պահպանման հարցերի մասով բժշկական փորձաքննության կազմակերպումը դուրս է այդ հանձնաժողովի գործառույթների շրջանակներից: Հայաստանի Հանրապետության կառավարության 2003 թվականի դեկտեմբերի 4-ի N 1636-Ն որոշման հավելվածով ստեղծված միջգերատեսչական բժշկական հանձնաժողովների մի մասը ներկայում գործնականում չի գործում, և միջգերատեսչական բժշկական հանձնաժողովների մի մաս գործառույթները հանձնաժողովային կարգով իրականացվում են Առողջապահության նախարարության «Դատաբժշկական գիտագործնական կենտրոն» ՊՈԱԿ-ի կազմում ձևավորված նոր բաժնի կողմից:</w:t>
            </w:r>
          </w:p>
          <w:p w14:paraId="74DFC595" w14:textId="20C50BC0" w:rsidR="00796E55" w:rsidRPr="0066463F" w:rsidRDefault="00BA1DD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 xml:space="preserve">   Ելնելով վերոգրյալից, կալանավորված անձանց հիվանդության հետևանքով կալանքից և դատապարտյալների հիվանդության հետևանքով պատժից ազատելու, դատապարտյալների բժշկական բնույթի հարկադրանքի </w:t>
            </w:r>
            <w:r w:rsidRPr="0066463F">
              <w:rPr>
                <w:rFonts w:ascii="GHEA Grapalat" w:eastAsia="Times New Roman" w:hAnsi="GHEA Grapalat" w:cs="Times New Roman"/>
                <w:sz w:val="24"/>
                <w:szCs w:val="24"/>
                <w:lang w:val="hy-AM"/>
              </w:rPr>
              <w:lastRenderedPageBreak/>
              <w:t xml:space="preserve">միջոցը վերացնելու կամ փոխելու, կալանավորված անձանց անմեղսունակ կամ սահմանափակ մեղսունակ ճանաչելու գործառույթների անխափան շարունակական իրականացումը ապահովելու նպատակով, առաջարկում ենք  ընդունել Նախագծի սույն տարբերակը: </w:t>
            </w:r>
          </w:p>
        </w:tc>
      </w:tr>
      <w:tr w:rsidR="00880903" w:rsidRPr="0066463F" w14:paraId="1E04594D" w14:textId="77777777" w:rsidTr="00880903">
        <w:trPr>
          <w:trHeight w:val="181"/>
        </w:trPr>
        <w:tc>
          <w:tcPr>
            <w:tcW w:w="5382" w:type="dxa"/>
            <w:vMerge w:val="restart"/>
            <w:shd w:val="clear" w:color="auto" w:fill="BFBFBF" w:themeFill="background1" w:themeFillShade="BF"/>
          </w:tcPr>
          <w:p w14:paraId="5E4577BA" w14:textId="752737E2" w:rsidR="00880903" w:rsidRPr="0066463F" w:rsidRDefault="00880903" w:rsidP="0066463F">
            <w:pPr>
              <w:pStyle w:val="CommentText"/>
              <w:spacing w:line="276" w:lineRule="auto"/>
              <w:jc w:val="both"/>
              <w:rPr>
                <w:rFonts w:ascii="GHEA Grapalat" w:hAnsi="GHEA Grapalat"/>
                <w:sz w:val="24"/>
                <w:szCs w:val="24"/>
                <w:highlight w:val="lightGray"/>
                <w:lang w:val="hy-AM"/>
              </w:rPr>
            </w:pPr>
            <w:r w:rsidRPr="0066463F">
              <w:rPr>
                <w:rFonts w:ascii="GHEA Grapalat" w:hAnsi="GHEA Grapalat" w:cs="Arian AMU"/>
                <w:b/>
                <w:bCs/>
                <w:sz w:val="24"/>
                <w:szCs w:val="24"/>
                <w:highlight w:val="lightGray"/>
                <w:shd w:val="clear" w:color="auto" w:fill="FFFFFF"/>
                <w:lang w:val="hy-AM"/>
              </w:rPr>
              <w:lastRenderedPageBreak/>
              <w:t>Արդարադատության նախարարություն</w:t>
            </w:r>
          </w:p>
        </w:tc>
        <w:tc>
          <w:tcPr>
            <w:tcW w:w="4685" w:type="dxa"/>
            <w:shd w:val="clear" w:color="auto" w:fill="BFBFBF" w:themeFill="background1" w:themeFillShade="BF"/>
          </w:tcPr>
          <w:p w14:paraId="2A0F0A21" w14:textId="6D5A6F02" w:rsidR="00880903" w:rsidRPr="0066463F" w:rsidRDefault="008523B9"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31</w:t>
            </w:r>
            <w:r w:rsidR="00880903" w:rsidRPr="0066463F">
              <w:rPr>
                <w:rFonts w:ascii="GHEA Grapalat" w:eastAsia="Times New Roman" w:hAnsi="GHEA Grapalat" w:cs="Times New Roman"/>
                <w:b/>
                <w:bCs/>
                <w:sz w:val="24"/>
                <w:szCs w:val="24"/>
                <w:lang w:val="hy-AM"/>
              </w:rPr>
              <w:t>.0</w:t>
            </w:r>
            <w:r w:rsidRPr="0066463F">
              <w:rPr>
                <w:rFonts w:ascii="GHEA Grapalat" w:eastAsia="Times New Roman" w:hAnsi="GHEA Grapalat" w:cs="Times New Roman"/>
                <w:b/>
                <w:bCs/>
                <w:sz w:val="24"/>
                <w:szCs w:val="24"/>
                <w:lang w:val="hy-AM"/>
              </w:rPr>
              <w:t>3</w:t>
            </w:r>
            <w:r w:rsidR="00880903" w:rsidRPr="0066463F">
              <w:rPr>
                <w:rFonts w:ascii="GHEA Grapalat" w:eastAsia="Times New Roman" w:hAnsi="GHEA Grapalat" w:cs="Times New Roman"/>
                <w:b/>
                <w:bCs/>
                <w:sz w:val="24"/>
                <w:szCs w:val="24"/>
                <w:lang w:val="hy-AM"/>
              </w:rPr>
              <w:t>.202</w:t>
            </w:r>
            <w:r w:rsidRPr="0066463F">
              <w:rPr>
                <w:rFonts w:ascii="GHEA Grapalat" w:eastAsia="Times New Roman" w:hAnsi="GHEA Grapalat" w:cs="Times New Roman"/>
                <w:b/>
                <w:bCs/>
                <w:sz w:val="24"/>
                <w:szCs w:val="24"/>
                <w:lang w:val="hy-AM"/>
              </w:rPr>
              <w:t>6</w:t>
            </w:r>
            <w:r w:rsidR="00880903" w:rsidRPr="0066463F">
              <w:rPr>
                <w:rFonts w:ascii="GHEA Grapalat" w:eastAsia="Times New Roman" w:hAnsi="GHEA Grapalat" w:cs="Times New Roman"/>
                <w:b/>
                <w:bCs/>
                <w:sz w:val="24"/>
                <w:szCs w:val="24"/>
                <w:lang w:val="hy-AM"/>
              </w:rPr>
              <w:t>թ.</w:t>
            </w:r>
          </w:p>
        </w:tc>
      </w:tr>
      <w:tr w:rsidR="00880903" w:rsidRPr="0066463F" w14:paraId="64C1B5E7" w14:textId="77777777" w:rsidTr="00880903">
        <w:trPr>
          <w:trHeight w:val="181"/>
        </w:trPr>
        <w:tc>
          <w:tcPr>
            <w:tcW w:w="5382" w:type="dxa"/>
            <w:vMerge/>
            <w:shd w:val="clear" w:color="auto" w:fill="BFBFBF" w:themeFill="background1" w:themeFillShade="BF"/>
          </w:tcPr>
          <w:p w14:paraId="501F292F" w14:textId="77777777" w:rsidR="00880903" w:rsidRPr="0066463F" w:rsidRDefault="00880903" w:rsidP="0066463F">
            <w:pPr>
              <w:pStyle w:val="CommentText"/>
              <w:spacing w:line="276" w:lineRule="auto"/>
              <w:jc w:val="both"/>
              <w:rPr>
                <w:rFonts w:ascii="GHEA Grapalat" w:hAnsi="GHEA Grapalat"/>
                <w:sz w:val="24"/>
                <w:szCs w:val="24"/>
                <w:lang w:val="hy-AM"/>
              </w:rPr>
            </w:pPr>
          </w:p>
        </w:tc>
        <w:tc>
          <w:tcPr>
            <w:tcW w:w="4685" w:type="dxa"/>
            <w:shd w:val="clear" w:color="auto" w:fill="BFBFBF" w:themeFill="background1" w:themeFillShade="BF"/>
          </w:tcPr>
          <w:p w14:paraId="567BC1AC" w14:textId="69F7790A" w:rsidR="00880903" w:rsidRPr="0066463F" w:rsidRDefault="008523B9"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b/>
                <w:bCs/>
                <w:sz w:val="24"/>
                <w:szCs w:val="24"/>
                <w:lang w:val="hy-AM"/>
              </w:rPr>
              <w:t>/12.1/15735-2026</w:t>
            </w:r>
          </w:p>
        </w:tc>
      </w:tr>
      <w:tr w:rsidR="00880903" w:rsidRPr="0066463F" w14:paraId="3459C225" w14:textId="77777777" w:rsidTr="00880903">
        <w:trPr>
          <w:trHeight w:val="181"/>
        </w:trPr>
        <w:tc>
          <w:tcPr>
            <w:tcW w:w="5382" w:type="dxa"/>
            <w:shd w:val="clear" w:color="auto" w:fill="auto"/>
          </w:tcPr>
          <w:p w14:paraId="50990DDC" w14:textId="456C260A" w:rsidR="00880903" w:rsidRPr="0066463F" w:rsidRDefault="00394B5A" w:rsidP="0066463F">
            <w:pPr>
              <w:pStyle w:val="CommentText"/>
              <w:spacing w:line="276" w:lineRule="auto"/>
              <w:jc w:val="both"/>
              <w:rPr>
                <w:rFonts w:ascii="GHEA Grapalat" w:hAnsi="GHEA Grapalat"/>
                <w:sz w:val="24"/>
                <w:szCs w:val="24"/>
                <w:lang w:val="hy-AM"/>
              </w:rPr>
            </w:pPr>
            <w:r w:rsidRPr="0066463F">
              <w:rPr>
                <w:rFonts w:ascii="GHEA Grapalat" w:hAnsi="GHEA Grapalat"/>
                <w:sz w:val="24"/>
                <w:szCs w:val="24"/>
                <w:lang w:val="hy-AM"/>
              </w:rPr>
              <w:t xml:space="preserve"> «Հայաստանի Հանրապետության կառավարության 2006 թվականի մայիսի 26-ի N 825-Ն որոշման մեջ փոփոխություն կատարելու և Հայաստանի Հանրապետության կառավարության 2003 թվականի դեկտեմբերի 4-ի N 1636-Ն որոշումն ուժը կորցրած ճանաչելու մասին» Հայաստանի Հանրապետության կառավարության որոշման նախագծի</w:t>
            </w:r>
            <w:r w:rsidR="00ED5DBE" w:rsidRPr="0066463F">
              <w:rPr>
                <w:rFonts w:ascii="GHEA Grapalat" w:hAnsi="GHEA Grapalat"/>
                <w:sz w:val="24"/>
                <w:szCs w:val="24"/>
                <w:lang w:val="hy-AM"/>
              </w:rPr>
              <w:t xml:space="preserve"> </w:t>
            </w:r>
            <w:r w:rsidR="0006697B" w:rsidRPr="0066463F">
              <w:rPr>
                <w:rFonts w:ascii="GHEA Grapalat" w:hAnsi="GHEA Grapalat"/>
                <w:sz w:val="24"/>
                <w:szCs w:val="24"/>
                <w:lang w:val="hy-AM"/>
              </w:rPr>
              <w:t xml:space="preserve">(այսուհետ` </w:t>
            </w:r>
            <w:r w:rsidR="00ED5DBE" w:rsidRPr="0066463F">
              <w:rPr>
                <w:rFonts w:ascii="GHEA Grapalat" w:hAnsi="GHEA Grapalat"/>
                <w:sz w:val="24"/>
                <w:szCs w:val="24"/>
                <w:lang w:val="hy-AM"/>
              </w:rPr>
              <w:t>Ն</w:t>
            </w:r>
            <w:r w:rsidR="0006697B" w:rsidRPr="0066463F">
              <w:rPr>
                <w:rFonts w:ascii="GHEA Grapalat" w:hAnsi="GHEA Grapalat"/>
                <w:sz w:val="24"/>
                <w:szCs w:val="24"/>
                <w:lang w:val="hy-AM"/>
              </w:rPr>
              <w:t xml:space="preserve">ախագիծ) </w:t>
            </w:r>
            <w:r w:rsidR="00ED5DBE" w:rsidRPr="0066463F">
              <w:rPr>
                <w:rFonts w:ascii="GHEA Grapalat" w:hAnsi="GHEA Grapalat"/>
                <w:sz w:val="24"/>
                <w:szCs w:val="24"/>
                <w:lang w:val="hy-AM"/>
              </w:rPr>
              <w:t xml:space="preserve">ներկայիս տարբերակի վերաբերյալ առարկություններ </w:t>
            </w:r>
            <w:r w:rsidRPr="0066463F">
              <w:rPr>
                <w:rFonts w:ascii="GHEA Grapalat" w:hAnsi="GHEA Grapalat"/>
                <w:sz w:val="24"/>
                <w:szCs w:val="24"/>
                <w:lang w:val="hy-AM"/>
              </w:rPr>
              <w:t xml:space="preserve"> առկա չեն։</w:t>
            </w:r>
          </w:p>
          <w:p w14:paraId="50E87CFD" w14:textId="76FC60AF" w:rsidR="0006697B" w:rsidRPr="0066463F" w:rsidRDefault="0006697B" w:rsidP="0066463F">
            <w:pPr>
              <w:pStyle w:val="CommentText"/>
              <w:spacing w:line="276" w:lineRule="auto"/>
              <w:jc w:val="both"/>
              <w:rPr>
                <w:rFonts w:ascii="GHEA Grapalat" w:hAnsi="GHEA Grapalat"/>
                <w:sz w:val="24"/>
                <w:szCs w:val="24"/>
                <w:lang w:val="hy-AM"/>
              </w:rPr>
            </w:pPr>
            <w:r w:rsidRPr="0066463F">
              <w:rPr>
                <w:rFonts w:ascii="GHEA Grapalat" w:hAnsi="GHEA Grapalat"/>
                <w:sz w:val="24"/>
                <w:szCs w:val="24"/>
                <w:lang w:val="hy-AM"/>
              </w:rPr>
              <w:t>Միաժամանակ հայտնում եմ, որ ՀՀ քրեակատարողական օրենսգրքում և «Ձերբակալված և կալանավորված անձանց պահելու մասին» օրենքում համապատասխան փոփոխություններ կատարելու անհրաժեշտությունը և նպատակահարմարությունը բացակայում է։</w:t>
            </w:r>
          </w:p>
        </w:tc>
        <w:tc>
          <w:tcPr>
            <w:tcW w:w="4685" w:type="dxa"/>
            <w:shd w:val="clear" w:color="auto" w:fill="auto"/>
          </w:tcPr>
          <w:p w14:paraId="020FD48C" w14:textId="40ECAE04" w:rsidR="00880903" w:rsidRPr="0066463F" w:rsidRDefault="00F550FF"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cs="Times New Roman"/>
                <w:b/>
                <w:bCs/>
                <w:sz w:val="24"/>
                <w:szCs w:val="24"/>
                <w:lang w:val="hy-AM"/>
              </w:rPr>
              <w:t>Ընդունվել է ի գիտություն</w:t>
            </w:r>
          </w:p>
        </w:tc>
      </w:tr>
      <w:tr w:rsidR="00120DFF" w:rsidRPr="0066463F" w14:paraId="34D88B48" w14:textId="77777777" w:rsidTr="0076009F">
        <w:trPr>
          <w:trHeight w:val="181"/>
        </w:trPr>
        <w:tc>
          <w:tcPr>
            <w:tcW w:w="5382" w:type="dxa"/>
            <w:vMerge w:val="restart"/>
            <w:shd w:val="clear" w:color="auto" w:fill="D0CECE" w:themeFill="background2" w:themeFillShade="E6"/>
          </w:tcPr>
          <w:p w14:paraId="10500270" w14:textId="77777777" w:rsidR="00120DFF" w:rsidRPr="0066463F" w:rsidRDefault="00120DFF" w:rsidP="0066463F">
            <w:pPr>
              <w:pStyle w:val="CommentText"/>
              <w:spacing w:line="276" w:lineRule="auto"/>
              <w:jc w:val="both"/>
              <w:rPr>
                <w:rFonts w:ascii="GHEA Grapalat" w:eastAsia="Times New Roman" w:hAnsi="GHEA Grapalat" w:cs="Calibri"/>
                <w:b/>
                <w:bCs/>
                <w:sz w:val="24"/>
                <w:szCs w:val="24"/>
                <w:lang w:val="hy-AM"/>
              </w:rPr>
            </w:pPr>
            <w:r w:rsidRPr="0066463F">
              <w:rPr>
                <w:rFonts w:ascii="GHEA Grapalat" w:eastAsia="Times New Roman" w:hAnsi="GHEA Grapalat"/>
                <w:b/>
                <w:bCs/>
                <w:sz w:val="24"/>
                <w:szCs w:val="24"/>
                <w:lang w:val="hy-AM"/>
              </w:rPr>
              <w:t xml:space="preserve">Սոցիալական նախարարական կոմիտեի նիստ </w:t>
            </w:r>
          </w:p>
        </w:tc>
        <w:tc>
          <w:tcPr>
            <w:tcW w:w="4685" w:type="dxa"/>
            <w:shd w:val="clear" w:color="auto" w:fill="D0CECE" w:themeFill="background2" w:themeFillShade="E6"/>
          </w:tcPr>
          <w:p w14:paraId="687A3F3A" w14:textId="35BDB9BF" w:rsidR="00120DFF" w:rsidRPr="0066463F" w:rsidRDefault="00120DFF"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b/>
                <w:bCs/>
                <w:sz w:val="24"/>
                <w:szCs w:val="24"/>
                <w:lang w:val="hy-AM"/>
              </w:rPr>
              <w:t>20.04.2026թ.</w:t>
            </w:r>
          </w:p>
        </w:tc>
      </w:tr>
      <w:tr w:rsidR="00120DFF" w:rsidRPr="0066463F" w14:paraId="042B38B7" w14:textId="77777777" w:rsidTr="0076009F">
        <w:trPr>
          <w:trHeight w:val="181"/>
        </w:trPr>
        <w:tc>
          <w:tcPr>
            <w:tcW w:w="5382" w:type="dxa"/>
            <w:vMerge/>
            <w:shd w:val="clear" w:color="auto" w:fill="D0CECE" w:themeFill="background2" w:themeFillShade="E6"/>
          </w:tcPr>
          <w:p w14:paraId="7264229E" w14:textId="77777777" w:rsidR="00120DFF" w:rsidRPr="0066463F" w:rsidRDefault="00120DFF" w:rsidP="0066463F">
            <w:pPr>
              <w:pStyle w:val="CommentText"/>
              <w:spacing w:line="276" w:lineRule="auto"/>
              <w:ind w:firstLine="589"/>
              <w:jc w:val="both"/>
              <w:rPr>
                <w:rFonts w:ascii="GHEA Grapalat" w:eastAsia="Times New Roman" w:hAnsi="GHEA Grapalat" w:cs="Calibri"/>
                <w:sz w:val="24"/>
                <w:szCs w:val="24"/>
                <w:lang w:val="hy-AM"/>
              </w:rPr>
            </w:pPr>
          </w:p>
        </w:tc>
        <w:tc>
          <w:tcPr>
            <w:tcW w:w="4685" w:type="dxa"/>
            <w:shd w:val="clear" w:color="auto" w:fill="D0CECE" w:themeFill="background2" w:themeFillShade="E6"/>
          </w:tcPr>
          <w:p w14:paraId="069102F6" w14:textId="00DEED7E" w:rsidR="00120DFF" w:rsidRPr="0066463F" w:rsidRDefault="00120DFF" w:rsidP="0066463F">
            <w:pPr>
              <w:tabs>
                <w:tab w:val="left" w:pos="900"/>
              </w:tabs>
              <w:spacing w:line="276" w:lineRule="auto"/>
              <w:jc w:val="both"/>
              <w:rPr>
                <w:rFonts w:ascii="GHEA Grapalat" w:eastAsia="Times New Roman" w:hAnsi="GHEA Grapalat" w:cs="Times New Roman"/>
                <w:b/>
                <w:bCs/>
                <w:sz w:val="24"/>
                <w:szCs w:val="24"/>
                <w:lang w:val="hy-AM"/>
              </w:rPr>
            </w:pPr>
            <w:r w:rsidRPr="0066463F">
              <w:rPr>
                <w:rFonts w:ascii="GHEA Grapalat" w:eastAsia="Times New Roman" w:hAnsi="GHEA Grapalat"/>
                <w:b/>
                <w:bCs/>
                <w:sz w:val="24"/>
                <w:szCs w:val="24"/>
                <w:lang w:val="hy-AM"/>
              </w:rPr>
              <w:t>N  ԿԱ/110-2026 արձանագրության 1-ին կետ</w:t>
            </w:r>
          </w:p>
        </w:tc>
      </w:tr>
      <w:tr w:rsidR="00120DFF" w:rsidRPr="0066463F" w14:paraId="4FB4CF07" w14:textId="77777777" w:rsidTr="00880903">
        <w:trPr>
          <w:trHeight w:val="181"/>
        </w:trPr>
        <w:tc>
          <w:tcPr>
            <w:tcW w:w="5382" w:type="dxa"/>
            <w:shd w:val="clear" w:color="auto" w:fill="auto"/>
          </w:tcPr>
          <w:p w14:paraId="2A467B85" w14:textId="6B0D861D" w:rsidR="00120DFF" w:rsidRPr="0066463F" w:rsidRDefault="00120DFF" w:rsidP="0066463F">
            <w:pPr>
              <w:pStyle w:val="CommentText"/>
              <w:spacing w:line="276" w:lineRule="auto"/>
              <w:jc w:val="both"/>
              <w:rPr>
                <w:rFonts w:ascii="GHEA Grapalat" w:hAnsi="GHEA Grapalat"/>
                <w:sz w:val="24"/>
                <w:szCs w:val="24"/>
                <w:lang w:val="hy-AM"/>
              </w:rPr>
            </w:pPr>
            <w:r w:rsidRPr="0066463F">
              <w:rPr>
                <w:rFonts w:ascii="GHEA Grapalat" w:hAnsi="GHEA Grapalat"/>
                <w:sz w:val="24"/>
                <w:szCs w:val="24"/>
                <w:lang w:val="hy-AM"/>
              </w:rPr>
              <w:t>Որոշվեց՝ տալ դրական դիրքորոշում՝ պայմանով, որ նախագիծը ևս մեկ անգամ կքննարկվի արդարադատության նախարարության, գլխավոր դատախազության և վարչապետի աշխատակազմի իրավաբանական վարչության հետ, և վերջնական տարբերակը կներկայացվի վարչապետի աշխատակազմ:</w:t>
            </w:r>
          </w:p>
        </w:tc>
        <w:tc>
          <w:tcPr>
            <w:tcW w:w="4685" w:type="dxa"/>
            <w:shd w:val="clear" w:color="auto" w:fill="auto"/>
          </w:tcPr>
          <w:p w14:paraId="068E087E" w14:textId="77777777" w:rsidR="00120DFF" w:rsidRPr="0066463F" w:rsidRDefault="00120DFF"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Նախագիծը աշխատանքային կարգով քննարկվել է արդարադատության նախարարության, գլխավոր դատախազության և վարչապետի աշխատակազմի իրավաբանական վարչության հետ և լրամշակվել է:</w:t>
            </w:r>
          </w:p>
          <w:p w14:paraId="275664A9" w14:textId="77777777" w:rsidR="00120DFF" w:rsidRPr="0066463F" w:rsidRDefault="00120DFF" w:rsidP="0066463F">
            <w:pPr>
              <w:tabs>
                <w:tab w:val="left" w:pos="900"/>
              </w:tabs>
              <w:spacing w:line="276" w:lineRule="auto"/>
              <w:jc w:val="both"/>
              <w:rPr>
                <w:rFonts w:ascii="GHEA Grapalat" w:hAnsi="GHEA Grapalat"/>
                <w:lang w:val="hy-AM"/>
              </w:rPr>
            </w:pPr>
            <w:r w:rsidRPr="0066463F">
              <w:rPr>
                <w:rFonts w:ascii="GHEA Grapalat" w:eastAsia="Times New Roman" w:hAnsi="GHEA Grapalat" w:cs="Times New Roman"/>
                <w:sz w:val="24"/>
                <w:szCs w:val="24"/>
                <w:lang w:val="hy-AM"/>
              </w:rPr>
              <w:t>Մասնավորապես.</w:t>
            </w:r>
            <w:r w:rsidRPr="0066463F">
              <w:rPr>
                <w:rFonts w:ascii="GHEA Grapalat" w:hAnsi="GHEA Grapalat"/>
                <w:lang w:val="hy-AM"/>
              </w:rPr>
              <w:t xml:space="preserve"> </w:t>
            </w:r>
          </w:p>
          <w:p w14:paraId="021BB740" w14:textId="28BF1E64" w:rsidR="00120DFF" w:rsidRPr="0066463F" w:rsidRDefault="00120DFF"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hAnsi="GHEA Grapalat"/>
                <w:lang w:val="hy-AM"/>
              </w:rPr>
              <w:lastRenderedPageBreak/>
              <w:t xml:space="preserve">1. </w:t>
            </w:r>
            <w:r w:rsidRPr="0066463F">
              <w:rPr>
                <w:rFonts w:ascii="GHEA Grapalat" w:eastAsia="Times New Roman" w:hAnsi="GHEA Grapalat" w:cs="Times New Roman"/>
                <w:sz w:val="24"/>
                <w:szCs w:val="24"/>
                <w:lang w:val="hy-AM"/>
              </w:rPr>
              <w:t xml:space="preserve">Նախագծի վերնագրից </w:t>
            </w:r>
            <w:r w:rsidR="00D16FB7" w:rsidRPr="0066463F">
              <w:rPr>
                <w:rFonts w:ascii="GHEA Grapalat" w:eastAsia="Times New Roman" w:hAnsi="GHEA Grapalat" w:cs="Times New Roman"/>
                <w:sz w:val="24"/>
                <w:szCs w:val="24"/>
                <w:lang w:val="hy-AM"/>
              </w:rPr>
              <w:t xml:space="preserve">և ամբողջ տեքստից </w:t>
            </w:r>
            <w:r w:rsidRPr="0066463F">
              <w:rPr>
                <w:rFonts w:ascii="GHEA Grapalat" w:eastAsia="Times New Roman" w:hAnsi="GHEA Grapalat" w:cs="Times New Roman"/>
                <w:sz w:val="24"/>
                <w:szCs w:val="24"/>
                <w:lang w:val="hy-AM"/>
              </w:rPr>
              <w:t>հանվել են «և Հայաստանի Հանրապետության կառավարության 2003 թվականի դեկտեմբերի 4-ի N 1636-Ն որոշումն ուժը կորցրած ճանաչելու» բառերը</w:t>
            </w:r>
            <w:r w:rsidR="00D16FB7" w:rsidRPr="0066463F">
              <w:rPr>
                <w:rFonts w:ascii="GHEA Grapalat" w:eastAsia="Times New Roman" w:hAnsi="GHEA Grapalat" w:cs="Times New Roman"/>
                <w:sz w:val="24"/>
                <w:szCs w:val="24"/>
                <w:lang w:val="hy-AM"/>
              </w:rPr>
              <w:t>:</w:t>
            </w:r>
          </w:p>
          <w:p w14:paraId="3460A324" w14:textId="213323EF" w:rsidR="00D16FB7" w:rsidRPr="0066463F" w:rsidRDefault="00120DFF"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2.</w:t>
            </w:r>
            <w:r w:rsidR="00D16FB7" w:rsidRPr="0066463F">
              <w:rPr>
                <w:rFonts w:ascii="GHEA Grapalat" w:hAnsi="GHEA Grapalat"/>
                <w:lang w:val="hy-AM"/>
              </w:rPr>
              <w:t xml:space="preserve"> </w:t>
            </w:r>
            <w:r w:rsidR="00D16FB7" w:rsidRPr="0066463F">
              <w:rPr>
                <w:rFonts w:ascii="GHEA Grapalat" w:eastAsia="Times New Roman" w:hAnsi="GHEA Grapalat" w:cs="Times New Roman"/>
                <w:sz w:val="24"/>
                <w:szCs w:val="24"/>
                <w:lang w:val="hy-AM"/>
              </w:rPr>
              <w:t xml:space="preserve">Նախագծի Հավելած 1-ի </w:t>
            </w:r>
            <w:r w:rsidR="001A06F0" w:rsidRPr="0066463F">
              <w:rPr>
                <w:rFonts w:ascii="GHEA Grapalat" w:eastAsia="Times New Roman" w:hAnsi="GHEA Grapalat" w:cs="Times New Roman"/>
                <w:sz w:val="24"/>
                <w:szCs w:val="24"/>
                <w:lang w:val="hy-AM"/>
              </w:rPr>
              <w:t>2</w:t>
            </w:r>
            <w:r w:rsidR="00D16FB7" w:rsidRPr="0066463F">
              <w:rPr>
                <w:rFonts w:ascii="GHEA Grapalat" w:eastAsia="Times New Roman" w:hAnsi="GHEA Grapalat" w:cs="Times New Roman"/>
                <w:sz w:val="24"/>
                <w:szCs w:val="24"/>
                <w:lang w:val="hy-AM"/>
              </w:rPr>
              <w:t>-րդ կետում կատարվել է  հետևյալ լրացումը`</w:t>
            </w:r>
          </w:p>
          <w:p w14:paraId="29744EB3" w14:textId="40A1B286" w:rsidR="00120DFF" w:rsidRPr="0066463F" w:rsidRDefault="00D16FB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w:t>
            </w:r>
            <w:r w:rsidR="001A06F0" w:rsidRPr="0066463F">
              <w:rPr>
                <w:rFonts w:ascii="GHEA Grapalat" w:eastAsia="Times New Roman" w:hAnsi="GHEA Grapalat" w:cs="Times New Roman"/>
                <w:sz w:val="24"/>
                <w:szCs w:val="24"/>
                <w:lang w:val="hy-AM"/>
              </w:rPr>
              <w:t>Ձերբակալված անձանց բժշկական օգնությունը և սպասարկումն իրականացվում է  «Ձերբակալված և կալանավորված անձանց պահելու մասին» օրենքի և Հայաստանի Հանրապետության առողջապահության ոլորտի օրենսդրության համաձայն:</w:t>
            </w:r>
            <w:r w:rsidRPr="0066463F">
              <w:rPr>
                <w:rFonts w:ascii="GHEA Grapalat" w:eastAsia="Times New Roman" w:hAnsi="GHEA Grapalat" w:cs="Times New Roman"/>
                <w:sz w:val="24"/>
                <w:szCs w:val="24"/>
                <w:lang w:val="hy-AM"/>
              </w:rPr>
              <w:t>»:</w:t>
            </w:r>
          </w:p>
          <w:p w14:paraId="5BE197B8" w14:textId="5EB0914B" w:rsidR="00D16FB7" w:rsidRPr="0066463F" w:rsidRDefault="00D16FB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3.</w:t>
            </w:r>
            <w:r w:rsidRPr="0066463F">
              <w:rPr>
                <w:rFonts w:ascii="GHEA Grapalat" w:hAnsi="GHEA Grapalat"/>
                <w:lang w:val="hy-AM"/>
              </w:rPr>
              <w:t xml:space="preserve"> </w:t>
            </w:r>
            <w:r w:rsidRPr="0066463F">
              <w:rPr>
                <w:rFonts w:ascii="GHEA Grapalat" w:eastAsia="Times New Roman" w:hAnsi="GHEA Grapalat" w:cs="Times New Roman"/>
                <w:sz w:val="24"/>
                <w:szCs w:val="24"/>
                <w:lang w:val="hy-AM"/>
              </w:rPr>
              <w:t>Նախագծի Հավելած 1-ի 9-րդ կետում «Հայաստանի Հանրապետության առողջապահության նախարարը» բառերը փոխարինվել են «Հայաստանի Հանրապետության արդարադատության նախարարը» բառերով:</w:t>
            </w:r>
          </w:p>
          <w:p w14:paraId="6CFD6266" w14:textId="4B08B66B" w:rsidR="00D16FB7" w:rsidRPr="0066463F" w:rsidRDefault="00D16FB7" w:rsidP="0066463F">
            <w:pPr>
              <w:tabs>
                <w:tab w:val="left" w:pos="900"/>
              </w:tabs>
              <w:spacing w:line="276" w:lineRule="auto"/>
              <w:jc w:val="both"/>
              <w:rPr>
                <w:rFonts w:ascii="GHEA Grapalat" w:eastAsia="Times New Roman" w:hAnsi="GHEA Grapalat" w:cs="Times New Roman"/>
                <w:sz w:val="24"/>
                <w:szCs w:val="24"/>
                <w:lang w:val="hy-AM"/>
              </w:rPr>
            </w:pPr>
            <w:r w:rsidRPr="0066463F">
              <w:rPr>
                <w:rFonts w:ascii="GHEA Grapalat" w:eastAsia="Times New Roman" w:hAnsi="GHEA Grapalat" w:cs="Times New Roman"/>
                <w:sz w:val="24"/>
                <w:szCs w:val="24"/>
                <w:lang w:val="hy-AM"/>
              </w:rPr>
              <w:t>4. Խմբագրվել է Նախագծի Հավելված 1-ի գլուխ 10-ը:</w:t>
            </w:r>
          </w:p>
        </w:tc>
      </w:tr>
    </w:tbl>
    <w:p w14:paraId="685FEF32" w14:textId="77777777" w:rsidR="006D2E64" w:rsidRPr="0066463F" w:rsidRDefault="006D2E64" w:rsidP="0066463F">
      <w:pPr>
        <w:autoSpaceDE w:val="0"/>
        <w:autoSpaceDN w:val="0"/>
        <w:adjustRightInd w:val="0"/>
        <w:spacing w:line="276" w:lineRule="auto"/>
        <w:jc w:val="both"/>
        <w:rPr>
          <w:rFonts w:ascii="GHEA Grapalat" w:eastAsia="Times New Roman" w:hAnsi="GHEA Grapalat" w:cs="Times New Roman"/>
          <w:sz w:val="24"/>
          <w:szCs w:val="24"/>
          <w:lang w:val="hy-AM"/>
        </w:rPr>
      </w:pPr>
    </w:p>
    <w:sectPr w:rsidR="006D2E64" w:rsidRPr="0066463F" w:rsidSect="0086125E">
      <w:pgSz w:w="11907" w:h="16840" w:code="9"/>
      <w:pgMar w:top="851"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Baltica">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4000000A" w:usb2="00000000"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85A84"/>
    <w:multiLevelType w:val="hybridMultilevel"/>
    <w:tmpl w:val="80B87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7F3F66"/>
    <w:multiLevelType w:val="hybridMultilevel"/>
    <w:tmpl w:val="C6DA45A8"/>
    <w:lvl w:ilvl="0" w:tplc="1ACA0B5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6AD4AD2"/>
    <w:multiLevelType w:val="hybridMultilevel"/>
    <w:tmpl w:val="AF6E7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621BF9"/>
    <w:multiLevelType w:val="hybridMultilevel"/>
    <w:tmpl w:val="AF6E7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1852D8"/>
    <w:multiLevelType w:val="hybridMultilevel"/>
    <w:tmpl w:val="9F5C0AF0"/>
    <w:lvl w:ilvl="0" w:tplc="163439D4">
      <w:start w:val="1"/>
      <w:numFmt w:val="decimal"/>
      <w:lvlText w:val="%1."/>
      <w:lvlJc w:val="left"/>
      <w:pPr>
        <w:ind w:left="63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970AD3"/>
    <w:multiLevelType w:val="hybridMultilevel"/>
    <w:tmpl w:val="75B28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5F002B"/>
    <w:multiLevelType w:val="hybridMultilevel"/>
    <w:tmpl w:val="8CBA6864"/>
    <w:lvl w:ilvl="0" w:tplc="574C985A">
      <w:start w:val="1"/>
      <w:numFmt w:val="decimal"/>
      <w:lvlText w:val="%1."/>
      <w:lvlJc w:val="left"/>
      <w:pPr>
        <w:ind w:left="1495"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C36E71"/>
    <w:multiLevelType w:val="multilevel"/>
    <w:tmpl w:val="A01E501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8" w15:restartNumberingAfterBreak="0">
    <w:nsid w:val="150C1669"/>
    <w:multiLevelType w:val="hybridMultilevel"/>
    <w:tmpl w:val="ED0ED34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1A3D406D"/>
    <w:multiLevelType w:val="hybridMultilevel"/>
    <w:tmpl w:val="E71E1F0E"/>
    <w:lvl w:ilvl="0" w:tplc="A4700CD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D7276"/>
    <w:multiLevelType w:val="hybridMultilevel"/>
    <w:tmpl w:val="8E78279A"/>
    <w:lvl w:ilvl="0" w:tplc="25CA06EA">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D600B0"/>
    <w:multiLevelType w:val="hybridMultilevel"/>
    <w:tmpl w:val="1FFEC2DC"/>
    <w:lvl w:ilvl="0" w:tplc="F8F4552A">
      <w:start w:val="1"/>
      <w:numFmt w:val="decimal"/>
      <w:lvlText w:val="%1."/>
      <w:lvlJc w:val="left"/>
      <w:pPr>
        <w:ind w:left="540" w:hanging="360"/>
      </w:pPr>
      <w:rPr>
        <w:rFonts w:hint="default"/>
        <w:color w:val="auto"/>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455BF6"/>
    <w:multiLevelType w:val="hybridMultilevel"/>
    <w:tmpl w:val="CF7E96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B332BD"/>
    <w:multiLevelType w:val="hybridMultilevel"/>
    <w:tmpl w:val="59CC3D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A27C9A"/>
    <w:multiLevelType w:val="multilevel"/>
    <w:tmpl w:val="A01E501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15" w15:restartNumberingAfterBreak="0">
    <w:nsid w:val="3CBF2150"/>
    <w:multiLevelType w:val="hybridMultilevel"/>
    <w:tmpl w:val="7D92E99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3CE00AAF"/>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085E20"/>
    <w:multiLevelType w:val="hybridMultilevel"/>
    <w:tmpl w:val="FA2AD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505F63"/>
    <w:multiLevelType w:val="hybridMultilevel"/>
    <w:tmpl w:val="896EA60C"/>
    <w:lvl w:ilvl="0" w:tplc="B858825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092CD4"/>
    <w:multiLevelType w:val="hybridMultilevel"/>
    <w:tmpl w:val="F028D5DA"/>
    <w:lvl w:ilvl="0" w:tplc="BBE847DA">
      <w:start w:val="1"/>
      <w:numFmt w:val="decimal"/>
      <w:lvlText w:val="%1."/>
      <w:lvlJc w:val="left"/>
      <w:pPr>
        <w:ind w:left="666" w:hanging="360"/>
      </w:pPr>
      <w:rPr>
        <w:rFonts w:cs="GHEA Grapalat" w:hint="default"/>
      </w:rPr>
    </w:lvl>
    <w:lvl w:ilvl="1" w:tplc="04190019" w:tentative="1">
      <w:start w:val="1"/>
      <w:numFmt w:val="lowerLetter"/>
      <w:lvlText w:val="%2."/>
      <w:lvlJc w:val="left"/>
      <w:pPr>
        <w:ind w:left="1386" w:hanging="360"/>
      </w:pPr>
    </w:lvl>
    <w:lvl w:ilvl="2" w:tplc="0419001B" w:tentative="1">
      <w:start w:val="1"/>
      <w:numFmt w:val="lowerRoman"/>
      <w:lvlText w:val="%3."/>
      <w:lvlJc w:val="right"/>
      <w:pPr>
        <w:ind w:left="2106" w:hanging="180"/>
      </w:pPr>
    </w:lvl>
    <w:lvl w:ilvl="3" w:tplc="0419000F" w:tentative="1">
      <w:start w:val="1"/>
      <w:numFmt w:val="decimal"/>
      <w:lvlText w:val="%4."/>
      <w:lvlJc w:val="left"/>
      <w:pPr>
        <w:ind w:left="2826" w:hanging="360"/>
      </w:pPr>
    </w:lvl>
    <w:lvl w:ilvl="4" w:tplc="04190019" w:tentative="1">
      <w:start w:val="1"/>
      <w:numFmt w:val="lowerLetter"/>
      <w:lvlText w:val="%5."/>
      <w:lvlJc w:val="left"/>
      <w:pPr>
        <w:ind w:left="3546" w:hanging="360"/>
      </w:pPr>
    </w:lvl>
    <w:lvl w:ilvl="5" w:tplc="0419001B" w:tentative="1">
      <w:start w:val="1"/>
      <w:numFmt w:val="lowerRoman"/>
      <w:lvlText w:val="%6."/>
      <w:lvlJc w:val="right"/>
      <w:pPr>
        <w:ind w:left="4266" w:hanging="180"/>
      </w:pPr>
    </w:lvl>
    <w:lvl w:ilvl="6" w:tplc="0419000F" w:tentative="1">
      <w:start w:val="1"/>
      <w:numFmt w:val="decimal"/>
      <w:lvlText w:val="%7."/>
      <w:lvlJc w:val="left"/>
      <w:pPr>
        <w:ind w:left="4986" w:hanging="360"/>
      </w:pPr>
    </w:lvl>
    <w:lvl w:ilvl="7" w:tplc="04190019" w:tentative="1">
      <w:start w:val="1"/>
      <w:numFmt w:val="lowerLetter"/>
      <w:lvlText w:val="%8."/>
      <w:lvlJc w:val="left"/>
      <w:pPr>
        <w:ind w:left="5706" w:hanging="360"/>
      </w:pPr>
    </w:lvl>
    <w:lvl w:ilvl="8" w:tplc="0419001B" w:tentative="1">
      <w:start w:val="1"/>
      <w:numFmt w:val="lowerRoman"/>
      <w:lvlText w:val="%9."/>
      <w:lvlJc w:val="right"/>
      <w:pPr>
        <w:ind w:left="6426" w:hanging="180"/>
      </w:pPr>
    </w:lvl>
  </w:abstractNum>
  <w:abstractNum w:abstractNumId="20" w15:restartNumberingAfterBreak="0">
    <w:nsid w:val="4B320C01"/>
    <w:multiLevelType w:val="hybridMultilevel"/>
    <w:tmpl w:val="89FC222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B47A00"/>
    <w:multiLevelType w:val="hybridMultilevel"/>
    <w:tmpl w:val="1C74E356"/>
    <w:lvl w:ilvl="0" w:tplc="04090001">
      <w:start w:val="1"/>
      <w:numFmt w:val="bullet"/>
      <w:lvlText w:val=""/>
      <w:lvlJc w:val="left"/>
      <w:pPr>
        <w:ind w:left="1033" w:hanging="360"/>
      </w:pPr>
      <w:rPr>
        <w:rFonts w:ascii="Symbol" w:hAnsi="Symbol" w:hint="default"/>
      </w:rPr>
    </w:lvl>
    <w:lvl w:ilvl="1" w:tplc="04090003" w:tentative="1">
      <w:start w:val="1"/>
      <w:numFmt w:val="bullet"/>
      <w:lvlText w:val="o"/>
      <w:lvlJc w:val="left"/>
      <w:pPr>
        <w:ind w:left="1753" w:hanging="360"/>
      </w:pPr>
      <w:rPr>
        <w:rFonts w:ascii="Courier New" w:hAnsi="Courier New" w:cs="Courier New" w:hint="default"/>
      </w:rPr>
    </w:lvl>
    <w:lvl w:ilvl="2" w:tplc="04090005" w:tentative="1">
      <w:start w:val="1"/>
      <w:numFmt w:val="bullet"/>
      <w:lvlText w:val=""/>
      <w:lvlJc w:val="left"/>
      <w:pPr>
        <w:ind w:left="2473" w:hanging="360"/>
      </w:pPr>
      <w:rPr>
        <w:rFonts w:ascii="Wingdings" w:hAnsi="Wingdings" w:hint="default"/>
      </w:rPr>
    </w:lvl>
    <w:lvl w:ilvl="3" w:tplc="04090001" w:tentative="1">
      <w:start w:val="1"/>
      <w:numFmt w:val="bullet"/>
      <w:lvlText w:val=""/>
      <w:lvlJc w:val="left"/>
      <w:pPr>
        <w:ind w:left="3193" w:hanging="360"/>
      </w:pPr>
      <w:rPr>
        <w:rFonts w:ascii="Symbol" w:hAnsi="Symbol" w:hint="default"/>
      </w:rPr>
    </w:lvl>
    <w:lvl w:ilvl="4" w:tplc="04090003" w:tentative="1">
      <w:start w:val="1"/>
      <w:numFmt w:val="bullet"/>
      <w:lvlText w:val="o"/>
      <w:lvlJc w:val="left"/>
      <w:pPr>
        <w:ind w:left="3913" w:hanging="360"/>
      </w:pPr>
      <w:rPr>
        <w:rFonts w:ascii="Courier New" w:hAnsi="Courier New" w:cs="Courier New" w:hint="default"/>
      </w:rPr>
    </w:lvl>
    <w:lvl w:ilvl="5" w:tplc="04090005" w:tentative="1">
      <w:start w:val="1"/>
      <w:numFmt w:val="bullet"/>
      <w:lvlText w:val=""/>
      <w:lvlJc w:val="left"/>
      <w:pPr>
        <w:ind w:left="4633" w:hanging="360"/>
      </w:pPr>
      <w:rPr>
        <w:rFonts w:ascii="Wingdings" w:hAnsi="Wingdings" w:hint="default"/>
      </w:rPr>
    </w:lvl>
    <w:lvl w:ilvl="6" w:tplc="04090001" w:tentative="1">
      <w:start w:val="1"/>
      <w:numFmt w:val="bullet"/>
      <w:lvlText w:val=""/>
      <w:lvlJc w:val="left"/>
      <w:pPr>
        <w:ind w:left="5353" w:hanging="360"/>
      </w:pPr>
      <w:rPr>
        <w:rFonts w:ascii="Symbol" w:hAnsi="Symbol" w:hint="default"/>
      </w:rPr>
    </w:lvl>
    <w:lvl w:ilvl="7" w:tplc="04090003" w:tentative="1">
      <w:start w:val="1"/>
      <w:numFmt w:val="bullet"/>
      <w:lvlText w:val="o"/>
      <w:lvlJc w:val="left"/>
      <w:pPr>
        <w:ind w:left="6073" w:hanging="360"/>
      </w:pPr>
      <w:rPr>
        <w:rFonts w:ascii="Courier New" w:hAnsi="Courier New" w:cs="Courier New" w:hint="default"/>
      </w:rPr>
    </w:lvl>
    <w:lvl w:ilvl="8" w:tplc="04090005" w:tentative="1">
      <w:start w:val="1"/>
      <w:numFmt w:val="bullet"/>
      <w:lvlText w:val=""/>
      <w:lvlJc w:val="left"/>
      <w:pPr>
        <w:ind w:left="6793" w:hanging="360"/>
      </w:pPr>
      <w:rPr>
        <w:rFonts w:ascii="Wingdings" w:hAnsi="Wingdings" w:hint="default"/>
      </w:rPr>
    </w:lvl>
  </w:abstractNum>
  <w:abstractNum w:abstractNumId="22" w15:restartNumberingAfterBreak="0">
    <w:nsid w:val="4E2C29BE"/>
    <w:multiLevelType w:val="hybridMultilevel"/>
    <w:tmpl w:val="5F28E342"/>
    <w:lvl w:ilvl="0" w:tplc="0FA8FADC">
      <w:start w:val="1"/>
      <w:numFmt w:val="decimal"/>
      <w:lvlText w:val="%1."/>
      <w:lvlJc w:val="left"/>
      <w:pPr>
        <w:ind w:left="906" w:hanging="360"/>
      </w:pPr>
      <w:rPr>
        <w:rFonts w:eastAsiaTheme="minorHAnsi" w:cs="Arial" w:hint="default"/>
      </w:rPr>
    </w:lvl>
    <w:lvl w:ilvl="1" w:tplc="04090019" w:tentative="1">
      <w:start w:val="1"/>
      <w:numFmt w:val="lowerLetter"/>
      <w:lvlText w:val="%2."/>
      <w:lvlJc w:val="left"/>
      <w:pPr>
        <w:ind w:left="1626" w:hanging="360"/>
      </w:pPr>
    </w:lvl>
    <w:lvl w:ilvl="2" w:tplc="0409001B" w:tentative="1">
      <w:start w:val="1"/>
      <w:numFmt w:val="lowerRoman"/>
      <w:lvlText w:val="%3."/>
      <w:lvlJc w:val="right"/>
      <w:pPr>
        <w:ind w:left="2346" w:hanging="180"/>
      </w:pPr>
    </w:lvl>
    <w:lvl w:ilvl="3" w:tplc="0409000F" w:tentative="1">
      <w:start w:val="1"/>
      <w:numFmt w:val="decimal"/>
      <w:lvlText w:val="%4."/>
      <w:lvlJc w:val="left"/>
      <w:pPr>
        <w:ind w:left="3066" w:hanging="360"/>
      </w:pPr>
    </w:lvl>
    <w:lvl w:ilvl="4" w:tplc="04090019" w:tentative="1">
      <w:start w:val="1"/>
      <w:numFmt w:val="lowerLetter"/>
      <w:lvlText w:val="%5."/>
      <w:lvlJc w:val="left"/>
      <w:pPr>
        <w:ind w:left="3786" w:hanging="360"/>
      </w:pPr>
    </w:lvl>
    <w:lvl w:ilvl="5" w:tplc="0409001B" w:tentative="1">
      <w:start w:val="1"/>
      <w:numFmt w:val="lowerRoman"/>
      <w:lvlText w:val="%6."/>
      <w:lvlJc w:val="right"/>
      <w:pPr>
        <w:ind w:left="4506" w:hanging="180"/>
      </w:pPr>
    </w:lvl>
    <w:lvl w:ilvl="6" w:tplc="0409000F" w:tentative="1">
      <w:start w:val="1"/>
      <w:numFmt w:val="decimal"/>
      <w:lvlText w:val="%7."/>
      <w:lvlJc w:val="left"/>
      <w:pPr>
        <w:ind w:left="5226" w:hanging="360"/>
      </w:pPr>
    </w:lvl>
    <w:lvl w:ilvl="7" w:tplc="04090019" w:tentative="1">
      <w:start w:val="1"/>
      <w:numFmt w:val="lowerLetter"/>
      <w:lvlText w:val="%8."/>
      <w:lvlJc w:val="left"/>
      <w:pPr>
        <w:ind w:left="5946" w:hanging="360"/>
      </w:pPr>
    </w:lvl>
    <w:lvl w:ilvl="8" w:tplc="0409001B" w:tentative="1">
      <w:start w:val="1"/>
      <w:numFmt w:val="lowerRoman"/>
      <w:lvlText w:val="%9."/>
      <w:lvlJc w:val="right"/>
      <w:pPr>
        <w:ind w:left="6666" w:hanging="180"/>
      </w:pPr>
    </w:lvl>
  </w:abstractNum>
  <w:abstractNum w:abstractNumId="23" w15:restartNumberingAfterBreak="0">
    <w:nsid w:val="511904C2"/>
    <w:multiLevelType w:val="hybridMultilevel"/>
    <w:tmpl w:val="6896C2BA"/>
    <w:lvl w:ilvl="0" w:tplc="0409000F">
      <w:start w:val="1"/>
      <w:numFmt w:val="decimal"/>
      <w:lvlText w:val="%1."/>
      <w:lvlJc w:val="left"/>
      <w:pPr>
        <w:ind w:left="1426" w:hanging="360"/>
      </w:pPr>
      <w:rPr>
        <w:rFonts w:hint="default"/>
      </w:rPr>
    </w:lvl>
    <w:lvl w:ilvl="1" w:tplc="04090003">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4" w15:restartNumberingAfterBreak="0">
    <w:nsid w:val="519C0B7C"/>
    <w:multiLevelType w:val="hybridMultilevel"/>
    <w:tmpl w:val="AF6E7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C938AD"/>
    <w:multiLevelType w:val="hybridMultilevel"/>
    <w:tmpl w:val="9D426ACA"/>
    <w:lvl w:ilvl="0" w:tplc="CACC7F7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6" w15:restartNumberingAfterBreak="0">
    <w:nsid w:val="5A703F9F"/>
    <w:multiLevelType w:val="hybridMultilevel"/>
    <w:tmpl w:val="AE7C5980"/>
    <w:lvl w:ilvl="0" w:tplc="688C364E">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7" w15:restartNumberingAfterBreak="0">
    <w:nsid w:val="5D5F4FD2"/>
    <w:multiLevelType w:val="hybridMultilevel"/>
    <w:tmpl w:val="523C4A64"/>
    <w:lvl w:ilvl="0" w:tplc="3C306CF2">
      <w:start w:val="1"/>
      <w:numFmt w:val="decimal"/>
      <w:lvlText w:val="%1."/>
      <w:lvlJc w:val="left"/>
      <w:pPr>
        <w:ind w:left="1080" w:hanging="360"/>
      </w:pPr>
      <w:rPr>
        <w:rFonts w:hint="default"/>
        <w:b w:val="0"/>
        <w:bCs/>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67101E34"/>
    <w:multiLevelType w:val="hybridMultilevel"/>
    <w:tmpl w:val="1012F8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C660E3"/>
    <w:multiLevelType w:val="hybridMultilevel"/>
    <w:tmpl w:val="65B8B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F908C0"/>
    <w:multiLevelType w:val="multilevel"/>
    <w:tmpl w:val="A01E501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31" w15:restartNumberingAfterBreak="0">
    <w:nsid w:val="712902D1"/>
    <w:multiLevelType w:val="hybridMultilevel"/>
    <w:tmpl w:val="AF6E7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657D9E"/>
    <w:multiLevelType w:val="hybridMultilevel"/>
    <w:tmpl w:val="CDF480C4"/>
    <w:lvl w:ilvl="0" w:tplc="7B5E204C">
      <w:start w:val="1"/>
      <w:numFmt w:val="decimal"/>
      <w:lvlText w:val="%1)"/>
      <w:lvlJc w:val="left"/>
      <w:pPr>
        <w:ind w:left="1428" w:hanging="360"/>
      </w:pPr>
      <w:rPr>
        <w:rFonts w:ascii="GHEA Grapalat" w:eastAsiaTheme="minorHAnsi" w:hAnsi="GHEA Grapalat" w:cstheme="minorBidi"/>
        <w:b/>
        <w:bCs/>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15:restartNumberingAfterBreak="0">
    <w:nsid w:val="72207A14"/>
    <w:multiLevelType w:val="hybridMultilevel"/>
    <w:tmpl w:val="AF6E7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B934F5"/>
    <w:multiLevelType w:val="multilevel"/>
    <w:tmpl w:val="A01E501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35" w15:restartNumberingAfterBreak="0">
    <w:nsid w:val="7E374A5B"/>
    <w:multiLevelType w:val="hybridMultilevel"/>
    <w:tmpl w:val="B4D0108E"/>
    <w:lvl w:ilvl="0" w:tplc="04090001">
      <w:start w:val="1"/>
      <w:numFmt w:val="bullet"/>
      <w:lvlText w:val=""/>
      <w:lvlJc w:val="left"/>
      <w:pPr>
        <w:ind w:left="1419" w:hanging="360"/>
      </w:pPr>
      <w:rPr>
        <w:rFonts w:ascii="Symbol" w:hAnsi="Symbol" w:hint="default"/>
      </w:rPr>
    </w:lvl>
    <w:lvl w:ilvl="1" w:tplc="04090003" w:tentative="1">
      <w:start w:val="1"/>
      <w:numFmt w:val="bullet"/>
      <w:lvlText w:val="o"/>
      <w:lvlJc w:val="left"/>
      <w:pPr>
        <w:ind w:left="2139" w:hanging="360"/>
      </w:pPr>
      <w:rPr>
        <w:rFonts w:ascii="Courier New" w:hAnsi="Courier New" w:cs="Courier New" w:hint="default"/>
      </w:rPr>
    </w:lvl>
    <w:lvl w:ilvl="2" w:tplc="04090005" w:tentative="1">
      <w:start w:val="1"/>
      <w:numFmt w:val="bullet"/>
      <w:lvlText w:val=""/>
      <w:lvlJc w:val="left"/>
      <w:pPr>
        <w:ind w:left="2859" w:hanging="360"/>
      </w:pPr>
      <w:rPr>
        <w:rFonts w:ascii="Wingdings" w:hAnsi="Wingdings" w:hint="default"/>
      </w:rPr>
    </w:lvl>
    <w:lvl w:ilvl="3" w:tplc="04090001" w:tentative="1">
      <w:start w:val="1"/>
      <w:numFmt w:val="bullet"/>
      <w:lvlText w:val=""/>
      <w:lvlJc w:val="left"/>
      <w:pPr>
        <w:ind w:left="3579" w:hanging="360"/>
      </w:pPr>
      <w:rPr>
        <w:rFonts w:ascii="Symbol" w:hAnsi="Symbol" w:hint="default"/>
      </w:rPr>
    </w:lvl>
    <w:lvl w:ilvl="4" w:tplc="04090003" w:tentative="1">
      <w:start w:val="1"/>
      <w:numFmt w:val="bullet"/>
      <w:lvlText w:val="o"/>
      <w:lvlJc w:val="left"/>
      <w:pPr>
        <w:ind w:left="4299" w:hanging="360"/>
      </w:pPr>
      <w:rPr>
        <w:rFonts w:ascii="Courier New" w:hAnsi="Courier New" w:cs="Courier New" w:hint="default"/>
      </w:rPr>
    </w:lvl>
    <w:lvl w:ilvl="5" w:tplc="04090005" w:tentative="1">
      <w:start w:val="1"/>
      <w:numFmt w:val="bullet"/>
      <w:lvlText w:val=""/>
      <w:lvlJc w:val="left"/>
      <w:pPr>
        <w:ind w:left="5019" w:hanging="360"/>
      </w:pPr>
      <w:rPr>
        <w:rFonts w:ascii="Wingdings" w:hAnsi="Wingdings" w:hint="default"/>
      </w:rPr>
    </w:lvl>
    <w:lvl w:ilvl="6" w:tplc="04090001" w:tentative="1">
      <w:start w:val="1"/>
      <w:numFmt w:val="bullet"/>
      <w:lvlText w:val=""/>
      <w:lvlJc w:val="left"/>
      <w:pPr>
        <w:ind w:left="5739" w:hanging="360"/>
      </w:pPr>
      <w:rPr>
        <w:rFonts w:ascii="Symbol" w:hAnsi="Symbol" w:hint="default"/>
      </w:rPr>
    </w:lvl>
    <w:lvl w:ilvl="7" w:tplc="04090003" w:tentative="1">
      <w:start w:val="1"/>
      <w:numFmt w:val="bullet"/>
      <w:lvlText w:val="o"/>
      <w:lvlJc w:val="left"/>
      <w:pPr>
        <w:ind w:left="6459" w:hanging="360"/>
      </w:pPr>
      <w:rPr>
        <w:rFonts w:ascii="Courier New" w:hAnsi="Courier New" w:cs="Courier New" w:hint="default"/>
      </w:rPr>
    </w:lvl>
    <w:lvl w:ilvl="8" w:tplc="04090005" w:tentative="1">
      <w:start w:val="1"/>
      <w:numFmt w:val="bullet"/>
      <w:lvlText w:val=""/>
      <w:lvlJc w:val="left"/>
      <w:pPr>
        <w:ind w:left="7179" w:hanging="360"/>
      </w:pPr>
      <w:rPr>
        <w:rFonts w:ascii="Wingdings" w:hAnsi="Wingdings" w:hint="default"/>
      </w:rPr>
    </w:lvl>
  </w:abstractNum>
  <w:num w:numId="1">
    <w:abstractNumId w:val="17"/>
  </w:num>
  <w:num w:numId="2">
    <w:abstractNumId w:val="5"/>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7"/>
  </w:num>
  <w:num w:numId="6">
    <w:abstractNumId w:val="30"/>
  </w:num>
  <w:num w:numId="7">
    <w:abstractNumId w:val="35"/>
  </w:num>
  <w:num w:numId="8">
    <w:abstractNumId w:val="8"/>
  </w:num>
  <w:num w:numId="9">
    <w:abstractNumId w:val="20"/>
  </w:num>
  <w:num w:numId="10">
    <w:abstractNumId w:val="6"/>
  </w:num>
  <w:num w:numId="11">
    <w:abstractNumId w:val="16"/>
  </w:num>
  <w:num w:numId="12">
    <w:abstractNumId w:val="13"/>
  </w:num>
  <w:num w:numId="13">
    <w:abstractNumId w:val="12"/>
  </w:num>
  <w:num w:numId="14">
    <w:abstractNumId w:val="23"/>
  </w:num>
  <w:num w:numId="15">
    <w:abstractNumId w:val="19"/>
  </w:num>
  <w:num w:numId="16">
    <w:abstractNumId w:val="29"/>
  </w:num>
  <w:num w:numId="17">
    <w:abstractNumId w:val="31"/>
  </w:num>
  <w:num w:numId="18">
    <w:abstractNumId w:val="3"/>
  </w:num>
  <w:num w:numId="19">
    <w:abstractNumId w:val="24"/>
  </w:num>
  <w:num w:numId="20">
    <w:abstractNumId w:val="33"/>
  </w:num>
  <w:num w:numId="21">
    <w:abstractNumId w:val="28"/>
  </w:num>
  <w:num w:numId="22">
    <w:abstractNumId w:val="2"/>
  </w:num>
  <w:num w:numId="23">
    <w:abstractNumId w:val="11"/>
  </w:num>
  <w:num w:numId="24">
    <w:abstractNumId w:val="0"/>
  </w:num>
  <w:num w:numId="25">
    <w:abstractNumId w:val="4"/>
  </w:num>
  <w:num w:numId="26">
    <w:abstractNumId w:val="9"/>
  </w:num>
  <w:num w:numId="27">
    <w:abstractNumId w:val="22"/>
  </w:num>
  <w:num w:numId="28">
    <w:abstractNumId w:val="18"/>
  </w:num>
  <w:num w:numId="29">
    <w:abstractNumId w:val="25"/>
  </w:num>
  <w:num w:numId="30">
    <w:abstractNumId w:val="1"/>
  </w:num>
  <w:num w:numId="31">
    <w:abstractNumId w:val="32"/>
  </w:num>
  <w:num w:numId="32">
    <w:abstractNumId w:val="26"/>
  </w:num>
  <w:num w:numId="33">
    <w:abstractNumId w:val="15"/>
  </w:num>
  <w:num w:numId="34">
    <w:abstractNumId w:val="21"/>
  </w:num>
  <w:num w:numId="35">
    <w:abstractNumId w:val="27"/>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E9D"/>
    <w:rsid w:val="00002171"/>
    <w:rsid w:val="0000472E"/>
    <w:rsid w:val="000104C5"/>
    <w:rsid w:val="000160DB"/>
    <w:rsid w:val="0001637E"/>
    <w:rsid w:val="00017AA0"/>
    <w:rsid w:val="00020C5B"/>
    <w:rsid w:val="00022CDB"/>
    <w:rsid w:val="00024FA9"/>
    <w:rsid w:val="00050C3A"/>
    <w:rsid w:val="000545C2"/>
    <w:rsid w:val="00060387"/>
    <w:rsid w:val="00063BAD"/>
    <w:rsid w:val="00063D9E"/>
    <w:rsid w:val="0006697B"/>
    <w:rsid w:val="00071C96"/>
    <w:rsid w:val="000736EA"/>
    <w:rsid w:val="0008362A"/>
    <w:rsid w:val="00084772"/>
    <w:rsid w:val="00087127"/>
    <w:rsid w:val="000905F8"/>
    <w:rsid w:val="00090F33"/>
    <w:rsid w:val="00091D14"/>
    <w:rsid w:val="00094174"/>
    <w:rsid w:val="000947C1"/>
    <w:rsid w:val="000A2E59"/>
    <w:rsid w:val="000A52A8"/>
    <w:rsid w:val="000A62A3"/>
    <w:rsid w:val="000A74DE"/>
    <w:rsid w:val="000B1067"/>
    <w:rsid w:val="000C3B06"/>
    <w:rsid w:val="000C737B"/>
    <w:rsid w:val="000D4FF4"/>
    <w:rsid w:val="000D74B6"/>
    <w:rsid w:val="000E1C8A"/>
    <w:rsid w:val="000E3EBF"/>
    <w:rsid w:val="000E69C7"/>
    <w:rsid w:val="000E72B8"/>
    <w:rsid w:val="000E7D94"/>
    <w:rsid w:val="001040BD"/>
    <w:rsid w:val="00104CB7"/>
    <w:rsid w:val="00106AE4"/>
    <w:rsid w:val="00113939"/>
    <w:rsid w:val="0011568C"/>
    <w:rsid w:val="0011634D"/>
    <w:rsid w:val="00120DFF"/>
    <w:rsid w:val="00125075"/>
    <w:rsid w:val="0012521B"/>
    <w:rsid w:val="001265D2"/>
    <w:rsid w:val="00137331"/>
    <w:rsid w:val="0014041D"/>
    <w:rsid w:val="001428ED"/>
    <w:rsid w:val="00153D1F"/>
    <w:rsid w:val="001603FD"/>
    <w:rsid w:val="00170ED8"/>
    <w:rsid w:val="0018041E"/>
    <w:rsid w:val="00180E9B"/>
    <w:rsid w:val="00187250"/>
    <w:rsid w:val="00196577"/>
    <w:rsid w:val="001A06F0"/>
    <w:rsid w:val="001A0ADB"/>
    <w:rsid w:val="001A55AC"/>
    <w:rsid w:val="001B317B"/>
    <w:rsid w:val="001B3605"/>
    <w:rsid w:val="001B4DF8"/>
    <w:rsid w:val="001B550D"/>
    <w:rsid w:val="001B7C7D"/>
    <w:rsid w:val="001B7DD2"/>
    <w:rsid w:val="001D15F1"/>
    <w:rsid w:val="001D55D2"/>
    <w:rsid w:val="001D6C33"/>
    <w:rsid w:val="001D7C72"/>
    <w:rsid w:val="001E0106"/>
    <w:rsid w:val="001E0FC5"/>
    <w:rsid w:val="001E1261"/>
    <w:rsid w:val="001E5AAB"/>
    <w:rsid w:val="001E6535"/>
    <w:rsid w:val="001F017F"/>
    <w:rsid w:val="001F2D9A"/>
    <w:rsid w:val="0020037F"/>
    <w:rsid w:val="00200FD0"/>
    <w:rsid w:val="00204DA6"/>
    <w:rsid w:val="00207DF9"/>
    <w:rsid w:val="002101D1"/>
    <w:rsid w:val="00210223"/>
    <w:rsid w:val="0021028C"/>
    <w:rsid w:val="002125E8"/>
    <w:rsid w:val="002142B6"/>
    <w:rsid w:val="00214E33"/>
    <w:rsid w:val="0021644A"/>
    <w:rsid w:val="00217C23"/>
    <w:rsid w:val="00217D10"/>
    <w:rsid w:val="00220F4C"/>
    <w:rsid w:val="0022204C"/>
    <w:rsid w:val="002244A9"/>
    <w:rsid w:val="0022523B"/>
    <w:rsid w:val="00225959"/>
    <w:rsid w:val="00226CC0"/>
    <w:rsid w:val="00227698"/>
    <w:rsid w:val="00227E17"/>
    <w:rsid w:val="00232616"/>
    <w:rsid w:val="00232C7F"/>
    <w:rsid w:val="00234F0C"/>
    <w:rsid w:val="00241AFF"/>
    <w:rsid w:val="002430A4"/>
    <w:rsid w:val="00247572"/>
    <w:rsid w:val="002615FE"/>
    <w:rsid w:val="00272522"/>
    <w:rsid w:val="00272781"/>
    <w:rsid w:val="00272B75"/>
    <w:rsid w:val="00275C44"/>
    <w:rsid w:val="002776A0"/>
    <w:rsid w:val="002842AE"/>
    <w:rsid w:val="00287569"/>
    <w:rsid w:val="00287D89"/>
    <w:rsid w:val="00290996"/>
    <w:rsid w:val="00292C1E"/>
    <w:rsid w:val="00293832"/>
    <w:rsid w:val="00297227"/>
    <w:rsid w:val="002A452D"/>
    <w:rsid w:val="002A5191"/>
    <w:rsid w:val="002B3EF9"/>
    <w:rsid w:val="002B49C9"/>
    <w:rsid w:val="002B6434"/>
    <w:rsid w:val="002B7466"/>
    <w:rsid w:val="002B7AD5"/>
    <w:rsid w:val="002B7ED3"/>
    <w:rsid w:val="002C7719"/>
    <w:rsid w:val="002D1971"/>
    <w:rsid w:val="002D786C"/>
    <w:rsid w:val="002E176F"/>
    <w:rsid w:val="002E5A93"/>
    <w:rsid w:val="002E6390"/>
    <w:rsid w:val="002E6932"/>
    <w:rsid w:val="002F41D3"/>
    <w:rsid w:val="002F4AD0"/>
    <w:rsid w:val="00303104"/>
    <w:rsid w:val="003044C8"/>
    <w:rsid w:val="003057E3"/>
    <w:rsid w:val="00306399"/>
    <w:rsid w:val="003106A7"/>
    <w:rsid w:val="00311BA3"/>
    <w:rsid w:val="003127DC"/>
    <w:rsid w:val="00313069"/>
    <w:rsid w:val="00316EEC"/>
    <w:rsid w:val="003175CF"/>
    <w:rsid w:val="00317B1B"/>
    <w:rsid w:val="00320A80"/>
    <w:rsid w:val="003326E0"/>
    <w:rsid w:val="00333148"/>
    <w:rsid w:val="0033495D"/>
    <w:rsid w:val="00334EC0"/>
    <w:rsid w:val="00335493"/>
    <w:rsid w:val="003414BD"/>
    <w:rsid w:val="00350159"/>
    <w:rsid w:val="00351ED9"/>
    <w:rsid w:val="0035536B"/>
    <w:rsid w:val="00355D8B"/>
    <w:rsid w:val="0035658B"/>
    <w:rsid w:val="00357178"/>
    <w:rsid w:val="00366CAF"/>
    <w:rsid w:val="00367EE8"/>
    <w:rsid w:val="00371FC4"/>
    <w:rsid w:val="00373B92"/>
    <w:rsid w:val="003746EB"/>
    <w:rsid w:val="00376175"/>
    <w:rsid w:val="003827C8"/>
    <w:rsid w:val="00383413"/>
    <w:rsid w:val="00385600"/>
    <w:rsid w:val="003860E2"/>
    <w:rsid w:val="003870E0"/>
    <w:rsid w:val="003906E3"/>
    <w:rsid w:val="00394B5A"/>
    <w:rsid w:val="003A2E97"/>
    <w:rsid w:val="003A331D"/>
    <w:rsid w:val="003B3E30"/>
    <w:rsid w:val="003B6A6A"/>
    <w:rsid w:val="003B7BCF"/>
    <w:rsid w:val="003C120D"/>
    <w:rsid w:val="003C1AFC"/>
    <w:rsid w:val="003C5BF9"/>
    <w:rsid w:val="003C640A"/>
    <w:rsid w:val="003D53E8"/>
    <w:rsid w:val="003D69EC"/>
    <w:rsid w:val="003E00E0"/>
    <w:rsid w:val="003E059E"/>
    <w:rsid w:val="003E480C"/>
    <w:rsid w:val="003E4850"/>
    <w:rsid w:val="003F1DBF"/>
    <w:rsid w:val="003F2674"/>
    <w:rsid w:val="00400391"/>
    <w:rsid w:val="00402190"/>
    <w:rsid w:val="00405289"/>
    <w:rsid w:val="004068A3"/>
    <w:rsid w:val="00407403"/>
    <w:rsid w:val="0041501B"/>
    <w:rsid w:val="004174E9"/>
    <w:rsid w:val="00421A2E"/>
    <w:rsid w:val="00423E91"/>
    <w:rsid w:val="00424D71"/>
    <w:rsid w:val="00424E75"/>
    <w:rsid w:val="0043636F"/>
    <w:rsid w:val="0044099D"/>
    <w:rsid w:val="00447677"/>
    <w:rsid w:val="00451631"/>
    <w:rsid w:val="00451DE9"/>
    <w:rsid w:val="00456826"/>
    <w:rsid w:val="00463F14"/>
    <w:rsid w:val="00465C82"/>
    <w:rsid w:val="004731C8"/>
    <w:rsid w:val="00474A91"/>
    <w:rsid w:val="00474F01"/>
    <w:rsid w:val="004769E6"/>
    <w:rsid w:val="00480877"/>
    <w:rsid w:val="00481B47"/>
    <w:rsid w:val="00484976"/>
    <w:rsid w:val="004857F7"/>
    <w:rsid w:val="00487B0F"/>
    <w:rsid w:val="00494592"/>
    <w:rsid w:val="00494DB2"/>
    <w:rsid w:val="004A3763"/>
    <w:rsid w:val="004B03E0"/>
    <w:rsid w:val="004B0533"/>
    <w:rsid w:val="004B35F4"/>
    <w:rsid w:val="004B77BC"/>
    <w:rsid w:val="004C2D59"/>
    <w:rsid w:val="004C60E4"/>
    <w:rsid w:val="004D0E5F"/>
    <w:rsid w:val="004D4FE0"/>
    <w:rsid w:val="004E0403"/>
    <w:rsid w:val="004E3C92"/>
    <w:rsid w:val="004E3F1D"/>
    <w:rsid w:val="004E4235"/>
    <w:rsid w:val="0050116B"/>
    <w:rsid w:val="00501285"/>
    <w:rsid w:val="0051116F"/>
    <w:rsid w:val="00513C90"/>
    <w:rsid w:val="005205CF"/>
    <w:rsid w:val="00520B9A"/>
    <w:rsid w:val="00523504"/>
    <w:rsid w:val="00536CAE"/>
    <w:rsid w:val="00536D8F"/>
    <w:rsid w:val="0054152E"/>
    <w:rsid w:val="00541772"/>
    <w:rsid w:val="005465D0"/>
    <w:rsid w:val="00546714"/>
    <w:rsid w:val="00552067"/>
    <w:rsid w:val="00553436"/>
    <w:rsid w:val="00553B4D"/>
    <w:rsid w:val="005542B7"/>
    <w:rsid w:val="005548BC"/>
    <w:rsid w:val="00556D6C"/>
    <w:rsid w:val="00557419"/>
    <w:rsid w:val="005714D3"/>
    <w:rsid w:val="005808F5"/>
    <w:rsid w:val="00581DD7"/>
    <w:rsid w:val="0058303F"/>
    <w:rsid w:val="005848D9"/>
    <w:rsid w:val="00591570"/>
    <w:rsid w:val="005973EA"/>
    <w:rsid w:val="005A0F02"/>
    <w:rsid w:val="005A57DB"/>
    <w:rsid w:val="005B075B"/>
    <w:rsid w:val="005B0B1F"/>
    <w:rsid w:val="005B4089"/>
    <w:rsid w:val="005B453D"/>
    <w:rsid w:val="005B5442"/>
    <w:rsid w:val="005C40C9"/>
    <w:rsid w:val="005C5D57"/>
    <w:rsid w:val="005D40B4"/>
    <w:rsid w:val="005D6E8E"/>
    <w:rsid w:val="005E347E"/>
    <w:rsid w:val="005E6E38"/>
    <w:rsid w:val="005E7F0A"/>
    <w:rsid w:val="005E7F9F"/>
    <w:rsid w:val="005F3E6C"/>
    <w:rsid w:val="00601204"/>
    <w:rsid w:val="00605C4B"/>
    <w:rsid w:val="00605F16"/>
    <w:rsid w:val="0060771C"/>
    <w:rsid w:val="0061485F"/>
    <w:rsid w:val="00617001"/>
    <w:rsid w:val="00617459"/>
    <w:rsid w:val="0062005C"/>
    <w:rsid w:val="00620464"/>
    <w:rsid w:val="00620DAB"/>
    <w:rsid w:val="00622110"/>
    <w:rsid w:val="00622469"/>
    <w:rsid w:val="00622664"/>
    <w:rsid w:val="0062351D"/>
    <w:rsid w:val="006256A4"/>
    <w:rsid w:val="0064302E"/>
    <w:rsid w:val="00650942"/>
    <w:rsid w:val="006510B5"/>
    <w:rsid w:val="00661C51"/>
    <w:rsid w:val="0066331D"/>
    <w:rsid w:val="0066463F"/>
    <w:rsid w:val="0066777D"/>
    <w:rsid w:val="006715A2"/>
    <w:rsid w:val="00673183"/>
    <w:rsid w:val="00674C64"/>
    <w:rsid w:val="00675DBE"/>
    <w:rsid w:val="006762C7"/>
    <w:rsid w:val="006779F5"/>
    <w:rsid w:val="0068238B"/>
    <w:rsid w:val="006832A5"/>
    <w:rsid w:val="006837A2"/>
    <w:rsid w:val="00693F75"/>
    <w:rsid w:val="00695D94"/>
    <w:rsid w:val="00697935"/>
    <w:rsid w:val="006A0E59"/>
    <w:rsid w:val="006A1874"/>
    <w:rsid w:val="006A5221"/>
    <w:rsid w:val="006A5A21"/>
    <w:rsid w:val="006A785B"/>
    <w:rsid w:val="006A7870"/>
    <w:rsid w:val="006A7EF7"/>
    <w:rsid w:val="006B5E63"/>
    <w:rsid w:val="006C07B9"/>
    <w:rsid w:val="006C17D2"/>
    <w:rsid w:val="006C50E3"/>
    <w:rsid w:val="006C7FF7"/>
    <w:rsid w:val="006D2E64"/>
    <w:rsid w:val="006D7D11"/>
    <w:rsid w:val="006E236E"/>
    <w:rsid w:val="006E5119"/>
    <w:rsid w:val="006E56AE"/>
    <w:rsid w:val="006E5ED7"/>
    <w:rsid w:val="006F10E7"/>
    <w:rsid w:val="00706B08"/>
    <w:rsid w:val="007123C0"/>
    <w:rsid w:val="00714442"/>
    <w:rsid w:val="00716A94"/>
    <w:rsid w:val="00723504"/>
    <w:rsid w:val="0072591C"/>
    <w:rsid w:val="00726F73"/>
    <w:rsid w:val="00730076"/>
    <w:rsid w:val="00734E1D"/>
    <w:rsid w:val="00736328"/>
    <w:rsid w:val="007364FB"/>
    <w:rsid w:val="007378EC"/>
    <w:rsid w:val="007407C5"/>
    <w:rsid w:val="007408A9"/>
    <w:rsid w:val="00742E57"/>
    <w:rsid w:val="007430FD"/>
    <w:rsid w:val="00745171"/>
    <w:rsid w:val="0074524D"/>
    <w:rsid w:val="00746721"/>
    <w:rsid w:val="007474A0"/>
    <w:rsid w:val="00751379"/>
    <w:rsid w:val="0075141F"/>
    <w:rsid w:val="00752C0A"/>
    <w:rsid w:val="0075609D"/>
    <w:rsid w:val="00756D5D"/>
    <w:rsid w:val="007615B4"/>
    <w:rsid w:val="00761605"/>
    <w:rsid w:val="00763C00"/>
    <w:rsid w:val="00777A44"/>
    <w:rsid w:val="00782F6B"/>
    <w:rsid w:val="0078438B"/>
    <w:rsid w:val="007845D4"/>
    <w:rsid w:val="00785CA2"/>
    <w:rsid w:val="00790B7B"/>
    <w:rsid w:val="007935E5"/>
    <w:rsid w:val="00796625"/>
    <w:rsid w:val="007966D9"/>
    <w:rsid w:val="00796E55"/>
    <w:rsid w:val="007A0432"/>
    <w:rsid w:val="007A0782"/>
    <w:rsid w:val="007A4C70"/>
    <w:rsid w:val="007A5292"/>
    <w:rsid w:val="007A588D"/>
    <w:rsid w:val="007A7952"/>
    <w:rsid w:val="007A7C2D"/>
    <w:rsid w:val="007B2BF9"/>
    <w:rsid w:val="007B70E9"/>
    <w:rsid w:val="007C0F37"/>
    <w:rsid w:val="007C3111"/>
    <w:rsid w:val="007D30CA"/>
    <w:rsid w:val="007D7E9C"/>
    <w:rsid w:val="007E56AC"/>
    <w:rsid w:val="007E6DA4"/>
    <w:rsid w:val="007F05C9"/>
    <w:rsid w:val="007F3673"/>
    <w:rsid w:val="00807160"/>
    <w:rsid w:val="00807CAA"/>
    <w:rsid w:val="008149DD"/>
    <w:rsid w:val="00817004"/>
    <w:rsid w:val="00817059"/>
    <w:rsid w:val="00822AC6"/>
    <w:rsid w:val="008230E4"/>
    <w:rsid w:val="00826768"/>
    <w:rsid w:val="00831A78"/>
    <w:rsid w:val="008327A7"/>
    <w:rsid w:val="0083423E"/>
    <w:rsid w:val="00840CCB"/>
    <w:rsid w:val="00842340"/>
    <w:rsid w:val="00842D9E"/>
    <w:rsid w:val="00844336"/>
    <w:rsid w:val="008453D3"/>
    <w:rsid w:val="00846936"/>
    <w:rsid w:val="008523B9"/>
    <w:rsid w:val="00852F16"/>
    <w:rsid w:val="00854EE4"/>
    <w:rsid w:val="008566BE"/>
    <w:rsid w:val="0086125E"/>
    <w:rsid w:val="008613F4"/>
    <w:rsid w:val="00865D6E"/>
    <w:rsid w:val="00867236"/>
    <w:rsid w:val="008720F7"/>
    <w:rsid w:val="00874881"/>
    <w:rsid w:val="008771F0"/>
    <w:rsid w:val="008774E5"/>
    <w:rsid w:val="00880490"/>
    <w:rsid w:val="00880903"/>
    <w:rsid w:val="008861D3"/>
    <w:rsid w:val="00891005"/>
    <w:rsid w:val="008A24CA"/>
    <w:rsid w:val="008A45D3"/>
    <w:rsid w:val="008A61C1"/>
    <w:rsid w:val="008B061C"/>
    <w:rsid w:val="008B1346"/>
    <w:rsid w:val="008B4CD0"/>
    <w:rsid w:val="008C12DB"/>
    <w:rsid w:val="008C4BEE"/>
    <w:rsid w:val="008C6E68"/>
    <w:rsid w:val="008D1F5C"/>
    <w:rsid w:val="008D2040"/>
    <w:rsid w:val="008D299E"/>
    <w:rsid w:val="008D6518"/>
    <w:rsid w:val="008E7373"/>
    <w:rsid w:val="008F0A1A"/>
    <w:rsid w:val="008F1D10"/>
    <w:rsid w:val="008F1E89"/>
    <w:rsid w:val="008F42BE"/>
    <w:rsid w:val="008F6C60"/>
    <w:rsid w:val="008F73B5"/>
    <w:rsid w:val="00901F0F"/>
    <w:rsid w:val="00902147"/>
    <w:rsid w:val="00902D13"/>
    <w:rsid w:val="00902D36"/>
    <w:rsid w:val="00914365"/>
    <w:rsid w:val="009206C6"/>
    <w:rsid w:val="009218C9"/>
    <w:rsid w:val="009227C0"/>
    <w:rsid w:val="00922ECA"/>
    <w:rsid w:val="00922F7D"/>
    <w:rsid w:val="00924837"/>
    <w:rsid w:val="0092494B"/>
    <w:rsid w:val="00925E71"/>
    <w:rsid w:val="00927025"/>
    <w:rsid w:val="009304C7"/>
    <w:rsid w:val="00931341"/>
    <w:rsid w:val="00933D70"/>
    <w:rsid w:val="00936612"/>
    <w:rsid w:val="00936A68"/>
    <w:rsid w:val="00942066"/>
    <w:rsid w:val="00951FFD"/>
    <w:rsid w:val="00952987"/>
    <w:rsid w:val="00952EED"/>
    <w:rsid w:val="00955A64"/>
    <w:rsid w:val="00965F40"/>
    <w:rsid w:val="00970046"/>
    <w:rsid w:val="0098148E"/>
    <w:rsid w:val="0098313E"/>
    <w:rsid w:val="00986D60"/>
    <w:rsid w:val="00990346"/>
    <w:rsid w:val="00990366"/>
    <w:rsid w:val="00997B21"/>
    <w:rsid w:val="009A0B2D"/>
    <w:rsid w:val="009A3E17"/>
    <w:rsid w:val="009B2B1C"/>
    <w:rsid w:val="009B5A8C"/>
    <w:rsid w:val="009C2E1A"/>
    <w:rsid w:val="009C51C7"/>
    <w:rsid w:val="009D089D"/>
    <w:rsid w:val="009D13B8"/>
    <w:rsid w:val="009D59D0"/>
    <w:rsid w:val="009E11AF"/>
    <w:rsid w:val="009E1D2A"/>
    <w:rsid w:val="009E2732"/>
    <w:rsid w:val="009E289C"/>
    <w:rsid w:val="009E3B3E"/>
    <w:rsid w:val="009E480E"/>
    <w:rsid w:val="009F5D7F"/>
    <w:rsid w:val="009F5D97"/>
    <w:rsid w:val="00A01DB1"/>
    <w:rsid w:val="00A05F6F"/>
    <w:rsid w:val="00A06EDC"/>
    <w:rsid w:val="00A10358"/>
    <w:rsid w:val="00A215BB"/>
    <w:rsid w:val="00A408D3"/>
    <w:rsid w:val="00A419C3"/>
    <w:rsid w:val="00A41D9C"/>
    <w:rsid w:val="00A43408"/>
    <w:rsid w:val="00A451FE"/>
    <w:rsid w:val="00A470BF"/>
    <w:rsid w:val="00A50197"/>
    <w:rsid w:val="00A50DD6"/>
    <w:rsid w:val="00A514C6"/>
    <w:rsid w:val="00A51FA7"/>
    <w:rsid w:val="00A52BA2"/>
    <w:rsid w:val="00A67CC5"/>
    <w:rsid w:val="00A67ECB"/>
    <w:rsid w:val="00A71292"/>
    <w:rsid w:val="00A73A61"/>
    <w:rsid w:val="00A742BF"/>
    <w:rsid w:val="00A76699"/>
    <w:rsid w:val="00A82444"/>
    <w:rsid w:val="00A83BD2"/>
    <w:rsid w:val="00A86ED0"/>
    <w:rsid w:val="00A903C0"/>
    <w:rsid w:val="00A92842"/>
    <w:rsid w:val="00A94CCB"/>
    <w:rsid w:val="00A95D72"/>
    <w:rsid w:val="00A968A6"/>
    <w:rsid w:val="00AA1299"/>
    <w:rsid w:val="00AB01A1"/>
    <w:rsid w:val="00AB0BE5"/>
    <w:rsid w:val="00AB40A9"/>
    <w:rsid w:val="00AB4CD6"/>
    <w:rsid w:val="00AC5626"/>
    <w:rsid w:val="00AC5952"/>
    <w:rsid w:val="00AD23A7"/>
    <w:rsid w:val="00AE42D2"/>
    <w:rsid w:val="00AE4B50"/>
    <w:rsid w:val="00AE5A01"/>
    <w:rsid w:val="00AE7121"/>
    <w:rsid w:val="00AF5783"/>
    <w:rsid w:val="00AF7A1F"/>
    <w:rsid w:val="00B01785"/>
    <w:rsid w:val="00B054D8"/>
    <w:rsid w:val="00B06FF9"/>
    <w:rsid w:val="00B10BCB"/>
    <w:rsid w:val="00B13E9D"/>
    <w:rsid w:val="00B205E7"/>
    <w:rsid w:val="00B24CDF"/>
    <w:rsid w:val="00B30782"/>
    <w:rsid w:val="00B31D8D"/>
    <w:rsid w:val="00B3238C"/>
    <w:rsid w:val="00B36A75"/>
    <w:rsid w:val="00B37DD0"/>
    <w:rsid w:val="00B41892"/>
    <w:rsid w:val="00B422BF"/>
    <w:rsid w:val="00B43BC4"/>
    <w:rsid w:val="00B465C8"/>
    <w:rsid w:val="00B46B1B"/>
    <w:rsid w:val="00B517FE"/>
    <w:rsid w:val="00B635D5"/>
    <w:rsid w:val="00B710BB"/>
    <w:rsid w:val="00B71297"/>
    <w:rsid w:val="00B82D3E"/>
    <w:rsid w:val="00B86EB5"/>
    <w:rsid w:val="00B905EC"/>
    <w:rsid w:val="00B96F00"/>
    <w:rsid w:val="00BA0303"/>
    <w:rsid w:val="00BA1DD7"/>
    <w:rsid w:val="00BA7EE8"/>
    <w:rsid w:val="00BB00D5"/>
    <w:rsid w:val="00BB6D89"/>
    <w:rsid w:val="00BB7397"/>
    <w:rsid w:val="00BC6FE1"/>
    <w:rsid w:val="00BC751A"/>
    <w:rsid w:val="00BD1C51"/>
    <w:rsid w:val="00BD24C7"/>
    <w:rsid w:val="00BD47BD"/>
    <w:rsid w:val="00BE254F"/>
    <w:rsid w:val="00BE5848"/>
    <w:rsid w:val="00BE5D6F"/>
    <w:rsid w:val="00BE6A0B"/>
    <w:rsid w:val="00BF0670"/>
    <w:rsid w:val="00BF5855"/>
    <w:rsid w:val="00BF5AF9"/>
    <w:rsid w:val="00BF610F"/>
    <w:rsid w:val="00C03F0F"/>
    <w:rsid w:val="00C05718"/>
    <w:rsid w:val="00C05FF0"/>
    <w:rsid w:val="00C21270"/>
    <w:rsid w:val="00C215FC"/>
    <w:rsid w:val="00C21C95"/>
    <w:rsid w:val="00C22991"/>
    <w:rsid w:val="00C3571D"/>
    <w:rsid w:val="00C37507"/>
    <w:rsid w:val="00C42C00"/>
    <w:rsid w:val="00C50813"/>
    <w:rsid w:val="00C62900"/>
    <w:rsid w:val="00C63CAA"/>
    <w:rsid w:val="00C64958"/>
    <w:rsid w:val="00C65D1E"/>
    <w:rsid w:val="00C670EB"/>
    <w:rsid w:val="00C67A8F"/>
    <w:rsid w:val="00C70376"/>
    <w:rsid w:val="00C737FA"/>
    <w:rsid w:val="00C838E5"/>
    <w:rsid w:val="00C83F07"/>
    <w:rsid w:val="00C86F5C"/>
    <w:rsid w:val="00C8762E"/>
    <w:rsid w:val="00C92D70"/>
    <w:rsid w:val="00C938AA"/>
    <w:rsid w:val="00C950B6"/>
    <w:rsid w:val="00C962FE"/>
    <w:rsid w:val="00C9799E"/>
    <w:rsid w:val="00CA0689"/>
    <w:rsid w:val="00CB1F55"/>
    <w:rsid w:val="00CB4A4D"/>
    <w:rsid w:val="00CC06DF"/>
    <w:rsid w:val="00CC1079"/>
    <w:rsid w:val="00CC151B"/>
    <w:rsid w:val="00CC61A6"/>
    <w:rsid w:val="00CD0F2C"/>
    <w:rsid w:val="00CE1193"/>
    <w:rsid w:val="00CE4C38"/>
    <w:rsid w:val="00CF1F9D"/>
    <w:rsid w:val="00CF5368"/>
    <w:rsid w:val="00CF6A92"/>
    <w:rsid w:val="00D00309"/>
    <w:rsid w:val="00D04454"/>
    <w:rsid w:val="00D1039D"/>
    <w:rsid w:val="00D12C67"/>
    <w:rsid w:val="00D15789"/>
    <w:rsid w:val="00D1658E"/>
    <w:rsid w:val="00D16FB7"/>
    <w:rsid w:val="00D1711A"/>
    <w:rsid w:val="00D230E4"/>
    <w:rsid w:val="00D2355C"/>
    <w:rsid w:val="00D26052"/>
    <w:rsid w:val="00D305D0"/>
    <w:rsid w:val="00D32FCF"/>
    <w:rsid w:val="00D463CB"/>
    <w:rsid w:val="00D47B5E"/>
    <w:rsid w:val="00D54A9E"/>
    <w:rsid w:val="00D568F4"/>
    <w:rsid w:val="00D62A26"/>
    <w:rsid w:val="00D642AE"/>
    <w:rsid w:val="00D717B6"/>
    <w:rsid w:val="00D71BAC"/>
    <w:rsid w:val="00D77A55"/>
    <w:rsid w:val="00D80471"/>
    <w:rsid w:val="00D8077F"/>
    <w:rsid w:val="00D8113E"/>
    <w:rsid w:val="00D8164E"/>
    <w:rsid w:val="00D826FB"/>
    <w:rsid w:val="00D85B84"/>
    <w:rsid w:val="00D912F8"/>
    <w:rsid w:val="00D9677E"/>
    <w:rsid w:val="00DA2EFF"/>
    <w:rsid w:val="00DB506B"/>
    <w:rsid w:val="00DB5696"/>
    <w:rsid w:val="00DB68E3"/>
    <w:rsid w:val="00DC7BCF"/>
    <w:rsid w:val="00DD1C5A"/>
    <w:rsid w:val="00DD2CF6"/>
    <w:rsid w:val="00DD4854"/>
    <w:rsid w:val="00DE288F"/>
    <w:rsid w:val="00DE3F03"/>
    <w:rsid w:val="00DE4612"/>
    <w:rsid w:val="00DE5633"/>
    <w:rsid w:val="00DF355F"/>
    <w:rsid w:val="00DF47C9"/>
    <w:rsid w:val="00DF4FFD"/>
    <w:rsid w:val="00E01B24"/>
    <w:rsid w:val="00E03E02"/>
    <w:rsid w:val="00E14584"/>
    <w:rsid w:val="00E20D07"/>
    <w:rsid w:val="00E21FDD"/>
    <w:rsid w:val="00E22894"/>
    <w:rsid w:val="00E2500E"/>
    <w:rsid w:val="00E25E46"/>
    <w:rsid w:val="00E2677D"/>
    <w:rsid w:val="00E31AD2"/>
    <w:rsid w:val="00E332D9"/>
    <w:rsid w:val="00E3356F"/>
    <w:rsid w:val="00E4023E"/>
    <w:rsid w:val="00E425E6"/>
    <w:rsid w:val="00E46DD7"/>
    <w:rsid w:val="00E47D5D"/>
    <w:rsid w:val="00E57EEA"/>
    <w:rsid w:val="00E602D5"/>
    <w:rsid w:val="00E61956"/>
    <w:rsid w:val="00E66A83"/>
    <w:rsid w:val="00E7394F"/>
    <w:rsid w:val="00E8102B"/>
    <w:rsid w:val="00E82ABA"/>
    <w:rsid w:val="00E82B10"/>
    <w:rsid w:val="00E929E4"/>
    <w:rsid w:val="00E92F34"/>
    <w:rsid w:val="00E950F6"/>
    <w:rsid w:val="00EA4606"/>
    <w:rsid w:val="00EB1871"/>
    <w:rsid w:val="00EB2E18"/>
    <w:rsid w:val="00EB78F8"/>
    <w:rsid w:val="00EB79D8"/>
    <w:rsid w:val="00EC0D60"/>
    <w:rsid w:val="00EC158D"/>
    <w:rsid w:val="00EC275F"/>
    <w:rsid w:val="00EC5520"/>
    <w:rsid w:val="00EC7210"/>
    <w:rsid w:val="00ED13B4"/>
    <w:rsid w:val="00ED5DBE"/>
    <w:rsid w:val="00ED7A1F"/>
    <w:rsid w:val="00EE0034"/>
    <w:rsid w:val="00EE11EE"/>
    <w:rsid w:val="00EF1933"/>
    <w:rsid w:val="00EF5A3A"/>
    <w:rsid w:val="00F03953"/>
    <w:rsid w:val="00F03C09"/>
    <w:rsid w:val="00F03DB8"/>
    <w:rsid w:val="00F07B1D"/>
    <w:rsid w:val="00F07EE8"/>
    <w:rsid w:val="00F12A76"/>
    <w:rsid w:val="00F15810"/>
    <w:rsid w:val="00F17CDE"/>
    <w:rsid w:val="00F205EA"/>
    <w:rsid w:val="00F23456"/>
    <w:rsid w:val="00F2759F"/>
    <w:rsid w:val="00F30335"/>
    <w:rsid w:val="00F304CF"/>
    <w:rsid w:val="00F33A53"/>
    <w:rsid w:val="00F37F9C"/>
    <w:rsid w:val="00F4124E"/>
    <w:rsid w:val="00F42537"/>
    <w:rsid w:val="00F4613A"/>
    <w:rsid w:val="00F4793A"/>
    <w:rsid w:val="00F518F6"/>
    <w:rsid w:val="00F52E72"/>
    <w:rsid w:val="00F54DE7"/>
    <w:rsid w:val="00F550FF"/>
    <w:rsid w:val="00F5656E"/>
    <w:rsid w:val="00F56710"/>
    <w:rsid w:val="00F6056E"/>
    <w:rsid w:val="00F661B7"/>
    <w:rsid w:val="00F70282"/>
    <w:rsid w:val="00F757E9"/>
    <w:rsid w:val="00F766CA"/>
    <w:rsid w:val="00F77975"/>
    <w:rsid w:val="00F80D57"/>
    <w:rsid w:val="00F851BF"/>
    <w:rsid w:val="00F862DA"/>
    <w:rsid w:val="00F934A8"/>
    <w:rsid w:val="00FA25EB"/>
    <w:rsid w:val="00FB104D"/>
    <w:rsid w:val="00FB36BD"/>
    <w:rsid w:val="00FB6784"/>
    <w:rsid w:val="00FB75BA"/>
    <w:rsid w:val="00FE2169"/>
    <w:rsid w:val="00FE393A"/>
    <w:rsid w:val="00FE47DE"/>
    <w:rsid w:val="00FE60C3"/>
    <w:rsid w:val="00FF38E9"/>
    <w:rsid w:val="00FF5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DA83"/>
  <w15:docId w15:val="{DB3DE6A2-7224-485A-A03B-B69E34804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46936"/>
    <w:pPr>
      <w:keepNext/>
      <w:spacing w:after="0" w:line="240" w:lineRule="auto"/>
      <w:ind w:left="284"/>
      <w:outlineLvl w:val="0"/>
    </w:pPr>
    <w:rPr>
      <w:rFonts w:ascii="Baltica" w:eastAsia="Times New Roman" w:hAnsi="Baltica"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2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693F75"/>
    <w:pPr>
      <w:ind w:left="720"/>
      <w:contextualSpacing/>
    </w:pPr>
  </w:style>
  <w:style w:type="character" w:customStyle="1" w:styleId="Heading1Char">
    <w:name w:val="Heading 1 Char"/>
    <w:basedOn w:val="DefaultParagraphFont"/>
    <w:link w:val="Heading1"/>
    <w:rsid w:val="00846936"/>
    <w:rPr>
      <w:rFonts w:ascii="Baltica" w:eastAsia="Times New Roman" w:hAnsi="Baltica" w:cs="Times New Roman"/>
      <w:sz w:val="24"/>
      <w:szCs w:val="20"/>
    </w:rPr>
  </w:style>
  <w:style w:type="character" w:styleId="Emphasis">
    <w:name w:val="Emphasis"/>
    <w:qFormat/>
    <w:rsid w:val="00A968A6"/>
    <w:rPr>
      <w:i/>
      <w:iCs/>
    </w:rPr>
  </w:style>
  <w:style w:type="paragraph" w:styleId="NormalWeb">
    <w:name w:val="Normal (Web)"/>
    <w:basedOn w:val="Normal"/>
    <w:uiPriority w:val="99"/>
    <w:unhideWhenUsed/>
    <w:rsid w:val="00822A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E82B10"/>
    <w:rPr>
      <w:b/>
      <w:bCs/>
    </w:rPr>
  </w:style>
  <w:style w:type="paragraph" w:styleId="BalloonText">
    <w:name w:val="Balloon Text"/>
    <w:basedOn w:val="Normal"/>
    <w:link w:val="BalloonTextChar"/>
    <w:uiPriority w:val="99"/>
    <w:semiHidden/>
    <w:unhideWhenUsed/>
    <w:rsid w:val="00481B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B47"/>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locked/>
    <w:rsid w:val="00D305D0"/>
  </w:style>
  <w:style w:type="character" w:styleId="CommentReference">
    <w:name w:val="annotation reference"/>
    <w:basedOn w:val="DefaultParagraphFont"/>
    <w:uiPriority w:val="99"/>
    <w:semiHidden/>
    <w:unhideWhenUsed/>
    <w:rsid w:val="007474A0"/>
    <w:rPr>
      <w:sz w:val="16"/>
      <w:szCs w:val="16"/>
    </w:rPr>
  </w:style>
  <w:style w:type="paragraph" w:styleId="CommentText">
    <w:name w:val="annotation text"/>
    <w:basedOn w:val="Normal"/>
    <w:link w:val="CommentTextChar"/>
    <w:uiPriority w:val="99"/>
    <w:unhideWhenUsed/>
    <w:rsid w:val="007474A0"/>
    <w:pPr>
      <w:spacing w:line="240" w:lineRule="auto"/>
    </w:pPr>
    <w:rPr>
      <w:sz w:val="20"/>
      <w:szCs w:val="20"/>
    </w:rPr>
  </w:style>
  <w:style w:type="character" w:customStyle="1" w:styleId="CommentTextChar">
    <w:name w:val="Comment Text Char"/>
    <w:basedOn w:val="DefaultParagraphFont"/>
    <w:link w:val="CommentText"/>
    <w:uiPriority w:val="99"/>
    <w:rsid w:val="007474A0"/>
    <w:rPr>
      <w:sz w:val="20"/>
      <w:szCs w:val="20"/>
    </w:rPr>
  </w:style>
  <w:style w:type="paragraph" w:styleId="CommentSubject">
    <w:name w:val="annotation subject"/>
    <w:basedOn w:val="CommentText"/>
    <w:next w:val="CommentText"/>
    <w:link w:val="CommentSubjectChar"/>
    <w:uiPriority w:val="99"/>
    <w:semiHidden/>
    <w:unhideWhenUsed/>
    <w:rsid w:val="007474A0"/>
    <w:rPr>
      <w:b/>
      <w:bCs/>
    </w:rPr>
  </w:style>
  <w:style w:type="character" w:customStyle="1" w:styleId="CommentSubjectChar">
    <w:name w:val="Comment Subject Char"/>
    <w:basedOn w:val="CommentTextChar"/>
    <w:link w:val="CommentSubject"/>
    <w:uiPriority w:val="99"/>
    <w:semiHidden/>
    <w:rsid w:val="007474A0"/>
    <w:rPr>
      <w:b/>
      <w:bCs/>
      <w:sz w:val="20"/>
      <w:szCs w:val="20"/>
    </w:rPr>
  </w:style>
  <w:style w:type="character" w:customStyle="1" w:styleId="apple-style-span">
    <w:name w:val="apple-style-span"/>
    <w:basedOn w:val="DefaultParagraphFont"/>
    <w:rsid w:val="00D64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030747">
      <w:bodyDiv w:val="1"/>
      <w:marLeft w:val="0"/>
      <w:marRight w:val="0"/>
      <w:marTop w:val="0"/>
      <w:marBottom w:val="0"/>
      <w:divBdr>
        <w:top w:val="none" w:sz="0" w:space="0" w:color="auto"/>
        <w:left w:val="none" w:sz="0" w:space="0" w:color="auto"/>
        <w:bottom w:val="none" w:sz="0" w:space="0" w:color="auto"/>
        <w:right w:val="none" w:sz="0" w:space="0" w:color="auto"/>
      </w:divBdr>
    </w:div>
    <w:div w:id="1315526582">
      <w:bodyDiv w:val="1"/>
      <w:marLeft w:val="0"/>
      <w:marRight w:val="0"/>
      <w:marTop w:val="0"/>
      <w:marBottom w:val="0"/>
      <w:divBdr>
        <w:top w:val="none" w:sz="0" w:space="0" w:color="auto"/>
        <w:left w:val="none" w:sz="0" w:space="0" w:color="auto"/>
        <w:bottom w:val="none" w:sz="0" w:space="0" w:color="auto"/>
        <w:right w:val="none" w:sz="0" w:space="0" w:color="auto"/>
      </w:divBdr>
    </w:div>
    <w:div w:id="1616904792">
      <w:bodyDiv w:val="1"/>
      <w:marLeft w:val="0"/>
      <w:marRight w:val="0"/>
      <w:marTop w:val="0"/>
      <w:marBottom w:val="0"/>
      <w:divBdr>
        <w:top w:val="none" w:sz="0" w:space="0" w:color="auto"/>
        <w:left w:val="none" w:sz="0" w:space="0" w:color="auto"/>
        <w:bottom w:val="none" w:sz="0" w:space="0" w:color="auto"/>
        <w:right w:val="none" w:sz="0" w:space="0" w:color="auto"/>
      </w:divBdr>
    </w:div>
    <w:div w:id="1938563361">
      <w:bodyDiv w:val="1"/>
      <w:marLeft w:val="0"/>
      <w:marRight w:val="0"/>
      <w:marTop w:val="0"/>
      <w:marBottom w:val="0"/>
      <w:divBdr>
        <w:top w:val="none" w:sz="0" w:space="0" w:color="auto"/>
        <w:left w:val="none" w:sz="0" w:space="0" w:color="auto"/>
        <w:bottom w:val="none" w:sz="0" w:space="0" w:color="auto"/>
        <w:right w:val="none" w:sz="0" w:space="0" w:color="auto"/>
      </w:divBdr>
    </w:div>
    <w:div w:id="2004163320">
      <w:bodyDiv w:val="1"/>
      <w:marLeft w:val="0"/>
      <w:marRight w:val="0"/>
      <w:marTop w:val="0"/>
      <w:marBottom w:val="0"/>
      <w:divBdr>
        <w:top w:val="none" w:sz="0" w:space="0" w:color="auto"/>
        <w:left w:val="none" w:sz="0" w:space="0" w:color="auto"/>
        <w:bottom w:val="none" w:sz="0" w:space="0" w:color="auto"/>
        <w:right w:val="none" w:sz="0" w:space="0" w:color="auto"/>
      </w:divBdr>
    </w:div>
    <w:div w:id="204590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22D22-15BE-4B6A-ABBD-6483E2CC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85</Pages>
  <Words>19558</Words>
  <Characters>111484</Characters>
  <Application>Microsoft Office Word</Application>
  <DocSecurity>0</DocSecurity>
  <Lines>929</Lines>
  <Paragraphs>261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130781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Margaryan</dc:creator>
  <cp:keywords>https://mul2.gov.am/tasks/1338466/oneclick?token=2433414f4b8c1b3efc174786d43d86f7</cp:keywords>
  <dc:description/>
  <cp:lastModifiedBy>Margarita Margaryan</cp:lastModifiedBy>
  <cp:revision>4</cp:revision>
  <cp:lastPrinted>2025-10-02T11:42:00Z</cp:lastPrinted>
  <dcterms:created xsi:type="dcterms:W3CDTF">2026-06-02T05:18:00Z</dcterms:created>
  <dcterms:modified xsi:type="dcterms:W3CDTF">2026-06-10T08:01:00Z</dcterms:modified>
</cp:coreProperties>
</file>