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C116E" w14:textId="1A23D583" w:rsidR="00EF47B7" w:rsidRDefault="00620E09" w:rsidP="000402E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F47B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03609DC" w14:textId="439AE7E1" w:rsidR="00EF47B7" w:rsidRPr="00620E09" w:rsidRDefault="006A6366" w:rsidP="000402EF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6A6366">
        <w:rPr>
          <w:rFonts w:ascii="GHEA Grapalat" w:hAnsi="GHEA Grapalat"/>
          <w:b/>
          <w:bCs/>
          <w:color w:val="000000"/>
          <w:lang w:val="hy-AM"/>
        </w:rPr>
        <w:t>«ՊԱՏՆԵՇ» ՓԱԿ ԲԱԺՆԵՏԻՐԱԿԱՆ ԸՆԿԵՐՈՒԹՅՈՒՆԸ «ԳԱՌՆԻ-ԼԵՌ» ԳԻՏԱԱՐՏԱԴՐԱԿԱՆ ՄԻԱՎՈՐՈՒՄ» ԲԱՑ ԲԱԺՆԵՏԻՐԱԿԱՆ ԸՆԿԵՐՈՒԹՅԱՆԸ ՄԻԱՑՄԱՆ ՁԵՎՈՎ ՎԵՐԱԿԱԶՄԱԿԵՐՊԵԼՈՒ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F47B7">
        <w:rPr>
          <w:rStyle w:val="Strong"/>
          <w:rFonts w:ascii="GHEA Grapalat" w:hAnsi="GHEA Grapalat" w:cs="Arial"/>
          <w:color w:val="000000"/>
          <w:lang w:val="hy-AM"/>
        </w:rPr>
        <w:t xml:space="preserve">ՀՀ </w:t>
      </w:r>
      <w:r w:rsidR="00620E09">
        <w:rPr>
          <w:rStyle w:val="Strong"/>
          <w:rFonts w:ascii="GHEA Grapalat" w:hAnsi="GHEA Grapalat" w:cs="Arial"/>
          <w:color w:val="000000"/>
          <w:lang w:val="hy-AM"/>
        </w:rPr>
        <w:t>ԿԱՌԱՎԱՐՈՒԹՅԱՆ ՈՐՈՇՄԱՆ ՆԱԽԱԳԾԻ</w:t>
      </w:r>
    </w:p>
    <w:p w14:paraId="1446CD32" w14:textId="7B3ABCEB" w:rsidR="00EF47B7" w:rsidRDefault="00EF47B7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</w:p>
    <w:p w14:paraId="778627A3" w14:textId="6CDEC8D6" w:rsidR="00786A65" w:rsidRPr="005F0041" w:rsidRDefault="004B3C8A" w:rsidP="000402E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0159FC">
        <w:rPr>
          <w:rFonts w:ascii="GHEA Grapalat" w:hAnsi="GHEA Grapalat" w:cs="Sylfaen"/>
          <w:b/>
          <w:bCs/>
          <w:sz w:val="24"/>
          <w:szCs w:val="24"/>
          <w:lang w:val="hy-AM"/>
        </w:rPr>
        <w:t>1.</w:t>
      </w:r>
      <w:r w:rsidRPr="005F0041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Իրավական ակտի</w:t>
      </w:r>
      <w:r w:rsidR="000159FC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 xml:space="preserve"> ընդունման</w:t>
      </w:r>
      <w:r w:rsidRPr="005F0041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 xml:space="preserve"> անհրաժեշտությունը</w:t>
      </w:r>
    </w:p>
    <w:p w14:paraId="176E87B3" w14:textId="51248F50" w:rsidR="00EF47B7" w:rsidRPr="00435323" w:rsidRDefault="00620E09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color w:val="000000"/>
          <w:lang w:val="hy-AM"/>
        </w:rPr>
      </w:pP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ՀՀ կառավարության 2</w:t>
      </w:r>
      <w:r w:rsidR="006A6366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019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թվականի </w:t>
      </w:r>
      <w:r w:rsidR="006A6366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հոկտեմբերի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2</w:t>
      </w:r>
      <w:r w:rsidR="006A6366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4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-ի թիվ</w:t>
      </w:r>
      <w:r w:rsidR="006A6366">
        <w:rPr>
          <w:rFonts w:ascii="GHEA Grapalat" w:hAnsi="GHEA Grapalat" w:cs="Arial"/>
          <w:color w:val="000000"/>
          <w:lang w:val="hy-AM"/>
        </w:rPr>
        <w:t xml:space="preserve"> 1476</w:t>
      </w:r>
      <w:r w:rsidRPr="00620E09">
        <w:rPr>
          <w:rFonts w:ascii="GHEA Grapalat" w:hAnsi="GHEA Grapalat" w:cs="Arial"/>
          <w:color w:val="000000"/>
          <w:lang w:val="hy-AM"/>
        </w:rPr>
        <w:t xml:space="preserve">-Ա 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որոշմամբ</w:t>
      </w:r>
      <w:r w:rsid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6A6366" w:rsidRPr="006A6366">
        <w:rPr>
          <w:rFonts w:ascii="GHEA Grapalat" w:hAnsi="GHEA Grapalat" w:cs="Arial"/>
          <w:color w:val="000000"/>
          <w:lang w:val="hy-AM"/>
        </w:rPr>
        <w:t xml:space="preserve">«Գառնի-Լեռ» ԳԱՄ» բաց բաժնետիրական </w:t>
      </w:r>
      <w:r w:rsidR="006A6366">
        <w:rPr>
          <w:rFonts w:ascii="GHEA Grapalat" w:hAnsi="GHEA Grapalat" w:cs="Arial"/>
          <w:color w:val="000000"/>
          <w:lang w:val="hy-AM"/>
        </w:rPr>
        <w:t xml:space="preserve">և </w:t>
      </w:r>
      <w:r w:rsidR="006A6366" w:rsidRPr="006A6366">
        <w:rPr>
          <w:rFonts w:ascii="GHEA Grapalat" w:hAnsi="GHEA Grapalat" w:cs="Arial"/>
          <w:color w:val="000000"/>
          <w:lang w:val="hy-AM"/>
        </w:rPr>
        <w:t>«Պատնեշ» փակ բաժնետիրական ընկերություններում Հայաստանի Հանրապետության սեփականությունը հանդիսացող բաժնետոմսերի կառավարման լիազորությունները վերապահ</w:t>
      </w:r>
      <w:r w:rsidR="006A6366">
        <w:rPr>
          <w:rFonts w:ascii="GHEA Grapalat" w:hAnsi="GHEA Grapalat" w:cs="Arial"/>
          <w:color w:val="000000"/>
          <w:lang w:val="hy-AM"/>
        </w:rPr>
        <w:t>վ</w:t>
      </w:r>
      <w:r w:rsidR="006A6366" w:rsidRPr="006A6366">
        <w:rPr>
          <w:rFonts w:ascii="GHEA Grapalat" w:hAnsi="GHEA Grapalat" w:cs="Arial"/>
          <w:color w:val="000000"/>
          <w:lang w:val="hy-AM"/>
        </w:rPr>
        <w:t>ել</w:t>
      </w:r>
      <w:r w:rsidR="006A6366">
        <w:rPr>
          <w:rFonts w:ascii="GHEA Grapalat" w:hAnsi="GHEA Grapalat" w:cs="Arial"/>
          <w:color w:val="000000"/>
          <w:lang w:val="hy-AM"/>
        </w:rPr>
        <w:t xml:space="preserve"> են</w:t>
      </w:r>
      <w:r w:rsidR="006A6366" w:rsidRPr="006A6366">
        <w:rPr>
          <w:rFonts w:ascii="GHEA Grapalat" w:hAnsi="GHEA Grapalat" w:cs="Arial"/>
          <w:color w:val="000000"/>
          <w:lang w:val="hy-AM"/>
        </w:rPr>
        <w:t xml:space="preserve"> Հայաստանի Հանրապետության բարձր տեխնոլոգիական արդյունաբերության նախարարությանը</w:t>
      </w:r>
      <w:r w:rsidR="006A6366">
        <w:rPr>
          <w:rFonts w:ascii="GHEA Grapalat" w:hAnsi="GHEA Grapalat" w:cs="Arial"/>
          <w:color w:val="000000"/>
          <w:lang w:val="hy-AM"/>
        </w:rPr>
        <w:t xml:space="preserve"> </w:t>
      </w:r>
      <w:r w:rsidR="00435323" w:rsidRPr="00435323">
        <w:rPr>
          <w:rFonts w:ascii="GHEA Grapalat" w:hAnsi="GHEA Grapalat" w:cs="Arial"/>
          <w:color w:val="000000"/>
          <w:lang w:val="hy-AM"/>
        </w:rPr>
        <w:t>(այսուհետ՝ Նախարարություն)</w:t>
      </w:r>
      <w:r w:rsidR="00435323">
        <w:rPr>
          <w:rFonts w:ascii="GHEA Grapalat" w:hAnsi="GHEA Grapalat" w:cs="Arial"/>
          <w:color w:val="000000"/>
          <w:lang w:val="hy-AM"/>
        </w:rPr>
        <w:t>:</w:t>
      </w:r>
    </w:p>
    <w:p w14:paraId="0FADAFA7" w14:textId="12E7D517" w:rsidR="001B5D96" w:rsidRDefault="008742EE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 w:rsidRPr="008742EE">
        <w:rPr>
          <w:rFonts w:ascii="GHEA Grapalat" w:hAnsi="GHEA Grapalat" w:cs="Arial"/>
          <w:b/>
          <w:bCs/>
          <w:color w:val="000000"/>
          <w:lang w:val="hy-AM"/>
        </w:rPr>
        <w:t>«Գառնի-Լեռ» ԳԱՄ» բաց բաժնետիրական ը</w:t>
      </w:r>
      <w:r w:rsidR="003C069F" w:rsidRPr="008742EE">
        <w:rPr>
          <w:rFonts w:ascii="GHEA Grapalat" w:hAnsi="GHEA Grapalat" w:cs="Arial"/>
          <w:b/>
          <w:bCs/>
          <w:iCs/>
          <w:color w:val="000000"/>
          <w:lang w:val="hy-AM"/>
        </w:rPr>
        <w:t>նկերության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նոր խմբագրությամբ 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>կանոնադրությունը գրանցվել է ՀՀ իրավաբանական անձանց պետական ռեգիստրում 20</w:t>
      </w:r>
      <w:r>
        <w:rPr>
          <w:rFonts w:ascii="GHEA Grapalat" w:hAnsi="GHEA Grapalat" w:cs="Arial"/>
          <w:bCs/>
          <w:iCs/>
          <w:color w:val="000000"/>
          <w:lang w:val="hy-AM"/>
        </w:rPr>
        <w:t>25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թվականի </w:t>
      </w:r>
      <w:r>
        <w:rPr>
          <w:rFonts w:ascii="GHEA Grapalat" w:hAnsi="GHEA Grapalat" w:cs="Arial"/>
          <w:bCs/>
          <w:iCs/>
          <w:color w:val="000000"/>
          <w:lang w:val="hy-AM"/>
        </w:rPr>
        <w:t>մարտի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>13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-ին՝ Ընկերության </w:t>
      </w:r>
      <w:r>
        <w:rPr>
          <w:rFonts w:ascii="GHEA Grapalat" w:hAnsi="GHEA Grapalat" w:cs="Arial"/>
          <w:bCs/>
          <w:iCs/>
          <w:color w:val="000000"/>
          <w:lang w:val="hy-AM"/>
        </w:rPr>
        <w:t>բաժնետերերի արտահերթ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ժողովի 20</w:t>
      </w:r>
      <w:r>
        <w:rPr>
          <w:rFonts w:ascii="GHEA Grapalat" w:hAnsi="GHEA Grapalat" w:cs="Arial"/>
          <w:bCs/>
          <w:iCs/>
          <w:color w:val="000000"/>
          <w:lang w:val="hy-AM"/>
        </w:rPr>
        <w:t>24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թվականի </w:t>
      </w:r>
      <w:r>
        <w:rPr>
          <w:rFonts w:ascii="GHEA Grapalat" w:hAnsi="GHEA Grapalat" w:cs="Arial"/>
          <w:bCs/>
          <w:iCs/>
          <w:color w:val="000000"/>
          <w:lang w:val="hy-AM"/>
        </w:rPr>
        <w:t>հուլիսի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>12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-ի թիվ </w:t>
      </w:r>
      <w:r>
        <w:rPr>
          <w:rFonts w:ascii="GHEA Grapalat" w:hAnsi="GHEA Grapalat" w:cs="Arial"/>
          <w:bCs/>
          <w:iCs/>
          <w:color w:val="000000"/>
          <w:lang w:val="hy-AM"/>
        </w:rPr>
        <w:t>8</w:t>
      </w:r>
      <w:r w:rsidR="003C069F"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արձանագրության հիման վրա:</w:t>
      </w:r>
      <w:r w:rsid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</w:p>
    <w:p w14:paraId="63BC76F3" w14:textId="56504750" w:rsidR="001B5D96" w:rsidRPr="00435323" w:rsidRDefault="001B5D96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Ընկերությունը </w:t>
      </w:r>
      <w:proofErr w:type="spellStart"/>
      <w:r w:rsidRPr="00435323">
        <w:rPr>
          <w:rFonts w:ascii="GHEA Grapalat" w:hAnsi="GHEA Grapalat" w:cs="Arial"/>
          <w:bCs/>
          <w:iCs/>
          <w:color w:val="000000"/>
          <w:lang w:val="hy-AM"/>
        </w:rPr>
        <w:t>առևտրային</w:t>
      </w:r>
      <w:proofErr w:type="spellEnd"/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 կազմակերպություն հանդիսացող տնտեսական ընկերություն է, որի կանոնադրական կապիտալը 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(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717,066,000.0 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ՀՀ դրամ) բաժանված է Ընկերության նկատմամբ բաժնետերերի (բաժնետիրոջ) պարտավորական իրավունքը հավաստիացնող 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>717,066.0</w:t>
      </w:r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 հատ տեղաբաշխված սովորական անվանական բաժնետոմսերի, որոնց յուրաքանչյուրի անվանական արժեքը կազմում է 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>10</w:t>
      </w:r>
      <w:r w:rsidRPr="00435323">
        <w:rPr>
          <w:rFonts w:ascii="GHEA Grapalat" w:hAnsi="GHEA Grapalat" w:cs="Arial"/>
          <w:bCs/>
          <w:iCs/>
          <w:color w:val="000000"/>
          <w:lang w:val="hy-AM"/>
        </w:rPr>
        <w:t>00 ՀՀ դրամ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 xml:space="preserve">, 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>ընդ որում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>,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710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>,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>106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>.0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հասարակ (սովորական) անվանական բաժնետոմսեր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 xml:space="preserve">ը 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>հանդիսանում են Հայաստանի Հանրապետության սեփականություն</w:t>
      </w:r>
      <w:r w:rsidR="00931C32">
        <w:rPr>
          <w:rFonts w:ascii="GHEA Grapalat" w:hAnsi="GHEA Grapalat" w:cs="Arial"/>
          <w:bCs/>
          <w:iCs/>
          <w:color w:val="000000"/>
          <w:lang w:val="hy-AM"/>
        </w:rPr>
        <w:t>ը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(99.03%), իսկ 6960 հասարակ (սովորական) անվանական բաժնետոմսեր</w:t>
      </w:r>
      <w:r w:rsidR="008742EE">
        <w:rPr>
          <w:rFonts w:ascii="GHEA Grapalat" w:hAnsi="GHEA Grapalat" w:cs="Arial"/>
          <w:bCs/>
          <w:iCs/>
          <w:color w:val="000000"/>
          <w:lang w:val="hy-AM"/>
        </w:rPr>
        <w:t>ը</w:t>
      </w:r>
      <w:r w:rsidR="008742EE"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սեփականության իրավունքով պատկանում են մասնակի անհատույց սեփականաշնորհման մասնակիցներին (0.97%):</w:t>
      </w:r>
    </w:p>
    <w:p w14:paraId="7FF5C53B" w14:textId="297E5E2A" w:rsidR="00D61DFC" w:rsidRDefault="00D61DFC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 w:rsidRPr="008742EE">
        <w:rPr>
          <w:rFonts w:ascii="GHEA Grapalat" w:hAnsi="GHEA Grapalat" w:cs="Arial"/>
          <w:b/>
          <w:bCs/>
          <w:color w:val="000000"/>
          <w:lang w:val="hy-AM"/>
        </w:rPr>
        <w:lastRenderedPageBreak/>
        <w:t>«</w:t>
      </w:r>
      <w:r>
        <w:rPr>
          <w:rFonts w:ascii="GHEA Grapalat" w:hAnsi="GHEA Grapalat" w:cs="Arial"/>
          <w:b/>
          <w:bCs/>
          <w:color w:val="000000"/>
          <w:lang w:val="hy-AM"/>
        </w:rPr>
        <w:t>Պատնեշ</w:t>
      </w:r>
      <w:r w:rsidRPr="008742EE">
        <w:rPr>
          <w:rFonts w:ascii="GHEA Grapalat" w:hAnsi="GHEA Grapalat" w:cs="Arial"/>
          <w:b/>
          <w:bCs/>
          <w:color w:val="000000"/>
          <w:lang w:val="hy-AM"/>
        </w:rPr>
        <w:t>»</w:t>
      </w:r>
      <w:r>
        <w:rPr>
          <w:rFonts w:ascii="GHEA Grapalat" w:hAnsi="GHEA Grapalat" w:cs="Arial"/>
          <w:b/>
          <w:bCs/>
          <w:color w:val="000000"/>
          <w:lang w:val="hy-AM"/>
        </w:rPr>
        <w:t xml:space="preserve"> փակ </w:t>
      </w:r>
      <w:r w:rsidRPr="008742EE">
        <w:rPr>
          <w:rFonts w:ascii="GHEA Grapalat" w:hAnsi="GHEA Grapalat" w:cs="Arial"/>
          <w:b/>
          <w:bCs/>
          <w:color w:val="000000"/>
          <w:lang w:val="hy-AM"/>
        </w:rPr>
        <w:t>բաժնետիրական ը</w:t>
      </w:r>
      <w:r w:rsidRPr="008742EE">
        <w:rPr>
          <w:rFonts w:ascii="GHEA Grapalat" w:hAnsi="GHEA Grapalat" w:cs="Arial"/>
          <w:b/>
          <w:bCs/>
          <w:iCs/>
          <w:color w:val="000000"/>
          <w:lang w:val="hy-AM"/>
        </w:rPr>
        <w:t>նկերության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նոր խմբագրությամբ 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>կանոնադրությունը գրանցվել է ՀՀ իրավաբանական անձանց պետական ռեգիստրում 20</w:t>
      </w:r>
      <w:r>
        <w:rPr>
          <w:rFonts w:ascii="GHEA Grapalat" w:hAnsi="GHEA Grapalat" w:cs="Arial"/>
          <w:bCs/>
          <w:iCs/>
          <w:color w:val="000000"/>
          <w:lang w:val="hy-AM"/>
        </w:rPr>
        <w:t>23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թվականի </w:t>
      </w:r>
      <w:r>
        <w:rPr>
          <w:rFonts w:ascii="GHEA Grapalat" w:hAnsi="GHEA Grapalat" w:cs="Arial"/>
          <w:bCs/>
          <w:iCs/>
          <w:color w:val="000000"/>
          <w:lang w:val="hy-AM"/>
        </w:rPr>
        <w:t>հունիսի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>28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-ին՝ 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Հայաստանի Հանրապետության բարձր տեխնոլոգիական արդյունաբերության նախարարի 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>20</w:t>
      </w:r>
      <w:r>
        <w:rPr>
          <w:rFonts w:ascii="GHEA Grapalat" w:hAnsi="GHEA Grapalat" w:cs="Arial"/>
          <w:bCs/>
          <w:iCs/>
          <w:color w:val="000000"/>
          <w:lang w:val="hy-AM"/>
        </w:rPr>
        <w:t>23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թվականի </w:t>
      </w:r>
      <w:r>
        <w:rPr>
          <w:rFonts w:ascii="GHEA Grapalat" w:hAnsi="GHEA Grapalat" w:cs="Arial"/>
          <w:bCs/>
          <w:iCs/>
          <w:color w:val="000000"/>
          <w:lang w:val="hy-AM"/>
        </w:rPr>
        <w:t>հունիսի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>22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 xml:space="preserve">-ի 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թիվ 1307-Ա հրամանի </w:t>
      </w:r>
      <w:r w:rsidRPr="003C069F">
        <w:rPr>
          <w:rFonts w:ascii="GHEA Grapalat" w:hAnsi="GHEA Grapalat" w:cs="Arial"/>
          <w:bCs/>
          <w:iCs/>
          <w:color w:val="000000"/>
          <w:lang w:val="hy-AM"/>
        </w:rPr>
        <w:t>հիման վրա: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</w:p>
    <w:p w14:paraId="129C6C6C" w14:textId="5998CF29" w:rsidR="00D61DFC" w:rsidRDefault="00D61DFC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Ընկերությունը </w:t>
      </w:r>
      <w:proofErr w:type="spellStart"/>
      <w:r w:rsidRPr="00435323">
        <w:rPr>
          <w:rFonts w:ascii="GHEA Grapalat" w:hAnsi="GHEA Grapalat" w:cs="Arial"/>
          <w:bCs/>
          <w:iCs/>
          <w:color w:val="000000"/>
          <w:lang w:val="hy-AM"/>
        </w:rPr>
        <w:t>առևտրային</w:t>
      </w:r>
      <w:proofErr w:type="spellEnd"/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 կազմակերպություն հանդիսացող տնտեսական ընկերություն է, որի կանոնադրական կապիտալը 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(</w:t>
      </w:r>
      <w:r w:rsidRPr="00D61DFC">
        <w:rPr>
          <w:rFonts w:ascii="GHEA Grapalat" w:hAnsi="GHEA Grapalat" w:cs="Arial"/>
          <w:bCs/>
          <w:iCs/>
          <w:color w:val="000000"/>
          <w:lang w:val="hy-AM"/>
        </w:rPr>
        <w:t>50</w:t>
      </w:r>
      <w:r>
        <w:rPr>
          <w:rFonts w:ascii="GHEA Grapalat" w:hAnsi="GHEA Grapalat" w:cs="Arial"/>
          <w:bCs/>
          <w:iCs/>
          <w:color w:val="000000"/>
          <w:lang w:val="hy-AM"/>
        </w:rPr>
        <w:t>,</w:t>
      </w:r>
      <w:r w:rsidRPr="00D61DFC">
        <w:rPr>
          <w:rFonts w:ascii="GHEA Grapalat" w:hAnsi="GHEA Grapalat" w:cs="Arial"/>
          <w:bCs/>
          <w:iCs/>
          <w:color w:val="000000"/>
          <w:lang w:val="hy-AM"/>
        </w:rPr>
        <w:t>000</w:t>
      </w:r>
      <w:r>
        <w:rPr>
          <w:rFonts w:ascii="GHEA Grapalat" w:hAnsi="GHEA Grapalat" w:cs="Arial"/>
          <w:bCs/>
          <w:iCs/>
          <w:color w:val="000000"/>
          <w:lang w:val="hy-AM"/>
        </w:rPr>
        <w:t>,</w:t>
      </w:r>
      <w:r w:rsidRPr="00D61DFC">
        <w:rPr>
          <w:rFonts w:ascii="GHEA Grapalat" w:hAnsi="GHEA Grapalat" w:cs="Arial"/>
          <w:bCs/>
          <w:iCs/>
          <w:color w:val="000000"/>
          <w:lang w:val="hy-AM"/>
        </w:rPr>
        <w:t>000</w:t>
      </w:r>
      <w:r>
        <w:rPr>
          <w:rFonts w:ascii="GHEA Grapalat" w:hAnsi="GHEA Grapalat" w:cs="Arial"/>
          <w:bCs/>
          <w:iCs/>
          <w:color w:val="000000"/>
          <w:lang w:val="hy-AM"/>
        </w:rPr>
        <w:t>.0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ՀՀ դրամ) բաժանված է Ընկերության նկատմամբ բաժնետերերի (բաժնետիրոջ) պարտավորական իրավունքը հավաստիացնող </w:t>
      </w:r>
      <w:r>
        <w:rPr>
          <w:rFonts w:ascii="GHEA Grapalat" w:hAnsi="GHEA Grapalat" w:cs="Arial"/>
          <w:bCs/>
          <w:iCs/>
          <w:color w:val="000000"/>
          <w:lang w:val="hy-AM"/>
        </w:rPr>
        <w:t>5,000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.0</w:t>
      </w:r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 հատ տեղաբաշխված սովորական անվանական բաժնետոմսերի, որոնց յուրաքանչյուրի անվանական արժեքը կազմում է </w:t>
      </w:r>
      <w:r>
        <w:rPr>
          <w:rFonts w:ascii="GHEA Grapalat" w:hAnsi="GHEA Grapalat" w:cs="Arial"/>
          <w:bCs/>
          <w:iCs/>
          <w:color w:val="000000"/>
          <w:lang w:val="hy-AM"/>
        </w:rPr>
        <w:t>10,0</w:t>
      </w:r>
      <w:r w:rsidRPr="00435323">
        <w:rPr>
          <w:rFonts w:ascii="GHEA Grapalat" w:hAnsi="GHEA Grapalat" w:cs="Arial"/>
          <w:bCs/>
          <w:iCs/>
          <w:color w:val="000000"/>
          <w:lang w:val="hy-AM"/>
        </w:rPr>
        <w:t>00</w:t>
      </w:r>
      <w:r>
        <w:rPr>
          <w:rFonts w:ascii="GHEA Grapalat" w:hAnsi="GHEA Grapalat" w:cs="Arial"/>
          <w:bCs/>
          <w:iCs/>
          <w:color w:val="000000"/>
          <w:lang w:val="hy-AM"/>
        </w:rPr>
        <w:t>.0</w:t>
      </w:r>
      <w:r w:rsidRPr="00435323">
        <w:rPr>
          <w:rFonts w:ascii="GHEA Grapalat" w:hAnsi="GHEA Grapalat" w:cs="Arial"/>
          <w:bCs/>
          <w:iCs/>
          <w:color w:val="000000"/>
          <w:lang w:val="hy-AM"/>
        </w:rPr>
        <w:t xml:space="preserve"> ՀՀ դրամ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, 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ընդ որում</w:t>
      </w:r>
      <w:r>
        <w:rPr>
          <w:rFonts w:ascii="GHEA Grapalat" w:hAnsi="GHEA Grapalat" w:cs="Arial"/>
          <w:bCs/>
          <w:iCs/>
          <w:color w:val="000000"/>
          <w:lang w:val="hy-AM"/>
        </w:rPr>
        <w:t>,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>
        <w:rPr>
          <w:rFonts w:ascii="GHEA Grapalat" w:hAnsi="GHEA Grapalat" w:cs="Arial"/>
          <w:bCs/>
          <w:iCs/>
          <w:color w:val="000000"/>
          <w:lang w:val="hy-AM"/>
        </w:rPr>
        <w:t>բոլոր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հասարակ (սովորական) անվանական բաժնետոմսեր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ը 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հանդիսանում են Հայաստանի Հանրապետության սեփականություն</w:t>
      </w:r>
      <w:r w:rsidR="00931C32">
        <w:rPr>
          <w:rFonts w:ascii="GHEA Grapalat" w:hAnsi="GHEA Grapalat" w:cs="Arial"/>
          <w:bCs/>
          <w:iCs/>
          <w:color w:val="000000"/>
          <w:lang w:val="hy-AM"/>
        </w:rPr>
        <w:t>ը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 xml:space="preserve"> (</w:t>
      </w:r>
      <w:r>
        <w:rPr>
          <w:rFonts w:ascii="GHEA Grapalat" w:hAnsi="GHEA Grapalat" w:cs="Arial"/>
          <w:bCs/>
          <w:iCs/>
          <w:color w:val="000000"/>
          <w:lang w:val="hy-AM"/>
        </w:rPr>
        <w:t>100</w:t>
      </w:r>
      <w:r w:rsidRPr="008742EE">
        <w:rPr>
          <w:rFonts w:ascii="GHEA Grapalat" w:hAnsi="GHEA Grapalat" w:cs="Arial"/>
          <w:bCs/>
          <w:iCs/>
          <w:color w:val="000000"/>
          <w:lang w:val="hy-AM"/>
        </w:rPr>
        <w:t>%):</w:t>
      </w:r>
    </w:p>
    <w:p w14:paraId="21C18572" w14:textId="77777777" w:rsidR="000102C8" w:rsidRDefault="002710E1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>
        <w:rPr>
          <w:rFonts w:ascii="GHEA Grapalat" w:hAnsi="GHEA Grapalat" w:cs="Arial"/>
          <w:bCs/>
          <w:iCs/>
          <w:color w:val="000000"/>
          <w:lang w:val="hy-AM"/>
        </w:rPr>
        <w:t xml:space="preserve">Նախագծի ընդունման անհրաժեշտությունը հիմնականում կայանում է </w:t>
      </w:r>
      <w:proofErr w:type="spellStart"/>
      <w:r>
        <w:rPr>
          <w:rFonts w:ascii="GHEA Grapalat" w:hAnsi="GHEA Grapalat" w:cs="Arial"/>
          <w:bCs/>
          <w:iCs/>
          <w:color w:val="000000"/>
          <w:lang w:val="hy-AM"/>
        </w:rPr>
        <w:t>հետևյալում</w:t>
      </w:r>
      <w:proofErr w:type="spellEnd"/>
      <w:r>
        <w:rPr>
          <w:rFonts w:ascii="GHEA Grapalat" w:hAnsi="GHEA Grapalat" w:cs="Arial"/>
          <w:bCs/>
          <w:iCs/>
          <w:color w:val="000000"/>
          <w:lang w:val="hy-AM"/>
        </w:rPr>
        <w:t xml:space="preserve">. </w:t>
      </w:r>
    </w:p>
    <w:p w14:paraId="5BD0B40A" w14:textId="4F33545B" w:rsidR="002710E1" w:rsidRPr="00435323" w:rsidRDefault="002710E1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bCs/>
          <w:iCs/>
          <w:color w:val="000000"/>
          <w:lang w:val="hy-AM"/>
        </w:rPr>
      </w:pPr>
      <w:r>
        <w:rPr>
          <w:rFonts w:ascii="GHEA Grapalat" w:hAnsi="GHEA Grapalat" w:cs="Arial"/>
          <w:bCs/>
          <w:iCs/>
          <w:color w:val="000000"/>
          <w:lang w:val="hy-AM"/>
        </w:rPr>
        <w:t xml:space="preserve">«Պատնեշ» </w:t>
      </w:r>
      <w:r w:rsidR="000102C8">
        <w:rPr>
          <w:rFonts w:ascii="GHEA Grapalat" w:hAnsi="GHEA Grapalat" w:cs="Arial"/>
          <w:bCs/>
          <w:iCs/>
          <w:color w:val="000000"/>
          <w:lang w:val="hy-AM"/>
        </w:rPr>
        <w:t xml:space="preserve">ՓԲ </w:t>
      </w:r>
      <w:r>
        <w:rPr>
          <w:rFonts w:ascii="GHEA Grapalat" w:hAnsi="GHEA Grapalat" w:cs="Arial"/>
          <w:bCs/>
          <w:iCs/>
          <w:color w:val="000000"/>
          <w:lang w:val="hy-AM"/>
        </w:rPr>
        <w:t xml:space="preserve">ընկերությունը տարիներ շարունակ գրանցել է ու շարունակում է գրանցել բացասական ֆինանսական արդյունք՝ պայմանավորված այն </w:t>
      </w:r>
      <w:proofErr w:type="spellStart"/>
      <w:r>
        <w:rPr>
          <w:rFonts w:ascii="GHEA Grapalat" w:hAnsi="GHEA Grapalat" w:cs="Arial"/>
          <w:bCs/>
          <w:iCs/>
          <w:color w:val="000000"/>
          <w:lang w:val="hy-AM"/>
        </w:rPr>
        <w:t>հանգանքով</w:t>
      </w:r>
      <w:proofErr w:type="spellEnd"/>
      <w:r>
        <w:rPr>
          <w:rFonts w:ascii="GHEA Grapalat" w:hAnsi="GHEA Grapalat" w:cs="Arial"/>
          <w:bCs/>
          <w:iCs/>
          <w:color w:val="000000"/>
          <w:lang w:val="hy-AM"/>
        </w:rPr>
        <w:t xml:space="preserve">, որ ընկերության տնտեսական գործունեությունն ուղղակի կախում ունի ռազմարդյունաբերության ոլորտում հակաօդային պաշտպանության տարբեր համակարգերի մասով պետական պատվերի </w:t>
      </w:r>
      <w:proofErr w:type="spellStart"/>
      <w:r>
        <w:rPr>
          <w:rFonts w:ascii="GHEA Grapalat" w:hAnsi="GHEA Grapalat" w:cs="Arial"/>
          <w:bCs/>
          <w:iCs/>
          <w:color w:val="000000"/>
          <w:lang w:val="hy-AM"/>
        </w:rPr>
        <w:t>ձևավորման</w:t>
      </w:r>
      <w:proofErr w:type="spellEnd"/>
      <w:r>
        <w:rPr>
          <w:rFonts w:ascii="GHEA Grapalat" w:hAnsi="GHEA Grapalat" w:cs="Arial"/>
          <w:bCs/>
          <w:iCs/>
          <w:color w:val="000000"/>
          <w:lang w:val="hy-AM"/>
        </w:rPr>
        <w:t xml:space="preserve">, գների սահմանման և համապատասխան պատվիրատուի հետ պայմանագրերի կնքման </w:t>
      </w:r>
      <w:r w:rsidR="000102C8">
        <w:rPr>
          <w:rFonts w:ascii="GHEA Grapalat" w:hAnsi="GHEA Grapalat" w:cs="Arial"/>
          <w:bCs/>
          <w:iCs/>
          <w:color w:val="000000"/>
          <w:lang w:val="hy-AM"/>
        </w:rPr>
        <w:t xml:space="preserve">ու վերանորոգման նպատակով համակարգերի մատակարարման ժամկետների հետ: Ավելին, ընկերությունը տարիներ շարունակ պետական պատվիրատուի համար վերոնշյալ համակարգերը մեծամասամբ վերանորոգել է </w:t>
      </w:r>
      <w:r w:rsidR="00931C32">
        <w:rPr>
          <w:rFonts w:ascii="GHEA Grapalat" w:hAnsi="GHEA Grapalat" w:cs="Arial"/>
          <w:bCs/>
          <w:iCs/>
          <w:color w:val="000000"/>
          <w:lang w:val="hy-AM"/>
        </w:rPr>
        <w:t xml:space="preserve">համաձայնեցված </w:t>
      </w:r>
      <w:proofErr w:type="spellStart"/>
      <w:r w:rsidR="00931C32">
        <w:rPr>
          <w:rFonts w:ascii="GHEA Grapalat" w:hAnsi="GHEA Grapalat" w:cs="Arial"/>
          <w:bCs/>
          <w:iCs/>
          <w:color w:val="000000"/>
          <w:lang w:val="hy-AM"/>
        </w:rPr>
        <w:t>գնահաշվարկներից</w:t>
      </w:r>
      <w:proofErr w:type="spellEnd"/>
      <w:r w:rsidR="00931C32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 w:rsidR="000102C8">
        <w:rPr>
          <w:rFonts w:ascii="GHEA Grapalat" w:hAnsi="GHEA Grapalat" w:cs="Arial"/>
          <w:bCs/>
          <w:iCs/>
          <w:color w:val="000000"/>
          <w:lang w:val="hy-AM"/>
        </w:rPr>
        <w:t>ցածր գներով՝ առանց շահույթի հաշվառման, որի արդյունքում, ընթացիկ ծախսերի ֆինանսավորման նպատակով ներգրավել է փոխառու միջոցներ և կուտակել է պարտավորություններ</w:t>
      </w:r>
      <w:r w:rsidR="000102C8" w:rsidRPr="000102C8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 w:rsidR="000102C8" w:rsidRPr="000102C8">
        <w:rPr>
          <w:rFonts w:ascii="GHEA Grapalat" w:hAnsi="GHEA Grapalat" w:cs="Arial"/>
          <w:b/>
          <w:iCs/>
          <w:color w:val="000000"/>
          <w:lang w:val="hy-AM"/>
        </w:rPr>
        <w:t xml:space="preserve">(2026 թվականի </w:t>
      </w:r>
      <w:r w:rsidR="00931C32">
        <w:rPr>
          <w:rFonts w:ascii="GHEA Grapalat" w:hAnsi="GHEA Grapalat" w:cs="Arial"/>
          <w:b/>
          <w:iCs/>
          <w:color w:val="000000"/>
          <w:lang w:val="hy-AM"/>
        </w:rPr>
        <w:t>մարտի</w:t>
      </w:r>
      <w:r w:rsidR="000102C8" w:rsidRPr="000102C8">
        <w:rPr>
          <w:rFonts w:ascii="GHEA Grapalat" w:hAnsi="GHEA Grapalat" w:cs="Arial"/>
          <w:b/>
          <w:iCs/>
          <w:color w:val="000000"/>
          <w:lang w:val="hy-AM"/>
        </w:rPr>
        <w:t xml:space="preserve"> 1-ի դրությամբ՝ շուրջ </w:t>
      </w:r>
      <w:r w:rsidR="00931C32">
        <w:rPr>
          <w:rFonts w:ascii="GHEA Grapalat" w:hAnsi="GHEA Grapalat" w:cs="Arial"/>
          <w:b/>
          <w:iCs/>
          <w:color w:val="000000"/>
          <w:lang w:val="hy-AM"/>
        </w:rPr>
        <w:t>242</w:t>
      </w:r>
      <w:r w:rsidR="000102C8" w:rsidRPr="000102C8">
        <w:rPr>
          <w:rFonts w:ascii="GHEA Grapalat" w:hAnsi="GHEA Grapalat" w:cs="Arial"/>
          <w:b/>
          <w:iCs/>
          <w:color w:val="000000"/>
          <w:lang w:val="hy-AM"/>
        </w:rPr>
        <w:t>.</w:t>
      </w:r>
      <w:r w:rsidR="00931C32">
        <w:rPr>
          <w:rFonts w:ascii="GHEA Grapalat" w:hAnsi="GHEA Grapalat" w:cs="Arial"/>
          <w:b/>
          <w:iCs/>
          <w:color w:val="000000"/>
          <w:lang w:val="hy-AM"/>
        </w:rPr>
        <w:t>1</w:t>
      </w:r>
      <w:r w:rsidR="000102C8" w:rsidRPr="000102C8">
        <w:rPr>
          <w:rFonts w:ascii="GHEA Grapalat" w:hAnsi="GHEA Grapalat" w:cs="Arial"/>
          <w:b/>
          <w:iCs/>
          <w:color w:val="000000"/>
          <w:lang w:val="hy-AM"/>
        </w:rPr>
        <w:t xml:space="preserve"> մլն. ՀՀ դրամ)</w:t>
      </w:r>
      <w:r w:rsidR="00E4754A">
        <w:rPr>
          <w:rFonts w:ascii="GHEA Grapalat" w:hAnsi="GHEA Grapalat" w:cs="Arial"/>
          <w:b/>
          <w:iCs/>
          <w:color w:val="000000"/>
          <w:lang w:val="hy-AM"/>
        </w:rPr>
        <w:t>՝</w:t>
      </w:r>
      <w:r w:rsidR="000102C8">
        <w:rPr>
          <w:rFonts w:ascii="GHEA Grapalat" w:hAnsi="GHEA Grapalat" w:cs="Arial"/>
          <w:bCs/>
          <w:iCs/>
          <w:color w:val="000000"/>
          <w:lang w:val="hy-AM"/>
        </w:rPr>
        <w:t xml:space="preserve"> աշխատակիցների, ՀՀ պետական բյուջեի և այլ գործընկերների նկատմամբ:</w:t>
      </w:r>
    </w:p>
    <w:p w14:paraId="60D126EB" w14:textId="3CDE8A57" w:rsidR="002431EE" w:rsidRDefault="00586108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Cambria Math" w:hAnsi="Cambria Math" w:cs="Arial"/>
          <w:iCs/>
          <w:color w:val="000000"/>
          <w:lang w:val="hy-AM"/>
        </w:rPr>
      </w:pPr>
      <w:r>
        <w:rPr>
          <w:rFonts w:ascii="GHEA Grapalat" w:hAnsi="GHEA Grapalat" w:cs="Arial"/>
          <w:iCs/>
          <w:color w:val="000000"/>
          <w:lang w:val="hy-AM"/>
        </w:rPr>
        <w:lastRenderedPageBreak/>
        <w:t xml:space="preserve">Նախագծի </w:t>
      </w:r>
      <w:proofErr w:type="spellStart"/>
      <w:r>
        <w:rPr>
          <w:rFonts w:ascii="GHEA Grapalat" w:hAnsi="GHEA Grapalat" w:cs="Arial"/>
          <w:iCs/>
          <w:color w:val="000000"/>
          <w:lang w:val="hy-AM"/>
        </w:rPr>
        <w:t>ընդունմամբ</w:t>
      </w:r>
      <w:proofErr w:type="spellEnd"/>
      <w:r>
        <w:rPr>
          <w:rFonts w:ascii="GHEA Grapalat" w:hAnsi="GHEA Grapalat" w:cs="Arial"/>
          <w:iCs/>
          <w:color w:val="000000"/>
          <w:lang w:val="hy-AM"/>
        </w:rPr>
        <w:t xml:space="preserve"> և </w:t>
      </w:r>
      <w:r w:rsidR="001D3DE6">
        <w:rPr>
          <w:rFonts w:ascii="GHEA Grapalat" w:hAnsi="GHEA Grapalat" w:cs="Arial"/>
          <w:iCs/>
          <w:color w:val="000000"/>
          <w:lang w:val="hy-AM"/>
        </w:rPr>
        <w:t xml:space="preserve">վերակազմակերպման արդյունքում </w:t>
      </w:r>
      <w:r>
        <w:rPr>
          <w:rFonts w:ascii="GHEA Grapalat" w:hAnsi="GHEA Grapalat" w:cs="Arial"/>
          <w:iCs/>
          <w:color w:val="000000"/>
          <w:lang w:val="hy-AM"/>
        </w:rPr>
        <w:t>երկու ընկերությունների միացմա</w:t>
      </w:r>
      <w:r w:rsidR="001D3DE6">
        <w:rPr>
          <w:rFonts w:ascii="GHEA Grapalat" w:hAnsi="GHEA Grapalat" w:cs="Arial"/>
          <w:iCs/>
          <w:color w:val="000000"/>
          <w:lang w:val="hy-AM"/>
        </w:rPr>
        <w:t>մբ</w:t>
      </w:r>
      <w:r w:rsidR="001B5268">
        <w:rPr>
          <w:rFonts w:ascii="GHEA Grapalat" w:hAnsi="GHEA Grapalat" w:cs="Arial"/>
          <w:iCs/>
          <w:color w:val="000000"/>
          <w:lang w:val="hy-AM"/>
        </w:rPr>
        <w:t>՝</w:t>
      </w:r>
      <w:r w:rsidR="001D3DE6">
        <w:rPr>
          <w:rFonts w:ascii="GHEA Grapalat" w:hAnsi="GHEA Grapalat" w:cs="Arial"/>
          <w:iCs/>
          <w:color w:val="000000"/>
          <w:lang w:val="hy-AM"/>
        </w:rPr>
        <w:t xml:space="preserve"> </w:t>
      </w:r>
      <w:r w:rsidR="002431EE">
        <w:rPr>
          <w:rFonts w:ascii="GHEA Grapalat" w:hAnsi="GHEA Grapalat" w:cs="Arial"/>
          <w:iCs/>
          <w:color w:val="000000"/>
          <w:lang w:val="hy-AM"/>
        </w:rPr>
        <w:t>պետությունը հնարավորություն կստանա</w:t>
      </w:r>
      <w:r w:rsidR="002431EE">
        <w:rPr>
          <w:rFonts w:ascii="Cambria Math" w:hAnsi="Cambria Math" w:cs="Arial"/>
          <w:iCs/>
          <w:color w:val="000000"/>
          <w:lang w:val="hy-AM"/>
        </w:rPr>
        <w:t xml:space="preserve"> </w:t>
      </w:r>
      <w:r w:rsidR="002431EE" w:rsidRPr="002431EE">
        <w:rPr>
          <w:rFonts w:ascii="GHEA Grapalat" w:hAnsi="GHEA Grapalat" w:cs="Arial"/>
          <w:iCs/>
          <w:color w:val="000000"/>
          <w:lang w:val="hy-AM"/>
        </w:rPr>
        <w:t xml:space="preserve">կազմակերպել </w:t>
      </w:r>
      <w:proofErr w:type="spellStart"/>
      <w:r w:rsidR="002431EE" w:rsidRPr="002431EE">
        <w:rPr>
          <w:rFonts w:ascii="GHEA Grapalat" w:hAnsi="GHEA Grapalat" w:cs="Arial"/>
          <w:iCs/>
          <w:color w:val="000000"/>
          <w:lang w:val="hy-AM"/>
        </w:rPr>
        <w:t>հետևյալ</w:t>
      </w:r>
      <w:proofErr w:type="spellEnd"/>
      <w:r w:rsidR="002431EE" w:rsidRPr="002431EE">
        <w:rPr>
          <w:rFonts w:ascii="GHEA Grapalat" w:hAnsi="GHEA Grapalat" w:cs="Arial"/>
          <w:iCs/>
          <w:color w:val="000000"/>
          <w:lang w:val="hy-AM"/>
        </w:rPr>
        <w:t xml:space="preserve"> գործընթացները</w:t>
      </w:r>
      <w:r w:rsidR="002431EE">
        <w:rPr>
          <w:rFonts w:ascii="Cambria Math" w:hAnsi="Cambria Math" w:cs="Arial"/>
          <w:iCs/>
          <w:color w:val="000000"/>
          <w:lang w:val="hy-AM"/>
        </w:rPr>
        <w:t>․</w:t>
      </w:r>
    </w:p>
    <w:p w14:paraId="04FDAC62" w14:textId="77777777" w:rsidR="002431EE" w:rsidRPr="002431EE" w:rsidRDefault="002431EE" w:rsidP="000402E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Arial"/>
          <w:iCs/>
          <w:color w:val="000000"/>
          <w:lang w:val="hy-AM"/>
        </w:rPr>
      </w:pPr>
      <w:r w:rsidRPr="002431EE">
        <w:rPr>
          <w:rFonts w:ascii="GHEA Grapalat" w:hAnsi="GHEA Grapalat" w:cs="Arial"/>
          <w:iCs/>
          <w:color w:val="000000"/>
          <w:lang w:val="hy-AM"/>
        </w:rPr>
        <w:t>Մ</w:t>
      </w:r>
      <w:r w:rsidR="00586108" w:rsidRPr="002431EE">
        <w:rPr>
          <w:rFonts w:ascii="GHEA Grapalat" w:hAnsi="GHEA Grapalat" w:cs="Arial"/>
          <w:iCs/>
          <w:color w:val="000000"/>
          <w:lang w:val="hy-AM"/>
        </w:rPr>
        <w:t xml:space="preserve">արել </w:t>
      </w:r>
      <w:r w:rsidR="001B5268"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«Պատնեշ» ՓԲ ընկերության </w:t>
      </w:r>
      <w:proofErr w:type="spellStart"/>
      <w:r w:rsidR="001B5268" w:rsidRPr="002431EE">
        <w:rPr>
          <w:rFonts w:ascii="GHEA Grapalat" w:hAnsi="GHEA Grapalat" w:cs="Arial"/>
          <w:bCs/>
          <w:iCs/>
          <w:color w:val="000000"/>
          <w:lang w:val="hy-AM"/>
        </w:rPr>
        <w:t>ձևավորած</w:t>
      </w:r>
      <w:proofErr w:type="spellEnd"/>
      <w:r w:rsidR="001B5268"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 բոլոր պարտավորությունները</w:t>
      </w:r>
      <w:r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։ </w:t>
      </w:r>
      <w:r w:rsidR="001B5268"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Պարտավորությունների մարումը նախատեսվում է իրականացնել  </w:t>
      </w:r>
      <w:r w:rsidR="001B5268" w:rsidRPr="002431EE">
        <w:rPr>
          <w:rFonts w:ascii="GHEA Grapalat" w:hAnsi="GHEA Grapalat" w:cs="Arial"/>
          <w:color w:val="000000"/>
          <w:lang w:val="hy-AM"/>
        </w:rPr>
        <w:t xml:space="preserve">«Գառնի-Լեռ» ԳԱՄ» ԲԲԸ 2026 թվականին ստացվելիք </w:t>
      </w:r>
      <w:r w:rsidR="00E4754A" w:rsidRPr="002431EE">
        <w:rPr>
          <w:rFonts w:ascii="GHEA Grapalat" w:hAnsi="GHEA Grapalat" w:cs="Arial"/>
          <w:color w:val="000000"/>
          <w:lang w:val="hy-AM"/>
        </w:rPr>
        <w:t xml:space="preserve">հավելյալ </w:t>
      </w:r>
      <w:r w:rsidR="001B5268" w:rsidRPr="002431EE">
        <w:rPr>
          <w:rFonts w:ascii="GHEA Grapalat" w:hAnsi="GHEA Grapalat" w:cs="Arial"/>
          <w:color w:val="000000"/>
          <w:lang w:val="hy-AM"/>
        </w:rPr>
        <w:t xml:space="preserve">եկամուտների հաշվին (մոտ 1.2 մլրդ ՀՀ դրամ (ներառյալ հարկերը)՝ անշարժ գույքի օտարումից և այլ իրավաբանական </w:t>
      </w:r>
      <w:proofErr w:type="spellStart"/>
      <w:r w:rsidR="001B5268" w:rsidRPr="002431EE">
        <w:rPr>
          <w:rFonts w:ascii="GHEA Grapalat" w:hAnsi="GHEA Grapalat" w:cs="Arial"/>
          <w:color w:val="000000"/>
          <w:lang w:val="hy-AM"/>
        </w:rPr>
        <w:t>անձում</w:t>
      </w:r>
      <w:proofErr w:type="spellEnd"/>
      <w:r w:rsidR="001B5268" w:rsidRPr="002431EE">
        <w:rPr>
          <w:rFonts w:ascii="GHEA Grapalat" w:hAnsi="GHEA Grapalat" w:cs="Arial"/>
          <w:color w:val="000000"/>
          <w:lang w:val="hy-AM"/>
        </w:rPr>
        <w:t xml:space="preserve"> ունեցած </w:t>
      </w:r>
      <w:proofErr w:type="spellStart"/>
      <w:r w:rsidR="001B5268" w:rsidRPr="002431EE">
        <w:rPr>
          <w:rFonts w:ascii="GHEA Grapalat" w:hAnsi="GHEA Grapalat" w:cs="Arial"/>
          <w:color w:val="000000"/>
          <w:lang w:val="hy-AM"/>
        </w:rPr>
        <w:t>բաժնեմասնակցությունից</w:t>
      </w:r>
      <w:proofErr w:type="spellEnd"/>
      <w:r w:rsidR="001B5268" w:rsidRPr="002431EE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="001B5268" w:rsidRPr="002431EE">
        <w:rPr>
          <w:rFonts w:ascii="GHEA Grapalat" w:hAnsi="GHEA Grapalat" w:cs="Arial"/>
          <w:color w:val="000000"/>
          <w:lang w:val="hy-AM"/>
        </w:rPr>
        <w:t>ձևավորված</w:t>
      </w:r>
      <w:proofErr w:type="spellEnd"/>
      <w:r w:rsidR="001B5268" w:rsidRPr="002431EE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="001B5268" w:rsidRPr="002431EE">
        <w:rPr>
          <w:rFonts w:ascii="GHEA Grapalat" w:hAnsi="GHEA Grapalat" w:cs="Arial"/>
          <w:color w:val="000000"/>
          <w:lang w:val="hy-AM"/>
        </w:rPr>
        <w:t>շահութաբաժնից</w:t>
      </w:r>
      <w:proofErr w:type="spellEnd"/>
      <w:r w:rsidR="001B5268" w:rsidRPr="002431EE">
        <w:rPr>
          <w:rFonts w:ascii="GHEA Grapalat" w:hAnsi="GHEA Grapalat" w:cs="Arial"/>
          <w:color w:val="000000"/>
          <w:lang w:val="hy-AM"/>
        </w:rPr>
        <w:t>),</w:t>
      </w:r>
    </w:p>
    <w:p w14:paraId="0871F1E6" w14:textId="77777777" w:rsidR="002431EE" w:rsidRDefault="002431EE" w:rsidP="000402E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Arial"/>
          <w:iCs/>
          <w:color w:val="000000"/>
          <w:lang w:val="hy-AM"/>
        </w:rPr>
      </w:pPr>
      <w:proofErr w:type="spellStart"/>
      <w:r w:rsidRPr="002431EE">
        <w:rPr>
          <w:rFonts w:ascii="GHEA Grapalat" w:hAnsi="GHEA Grapalat" w:cs="Arial"/>
          <w:bCs/>
          <w:iCs/>
          <w:color w:val="000000"/>
          <w:lang w:val="hy-AM"/>
        </w:rPr>
        <w:t>Օպտիմալացնել</w:t>
      </w:r>
      <w:proofErr w:type="spellEnd"/>
      <w:r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 երկու ընկերությունների վարչական անձնակազմերի գծով ծախսերը, ուղղակի ու անուղղակի արտադրական ծախսերի մի մասը՝ դրանով նվազեցնելով ՀՀ ԶՈՒ համար տրամադրվող ծառայությունների արժեքը։ Նախատեսվում է «Պատնեշ» ՓԲ ընկերության անձնակազմերի գծով ծախսերը նվազեցնել մոտ 30 տոկոսով</w:t>
      </w:r>
      <w:r>
        <w:rPr>
          <w:rFonts w:ascii="GHEA Grapalat" w:hAnsi="GHEA Grapalat" w:cs="Arial"/>
          <w:bCs/>
          <w:iCs/>
          <w:color w:val="000000"/>
          <w:lang w:val="hy-AM"/>
        </w:rPr>
        <w:t>,</w:t>
      </w:r>
    </w:p>
    <w:p w14:paraId="40A829C9" w14:textId="406E0140" w:rsidR="002431EE" w:rsidRPr="002431EE" w:rsidRDefault="002431EE" w:rsidP="000402E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Arial"/>
          <w:iCs/>
          <w:color w:val="000000"/>
          <w:lang w:val="hy-AM"/>
        </w:rPr>
      </w:pPr>
      <w:r w:rsidRPr="002431EE">
        <w:rPr>
          <w:rFonts w:ascii="GHEA Grapalat" w:hAnsi="GHEA Grapalat" w:cs="Arial"/>
          <w:color w:val="000000"/>
          <w:lang w:val="hy-AM"/>
        </w:rPr>
        <w:t xml:space="preserve">«Պատնեշ» ՓԲ ընկերության ակտիվները նախատեսվում է օգտագործել ՀՀ պաշտպանության նախարարության հաշվեկշռում առկա հակաօդային պաշտպանության և ռադիոլոկացիոն համակարգերի տեղակայման ու սպասարկման նպատակով: </w:t>
      </w:r>
      <w:r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Այդ ենթակառուցվածքները լավագույնս </w:t>
      </w:r>
      <w:proofErr w:type="spellStart"/>
      <w:r w:rsidRPr="002431EE">
        <w:rPr>
          <w:rFonts w:ascii="GHEA Grapalat" w:hAnsi="GHEA Grapalat" w:cs="Arial"/>
          <w:bCs/>
          <w:iCs/>
          <w:color w:val="000000"/>
          <w:lang w:val="hy-AM"/>
        </w:rPr>
        <w:t>համապատասխանեցված</w:t>
      </w:r>
      <w:proofErr w:type="spellEnd"/>
      <w:r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 են ՀՕՊ միջոցների վերանորոգման և սպասարկման համար և հաշվի առնելով ՀՀ ԶՈՒ ՀՕՊ միջոցների արդիականացումը՝ առկա ենթակառուցվածքները անհրաժեշտ են նաև նոր միջոցների սպասարկման համար։ Միավորումը թույլ կտա </w:t>
      </w:r>
      <w:proofErr w:type="spellStart"/>
      <w:r w:rsidRPr="002431EE">
        <w:rPr>
          <w:rFonts w:ascii="GHEA Grapalat" w:hAnsi="GHEA Grapalat" w:cs="Arial"/>
          <w:bCs/>
          <w:iCs/>
          <w:color w:val="000000"/>
          <w:lang w:val="hy-AM"/>
        </w:rPr>
        <w:t>արդյունավետորեն</w:t>
      </w:r>
      <w:proofErr w:type="spellEnd"/>
      <w:r w:rsidRPr="002431EE">
        <w:rPr>
          <w:rFonts w:ascii="GHEA Grapalat" w:hAnsi="GHEA Grapalat" w:cs="Arial"/>
          <w:bCs/>
          <w:iCs/>
          <w:color w:val="000000"/>
          <w:lang w:val="hy-AM"/>
        </w:rPr>
        <w:t xml:space="preserve"> շարունակել օգտագործել երկու ընկերությունների ակտիվներն ու հիմնական միջոցները՝ ՍՌՏ վերանորոգման և սպասարկման համար: </w:t>
      </w:r>
    </w:p>
    <w:p w14:paraId="00136620" w14:textId="49BE9336" w:rsidR="002D4F34" w:rsidRDefault="00E4754A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Arial"/>
          <w:iCs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 </w:t>
      </w:r>
      <w:r w:rsidR="002D4F34">
        <w:rPr>
          <w:rFonts w:ascii="GHEA Grapalat" w:hAnsi="GHEA Grapalat" w:cs="Arial"/>
          <w:iCs/>
          <w:color w:val="000000"/>
          <w:lang w:val="hy-AM"/>
        </w:rPr>
        <w:t xml:space="preserve">Միաժամանակ հարկ է նշել, որ նշյալ հարցը քննարկվել է երկու ընկերությունների բաժնետերերի արտահերթ ժողովներում, որոնց արդյունքներով գործընթացի իրականացումը գնահատվել է նպատակահարմար և անհրաժեշտ՝ հաշվի առնելով նաև </w:t>
      </w:r>
      <w:r w:rsidR="002D4F34">
        <w:rPr>
          <w:rFonts w:ascii="GHEA Grapalat" w:hAnsi="GHEA Grapalat" w:cs="Arial"/>
          <w:bCs/>
          <w:iCs/>
          <w:color w:val="000000"/>
          <w:lang w:val="hy-AM"/>
        </w:rPr>
        <w:t xml:space="preserve">«Պատնեշ» ՓԲ ընկերության ակտիվների հետագա արդյունավետ </w:t>
      </w:r>
      <w:r w:rsidR="002D4F34">
        <w:rPr>
          <w:rFonts w:ascii="GHEA Grapalat" w:hAnsi="GHEA Grapalat" w:cs="Arial"/>
          <w:bCs/>
          <w:iCs/>
          <w:color w:val="000000"/>
          <w:lang w:val="hy-AM"/>
        </w:rPr>
        <w:lastRenderedPageBreak/>
        <w:t xml:space="preserve">օգտագործման անհրաժեշտությունը և </w:t>
      </w:r>
      <w:r w:rsidR="00825D20">
        <w:rPr>
          <w:rFonts w:ascii="GHEA Grapalat" w:hAnsi="GHEA Grapalat" w:cs="Arial"/>
          <w:bCs/>
          <w:iCs/>
          <w:color w:val="000000"/>
          <w:lang w:val="hy-AM"/>
        </w:rPr>
        <w:t xml:space="preserve">վերանորոգվող համակարգերի մասով </w:t>
      </w:r>
      <w:r w:rsidR="002D4F34">
        <w:rPr>
          <w:rFonts w:ascii="GHEA Grapalat" w:hAnsi="GHEA Grapalat" w:cs="Arial"/>
          <w:bCs/>
          <w:iCs/>
          <w:color w:val="000000"/>
          <w:lang w:val="hy-AM"/>
        </w:rPr>
        <w:t xml:space="preserve">պետական պատվերի </w:t>
      </w:r>
      <w:proofErr w:type="spellStart"/>
      <w:r w:rsidR="002431EE">
        <w:rPr>
          <w:rFonts w:ascii="GHEA Grapalat" w:hAnsi="GHEA Grapalat" w:cs="Arial"/>
          <w:bCs/>
          <w:iCs/>
          <w:color w:val="000000"/>
          <w:lang w:val="hy-AM"/>
        </w:rPr>
        <w:t>ձևավորման</w:t>
      </w:r>
      <w:proofErr w:type="spellEnd"/>
      <w:r w:rsidR="002D4F34">
        <w:rPr>
          <w:rFonts w:ascii="GHEA Grapalat" w:hAnsi="GHEA Grapalat" w:cs="Arial"/>
          <w:bCs/>
          <w:iCs/>
          <w:color w:val="000000"/>
          <w:lang w:val="hy-AM"/>
        </w:rPr>
        <w:t xml:space="preserve"> տեմպերը</w:t>
      </w:r>
      <w:r w:rsidR="00825D20">
        <w:rPr>
          <w:rFonts w:ascii="GHEA Grapalat" w:hAnsi="GHEA Grapalat" w:cs="Arial"/>
          <w:bCs/>
          <w:iCs/>
          <w:color w:val="000000"/>
          <w:lang w:val="hy-AM"/>
        </w:rPr>
        <w:t>։</w:t>
      </w:r>
      <w:r w:rsidR="002D4F34">
        <w:rPr>
          <w:rFonts w:ascii="GHEA Grapalat" w:hAnsi="GHEA Grapalat" w:cs="Arial"/>
          <w:bCs/>
          <w:iCs/>
          <w:color w:val="000000"/>
          <w:lang w:val="hy-AM"/>
        </w:rPr>
        <w:t xml:space="preserve"> </w:t>
      </w:r>
      <w:r w:rsidR="002D4F34">
        <w:rPr>
          <w:rFonts w:ascii="GHEA Grapalat" w:hAnsi="GHEA Grapalat" w:cs="Arial"/>
          <w:iCs/>
          <w:color w:val="000000"/>
          <w:lang w:val="hy-AM"/>
        </w:rPr>
        <w:t xml:space="preserve"> </w:t>
      </w:r>
    </w:p>
    <w:p w14:paraId="4F40D92E" w14:textId="35C54B22" w:rsidR="00120846" w:rsidRPr="00120846" w:rsidRDefault="00120846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2.Ակնկալվող արդյունքը</w:t>
      </w:r>
    </w:p>
    <w:p w14:paraId="1B5E5E15" w14:textId="109C4D6F" w:rsidR="00607B4E" w:rsidRPr="00607B4E" w:rsidRDefault="00607B4E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435323" w:rsidRPr="00435323">
        <w:rPr>
          <w:rFonts w:ascii="GHEA Grapalat" w:hAnsi="GHEA Grapalat"/>
          <w:color w:val="000000"/>
          <w:shd w:val="clear" w:color="auto" w:fill="FFFFFF"/>
          <w:lang w:val="hy-AM"/>
        </w:rPr>
        <w:t>իավորման արդյունքում «</w:t>
      </w:r>
      <w:r w:rsidR="00E4754A">
        <w:rPr>
          <w:rFonts w:ascii="GHEA Grapalat" w:hAnsi="GHEA Grapalat"/>
          <w:color w:val="000000"/>
          <w:shd w:val="clear" w:color="auto" w:fill="FFFFFF"/>
          <w:lang w:val="hy-AM"/>
        </w:rPr>
        <w:t>Պատնեշ</w:t>
      </w:r>
      <w:r w:rsidR="00435323" w:rsidRPr="00435323">
        <w:rPr>
          <w:rFonts w:ascii="GHEA Grapalat" w:hAnsi="GHEA Grapalat"/>
          <w:color w:val="000000"/>
          <w:shd w:val="clear" w:color="auto" w:fill="FFFFFF"/>
          <w:lang w:val="hy-AM"/>
        </w:rPr>
        <w:t xml:space="preserve">» ՓԲԸ-ի ամբողջ գույքը, իրավունքներն ու պարտավորությունները կփոխանցվեն </w:t>
      </w:r>
      <w:r w:rsidR="00E4754A" w:rsidRPr="001B5268">
        <w:rPr>
          <w:rFonts w:ascii="GHEA Grapalat" w:hAnsi="GHEA Grapalat" w:cs="Arial"/>
          <w:color w:val="000000"/>
          <w:lang w:val="hy-AM"/>
        </w:rPr>
        <w:t xml:space="preserve">«Գառնի-Լեռ» ԳԱՄ» </w:t>
      </w:r>
      <w:r w:rsidR="00E4754A">
        <w:rPr>
          <w:rFonts w:ascii="GHEA Grapalat" w:hAnsi="GHEA Grapalat" w:cs="Arial"/>
          <w:color w:val="000000"/>
          <w:lang w:val="hy-AM"/>
        </w:rPr>
        <w:t>ԲԲԸ</w:t>
      </w:r>
      <w:r w:rsidR="00435323" w:rsidRPr="00435323">
        <w:rPr>
          <w:rFonts w:ascii="GHEA Grapalat" w:hAnsi="GHEA Grapalat"/>
          <w:color w:val="000000"/>
          <w:shd w:val="clear" w:color="auto" w:fill="FFFFFF"/>
          <w:lang w:val="hy-AM"/>
        </w:rPr>
        <w:t>-ին։</w:t>
      </w:r>
      <w:r w:rsidR="002932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754A">
        <w:rPr>
          <w:rFonts w:ascii="GHEA Grapalat" w:hAnsi="GHEA Grapalat"/>
          <w:color w:val="000000"/>
          <w:shd w:val="clear" w:color="auto" w:fill="FFFFFF"/>
          <w:lang w:val="hy-AM"/>
        </w:rPr>
        <w:t xml:space="preserve">Երկու ընկերությունների </w:t>
      </w: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միավորումը կբերի կառավարման պարզեցման, </w:t>
      </w:r>
      <w:proofErr w:type="spellStart"/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>օպերացիոն</w:t>
      </w:r>
      <w:proofErr w:type="spellEnd"/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արդյունավետության բարձրացման և կազմակերպության զարգացման ծրագրերի առավել նպատակային իրականացման՝ առանց </w:t>
      </w:r>
      <w:r w:rsidR="00347231">
        <w:rPr>
          <w:rFonts w:ascii="GHEA Grapalat" w:hAnsi="GHEA Grapalat"/>
          <w:color w:val="000000"/>
          <w:shd w:val="clear" w:color="auto" w:fill="FFFFFF"/>
          <w:lang w:val="hy-AM"/>
        </w:rPr>
        <w:t>լուրջ</w:t>
      </w: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25D20">
        <w:rPr>
          <w:rFonts w:ascii="GHEA Grapalat" w:hAnsi="GHEA Grapalat"/>
          <w:color w:val="000000"/>
          <w:shd w:val="clear" w:color="auto" w:fill="FFFFFF"/>
          <w:lang w:val="hy-AM"/>
        </w:rPr>
        <w:t>կառավարչական</w:t>
      </w: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 ռիսկ</w:t>
      </w:r>
      <w:r w:rsidR="00347231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>ի։</w:t>
      </w:r>
    </w:p>
    <w:p w14:paraId="295E81AC" w14:textId="4A81F14B" w:rsidR="00607B4E" w:rsidRPr="00413C1F" w:rsidRDefault="00607B4E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Կառավարման համակարգի պարզեցումը հնարավորություն կտա ռեսուրսները կենտրոնացնել և նպատակային օգտագործել </w:t>
      </w:r>
      <w:r w:rsidR="007E1738">
        <w:rPr>
          <w:rFonts w:ascii="GHEA Grapalat" w:hAnsi="GHEA Grapalat"/>
          <w:color w:val="000000"/>
          <w:shd w:val="clear" w:color="auto" w:fill="FFFFFF"/>
          <w:lang w:val="hy-AM"/>
        </w:rPr>
        <w:t>ամենատարբեր</w:t>
      </w:r>
      <w:r w:rsidRPr="00607B4E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ծրագրերի իրականացման համար։</w:t>
      </w:r>
    </w:p>
    <w:p w14:paraId="7E2A6623" w14:textId="77777777" w:rsidR="000159FC" w:rsidRPr="000159FC" w:rsidRDefault="002932BA" w:rsidP="000402E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</w:pPr>
      <w:r w:rsidRPr="000159FC">
        <w:rPr>
          <w:rFonts w:ascii="GHEA Grapalat" w:hAnsi="GHEA Grapalat"/>
          <w:b/>
          <w:color w:val="000000"/>
          <w:shd w:val="clear" w:color="auto" w:fill="FFFFFF"/>
          <w:lang w:val="hy-AM"/>
        </w:rPr>
        <w:t>3.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159FC" w:rsidRPr="000159FC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14:paraId="4C853795" w14:textId="45A47992" w:rsidR="002932BA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Նախագիծը մշակվել է ՀՀ բարձր տեխնոլոգիական արդյունաբերության նախարարության կողմից:</w:t>
      </w:r>
    </w:p>
    <w:p w14:paraId="6BD14250" w14:textId="6A2A7F76" w:rsidR="000159FC" w:rsidRPr="000159FC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u w:val="single"/>
          <w:shd w:val="clear" w:color="auto" w:fill="FFFFFF"/>
          <w:lang w:val="af-ZA"/>
        </w:rPr>
      </w:pPr>
      <w:r w:rsidRPr="000159FC">
        <w:rPr>
          <w:rFonts w:ascii="GHEA Grapalat" w:hAnsi="GHEA Grapalat"/>
          <w:b/>
          <w:color w:val="000000"/>
          <w:shd w:val="clear" w:color="auto" w:fill="FFFFFF"/>
          <w:lang w:val="hy-AM"/>
        </w:rPr>
        <w:t>4.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59FC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Այլ իրավական ակտերում փոփոխությունների և/կամ լրացումների անհրաժեշտությունը</w:t>
      </w:r>
      <w:r w:rsidRPr="000159FC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>.</w:t>
      </w:r>
    </w:p>
    <w:p w14:paraId="55E9DFD0" w14:textId="01925465" w:rsidR="000159FC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Նախագծի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ընդունմամբ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այլ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իրավական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ակտերում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փոփոխություններ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և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լրացումներ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կատարելու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անհրաժեշտություն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չի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proofErr w:type="gram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առաջանում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proofErr w:type="gramEnd"/>
    </w:p>
    <w:p w14:paraId="65BC66C1" w14:textId="77777777" w:rsidR="00413C1F" w:rsidRPr="000159FC" w:rsidRDefault="00413C1F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83C0602" w14:textId="6EC66FD0" w:rsidR="000159FC" w:rsidRPr="000159FC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0159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Pr="000159FC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14:paraId="01BF2D3B" w14:textId="07BEDF92" w:rsidR="000159FC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0159F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ախագծի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ընդունմամբ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Հայաստանի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Հանրապետության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պետական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բյուջեում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ծախսերի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կամ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եկամուտների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ավելացում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կամ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նվազում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չի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>նախատեսվում</w:t>
      </w:r>
      <w:proofErr w:type="spellEnd"/>
      <w:r w:rsidRPr="000159FC"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</w:p>
    <w:p w14:paraId="4093A0BB" w14:textId="77777777" w:rsidR="00413C1F" w:rsidRPr="000159FC" w:rsidRDefault="00413C1F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</w:p>
    <w:p w14:paraId="1E36F43F" w14:textId="5180B8F9" w:rsidR="000159FC" w:rsidRPr="000159FC" w:rsidRDefault="000159FC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 w:rsidRPr="000159F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0159FC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 xml:space="preserve">Կապը ռազմավարական փաստաթղթերի հետ. «Հայաստանի վերափոխման ռազմավարություն 2050, Կառավարության 2021-2026թթ. ծրագիր, ոլորտային և/կամ այլ </w:t>
      </w:r>
      <w:proofErr w:type="spellStart"/>
      <w:r w:rsidRPr="000159FC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ռազմավարություններ</w:t>
      </w:r>
      <w:proofErr w:type="spellEnd"/>
      <w:r w:rsidRPr="000159FC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.</w:t>
      </w:r>
    </w:p>
    <w:p w14:paraId="665129FB" w14:textId="31258A1B" w:rsidR="005810D5" w:rsidRPr="000159FC" w:rsidRDefault="007E1738" w:rsidP="000402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lastRenderedPageBreak/>
        <w:t>Նախագծի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ընդունումն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անմիջականորեն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բխում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է 2050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Հայաստանի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վերափոխման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ռազմավարությունից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, ՀՀ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կառավարության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2021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թվականի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նոյեմբերի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18-ի N 1902-Լ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որոշման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N 1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հավելվածով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հաստատված</w:t>
      </w:r>
      <w:proofErr w:type="spellEnd"/>
      <w:proofErr w:type="gramStart"/>
      <w:r w:rsidR="00825D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Հայաստանի</w:t>
      </w:r>
      <w:proofErr w:type="spellEnd"/>
      <w:proofErr w:type="gram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Հանրապետության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կառավարության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2021-2026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թվականների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գործունեության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միջոցառումների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ծրագրի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Բարձր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տեխնոլոգիական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արդյունաբերության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նախարարություն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բաժնի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16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կետի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«ՀՀ ՌԱՀ-ի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կազմակերպությունների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և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պետական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մարմինների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հետ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քննարկումների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արդյունքում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վեր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հանված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ինստիտուցիոնալ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խնդիրների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համար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լուծումների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մշակում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proofErr w:type="spellStart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դրույթից</w:t>
      </w:r>
      <w:proofErr w:type="spellEnd"/>
      <w:r w:rsidRPr="007E1738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sectPr w:rsidR="005810D5" w:rsidRPr="000159FC" w:rsidSect="00B15637">
      <w:pgSz w:w="12240" w:h="15840"/>
      <w:pgMar w:top="993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Yu Gothic UI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3F36"/>
    <w:multiLevelType w:val="hybridMultilevel"/>
    <w:tmpl w:val="69C88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6ED2E1F"/>
    <w:multiLevelType w:val="hybridMultilevel"/>
    <w:tmpl w:val="0D90CB5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81430D0"/>
    <w:multiLevelType w:val="hybridMultilevel"/>
    <w:tmpl w:val="983240DA"/>
    <w:lvl w:ilvl="0" w:tplc="85E044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B6829"/>
    <w:multiLevelType w:val="hybridMultilevel"/>
    <w:tmpl w:val="C17E84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5" w15:restartNumberingAfterBreak="0">
    <w:nsid w:val="3CAE2647"/>
    <w:multiLevelType w:val="hybridMultilevel"/>
    <w:tmpl w:val="34F85F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E66F0"/>
    <w:multiLevelType w:val="hybridMultilevel"/>
    <w:tmpl w:val="8B56D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AA9"/>
    <w:multiLevelType w:val="hybridMultilevel"/>
    <w:tmpl w:val="891A2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D096F"/>
    <w:multiLevelType w:val="hybridMultilevel"/>
    <w:tmpl w:val="88361160"/>
    <w:lvl w:ilvl="0" w:tplc="D58A9C5A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A6E"/>
    <w:rsid w:val="000102C8"/>
    <w:rsid w:val="000159FC"/>
    <w:rsid w:val="00035BB3"/>
    <w:rsid w:val="000402EF"/>
    <w:rsid w:val="000501DA"/>
    <w:rsid w:val="000853F7"/>
    <w:rsid w:val="000F7777"/>
    <w:rsid w:val="00120846"/>
    <w:rsid w:val="001747FB"/>
    <w:rsid w:val="00195270"/>
    <w:rsid w:val="001B5268"/>
    <w:rsid w:val="001B5D96"/>
    <w:rsid w:val="001D3DE6"/>
    <w:rsid w:val="002431EE"/>
    <w:rsid w:val="002710E1"/>
    <w:rsid w:val="002932BA"/>
    <w:rsid w:val="002B007B"/>
    <w:rsid w:val="002D4F34"/>
    <w:rsid w:val="002D6021"/>
    <w:rsid w:val="002F1DF2"/>
    <w:rsid w:val="00347231"/>
    <w:rsid w:val="003C069F"/>
    <w:rsid w:val="00413C1F"/>
    <w:rsid w:val="00424B06"/>
    <w:rsid w:val="00425002"/>
    <w:rsid w:val="00435323"/>
    <w:rsid w:val="004768FB"/>
    <w:rsid w:val="004A0151"/>
    <w:rsid w:val="004B3C8A"/>
    <w:rsid w:val="004C1C08"/>
    <w:rsid w:val="005423AE"/>
    <w:rsid w:val="00564279"/>
    <w:rsid w:val="005810D5"/>
    <w:rsid w:val="00586108"/>
    <w:rsid w:val="005F0041"/>
    <w:rsid w:val="005F0C4F"/>
    <w:rsid w:val="0060456B"/>
    <w:rsid w:val="00607B4E"/>
    <w:rsid w:val="00620E09"/>
    <w:rsid w:val="00621263"/>
    <w:rsid w:val="00672898"/>
    <w:rsid w:val="006816E9"/>
    <w:rsid w:val="00690025"/>
    <w:rsid w:val="006A6366"/>
    <w:rsid w:val="006D0888"/>
    <w:rsid w:val="00743B66"/>
    <w:rsid w:val="00786A65"/>
    <w:rsid w:val="007920CE"/>
    <w:rsid w:val="007B4ADD"/>
    <w:rsid w:val="007E1738"/>
    <w:rsid w:val="007E3345"/>
    <w:rsid w:val="007F1791"/>
    <w:rsid w:val="00805581"/>
    <w:rsid w:val="00807A8D"/>
    <w:rsid w:val="00825D20"/>
    <w:rsid w:val="008742EE"/>
    <w:rsid w:val="00894489"/>
    <w:rsid w:val="008A5F6E"/>
    <w:rsid w:val="008D1803"/>
    <w:rsid w:val="008E63D9"/>
    <w:rsid w:val="00931C32"/>
    <w:rsid w:val="00945090"/>
    <w:rsid w:val="00964034"/>
    <w:rsid w:val="00985A6E"/>
    <w:rsid w:val="009F4CB4"/>
    <w:rsid w:val="00A00DCC"/>
    <w:rsid w:val="00A37385"/>
    <w:rsid w:val="00A40D35"/>
    <w:rsid w:val="00AA47DF"/>
    <w:rsid w:val="00B15637"/>
    <w:rsid w:val="00B55D64"/>
    <w:rsid w:val="00B67A68"/>
    <w:rsid w:val="00B93104"/>
    <w:rsid w:val="00BE3397"/>
    <w:rsid w:val="00C31501"/>
    <w:rsid w:val="00C76DC1"/>
    <w:rsid w:val="00CD266D"/>
    <w:rsid w:val="00D36EDE"/>
    <w:rsid w:val="00D61AD7"/>
    <w:rsid w:val="00D61DFC"/>
    <w:rsid w:val="00D718FE"/>
    <w:rsid w:val="00D72828"/>
    <w:rsid w:val="00E4754A"/>
    <w:rsid w:val="00E60AB5"/>
    <w:rsid w:val="00EB26F4"/>
    <w:rsid w:val="00EE1FCE"/>
    <w:rsid w:val="00EF47B7"/>
    <w:rsid w:val="00F2018D"/>
    <w:rsid w:val="00FD452C"/>
    <w:rsid w:val="00FD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81752"/>
  <w15:chartTrackingRefBased/>
  <w15:docId w15:val="{80D41904-609A-404C-A4EF-658FF561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B66"/>
    <w:rPr>
      <w:b/>
      <w:bCs/>
    </w:rPr>
  </w:style>
  <w:style w:type="character" w:styleId="Emphasis">
    <w:name w:val="Emphasis"/>
    <w:basedOn w:val="DefaultParagraphFont"/>
    <w:uiPriority w:val="20"/>
    <w:qFormat/>
    <w:rsid w:val="00743B66"/>
    <w:rPr>
      <w:i/>
      <w:iCs/>
    </w:rPr>
  </w:style>
  <w:style w:type="paragraph" w:styleId="ListParagraph">
    <w:name w:val="List Paragraph"/>
    <w:basedOn w:val="Normal"/>
    <w:uiPriority w:val="34"/>
    <w:qFormat/>
    <w:rsid w:val="00FD6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2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https:/mul2.gov.am/tasks/1212678/oneclick?token=b7191a28bdeace1181334e7aa7c8dd9d</cp:keywords>
  <dc:description/>
  <cp:lastModifiedBy>Vahe Sargsyan</cp:lastModifiedBy>
  <cp:revision>6</cp:revision>
  <cp:lastPrinted>2026-04-09T05:06:00Z</cp:lastPrinted>
  <dcterms:created xsi:type="dcterms:W3CDTF">2026-04-09T05:06:00Z</dcterms:created>
  <dcterms:modified xsi:type="dcterms:W3CDTF">2026-05-06T04:56:00Z</dcterms:modified>
</cp:coreProperties>
</file>