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74CE" w:rsidRPr="00B87B34" w:rsidRDefault="00363291" w:rsidP="00363291">
      <w:pPr>
        <w:shd w:val="clear" w:color="auto" w:fill="FFFFFF"/>
        <w:tabs>
          <w:tab w:val="left" w:pos="6930"/>
          <w:tab w:val="left" w:pos="7020"/>
          <w:tab w:val="left" w:pos="7110"/>
        </w:tabs>
        <w:spacing w:after="0" w:line="276" w:lineRule="auto"/>
        <w:ind w:firstLine="375"/>
        <w:rPr>
          <w:rFonts w:ascii="GHEA Grapalat" w:eastAsia="Calibri" w:hAnsi="GHEA Grapalat" w:cs="Times New Roman"/>
          <w:color w:val="000000"/>
          <w:sz w:val="24"/>
          <w:szCs w:val="24"/>
          <w:lang w:val="hy-AM"/>
        </w:rPr>
      </w:pPr>
      <w:r>
        <w:rPr>
          <w:rFonts w:ascii="GHEA Grapalat" w:eastAsia="Calibri" w:hAnsi="GHEA Grapalat" w:cs="Times New Roman"/>
          <w:b/>
          <w:bCs/>
          <w:color w:val="000000"/>
          <w:sz w:val="24"/>
          <w:szCs w:val="24"/>
          <w:lang w:val="hy-AM"/>
        </w:rPr>
        <w:t xml:space="preserve">                                             </w:t>
      </w:r>
      <w:r w:rsidR="001374CE" w:rsidRPr="00B87B34">
        <w:rPr>
          <w:rFonts w:ascii="GHEA Grapalat" w:eastAsia="Calibri" w:hAnsi="GHEA Grapalat" w:cs="Times New Roman"/>
          <w:b/>
          <w:bCs/>
          <w:color w:val="000000"/>
          <w:sz w:val="24"/>
          <w:szCs w:val="24"/>
          <w:lang w:val="hy-AM"/>
        </w:rPr>
        <w:t>ԱՄՓՈՓԱԹԵՐԹ</w:t>
      </w:r>
      <w:r w:rsidR="001374CE" w:rsidRPr="00B87B34">
        <w:rPr>
          <w:rFonts w:ascii="Calibri" w:eastAsia="Calibri" w:hAnsi="Calibri" w:cs="Calibri"/>
          <w:caps/>
          <w:color w:val="000000"/>
          <w:sz w:val="24"/>
          <w:szCs w:val="24"/>
          <w:lang w:val="hy-AM"/>
        </w:rPr>
        <w:t>  </w:t>
      </w:r>
    </w:p>
    <w:p w:rsidR="0077068F" w:rsidRDefault="00462F9D" w:rsidP="00406271">
      <w:pPr>
        <w:spacing w:after="0"/>
        <w:jc w:val="center"/>
        <w:rPr>
          <w:rFonts w:ascii="GHEA Grapalat" w:eastAsia="Times New Roman" w:hAnsi="GHEA Grapalat" w:cs="Times New Roman"/>
          <w:b/>
          <w:sz w:val="24"/>
          <w:szCs w:val="24"/>
          <w:lang w:val="hy-AM"/>
        </w:rPr>
      </w:pPr>
      <w:r w:rsidRPr="00462F9D">
        <w:rPr>
          <w:rFonts w:ascii="GHEA Grapalat" w:eastAsia="Times New Roman" w:hAnsi="GHEA Grapalat" w:cs="Times New Roman"/>
          <w:b/>
          <w:sz w:val="24"/>
          <w:szCs w:val="24"/>
          <w:lang w:val="hy-AM"/>
        </w:rPr>
        <w:t>ԵՎՐԱՍԻԱԿԱՆ ԶԱՐԳԱՑՄԱՆ ԲԱՆԿԻ ՄԻՋՈՑՆԵՐԻՑ «ՀԱՅԱՍՏԱՆԻ ՀԱՆՐԱՊԵՏՈՒԹՅԱՆ ՖԻՆԱՆՍՆԵՐԻ ՆԱԽԱՐԱՐՈՒԹՅԱՆ ԱՇԽԱՏԱԿԱԶՄԻ ՂԵԿԱՎԱՐ ԿԱԶՄԻ ԿԱՐՈՂՈՒԹՅՈՒՆՆԵՐԻ ԶԱՐԳԱՑՈՒՄ. ՈՒՍՈՒՑՈՂԱԿԱՆ ՍԵՄԻՆԱՐԻ ԱՆՑԿԱՑՈՒՄ» ՏԵԽՆԻԿԱԿԱՆ ԱՋԱԿՑՈՒԹՅԱՆ ՏՐԱՄԱԴՐՄԱՆ ՄԱՍԻՆ» ՊԱՅՄԱՆԱԳՐԻ</w:t>
      </w:r>
      <w:r w:rsidR="00CA5F6F" w:rsidRPr="000D65BC">
        <w:rPr>
          <w:rFonts w:ascii="GHEA Grapalat" w:eastAsia="Times New Roman" w:hAnsi="GHEA Grapalat" w:cs="Times New Roman"/>
          <w:b/>
          <w:sz w:val="24"/>
          <w:szCs w:val="24"/>
          <w:lang w:val="hy-AM"/>
        </w:rPr>
        <w:t>Ն ԿԻՑ ԼՐԱՑՈՒՑԻՉ ԹԻՎ 1 ՀԱՄԱՁԱՅՆԱԳՐԻ</w:t>
      </w:r>
      <w:r w:rsidR="003A3F93">
        <w:rPr>
          <w:rFonts w:ascii="GHEA Grapalat" w:eastAsia="Times New Roman" w:hAnsi="GHEA Grapalat" w:cs="Times New Roman"/>
          <w:b/>
          <w:sz w:val="24"/>
          <w:szCs w:val="24"/>
          <w:lang w:val="hy-AM"/>
        </w:rPr>
        <w:t xml:space="preserve"> </w:t>
      </w:r>
      <w:r w:rsidR="00406271" w:rsidRPr="00406271">
        <w:rPr>
          <w:rFonts w:ascii="GHEA Grapalat" w:eastAsia="Times New Roman" w:hAnsi="GHEA Grapalat" w:cs="Times New Roman"/>
          <w:b/>
          <w:sz w:val="24"/>
          <w:szCs w:val="24"/>
          <w:lang w:val="hy-AM"/>
        </w:rPr>
        <w:t>ՀԱՍՏԱՏՄԱՆ ԱՌԱՋԱՐԿՈՒԹՅՈՒՆՆԵՐԻ</w:t>
      </w:r>
    </w:p>
    <w:p w:rsidR="00406271" w:rsidRDefault="00406271" w:rsidP="00406271">
      <w:pPr>
        <w:spacing w:after="0"/>
        <w:jc w:val="center"/>
        <w:rPr>
          <w:rFonts w:ascii="GHEA Grapalat" w:eastAsia="Times New Roman" w:hAnsi="GHEA Grapalat" w:cs="Times New Roman"/>
          <w:b/>
          <w:sz w:val="24"/>
          <w:szCs w:val="24"/>
          <w:lang w:val="hy-AM"/>
        </w:rPr>
      </w:pPr>
    </w:p>
    <w:p w:rsidR="00406271" w:rsidRPr="000D65BC" w:rsidRDefault="00406271" w:rsidP="00406271">
      <w:pPr>
        <w:spacing w:after="0"/>
        <w:jc w:val="center"/>
        <w:rPr>
          <w:rFonts w:ascii="GHEA Grapalat" w:eastAsia="Calibri" w:hAnsi="GHEA Grapalat" w:cs="Sylfaen"/>
          <w:b/>
          <w:caps/>
          <w:sz w:val="24"/>
          <w:szCs w:val="24"/>
          <w:lang w:val="hy-AM"/>
        </w:rPr>
      </w:pPr>
    </w:p>
    <w:tbl>
      <w:tblPr>
        <w:tblW w:w="10339"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40"/>
        <w:gridCol w:w="2599"/>
      </w:tblGrid>
      <w:tr w:rsidR="001374CE" w:rsidRPr="004F0560" w:rsidTr="002072A6">
        <w:trPr>
          <w:trHeight w:val="412"/>
        </w:trPr>
        <w:tc>
          <w:tcPr>
            <w:tcW w:w="7740" w:type="dxa"/>
            <w:vMerge w:val="restart"/>
            <w:shd w:val="clear" w:color="auto" w:fill="D9D9D9" w:themeFill="background1" w:themeFillShade="D9"/>
            <w:vAlign w:val="center"/>
          </w:tcPr>
          <w:p w:rsidR="001374CE" w:rsidRPr="00B87B34" w:rsidRDefault="001374CE" w:rsidP="00B87B34">
            <w:pPr>
              <w:tabs>
                <w:tab w:val="left" w:pos="6930"/>
                <w:tab w:val="left" w:pos="7020"/>
                <w:tab w:val="left" w:pos="7110"/>
              </w:tabs>
              <w:spacing w:after="0" w:line="276" w:lineRule="auto"/>
              <w:jc w:val="center"/>
              <w:rPr>
                <w:rFonts w:ascii="GHEA Grapalat" w:eastAsia="Calibri" w:hAnsi="GHEA Grapalat" w:cs="Arial"/>
                <w:b/>
                <w:color w:val="222222"/>
                <w:sz w:val="24"/>
                <w:szCs w:val="24"/>
                <w:shd w:val="clear" w:color="auto" w:fill="FFFFFF"/>
                <w:lang w:val="hy-AM"/>
              </w:rPr>
            </w:pPr>
            <w:r w:rsidRPr="00B87B34">
              <w:rPr>
                <w:rFonts w:ascii="GHEA Grapalat" w:eastAsia="Calibri" w:hAnsi="GHEA Grapalat" w:cs="Arial"/>
                <w:b/>
                <w:sz w:val="24"/>
                <w:szCs w:val="24"/>
                <w:shd w:val="clear" w:color="auto" w:fill="D9D9D9"/>
                <w:lang w:val="hy-AM"/>
              </w:rPr>
              <w:t>1.</w:t>
            </w:r>
            <w:r w:rsidRPr="00B87B34">
              <w:rPr>
                <w:rFonts w:ascii="GHEA Grapalat" w:eastAsia="Calibri" w:hAnsi="GHEA Grapalat" w:cs="Sylfaen"/>
                <w:b/>
                <w:sz w:val="24"/>
                <w:szCs w:val="24"/>
                <w:shd w:val="clear" w:color="auto" w:fill="D9D9D9"/>
                <w:lang w:val="hy-AM"/>
              </w:rPr>
              <w:t xml:space="preserve"> ՀՀ</w:t>
            </w:r>
            <w:r w:rsidRPr="00B87B34">
              <w:rPr>
                <w:rFonts w:ascii="GHEA Grapalat" w:eastAsia="Calibri" w:hAnsi="GHEA Grapalat" w:cs="Times New Roman"/>
                <w:b/>
                <w:sz w:val="24"/>
                <w:szCs w:val="24"/>
                <w:shd w:val="clear" w:color="auto" w:fill="D9D9D9"/>
                <w:lang w:val="hy-AM"/>
              </w:rPr>
              <w:t xml:space="preserve"> </w:t>
            </w:r>
            <w:r w:rsidR="00221131">
              <w:rPr>
                <w:rFonts w:ascii="GHEA Grapalat" w:eastAsia="Calibri" w:hAnsi="GHEA Grapalat" w:cs="Sylfaen"/>
                <w:b/>
                <w:sz w:val="24"/>
                <w:szCs w:val="24"/>
                <w:shd w:val="clear" w:color="auto" w:fill="D9D9D9"/>
                <w:lang w:val="hy-AM"/>
              </w:rPr>
              <w:t>արտաքին գործերի նախարարություն</w:t>
            </w:r>
          </w:p>
        </w:tc>
        <w:tc>
          <w:tcPr>
            <w:tcW w:w="2599" w:type="dxa"/>
            <w:shd w:val="clear" w:color="auto" w:fill="D9D9D9" w:themeFill="background1" w:themeFillShade="D9"/>
          </w:tcPr>
          <w:p w:rsidR="001374CE" w:rsidRPr="005A4A68" w:rsidRDefault="00406271" w:rsidP="00423164">
            <w:pPr>
              <w:tabs>
                <w:tab w:val="left" w:pos="6930"/>
                <w:tab w:val="left" w:pos="7020"/>
                <w:tab w:val="left" w:pos="7110"/>
              </w:tabs>
              <w:spacing w:after="0" w:line="276" w:lineRule="auto"/>
              <w:rPr>
                <w:rFonts w:ascii="GHEA Grapalat" w:eastAsia="Calibri" w:hAnsi="GHEA Grapalat" w:cs="Arial"/>
                <w:color w:val="FF0000"/>
                <w:sz w:val="24"/>
                <w:szCs w:val="24"/>
                <w:shd w:val="clear" w:color="auto" w:fill="FFFFFF"/>
                <w:lang w:val="hy-AM"/>
              </w:rPr>
            </w:pPr>
            <w:r>
              <w:rPr>
                <w:rFonts w:ascii="GHEA Grapalat" w:eastAsia="Calibri" w:hAnsi="GHEA Grapalat" w:cs="GHEA Grapalat"/>
                <w:sz w:val="24"/>
                <w:szCs w:val="24"/>
                <w:lang w:val="hy-AM"/>
              </w:rPr>
              <w:t>03.06</w:t>
            </w:r>
            <w:r w:rsidR="00423164" w:rsidRPr="00423164">
              <w:rPr>
                <w:rFonts w:ascii="GHEA Grapalat" w:eastAsia="Calibri" w:hAnsi="GHEA Grapalat" w:cs="GHEA Grapalat"/>
                <w:sz w:val="24"/>
                <w:szCs w:val="24"/>
                <w:lang w:val="hy-AM"/>
              </w:rPr>
              <w:t>.2026թ.</w:t>
            </w:r>
          </w:p>
        </w:tc>
      </w:tr>
      <w:tr w:rsidR="001374CE" w:rsidRPr="004F0560" w:rsidTr="002072A6">
        <w:trPr>
          <w:trHeight w:val="440"/>
        </w:trPr>
        <w:tc>
          <w:tcPr>
            <w:tcW w:w="7740" w:type="dxa"/>
            <w:vMerge/>
            <w:shd w:val="clear" w:color="auto" w:fill="D9D9D9" w:themeFill="background1" w:themeFillShade="D9"/>
          </w:tcPr>
          <w:p w:rsidR="001374CE" w:rsidRPr="00B87B34" w:rsidRDefault="001374CE" w:rsidP="00B87B34">
            <w:pPr>
              <w:tabs>
                <w:tab w:val="left" w:pos="6930"/>
                <w:tab w:val="left" w:pos="7020"/>
                <w:tab w:val="left" w:pos="7110"/>
              </w:tabs>
              <w:spacing w:after="0" w:line="276" w:lineRule="auto"/>
              <w:jc w:val="both"/>
              <w:rPr>
                <w:rFonts w:ascii="GHEA Grapalat" w:eastAsia="Calibri" w:hAnsi="GHEA Grapalat" w:cs="Arial"/>
                <w:color w:val="222222"/>
                <w:sz w:val="24"/>
                <w:szCs w:val="24"/>
                <w:shd w:val="clear" w:color="auto" w:fill="FFFFFF"/>
                <w:lang w:val="hy-AM"/>
              </w:rPr>
            </w:pPr>
          </w:p>
        </w:tc>
        <w:tc>
          <w:tcPr>
            <w:tcW w:w="2599" w:type="dxa"/>
            <w:shd w:val="clear" w:color="auto" w:fill="D9D9D9" w:themeFill="background1" w:themeFillShade="D9"/>
          </w:tcPr>
          <w:p w:rsidR="001374CE" w:rsidRPr="00270111" w:rsidRDefault="00C6455C" w:rsidP="00C6455C">
            <w:pPr>
              <w:tabs>
                <w:tab w:val="left" w:pos="6930"/>
                <w:tab w:val="left" w:pos="7020"/>
                <w:tab w:val="left" w:pos="7110"/>
              </w:tabs>
              <w:spacing w:after="0" w:line="276" w:lineRule="auto"/>
              <w:jc w:val="both"/>
              <w:rPr>
                <w:rFonts w:ascii="GHEA Grapalat" w:eastAsia="Calibri" w:hAnsi="GHEA Grapalat" w:cs="Arial"/>
                <w:sz w:val="24"/>
                <w:szCs w:val="24"/>
                <w:highlight w:val="lightGray"/>
                <w:shd w:val="clear" w:color="auto" w:fill="FFFFFF"/>
                <w:lang w:val="hy-AM"/>
              </w:rPr>
            </w:pPr>
            <w:r>
              <w:rPr>
                <w:rFonts w:ascii="GHEA Grapalat" w:eastAsia="Calibri" w:hAnsi="GHEA Grapalat" w:cs="GHEA Grapalat"/>
                <w:sz w:val="24"/>
                <w:szCs w:val="24"/>
                <w:lang w:val="hy-AM"/>
              </w:rPr>
              <w:t>№</w:t>
            </w:r>
            <w:r w:rsidRPr="00423164">
              <w:rPr>
                <w:rFonts w:ascii="GHEA Grapalat" w:eastAsia="Calibri" w:hAnsi="GHEA Grapalat" w:cs="GHEA Grapalat"/>
                <w:sz w:val="24"/>
                <w:szCs w:val="24"/>
                <w:lang w:val="hy-AM"/>
              </w:rPr>
              <w:t xml:space="preserve"> </w:t>
            </w:r>
            <w:r w:rsidR="00406271" w:rsidRPr="00406271">
              <w:rPr>
                <w:rFonts w:ascii="GHEA Grapalat" w:eastAsia="Calibri" w:hAnsi="GHEA Grapalat" w:cs="GHEA Grapalat"/>
                <w:sz w:val="24"/>
                <w:szCs w:val="24"/>
                <w:lang w:val="hy-AM"/>
              </w:rPr>
              <w:t>1111/28383-26</w:t>
            </w:r>
          </w:p>
        </w:tc>
      </w:tr>
      <w:tr w:rsidR="00423164" w:rsidRPr="00B87B34" w:rsidTr="002072A6">
        <w:trPr>
          <w:trHeight w:val="2782"/>
        </w:trPr>
        <w:tc>
          <w:tcPr>
            <w:tcW w:w="7740" w:type="dxa"/>
            <w:shd w:val="clear" w:color="auto" w:fill="auto"/>
          </w:tcPr>
          <w:p w:rsidR="00406271" w:rsidRDefault="00406271" w:rsidP="00406271">
            <w:pPr>
              <w:spacing w:after="0" w:line="360" w:lineRule="auto"/>
              <w:ind w:firstLine="737"/>
              <w:jc w:val="both"/>
              <w:rPr>
                <w:rFonts w:ascii="GHEA Grapalat" w:hAnsi="GHEA Grapalat"/>
                <w:sz w:val="24"/>
                <w:szCs w:val="24"/>
                <w:lang w:val="hy-AM"/>
              </w:rPr>
            </w:pPr>
            <w:r w:rsidRPr="005D182E">
              <w:rPr>
                <w:rFonts w:ascii="GHEA Grapalat" w:hAnsi="GHEA Grapalat" w:cs="CIDFont+F3"/>
                <w:sz w:val="24"/>
                <w:szCs w:val="24"/>
                <w:lang w:val="hy-AM"/>
              </w:rPr>
              <w:t>Եվրասիական</w:t>
            </w:r>
            <w:r w:rsidRPr="00A81620">
              <w:rPr>
                <w:rFonts w:ascii="GHEA Grapalat" w:hAnsi="GHEA Grapalat" w:cs="CIDFont+F3"/>
                <w:sz w:val="24"/>
                <w:szCs w:val="24"/>
                <w:lang w:val="fr-FR"/>
              </w:rPr>
              <w:t xml:space="preserve"> </w:t>
            </w:r>
            <w:r w:rsidRPr="005D182E">
              <w:rPr>
                <w:rFonts w:ascii="GHEA Grapalat" w:hAnsi="GHEA Grapalat" w:cs="CIDFont+F3"/>
                <w:sz w:val="24"/>
                <w:szCs w:val="24"/>
                <w:lang w:val="hy-AM"/>
              </w:rPr>
              <w:t>զարգացման</w:t>
            </w:r>
            <w:r w:rsidRPr="00A81620">
              <w:rPr>
                <w:rFonts w:ascii="GHEA Grapalat" w:hAnsi="GHEA Grapalat" w:cs="CIDFont+F3"/>
                <w:sz w:val="24"/>
                <w:szCs w:val="24"/>
                <w:lang w:val="fr-FR"/>
              </w:rPr>
              <w:t xml:space="preserve"> </w:t>
            </w:r>
            <w:r w:rsidRPr="005D182E">
              <w:rPr>
                <w:rFonts w:ascii="GHEA Grapalat" w:hAnsi="GHEA Grapalat" w:cs="CIDFont+F3"/>
                <w:sz w:val="24"/>
                <w:szCs w:val="24"/>
                <w:lang w:val="hy-AM"/>
              </w:rPr>
              <w:t>բանկի</w:t>
            </w:r>
            <w:r w:rsidRPr="00A81620">
              <w:rPr>
                <w:rFonts w:ascii="GHEA Grapalat" w:hAnsi="GHEA Grapalat" w:cs="CIDFont+F3"/>
                <w:sz w:val="24"/>
                <w:szCs w:val="24"/>
                <w:lang w:val="fr-FR"/>
              </w:rPr>
              <w:t xml:space="preserve"> </w:t>
            </w:r>
            <w:r w:rsidRPr="005D182E">
              <w:rPr>
                <w:rFonts w:ascii="GHEA Grapalat" w:hAnsi="GHEA Grapalat" w:cs="CIDFont+F3"/>
                <w:sz w:val="24"/>
                <w:szCs w:val="24"/>
                <w:lang w:val="hy-AM"/>
              </w:rPr>
              <w:t>միջոցներից</w:t>
            </w:r>
            <w:r w:rsidRPr="00A81620">
              <w:rPr>
                <w:rFonts w:ascii="GHEA Grapalat" w:hAnsi="GHEA Grapalat" w:cs="CIDFont+F3"/>
                <w:sz w:val="24"/>
                <w:szCs w:val="24"/>
                <w:lang w:val="fr-FR"/>
              </w:rPr>
              <w:t xml:space="preserve"> «</w:t>
            </w:r>
            <w:r w:rsidRPr="005D182E">
              <w:rPr>
                <w:rFonts w:ascii="GHEA Grapalat" w:hAnsi="GHEA Grapalat" w:cs="CIDFont+F3"/>
                <w:sz w:val="24"/>
                <w:szCs w:val="24"/>
                <w:lang w:val="hy-AM"/>
              </w:rPr>
              <w:t>Հայաստանի</w:t>
            </w:r>
            <w:r w:rsidRPr="00A81620">
              <w:rPr>
                <w:rFonts w:ascii="GHEA Grapalat" w:hAnsi="GHEA Grapalat" w:cs="CIDFont+F3"/>
                <w:sz w:val="24"/>
                <w:szCs w:val="24"/>
                <w:lang w:val="fr-FR"/>
              </w:rPr>
              <w:t xml:space="preserve"> </w:t>
            </w:r>
            <w:r w:rsidRPr="005D182E">
              <w:rPr>
                <w:rFonts w:ascii="GHEA Grapalat" w:hAnsi="GHEA Grapalat" w:cs="CIDFont+F3"/>
                <w:sz w:val="24"/>
                <w:szCs w:val="24"/>
                <w:lang w:val="hy-AM"/>
              </w:rPr>
              <w:t>Հանրապետության</w:t>
            </w:r>
            <w:r w:rsidRPr="00A81620">
              <w:rPr>
                <w:rFonts w:ascii="GHEA Grapalat" w:hAnsi="GHEA Grapalat" w:cs="CIDFont+F3"/>
                <w:sz w:val="24"/>
                <w:szCs w:val="24"/>
                <w:lang w:val="fr-FR"/>
              </w:rPr>
              <w:t xml:space="preserve"> </w:t>
            </w:r>
            <w:r w:rsidRPr="005D182E">
              <w:rPr>
                <w:rFonts w:ascii="GHEA Grapalat" w:hAnsi="GHEA Grapalat" w:cs="CIDFont+F3"/>
                <w:sz w:val="24"/>
                <w:szCs w:val="24"/>
                <w:lang w:val="hy-AM"/>
              </w:rPr>
              <w:t>ֆինանսների</w:t>
            </w:r>
            <w:r w:rsidRPr="00A81620">
              <w:rPr>
                <w:rFonts w:ascii="GHEA Grapalat" w:hAnsi="GHEA Grapalat" w:cs="CIDFont+F3"/>
                <w:sz w:val="24"/>
                <w:szCs w:val="24"/>
                <w:lang w:val="fr-FR"/>
              </w:rPr>
              <w:t xml:space="preserve"> </w:t>
            </w:r>
            <w:r w:rsidRPr="005D182E">
              <w:rPr>
                <w:rFonts w:ascii="GHEA Grapalat" w:hAnsi="GHEA Grapalat" w:cs="CIDFont+F3"/>
                <w:sz w:val="24"/>
                <w:szCs w:val="24"/>
                <w:lang w:val="hy-AM"/>
              </w:rPr>
              <w:t>նախարարության</w:t>
            </w:r>
            <w:r w:rsidRPr="00A81620">
              <w:rPr>
                <w:rFonts w:ascii="GHEA Grapalat" w:hAnsi="GHEA Grapalat" w:cs="CIDFont+F3"/>
                <w:sz w:val="24"/>
                <w:szCs w:val="24"/>
                <w:lang w:val="fr-FR"/>
              </w:rPr>
              <w:t xml:space="preserve"> </w:t>
            </w:r>
            <w:r w:rsidRPr="005D182E">
              <w:rPr>
                <w:rFonts w:ascii="GHEA Grapalat" w:hAnsi="GHEA Grapalat" w:cs="CIDFont+F3"/>
                <w:sz w:val="24"/>
                <w:szCs w:val="24"/>
                <w:lang w:val="hy-AM"/>
              </w:rPr>
              <w:t>աշխատակազմի</w:t>
            </w:r>
            <w:r>
              <w:rPr>
                <w:rFonts w:ascii="GHEA Grapalat" w:hAnsi="GHEA Grapalat" w:cs="CIDFont+F3"/>
                <w:sz w:val="24"/>
                <w:szCs w:val="24"/>
                <w:lang w:val="hy-AM"/>
              </w:rPr>
              <w:t xml:space="preserve"> </w:t>
            </w:r>
            <w:r w:rsidRPr="005D182E">
              <w:rPr>
                <w:rFonts w:ascii="GHEA Grapalat" w:hAnsi="GHEA Grapalat" w:cs="CIDFont+F3"/>
                <w:sz w:val="24"/>
                <w:szCs w:val="24"/>
                <w:lang w:val="hy-AM"/>
              </w:rPr>
              <w:t>ղեկավար կազմի կարողությունների զարգացում. ուսուցողական սեմինարի անցկացում» տեխնիկական աջակցության տրամադրման մասին» պայմանագրին կից</w:t>
            </w:r>
            <w:r>
              <w:rPr>
                <w:rFonts w:ascii="GHEA Grapalat" w:hAnsi="GHEA Grapalat" w:cs="CIDFont+F3"/>
                <w:sz w:val="24"/>
                <w:szCs w:val="24"/>
                <w:lang w:val="hy-AM"/>
              </w:rPr>
              <w:t xml:space="preserve"> </w:t>
            </w:r>
            <w:r w:rsidRPr="005D182E">
              <w:rPr>
                <w:rFonts w:ascii="GHEA Grapalat" w:hAnsi="GHEA Grapalat" w:cs="CIDFont+F3"/>
                <w:sz w:val="24"/>
                <w:szCs w:val="24"/>
                <w:lang w:val="hy-AM"/>
              </w:rPr>
              <w:t xml:space="preserve">լրացուցիչ թիվ 1 </w:t>
            </w:r>
            <w:r>
              <w:rPr>
                <w:rFonts w:ascii="GHEA Grapalat" w:hAnsi="GHEA Grapalat" w:cs="CIDFont+F3"/>
                <w:sz w:val="24"/>
                <w:szCs w:val="24"/>
                <w:lang w:val="hy-AM"/>
              </w:rPr>
              <w:t>համաձայնագիրը</w:t>
            </w:r>
            <w:r>
              <w:rPr>
                <w:rFonts w:ascii="GHEA Grapalat" w:hAnsi="GHEA Grapalat"/>
                <w:sz w:val="24"/>
                <w:szCs w:val="24"/>
                <w:lang w:val="hy-AM"/>
              </w:rPr>
              <w:t xml:space="preserve"> ստորագրվել է  2026 թվականի մայիսի 7</w:t>
            </w:r>
            <w:r w:rsidRPr="00766569">
              <w:rPr>
                <w:rFonts w:ascii="GHEA Grapalat" w:hAnsi="GHEA Grapalat"/>
                <w:sz w:val="24"/>
                <w:szCs w:val="24"/>
                <w:lang w:val="hy-AM"/>
              </w:rPr>
              <w:t xml:space="preserve"> </w:t>
            </w:r>
            <w:r>
              <w:rPr>
                <w:rFonts w:ascii="GHEA Grapalat" w:hAnsi="GHEA Grapalat"/>
                <w:sz w:val="24"/>
                <w:szCs w:val="24"/>
                <w:lang w:val="hy-AM"/>
              </w:rPr>
              <w:t xml:space="preserve">-ին: </w:t>
            </w:r>
          </w:p>
          <w:p w:rsidR="00406271" w:rsidRDefault="00406271" w:rsidP="00406271">
            <w:pPr>
              <w:spacing w:after="0" w:line="360" w:lineRule="auto"/>
              <w:ind w:firstLine="737"/>
              <w:jc w:val="both"/>
              <w:rPr>
                <w:rFonts w:ascii="GHEA Grapalat" w:hAnsi="GHEA Grapalat"/>
                <w:sz w:val="24"/>
                <w:szCs w:val="24"/>
                <w:lang w:val="hy-AM"/>
              </w:rPr>
            </w:pPr>
            <w:r>
              <w:rPr>
                <w:rFonts w:ascii="GHEA Grapalat" w:hAnsi="GHEA Grapalat"/>
                <w:sz w:val="24"/>
                <w:szCs w:val="24"/>
                <w:lang w:val="hy-AM"/>
              </w:rPr>
              <w:t xml:space="preserve">Համաձայնագրով նախատեսվում է կատարել մի շարք փոփոխություններ՝ կապված ծրագրի իրականացման ժամկետի երկարաձգման, ծրագրի ֆինանսավորման և ծրագրի իրականացման մոնիթորինգի ժամանակացույցերի փոփոխության, </w:t>
            </w:r>
            <w:r w:rsidRPr="00723B4C">
              <w:rPr>
                <w:rFonts w:ascii="GHEA Grapalat" w:hAnsi="GHEA Grapalat"/>
                <w:sz w:val="24"/>
                <w:szCs w:val="24"/>
                <w:lang w:val="hy-AM"/>
              </w:rPr>
              <w:t>փաստաթղթաշրջանառությունը էլեկտրոնային եղանակով իրականացնելու հնարավորության ներդրում և այլն</w:t>
            </w:r>
            <w:r>
              <w:rPr>
                <w:rFonts w:ascii="GHEA Grapalat" w:hAnsi="GHEA Grapalat"/>
                <w:sz w:val="24"/>
                <w:szCs w:val="24"/>
                <w:lang w:val="hy-AM"/>
              </w:rPr>
              <w:t>ի հետ</w:t>
            </w:r>
            <w:r w:rsidRPr="00723B4C">
              <w:rPr>
                <w:rFonts w:ascii="GHEA Grapalat" w:hAnsi="GHEA Grapalat"/>
                <w:sz w:val="24"/>
                <w:szCs w:val="24"/>
                <w:lang w:val="hy-AM"/>
              </w:rPr>
              <w:t>:</w:t>
            </w:r>
          </w:p>
          <w:p w:rsidR="00406271" w:rsidRDefault="00406271" w:rsidP="00406271">
            <w:pPr>
              <w:spacing w:after="0" w:line="360" w:lineRule="auto"/>
              <w:ind w:firstLine="737"/>
              <w:jc w:val="both"/>
              <w:rPr>
                <w:rFonts w:ascii="GHEA Grapalat" w:hAnsi="GHEA Grapalat"/>
                <w:sz w:val="24"/>
                <w:szCs w:val="24"/>
                <w:lang w:val="hy-AM"/>
              </w:rPr>
            </w:pPr>
            <w:r>
              <w:rPr>
                <w:rFonts w:ascii="GHEA Grapalat" w:hAnsi="GHEA Grapalat"/>
                <w:sz w:val="24"/>
                <w:szCs w:val="24"/>
                <w:lang w:val="hy-AM"/>
              </w:rPr>
              <w:t>Լրացուցիչ թիվ 1 համաձայնագրի ուժի մեջ մտնելու կարգը սահմանված է համաձայնագրի 9-րդ կետով..</w:t>
            </w:r>
          </w:p>
          <w:p w:rsidR="00406271" w:rsidRPr="00084071" w:rsidRDefault="00406271" w:rsidP="00406271">
            <w:pPr>
              <w:widowControl w:val="0"/>
              <w:tabs>
                <w:tab w:val="left" w:pos="1134"/>
              </w:tabs>
              <w:spacing w:after="0" w:line="360" w:lineRule="auto"/>
              <w:ind w:firstLine="567"/>
              <w:jc w:val="both"/>
              <w:rPr>
                <w:rFonts w:ascii="GHEA Grapalat" w:hAnsi="GHEA Grapalat" w:cs="Sylfaen"/>
                <w:sz w:val="24"/>
                <w:szCs w:val="24"/>
                <w:lang w:val="hy-AM"/>
              </w:rPr>
            </w:pPr>
            <w:r>
              <w:rPr>
                <w:rFonts w:ascii="GHEA Grapalat" w:hAnsi="GHEA Grapalat"/>
                <w:sz w:val="24"/>
                <w:szCs w:val="24"/>
                <w:lang w:val="hy-AM"/>
              </w:rPr>
              <w:t></w:t>
            </w:r>
            <w:r w:rsidRPr="00084071">
              <w:rPr>
                <w:rFonts w:ascii="GHEA Grapalat" w:hAnsi="GHEA Grapalat"/>
                <w:sz w:val="24"/>
                <w:szCs w:val="24"/>
                <w:lang w:val="hy-AM"/>
              </w:rPr>
              <w:t>9.</w:t>
            </w:r>
            <w:r w:rsidRPr="00084071">
              <w:rPr>
                <w:rFonts w:ascii="GHEA Grapalat" w:hAnsi="GHEA Grapalat"/>
                <w:sz w:val="24"/>
                <w:szCs w:val="24"/>
                <w:lang w:val="hy-AM"/>
              </w:rPr>
              <w:tab/>
              <w:t>Սույն Լրացուցիչ համաձայնագիրն ուժի մեջ է մտնում սույն Լրացուցիչ համաձայնագիրն ուժի մեջ մտնելու համար անհրաժեշտ՝ Կիրառելի իրավունքով նախատեսված ներպետական ընթացակարգերին համապատասխան Հայաստանի Հանրապետության նախագահի կողմից սույն Լրացուցիչ համաձայնագիրը հաստատվելու մասին գրավոր ծանուցումը Բենեֆիցիարից Բանկի ստանալու (Պայմանագրի 10.2 կետով նախատեսված կարգով) օրվանից</w:t>
            </w:r>
            <w:r>
              <w:rPr>
                <w:rFonts w:ascii="GHEA Grapalat" w:hAnsi="GHEA Grapalat"/>
                <w:sz w:val="24"/>
                <w:szCs w:val="24"/>
                <w:lang w:val="hy-AM"/>
              </w:rPr>
              <w:t></w:t>
            </w:r>
            <w:r w:rsidRPr="00084071">
              <w:rPr>
                <w:rFonts w:ascii="GHEA Grapalat" w:hAnsi="GHEA Grapalat"/>
                <w:sz w:val="24"/>
                <w:szCs w:val="24"/>
                <w:lang w:val="hy-AM"/>
              </w:rPr>
              <w:t>։</w:t>
            </w:r>
          </w:p>
          <w:p w:rsidR="00406271" w:rsidRPr="00723B4C" w:rsidRDefault="00406271" w:rsidP="00406271">
            <w:pPr>
              <w:spacing w:after="0" w:line="360" w:lineRule="auto"/>
              <w:ind w:firstLine="737"/>
              <w:jc w:val="both"/>
              <w:rPr>
                <w:rFonts w:ascii="GHEA Grapalat" w:hAnsi="GHEA Grapalat"/>
                <w:sz w:val="24"/>
                <w:szCs w:val="24"/>
                <w:lang w:val="hy-AM"/>
              </w:rPr>
            </w:pPr>
          </w:p>
          <w:p w:rsidR="00423164" w:rsidRPr="000D65BC" w:rsidRDefault="00406271" w:rsidP="00406271">
            <w:pPr>
              <w:spacing w:after="0" w:line="360" w:lineRule="auto"/>
              <w:ind w:firstLine="737"/>
              <w:jc w:val="both"/>
              <w:rPr>
                <w:rFonts w:ascii="GHEA Grapalat" w:hAnsi="GHEA Grapalat"/>
                <w:sz w:val="24"/>
                <w:szCs w:val="24"/>
                <w:lang w:val="hy-AM"/>
              </w:rPr>
            </w:pPr>
            <w:r>
              <w:rPr>
                <w:rFonts w:ascii="GHEA Grapalat" w:hAnsi="GHEA Grapalat"/>
                <w:sz w:val="24"/>
                <w:szCs w:val="24"/>
                <w:lang w:val="hy-AM"/>
              </w:rPr>
              <w:lastRenderedPageBreak/>
              <w:t>Արտաքին գործերի նախարարությու</w:t>
            </w:r>
            <w:r w:rsidRPr="00FA647E">
              <w:rPr>
                <w:rFonts w:ascii="GHEA Grapalat" w:hAnsi="GHEA Grapalat"/>
                <w:sz w:val="24"/>
                <w:szCs w:val="24"/>
                <w:lang w:val="hy-AM"/>
              </w:rPr>
              <w:t>ն</w:t>
            </w:r>
            <w:r>
              <w:rPr>
                <w:rFonts w:ascii="GHEA Grapalat" w:hAnsi="GHEA Grapalat"/>
                <w:sz w:val="24"/>
                <w:szCs w:val="24"/>
                <w:lang w:val="hy-AM"/>
              </w:rPr>
              <w:t>ը,</w:t>
            </w:r>
            <w:r w:rsidRPr="00FA647E">
              <w:rPr>
                <w:rFonts w:ascii="GHEA Grapalat" w:hAnsi="GHEA Grapalat"/>
                <w:sz w:val="24"/>
                <w:szCs w:val="24"/>
                <w:lang w:val="hy-AM"/>
              </w:rPr>
              <w:t xml:space="preserve"> </w:t>
            </w:r>
            <w:r>
              <w:rPr>
                <w:rFonts w:ascii="GHEA Grapalat" w:hAnsi="GHEA Grapalat"/>
                <w:sz w:val="24"/>
                <w:szCs w:val="24"/>
                <w:lang w:val="hy-AM"/>
              </w:rPr>
              <w:t xml:space="preserve">Միջազգային պայմանագրերի մասին օրենքի 11-րդ հոդվածի հիմքով, </w:t>
            </w:r>
            <w:r w:rsidRPr="00FA647E">
              <w:rPr>
                <w:rFonts w:ascii="GHEA Grapalat" w:hAnsi="GHEA Grapalat"/>
                <w:sz w:val="24"/>
                <w:szCs w:val="24"/>
                <w:lang w:val="hy-AM"/>
              </w:rPr>
              <w:t>Հայաստանի Հանրապետության վարած արտաքին քաղաքականությանը համապատասխանելու տեսանկյունից նպատակահարմար է</w:t>
            </w:r>
            <w:r>
              <w:rPr>
                <w:rFonts w:ascii="GHEA Grapalat" w:hAnsi="GHEA Grapalat"/>
                <w:sz w:val="24"/>
                <w:szCs w:val="24"/>
                <w:lang w:val="hy-AM"/>
              </w:rPr>
              <w:t xml:space="preserve"> համարում</w:t>
            </w:r>
            <w:r w:rsidRPr="00FA647E">
              <w:rPr>
                <w:rFonts w:ascii="GHEA Grapalat" w:hAnsi="GHEA Grapalat"/>
                <w:sz w:val="24"/>
                <w:szCs w:val="24"/>
                <w:lang w:val="hy-AM"/>
              </w:rPr>
              <w:t xml:space="preserve"> </w:t>
            </w:r>
            <w:r w:rsidRPr="00A81620">
              <w:rPr>
                <w:rFonts w:ascii="GHEA Grapalat" w:hAnsi="GHEA Grapalat" w:cs="CIDFont+F3"/>
                <w:sz w:val="24"/>
                <w:szCs w:val="24"/>
                <w:lang w:val="fr-FR"/>
              </w:rPr>
              <w:t>«</w:t>
            </w:r>
            <w:r w:rsidRPr="005D182E">
              <w:rPr>
                <w:rFonts w:ascii="GHEA Grapalat" w:hAnsi="GHEA Grapalat" w:cs="CIDFont+F3"/>
                <w:sz w:val="24"/>
                <w:szCs w:val="24"/>
                <w:lang w:val="hy-AM"/>
              </w:rPr>
              <w:t>Հայաստանի</w:t>
            </w:r>
            <w:r w:rsidRPr="00A81620">
              <w:rPr>
                <w:rFonts w:ascii="GHEA Grapalat" w:hAnsi="GHEA Grapalat" w:cs="CIDFont+F3"/>
                <w:sz w:val="24"/>
                <w:szCs w:val="24"/>
                <w:lang w:val="fr-FR"/>
              </w:rPr>
              <w:t xml:space="preserve"> </w:t>
            </w:r>
            <w:r w:rsidRPr="005D182E">
              <w:rPr>
                <w:rFonts w:ascii="GHEA Grapalat" w:hAnsi="GHEA Grapalat" w:cs="CIDFont+F3"/>
                <w:sz w:val="24"/>
                <w:szCs w:val="24"/>
                <w:lang w:val="hy-AM"/>
              </w:rPr>
              <w:t>Հանրապետության</w:t>
            </w:r>
            <w:r w:rsidRPr="00A81620">
              <w:rPr>
                <w:rFonts w:ascii="GHEA Grapalat" w:hAnsi="GHEA Grapalat" w:cs="CIDFont+F3"/>
                <w:sz w:val="24"/>
                <w:szCs w:val="24"/>
                <w:lang w:val="fr-FR"/>
              </w:rPr>
              <w:t xml:space="preserve"> </w:t>
            </w:r>
            <w:r w:rsidRPr="005D182E">
              <w:rPr>
                <w:rFonts w:ascii="GHEA Grapalat" w:hAnsi="GHEA Grapalat" w:cs="CIDFont+F3"/>
                <w:sz w:val="24"/>
                <w:szCs w:val="24"/>
                <w:lang w:val="hy-AM"/>
              </w:rPr>
              <w:t>ֆինանսների</w:t>
            </w:r>
            <w:r w:rsidRPr="00A81620">
              <w:rPr>
                <w:rFonts w:ascii="GHEA Grapalat" w:hAnsi="GHEA Grapalat" w:cs="CIDFont+F3"/>
                <w:sz w:val="24"/>
                <w:szCs w:val="24"/>
                <w:lang w:val="fr-FR"/>
              </w:rPr>
              <w:t xml:space="preserve"> </w:t>
            </w:r>
            <w:r w:rsidRPr="005D182E">
              <w:rPr>
                <w:rFonts w:ascii="GHEA Grapalat" w:hAnsi="GHEA Grapalat" w:cs="CIDFont+F3"/>
                <w:sz w:val="24"/>
                <w:szCs w:val="24"/>
                <w:lang w:val="hy-AM"/>
              </w:rPr>
              <w:t>նախարարության</w:t>
            </w:r>
            <w:r w:rsidRPr="00A81620">
              <w:rPr>
                <w:rFonts w:ascii="GHEA Grapalat" w:hAnsi="GHEA Grapalat" w:cs="CIDFont+F3"/>
                <w:sz w:val="24"/>
                <w:szCs w:val="24"/>
                <w:lang w:val="fr-FR"/>
              </w:rPr>
              <w:t xml:space="preserve"> </w:t>
            </w:r>
            <w:r w:rsidRPr="005D182E">
              <w:rPr>
                <w:rFonts w:ascii="GHEA Grapalat" w:hAnsi="GHEA Grapalat" w:cs="CIDFont+F3"/>
                <w:sz w:val="24"/>
                <w:szCs w:val="24"/>
                <w:lang w:val="hy-AM"/>
              </w:rPr>
              <w:t>աշխատակազմի</w:t>
            </w:r>
            <w:r>
              <w:rPr>
                <w:rFonts w:ascii="GHEA Grapalat" w:hAnsi="GHEA Grapalat" w:cs="CIDFont+F3"/>
                <w:sz w:val="24"/>
                <w:szCs w:val="24"/>
                <w:lang w:val="hy-AM"/>
              </w:rPr>
              <w:t xml:space="preserve"> </w:t>
            </w:r>
            <w:r w:rsidRPr="005D182E">
              <w:rPr>
                <w:rFonts w:ascii="GHEA Grapalat" w:hAnsi="GHEA Grapalat" w:cs="CIDFont+F3"/>
                <w:sz w:val="24"/>
                <w:szCs w:val="24"/>
                <w:lang w:val="hy-AM"/>
              </w:rPr>
              <w:t xml:space="preserve">ղեկավար կազմի կարողությունների զարգացում. ուսուցողական սեմինարի անցկացում» տեխնիկական աջակցության տրամադրման մասին» </w:t>
            </w:r>
            <w:r w:rsidRPr="00AE43BA">
              <w:rPr>
                <w:rFonts w:ascii="GHEA Grapalat" w:hAnsi="GHEA Grapalat"/>
                <w:sz w:val="24"/>
                <w:szCs w:val="24"/>
                <w:lang w:val="hy-AM"/>
              </w:rPr>
              <w:t>պայմանագրի</w:t>
            </w:r>
            <w:r>
              <w:rPr>
                <w:rFonts w:ascii="GHEA Grapalat" w:hAnsi="GHEA Grapalat"/>
                <w:sz w:val="24"/>
                <w:szCs w:val="24"/>
                <w:lang w:val="hy-AM"/>
              </w:rPr>
              <w:t>ն կից թիվ 1 լրացուցիչ համաձայնագրի</w:t>
            </w:r>
            <w:r w:rsidRPr="00FA647E">
              <w:rPr>
                <w:rFonts w:ascii="GHEA Grapalat" w:hAnsi="GHEA Grapalat"/>
                <w:bCs/>
                <w:sz w:val="24"/>
                <w:szCs w:val="24"/>
                <w:lang w:val="hy-AM"/>
              </w:rPr>
              <w:t xml:space="preserve"> </w:t>
            </w:r>
            <w:r>
              <w:rPr>
                <w:rFonts w:ascii="GHEA Grapalat" w:hAnsi="GHEA Grapalat"/>
                <w:bCs/>
                <w:sz w:val="24"/>
                <w:szCs w:val="24"/>
                <w:lang w:val="hy-AM"/>
              </w:rPr>
              <w:t>վավերացումը կամ հաստատումը:</w:t>
            </w:r>
          </w:p>
        </w:tc>
        <w:tc>
          <w:tcPr>
            <w:tcW w:w="2599" w:type="dxa"/>
            <w:shd w:val="clear" w:color="auto" w:fill="auto"/>
          </w:tcPr>
          <w:p w:rsidR="00423164" w:rsidRPr="00B87B34" w:rsidRDefault="00423164" w:rsidP="00406271">
            <w:pPr>
              <w:tabs>
                <w:tab w:val="left" w:pos="6930"/>
                <w:tab w:val="left" w:pos="7020"/>
                <w:tab w:val="left" w:pos="7110"/>
              </w:tabs>
              <w:spacing w:after="0" w:line="360" w:lineRule="auto"/>
              <w:jc w:val="center"/>
              <w:rPr>
                <w:rFonts w:ascii="GHEA Grapalat" w:eastAsia="Calibri" w:hAnsi="GHEA Grapalat" w:cs="Times New Roman"/>
                <w:color w:val="000000"/>
                <w:sz w:val="24"/>
                <w:szCs w:val="24"/>
                <w:lang w:val="hy-AM"/>
              </w:rPr>
            </w:pPr>
          </w:p>
          <w:p w:rsidR="00423164" w:rsidRPr="00B87B34" w:rsidRDefault="00423164" w:rsidP="00406271">
            <w:pPr>
              <w:tabs>
                <w:tab w:val="left" w:pos="6930"/>
                <w:tab w:val="left" w:pos="7020"/>
                <w:tab w:val="left" w:pos="7110"/>
              </w:tabs>
              <w:spacing w:after="0" w:line="360" w:lineRule="auto"/>
              <w:jc w:val="center"/>
              <w:rPr>
                <w:rFonts w:ascii="GHEA Grapalat" w:eastAsia="Calibri" w:hAnsi="GHEA Grapalat" w:cs="Times New Roman"/>
                <w:color w:val="000000"/>
                <w:sz w:val="24"/>
                <w:szCs w:val="24"/>
                <w:lang w:val="hy-AM"/>
              </w:rPr>
            </w:pPr>
          </w:p>
          <w:p w:rsidR="00423164" w:rsidRPr="00B87B34" w:rsidRDefault="00423164" w:rsidP="00406271">
            <w:pPr>
              <w:tabs>
                <w:tab w:val="left" w:pos="6930"/>
                <w:tab w:val="left" w:pos="7020"/>
                <w:tab w:val="left" w:pos="7110"/>
              </w:tabs>
              <w:spacing w:after="0" w:line="360" w:lineRule="auto"/>
              <w:jc w:val="center"/>
              <w:rPr>
                <w:rFonts w:ascii="GHEA Grapalat" w:eastAsia="Calibri" w:hAnsi="GHEA Grapalat" w:cs="Times New Roman"/>
                <w:color w:val="000000"/>
                <w:sz w:val="24"/>
                <w:szCs w:val="24"/>
                <w:lang w:val="hy-AM"/>
              </w:rPr>
            </w:pPr>
          </w:p>
          <w:p w:rsidR="00423164" w:rsidRPr="00B87B34" w:rsidRDefault="00423164" w:rsidP="00406271">
            <w:pPr>
              <w:tabs>
                <w:tab w:val="left" w:pos="6930"/>
                <w:tab w:val="left" w:pos="7020"/>
                <w:tab w:val="left" w:pos="7110"/>
              </w:tabs>
              <w:spacing w:after="0" w:line="360" w:lineRule="auto"/>
              <w:jc w:val="center"/>
              <w:rPr>
                <w:rFonts w:ascii="GHEA Grapalat" w:eastAsia="Calibri" w:hAnsi="GHEA Grapalat" w:cs="Arial"/>
                <w:color w:val="222222"/>
                <w:sz w:val="24"/>
                <w:szCs w:val="24"/>
                <w:shd w:val="clear" w:color="auto" w:fill="FFFFFF"/>
                <w:lang w:val="en-US"/>
              </w:rPr>
            </w:pPr>
            <w:r w:rsidRPr="00B87B34">
              <w:rPr>
                <w:rFonts w:ascii="GHEA Grapalat" w:eastAsia="Calibri" w:hAnsi="GHEA Grapalat" w:cs="Times New Roman"/>
                <w:color w:val="000000"/>
                <w:sz w:val="24"/>
                <w:szCs w:val="24"/>
                <w:lang w:val="hy-AM"/>
              </w:rPr>
              <w:t>Ընդունվել է ի գիտություն</w:t>
            </w:r>
            <w:r w:rsidRPr="00B87B34">
              <w:rPr>
                <w:rFonts w:ascii="GHEA Grapalat" w:eastAsia="Calibri" w:hAnsi="GHEA Grapalat" w:cs="Times New Roman"/>
                <w:color w:val="000000"/>
                <w:sz w:val="24"/>
                <w:szCs w:val="24"/>
                <w:lang w:val="en-US"/>
              </w:rPr>
              <w:t>:</w:t>
            </w:r>
          </w:p>
        </w:tc>
      </w:tr>
      <w:tr w:rsidR="001374CE" w:rsidRPr="00F409FF" w:rsidTr="002072A6">
        <w:tc>
          <w:tcPr>
            <w:tcW w:w="7740" w:type="dxa"/>
            <w:vMerge w:val="restart"/>
            <w:shd w:val="clear" w:color="auto" w:fill="D9D9D9" w:themeFill="background1" w:themeFillShade="D9"/>
            <w:vAlign w:val="center"/>
          </w:tcPr>
          <w:p w:rsidR="001374CE" w:rsidRPr="00B87B34" w:rsidRDefault="001374CE" w:rsidP="00AE245B">
            <w:pPr>
              <w:tabs>
                <w:tab w:val="left" w:pos="6930"/>
                <w:tab w:val="left" w:pos="7020"/>
                <w:tab w:val="left" w:pos="7110"/>
              </w:tabs>
              <w:spacing w:after="0" w:line="360" w:lineRule="auto"/>
              <w:jc w:val="center"/>
              <w:rPr>
                <w:rFonts w:ascii="GHEA Grapalat" w:eastAsia="Calibri" w:hAnsi="GHEA Grapalat" w:cs="Arial"/>
                <w:b/>
                <w:color w:val="222222"/>
                <w:sz w:val="24"/>
                <w:szCs w:val="24"/>
                <w:shd w:val="clear" w:color="auto" w:fill="D9D9D9"/>
                <w:lang w:val="hy-AM"/>
              </w:rPr>
            </w:pPr>
            <w:r w:rsidRPr="00B87B34">
              <w:rPr>
                <w:rFonts w:ascii="GHEA Grapalat" w:eastAsia="Calibri" w:hAnsi="GHEA Grapalat" w:cs="Arial"/>
                <w:b/>
                <w:color w:val="222222"/>
                <w:sz w:val="24"/>
                <w:szCs w:val="24"/>
                <w:shd w:val="clear" w:color="auto" w:fill="D9D9D9"/>
                <w:lang w:val="hy-AM"/>
              </w:rPr>
              <w:lastRenderedPageBreak/>
              <w:t>2. ՀՀ արդարադատության նախարարություն</w:t>
            </w:r>
          </w:p>
        </w:tc>
        <w:tc>
          <w:tcPr>
            <w:tcW w:w="2599" w:type="dxa"/>
            <w:shd w:val="clear" w:color="auto" w:fill="D9D9D9" w:themeFill="background1" w:themeFillShade="D9"/>
          </w:tcPr>
          <w:p w:rsidR="001374CE" w:rsidRPr="00B87B34" w:rsidRDefault="00406271" w:rsidP="00AE245B">
            <w:pPr>
              <w:tabs>
                <w:tab w:val="left" w:pos="6930"/>
                <w:tab w:val="left" w:pos="7020"/>
                <w:tab w:val="left" w:pos="7110"/>
              </w:tabs>
              <w:spacing w:after="0" w:line="360" w:lineRule="auto"/>
              <w:rPr>
                <w:rFonts w:ascii="GHEA Grapalat" w:eastAsia="Calibri" w:hAnsi="GHEA Grapalat" w:cs="GHEA Grapalat"/>
                <w:sz w:val="24"/>
                <w:szCs w:val="24"/>
                <w:lang w:val="hy-AM"/>
              </w:rPr>
            </w:pPr>
            <w:r>
              <w:rPr>
                <w:rFonts w:ascii="GHEA Grapalat" w:eastAsia="Calibri" w:hAnsi="GHEA Grapalat" w:cs="GHEA Grapalat"/>
                <w:sz w:val="24"/>
                <w:szCs w:val="24"/>
                <w:lang w:val="hy-AM"/>
              </w:rPr>
              <w:t>01.06</w:t>
            </w:r>
            <w:r w:rsidR="00CA5F6F">
              <w:rPr>
                <w:rFonts w:ascii="GHEA Grapalat" w:eastAsia="Calibri" w:hAnsi="GHEA Grapalat" w:cs="GHEA Grapalat"/>
                <w:sz w:val="24"/>
                <w:szCs w:val="24"/>
                <w:lang w:val="hy-AM"/>
              </w:rPr>
              <w:t>.2026թ.</w:t>
            </w:r>
          </w:p>
        </w:tc>
      </w:tr>
      <w:tr w:rsidR="001374CE" w:rsidRPr="00F409FF" w:rsidTr="002072A6">
        <w:trPr>
          <w:trHeight w:val="568"/>
        </w:trPr>
        <w:tc>
          <w:tcPr>
            <w:tcW w:w="7740" w:type="dxa"/>
            <w:vMerge/>
            <w:shd w:val="clear" w:color="auto" w:fill="D9D9D9" w:themeFill="background1" w:themeFillShade="D9"/>
          </w:tcPr>
          <w:p w:rsidR="001374CE" w:rsidRPr="00B87B34" w:rsidRDefault="001374CE" w:rsidP="00AE245B">
            <w:pPr>
              <w:tabs>
                <w:tab w:val="left" w:pos="6930"/>
                <w:tab w:val="left" w:pos="7020"/>
                <w:tab w:val="left" w:pos="7110"/>
              </w:tabs>
              <w:spacing w:after="0" w:line="360" w:lineRule="auto"/>
              <w:jc w:val="both"/>
              <w:rPr>
                <w:rFonts w:ascii="GHEA Grapalat" w:eastAsia="Calibri" w:hAnsi="GHEA Grapalat" w:cs="Arial"/>
                <w:color w:val="222222"/>
                <w:sz w:val="24"/>
                <w:szCs w:val="24"/>
                <w:shd w:val="clear" w:color="auto" w:fill="FFFFFF"/>
                <w:lang w:val="hy-AM"/>
              </w:rPr>
            </w:pPr>
          </w:p>
        </w:tc>
        <w:tc>
          <w:tcPr>
            <w:tcW w:w="2599" w:type="dxa"/>
            <w:shd w:val="clear" w:color="auto" w:fill="D9D9D9" w:themeFill="background1" w:themeFillShade="D9"/>
          </w:tcPr>
          <w:p w:rsidR="001374CE" w:rsidRPr="00B87B34" w:rsidRDefault="001B65D6" w:rsidP="00AE245B">
            <w:pPr>
              <w:tabs>
                <w:tab w:val="left" w:pos="6930"/>
                <w:tab w:val="left" w:pos="7020"/>
                <w:tab w:val="left" w:pos="7110"/>
              </w:tabs>
              <w:spacing w:after="0" w:line="360" w:lineRule="auto"/>
              <w:rPr>
                <w:rFonts w:ascii="GHEA Grapalat" w:eastAsia="Calibri" w:hAnsi="GHEA Grapalat" w:cs="GHEA Grapalat"/>
                <w:sz w:val="24"/>
                <w:szCs w:val="24"/>
                <w:lang w:val="hy-AM"/>
              </w:rPr>
            </w:pPr>
            <w:r w:rsidRPr="001B65D6">
              <w:rPr>
                <w:rFonts w:ascii="GHEA Grapalat" w:eastAsia="Calibri" w:hAnsi="GHEA Grapalat" w:cs="GHEA Grapalat"/>
                <w:sz w:val="24"/>
                <w:szCs w:val="24"/>
                <w:lang w:val="hy-AM"/>
              </w:rPr>
              <w:t>№</w:t>
            </w:r>
            <w:r w:rsidR="00F409FF" w:rsidRPr="00CA5F6F">
              <w:rPr>
                <w:rFonts w:ascii="GHEA Grapalat" w:eastAsia="Calibri" w:hAnsi="GHEA Grapalat" w:cs="Times New Roman"/>
                <w:sz w:val="24"/>
                <w:szCs w:val="24"/>
                <w:lang w:val="hy-AM"/>
              </w:rPr>
              <w:t xml:space="preserve"> </w:t>
            </w:r>
            <w:r w:rsidR="00406271" w:rsidRPr="00406271">
              <w:rPr>
                <w:rFonts w:ascii="GHEA Grapalat" w:eastAsia="Calibri" w:hAnsi="GHEA Grapalat" w:cs="Times New Roman"/>
                <w:sz w:val="24"/>
                <w:szCs w:val="24"/>
                <w:lang w:val="hy-AM"/>
              </w:rPr>
              <w:t>/14.2/27816-2026</w:t>
            </w:r>
          </w:p>
        </w:tc>
      </w:tr>
      <w:tr w:rsidR="00D841A8" w:rsidRPr="00B87B34" w:rsidTr="002072A6">
        <w:trPr>
          <w:trHeight w:val="5167"/>
        </w:trPr>
        <w:tc>
          <w:tcPr>
            <w:tcW w:w="7740" w:type="dxa"/>
            <w:shd w:val="clear" w:color="auto" w:fill="auto"/>
          </w:tcPr>
          <w:p w:rsidR="00982BEA" w:rsidRDefault="00982BEA" w:rsidP="007B6D89">
            <w:pPr>
              <w:spacing w:after="0" w:line="360" w:lineRule="auto"/>
              <w:jc w:val="both"/>
              <w:rPr>
                <w:rFonts w:ascii="GHEA Grapalat" w:hAnsi="GHEA Grapalat" w:cs="Sylfaen"/>
                <w:sz w:val="24"/>
                <w:szCs w:val="24"/>
                <w:lang w:val="hy-AM"/>
              </w:rPr>
            </w:pPr>
          </w:p>
          <w:p w:rsidR="00406271" w:rsidRPr="005D452E" w:rsidRDefault="00406271" w:rsidP="00406271">
            <w:pPr>
              <w:spacing w:after="0"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Համաձայնագիր</w:t>
            </w:r>
            <w:r w:rsidRPr="005D452E">
              <w:rPr>
                <w:rFonts w:ascii="GHEA Grapalat" w:hAnsi="GHEA Grapalat" w:cs="Sylfaen"/>
                <w:sz w:val="24"/>
                <w:szCs w:val="24"/>
                <w:lang w:val="hy-AM"/>
              </w:rPr>
              <w:t>ը չի պարունակում Հայաստանի Հանրապետության օրենքին հակասող, օրենքի փոփոխություն կամ նոր օրենքի ընդունում նախատեսող նորմեր:</w:t>
            </w:r>
          </w:p>
          <w:p w:rsidR="00406271" w:rsidRPr="001F11B3" w:rsidRDefault="00406271" w:rsidP="00406271">
            <w:pPr>
              <w:pStyle w:val="NoSpacing"/>
              <w:spacing w:line="360" w:lineRule="auto"/>
              <w:ind w:firstLine="720"/>
              <w:jc w:val="both"/>
              <w:rPr>
                <w:rFonts w:ascii="GHEA Grapalat" w:hAnsi="GHEA Grapalat" w:cs="Sylfaen"/>
                <w:color w:val="000000" w:themeColor="text1"/>
                <w:sz w:val="24"/>
                <w:szCs w:val="24"/>
                <w:lang w:val="hy-AM"/>
              </w:rPr>
            </w:pPr>
            <w:r w:rsidRPr="005D452E">
              <w:rPr>
                <w:rFonts w:ascii="GHEA Grapalat" w:hAnsi="GHEA Grapalat" w:cs="Sylfaen"/>
                <w:color w:val="000000" w:themeColor="text1"/>
                <w:sz w:val="24"/>
                <w:szCs w:val="24"/>
                <w:lang w:val="hy-AM"/>
              </w:rPr>
              <w:t>Միաժամանակ</w:t>
            </w:r>
            <w:r w:rsidRPr="005D452E">
              <w:rPr>
                <w:rFonts w:ascii="GHEA Grapalat" w:hAnsi="GHEA Grapalat" w:cs="Sylfaen"/>
                <w:sz w:val="24"/>
                <w:szCs w:val="24"/>
                <w:lang w:val="hy-AM"/>
              </w:rPr>
              <w:t xml:space="preserve"> </w:t>
            </w:r>
            <w:r>
              <w:rPr>
                <w:rFonts w:ascii="GHEA Grapalat" w:hAnsi="GHEA Grapalat" w:cs="Sylfaen"/>
                <w:sz w:val="24"/>
                <w:szCs w:val="24"/>
                <w:lang w:val="hy-AM"/>
              </w:rPr>
              <w:t>հայտնում եմ</w:t>
            </w:r>
            <w:r w:rsidRPr="005D452E">
              <w:rPr>
                <w:rFonts w:ascii="GHEA Grapalat" w:hAnsi="GHEA Grapalat" w:cs="Sylfaen"/>
                <w:sz w:val="24"/>
                <w:szCs w:val="24"/>
                <w:lang w:val="hy-AM"/>
              </w:rPr>
              <w:t xml:space="preserve">, որ </w:t>
            </w:r>
            <w:r w:rsidRPr="005D452E">
              <w:rPr>
                <w:rFonts w:ascii="GHEA Grapalat" w:hAnsi="GHEA Grapalat" w:cs="Sylfaen"/>
                <w:color w:val="000000" w:themeColor="text1"/>
                <w:sz w:val="24"/>
                <w:szCs w:val="24"/>
                <w:lang w:val="hy-AM"/>
              </w:rPr>
              <w:t>Հայաստանի</w:t>
            </w:r>
            <w:r w:rsidRPr="005D452E">
              <w:rPr>
                <w:rFonts w:ascii="GHEA Grapalat" w:hAnsi="GHEA Grapalat" w:cs="Calibri"/>
                <w:color w:val="000000" w:themeColor="text1"/>
                <w:sz w:val="24"/>
                <w:szCs w:val="24"/>
                <w:lang w:val="hy-AM"/>
              </w:rPr>
              <w:t xml:space="preserve"> </w:t>
            </w:r>
            <w:r w:rsidRPr="005D452E">
              <w:rPr>
                <w:rFonts w:ascii="GHEA Grapalat" w:hAnsi="GHEA Grapalat" w:cs="Sylfaen"/>
                <w:color w:val="000000" w:themeColor="text1"/>
                <w:sz w:val="24"/>
                <w:szCs w:val="24"/>
                <w:lang w:val="hy-AM"/>
              </w:rPr>
              <w:t>Հանրա</w:t>
            </w:r>
            <w:r w:rsidRPr="00577F2F">
              <w:rPr>
                <w:rFonts w:ascii="GHEA Grapalat" w:hAnsi="GHEA Grapalat" w:cs="Sylfaen"/>
                <w:color w:val="000000" w:themeColor="text1"/>
                <w:sz w:val="24"/>
                <w:szCs w:val="24"/>
                <w:lang w:val="hy-AM"/>
              </w:rPr>
              <w:t>պետության</w:t>
            </w:r>
            <w:r w:rsidRPr="00577F2F">
              <w:rPr>
                <w:rFonts w:ascii="GHEA Grapalat" w:hAnsi="GHEA Grapalat" w:cs="Calibri"/>
                <w:color w:val="000000" w:themeColor="text1"/>
                <w:sz w:val="24"/>
                <w:szCs w:val="24"/>
                <w:lang w:val="hy-AM"/>
              </w:rPr>
              <w:t xml:space="preserve"> </w:t>
            </w:r>
            <w:r w:rsidRPr="00577F2F">
              <w:rPr>
                <w:rFonts w:ascii="GHEA Grapalat" w:hAnsi="GHEA Grapalat" w:cs="Sylfaen"/>
                <w:color w:val="000000" w:themeColor="text1"/>
                <w:sz w:val="24"/>
                <w:szCs w:val="24"/>
                <w:lang w:val="hy-AM"/>
              </w:rPr>
              <w:t>համար</w:t>
            </w:r>
            <w:r>
              <w:rPr>
                <w:rFonts w:ascii="GHEA Grapalat" w:hAnsi="GHEA Grapalat" w:cs="Calibri"/>
                <w:color w:val="000000" w:themeColor="text1"/>
                <w:sz w:val="24"/>
                <w:szCs w:val="24"/>
                <w:lang w:val="hy-AM"/>
              </w:rPr>
              <w:t xml:space="preserve"> </w:t>
            </w:r>
            <w:r w:rsidRPr="00577F2F">
              <w:rPr>
                <w:rFonts w:ascii="GHEA Grapalat" w:hAnsi="GHEA Grapalat" w:cs="Sylfaen"/>
                <w:color w:val="000000" w:themeColor="text1"/>
                <w:sz w:val="24"/>
                <w:szCs w:val="24"/>
                <w:lang w:val="hy-AM"/>
              </w:rPr>
              <w:t>ֆի</w:t>
            </w:r>
            <w:r w:rsidRPr="00577F2F">
              <w:rPr>
                <w:rFonts w:ascii="GHEA Grapalat" w:hAnsi="GHEA Grapalat" w:cs="Calibri"/>
                <w:color w:val="000000" w:themeColor="text1"/>
                <w:sz w:val="24"/>
                <w:szCs w:val="24"/>
                <w:lang w:val="hy-AM"/>
              </w:rPr>
              <w:softHyphen/>
            </w:r>
            <w:r w:rsidRPr="00577F2F">
              <w:rPr>
                <w:rFonts w:ascii="GHEA Grapalat" w:hAnsi="GHEA Grapalat" w:cs="Sylfaen"/>
                <w:color w:val="000000" w:themeColor="text1"/>
                <w:sz w:val="24"/>
                <w:szCs w:val="24"/>
                <w:lang w:val="hy-AM"/>
              </w:rPr>
              <w:t>նան</w:t>
            </w:r>
            <w:r w:rsidRPr="00577F2F">
              <w:rPr>
                <w:rFonts w:ascii="GHEA Grapalat" w:hAnsi="GHEA Grapalat" w:cs="Calibri"/>
                <w:color w:val="000000" w:themeColor="text1"/>
                <w:sz w:val="24"/>
                <w:szCs w:val="24"/>
                <w:lang w:val="hy-AM"/>
              </w:rPr>
              <w:softHyphen/>
            </w:r>
            <w:r w:rsidRPr="00577F2F">
              <w:rPr>
                <w:rFonts w:ascii="GHEA Grapalat" w:hAnsi="GHEA Grapalat" w:cs="Sylfaen"/>
                <w:color w:val="000000" w:themeColor="text1"/>
                <w:sz w:val="24"/>
                <w:szCs w:val="24"/>
                <w:lang w:val="hy-AM"/>
              </w:rPr>
              <w:t>սական</w:t>
            </w:r>
            <w:r w:rsidRPr="00577F2F">
              <w:rPr>
                <w:rFonts w:ascii="GHEA Grapalat" w:hAnsi="GHEA Grapalat" w:cs="Calibri"/>
                <w:color w:val="000000" w:themeColor="text1"/>
                <w:sz w:val="24"/>
                <w:szCs w:val="24"/>
                <w:lang w:val="hy-AM"/>
              </w:rPr>
              <w:t xml:space="preserve"> </w:t>
            </w:r>
            <w:r w:rsidRPr="00577F2F">
              <w:rPr>
                <w:rFonts w:ascii="GHEA Grapalat" w:hAnsi="GHEA Grapalat" w:cs="Sylfaen"/>
                <w:color w:val="000000" w:themeColor="text1"/>
                <w:sz w:val="24"/>
                <w:szCs w:val="24"/>
                <w:lang w:val="hy-AM"/>
              </w:rPr>
              <w:t>կամ</w:t>
            </w:r>
            <w:r w:rsidRPr="00577F2F">
              <w:rPr>
                <w:rFonts w:ascii="GHEA Grapalat" w:hAnsi="GHEA Grapalat" w:cs="Calibri"/>
                <w:color w:val="000000" w:themeColor="text1"/>
                <w:sz w:val="24"/>
                <w:szCs w:val="24"/>
                <w:lang w:val="hy-AM"/>
              </w:rPr>
              <w:t xml:space="preserve"> </w:t>
            </w:r>
            <w:r w:rsidRPr="00577F2F">
              <w:rPr>
                <w:rFonts w:ascii="GHEA Grapalat" w:hAnsi="GHEA Grapalat" w:cs="Sylfaen"/>
                <w:color w:val="000000" w:themeColor="text1"/>
                <w:sz w:val="24"/>
                <w:szCs w:val="24"/>
                <w:lang w:val="hy-AM"/>
              </w:rPr>
              <w:t>գույքային</w:t>
            </w:r>
            <w:r w:rsidRPr="00577F2F">
              <w:rPr>
                <w:rFonts w:ascii="GHEA Grapalat" w:hAnsi="GHEA Grapalat" w:cs="Calibri"/>
                <w:color w:val="000000" w:themeColor="text1"/>
                <w:sz w:val="24"/>
                <w:szCs w:val="24"/>
                <w:lang w:val="hy-AM"/>
              </w:rPr>
              <w:t xml:space="preserve"> </w:t>
            </w:r>
            <w:r w:rsidRPr="00577F2F">
              <w:rPr>
                <w:rFonts w:ascii="GHEA Grapalat" w:hAnsi="GHEA Grapalat" w:cs="Sylfaen"/>
                <w:color w:val="000000" w:themeColor="text1"/>
                <w:sz w:val="24"/>
                <w:szCs w:val="24"/>
                <w:lang w:val="hy-AM"/>
              </w:rPr>
              <w:t>պարտավորություններ</w:t>
            </w:r>
            <w:r w:rsidRPr="00577F2F">
              <w:rPr>
                <w:rFonts w:ascii="GHEA Grapalat" w:hAnsi="GHEA Grapalat" w:cs="Calibri"/>
                <w:color w:val="000000" w:themeColor="text1"/>
                <w:sz w:val="24"/>
                <w:szCs w:val="24"/>
                <w:lang w:val="hy-AM"/>
              </w:rPr>
              <w:t xml:space="preserve"> </w:t>
            </w:r>
            <w:r w:rsidRPr="00577F2F">
              <w:rPr>
                <w:rFonts w:ascii="GHEA Grapalat" w:hAnsi="GHEA Grapalat" w:cs="Sylfaen"/>
                <w:color w:val="000000" w:themeColor="text1"/>
                <w:sz w:val="24"/>
                <w:szCs w:val="24"/>
                <w:lang w:val="hy-AM"/>
              </w:rPr>
              <w:t>նախատեսելու</w:t>
            </w:r>
            <w:r w:rsidRPr="00577F2F">
              <w:rPr>
                <w:rFonts w:ascii="GHEA Grapalat" w:hAnsi="GHEA Grapalat" w:cs="Calibri"/>
                <w:color w:val="000000" w:themeColor="text1"/>
                <w:sz w:val="24"/>
                <w:szCs w:val="24"/>
                <w:lang w:val="hy-AM"/>
              </w:rPr>
              <w:t xml:space="preserve"> </w:t>
            </w:r>
            <w:r w:rsidRPr="00577F2F">
              <w:rPr>
                <w:rFonts w:ascii="GHEA Grapalat" w:hAnsi="GHEA Grapalat" w:cs="Sylfaen"/>
                <w:color w:val="000000" w:themeColor="text1"/>
                <w:sz w:val="24"/>
                <w:szCs w:val="24"/>
                <w:lang w:val="hy-AM"/>
              </w:rPr>
              <w:t>դեպքում</w:t>
            </w:r>
            <w:r w:rsidRPr="00577F2F">
              <w:rPr>
                <w:rFonts w:ascii="GHEA Grapalat" w:hAnsi="GHEA Grapalat" w:cs="Sylfaen"/>
                <w:sz w:val="24"/>
                <w:szCs w:val="24"/>
                <w:lang w:val="hy-AM"/>
              </w:rPr>
              <w:t xml:space="preserve"> </w:t>
            </w:r>
            <w:r>
              <w:rPr>
                <w:rFonts w:ascii="GHEA Grapalat" w:hAnsi="GHEA Grapalat" w:cs="Sylfaen"/>
                <w:sz w:val="24"/>
                <w:szCs w:val="24"/>
                <w:lang w:val="hy-AM"/>
              </w:rPr>
              <w:t>Համաձայնագիր</w:t>
            </w:r>
            <w:r w:rsidRPr="00577F2F">
              <w:rPr>
                <w:rFonts w:ascii="GHEA Grapalat" w:hAnsi="GHEA Grapalat" w:cs="Sylfaen"/>
                <w:sz w:val="24"/>
                <w:szCs w:val="24"/>
                <w:lang w:val="hy-AM"/>
              </w:rPr>
              <w:t>ը</w:t>
            </w:r>
            <w:r w:rsidRPr="00577F2F">
              <w:rPr>
                <w:rFonts w:ascii="GHEA Grapalat" w:hAnsi="GHEA Grapalat" w:cs="Sylfaen"/>
                <w:color w:val="000000" w:themeColor="text1"/>
                <w:sz w:val="24"/>
                <w:szCs w:val="24"/>
                <w:lang w:val="hy-AM"/>
              </w:rPr>
              <w:t xml:space="preserve"> ենթակա</w:t>
            </w:r>
            <w:r w:rsidRPr="00577F2F">
              <w:rPr>
                <w:rFonts w:ascii="GHEA Grapalat" w:hAnsi="GHEA Grapalat" w:cs="Calibri"/>
                <w:color w:val="000000" w:themeColor="text1"/>
                <w:sz w:val="24"/>
                <w:szCs w:val="24"/>
                <w:lang w:val="hy-AM"/>
              </w:rPr>
              <w:t xml:space="preserve"> </w:t>
            </w:r>
            <w:r w:rsidRPr="00577F2F">
              <w:rPr>
                <w:rFonts w:ascii="GHEA Grapalat" w:hAnsi="GHEA Grapalat" w:cs="Sylfaen"/>
                <w:color w:val="000000" w:themeColor="text1"/>
                <w:sz w:val="24"/>
                <w:szCs w:val="24"/>
                <w:lang w:val="hy-AM"/>
              </w:rPr>
              <w:t>կլինի վավերացման</w:t>
            </w:r>
            <w:r>
              <w:rPr>
                <w:rFonts w:ascii="GHEA Grapalat" w:hAnsi="GHEA Grapalat" w:cs="Sylfaen"/>
                <w:color w:val="000000" w:themeColor="text1"/>
                <w:sz w:val="24"/>
                <w:szCs w:val="24"/>
                <w:lang w:val="hy-AM"/>
              </w:rPr>
              <w:t xml:space="preserve"> </w:t>
            </w:r>
            <w:r w:rsidRPr="00C9139C">
              <w:rPr>
                <w:rFonts w:ascii="GHEA Grapalat" w:hAnsi="GHEA Grapalat" w:cs="Sylfaen"/>
                <w:sz w:val="24"/>
                <w:szCs w:val="24"/>
                <w:lang w:val="hy-AM"/>
              </w:rPr>
              <w:t>ՀՀ</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Սահմանադրության</w:t>
            </w:r>
            <w:r w:rsidRPr="00C9139C">
              <w:rPr>
                <w:rFonts w:ascii="GHEA Grapalat" w:hAnsi="GHEA Grapalat" w:cs="Arial"/>
                <w:sz w:val="24"/>
                <w:szCs w:val="24"/>
                <w:lang w:val="hy-AM"/>
              </w:rPr>
              <w:t xml:space="preserve"> 116-</w:t>
            </w:r>
            <w:r w:rsidRPr="00C9139C">
              <w:rPr>
                <w:rFonts w:ascii="GHEA Grapalat" w:hAnsi="GHEA Grapalat" w:cs="Sylfaen"/>
                <w:sz w:val="24"/>
                <w:szCs w:val="24"/>
                <w:lang w:val="hy-AM"/>
              </w:rPr>
              <w:t>րդ</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հոդվածի</w:t>
            </w:r>
            <w:r>
              <w:rPr>
                <w:rFonts w:ascii="GHEA Grapalat" w:hAnsi="GHEA Grapalat"/>
                <w:sz w:val="24"/>
                <w:szCs w:val="24"/>
                <w:lang w:val="hy-AM"/>
              </w:rPr>
              <w:t xml:space="preserve"> </w:t>
            </w:r>
            <w:r w:rsidRPr="00C9139C">
              <w:rPr>
                <w:rFonts w:ascii="GHEA Grapalat" w:hAnsi="GHEA Grapalat" w:cs="Arial"/>
                <w:sz w:val="24"/>
                <w:szCs w:val="24"/>
                <w:lang w:val="hy-AM"/>
              </w:rPr>
              <w:t>1-</w:t>
            </w:r>
            <w:r w:rsidRPr="00C9139C">
              <w:rPr>
                <w:rFonts w:ascii="GHEA Grapalat" w:hAnsi="GHEA Grapalat" w:cs="Sylfaen"/>
                <w:sz w:val="24"/>
                <w:szCs w:val="24"/>
                <w:lang w:val="hy-AM"/>
              </w:rPr>
              <w:t>ին</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մասի</w:t>
            </w:r>
            <w:r w:rsidRPr="00C9139C">
              <w:rPr>
                <w:rFonts w:ascii="GHEA Grapalat" w:hAnsi="GHEA Grapalat" w:cs="Arial"/>
                <w:sz w:val="24"/>
                <w:szCs w:val="24"/>
                <w:lang w:val="hy-AM"/>
              </w:rPr>
              <w:t xml:space="preserve"> 4-</w:t>
            </w:r>
            <w:r w:rsidRPr="00C9139C">
              <w:rPr>
                <w:rFonts w:ascii="GHEA Grapalat" w:hAnsi="GHEA Grapalat" w:cs="Sylfaen"/>
                <w:sz w:val="24"/>
                <w:szCs w:val="24"/>
                <w:lang w:val="hy-AM"/>
              </w:rPr>
              <w:t>րդ</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և</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Միջազգային</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պայմանագրերի</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մասին</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օրենքի</w:t>
            </w:r>
            <w:r>
              <w:rPr>
                <w:rFonts w:ascii="GHEA Grapalat" w:hAnsi="GHEA Grapalat" w:cs="Arial"/>
                <w:sz w:val="24"/>
                <w:szCs w:val="24"/>
                <w:lang w:val="hy-AM"/>
              </w:rPr>
              <w:t xml:space="preserve"> </w:t>
            </w:r>
            <w:r w:rsidRPr="00C9139C">
              <w:rPr>
                <w:rFonts w:ascii="GHEA Grapalat" w:hAnsi="GHEA Grapalat" w:cs="Arial"/>
                <w:sz w:val="24"/>
                <w:szCs w:val="24"/>
                <w:lang w:val="hy-AM"/>
              </w:rPr>
              <w:t>10-</w:t>
            </w:r>
            <w:r w:rsidRPr="00C9139C">
              <w:rPr>
                <w:rFonts w:ascii="GHEA Grapalat" w:hAnsi="GHEA Grapalat" w:cs="Sylfaen"/>
                <w:sz w:val="24"/>
                <w:szCs w:val="24"/>
                <w:lang w:val="hy-AM"/>
              </w:rPr>
              <w:t>րդ</w:t>
            </w:r>
            <w:r>
              <w:rPr>
                <w:rFonts w:ascii="GHEA Grapalat" w:hAnsi="GHEA Grapalat"/>
                <w:sz w:val="24"/>
                <w:szCs w:val="24"/>
                <w:lang w:val="hy-AM"/>
              </w:rPr>
              <w:t xml:space="preserve"> </w:t>
            </w:r>
            <w:r w:rsidRPr="00C9139C">
              <w:rPr>
                <w:rFonts w:ascii="GHEA Grapalat" w:hAnsi="GHEA Grapalat" w:cs="Sylfaen"/>
                <w:sz w:val="24"/>
                <w:szCs w:val="24"/>
                <w:lang w:val="hy-AM"/>
              </w:rPr>
              <w:t>հոդվածի</w:t>
            </w:r>
            <w:r w:rsidRPr="00C9139C">
              <w:rPr>
                <w:rFonts w:ascii="GHEA Grapalat" w:hAnsi="GHEA Grapalat" w:cs="Arial"/>
                <w:sz w:val="24"/>
                <w:szCs w:val="24"/>
                <w:lang w:val="hy-AM"/>
              </w:rPr>
              <w:t xml:space="preserve"> 2-</w:t>
            </w:r>
            <w:r w:rsidRPr="00C9139C">
              <w:rPr>
                <w:rFonts w:ascii="GHEA Grapalat" w:hAnsi="GHEA Grapalat" w:cs="Sylfaen"/>
                <w:sz w:val="24"/>
                <w:szCs w:val="24"/>
                <w:lang w:val="hy-AM"/>
              </w:rPr>
              <w:t>րդ</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մասի</w:t>
            </w:r>
            <w:r w:rsidRPr="00C9139C">
              <w:rPr>
                <w:rFonts w:ascii="GHEA Grapalat" w:hAnsi="GHEA Grapalat" w:cs="Arial"/>
                <w:sz w:val="24"/>
                <w:szCs w:val="24"/>
                <w:lang w:val="hy-AM"/>
              </w:rPr>
              <w:t xml:space="preserve"> 4-</w:t>
            </w:r>
            <w:r w:rsidRPr="00C9139C">
              <w:rPr>
                <w:rFonts w:ascii="GHEA Grapalat" w:hAnsi="GHEA Grapalat" w:cs="Sylfaen"/>
                <w:sz w:val="24"/>
                <w:szCs w:val="24"/>
                <w:lang w:val="hy-AM"/>
              </w:rPr>
              <w:t>րդ</w:t>
            </w:r>
            <w:r w:rsidRPr="00C9139C">
              <w:rPr>
                <w:rFonts w:ascii="GHEA Grapalat" w:hAnsi="GHEA Grapalat" w:cs="Arial"/>
                <w:sz w:val="24"/>
                <w:szCs w:val="24"/>
                <w:lang w:val="hy-AM"/>
              </w:rPr>
              <w:t xml:space="preserve"> </w:t>
            </w:r>
            <w:r w:rsidRPr="00C9139C">
              <w:rPr>
                <w:rFonts w:ascii="GHEA Grapalat" w:hAnsi="GHEA Grapalat" w:cs="Sylfaen"/>
                <w:sz w:val="24"/>
                <w:szCs w:val="24"/>
                <w:lang w:val="hy-AM"/>
              </w:rPr>
              <w:t>կետերով</w:t>
            </w:r>
            <w:r w:rsidRPr="001F11B3">
              <w:rPr>
                <w:rFonts w:ascii="GHEA Grapalat" w:hAnsi="GHEA Grapalat" w:cs="Sylfaen"/>
                <w:sz w:val="24"/>
                <w:szCs w:val="24"/>
                <w:lang w:val="hy-AM"/>
              </w:rPr>
              <w:t>:</w:t>
            </w:r>
          </w:p>
          <w:p w:rsidR="00B87B34" w:rsidRPr="00F409FF" w:rsidRDefault="00B87B34" w:rsidP="00CA5F6F">
            <w:pPr>
              <w:spacing w:after="0" w:line="360" w:lineRule="auto"/>
              <w:ind w:firstLine="720"/>
              <w:jc w:val="both"/>
              <w:rPr>
                <w:rFonts w:ascii="GHEA Grapalat" w:hAnsi="GHEA Grapalat" w:cs="Sylfaen"/>
                <w:sz w:val="24"/>
                <w:szCs w:val="24"/>
                <w:lang w:val="hy-AM"/>
              </w:rPr>
            </w:pPr>
          </w:p>
        </w:tc>
        <w:tc>
          <w:tcPr>
            <w:tcW w:w="2599" w:type="dxa"/>
            <w:shd w:val="clear" w:color="auto" w:fill="auto"/>
          </w:tcPr>
          <w:p w:rsidR="004D57DF" w:rsidRPr="00B87B34" w:rsidRDefault="004D57DF" w:rsidP="00AE245B">
            <w:pPr>
              <w:tabs>
                <w:tab w:val="left" w:pos="6930"/>
                <w:tab w:val="left" w:pos="7020"/>
                <w:tab w:val="left" w:pos="7110"/>
              </w:tabs>
              <w:spacing w:after="0" w:line="360" w:lineRule="auto"/>
              <w:jc w:val="center"/>
              <w:rPr>
                <w:rFonts w:ascii="GHEA Grapalat" w:eastAsia="Calibri" w:hAnsi="GHEA Grapalat" w:cs="Times New Roman"/>
                <w:color w:val="000000"/>
                <w:sz w:val="24"/>
                <w:szCs w:val="24"/>
                <w:lang w:val="hy-AM"/>
              </w:rPr>
            </w:pPr>
          </w:p>
          <w:p w:rsidR="004D57DF" w:rsidRPr="00B87B34" w:rsidRDefault="004D57DF" w:rsidP="00AE245B">
            <w:pPr>
              <w:tabs>
                <w:tab w:val="left" w:pos="6930"/>
                <w:tab w:val="left" w:pos="7020"/>
                <w:tab w:val="left" w:pos="7110"/>
              </w:tabs>
              <w:spacing w:after="0" w:line="360" w:lineRule="auto"/>
              <w:rPr>
                <w:rFonts w:ascii="GHEA Grapalat" w:eastAsia="Calibri" w:hAnsi="GHEA Grapalat" w:cs="Times New Roman"/>
                <w:color w:val="000000"/>
                <w:sz w:val="24"/>
                <w:szCs w:val="24"/>
                <w:lang w:val="hy-AM"/>
              </w:rPr>
            </w:pPr>
          </w:p>
          <w:p w:rsidR="004D57DF" w:rsidRPr="00B87B34" w:rsidRDefault="004D57DF" w:rsidP="00AE245B">
            <w:pPr>
              <w:tabs>
                <w:tab w:val="left" w:pos="6930"/>
                <w:tab w:val="left" w:pos="7020"/>
                <w:tab w:val="left" w:pos="7110"/>
              </w:tabs>
              <w:spacing w:after="0" w:line="360" w:lineRule="auto"/>
              <w:jc w:val="center"/>
              <w:rPr>
                <w:rFonts w:ascii="GHEA Grapalat" w:eastAsia="Calibri" w:hAnsi="GHEA Grapalat" w:cs="Times New Roman"/>
                <w:color w:val="000000"/>
                <w:sz w:val="24"/>
                <w:szCs w:val="24"/>
                <w:lang w:val="hy-AM"/>
              </w:rPr>
            </w:pPr>
          </w:p>
          <w:p w:rsidR="004D57DF" w:rsidRPr="00B87B34" w:rsidRDefault="004D57DF" w:rsidP="00AE245B">
            <w:pPr>
              <w:tabs>
                <w:tab w:val="left" w:pos="6930"/>
                <w:tab w:val="left" w:pos="7020"/>
                <w:tab w:val="left" w:pos="7110"/>
              </w:tabs>
              <w:spacing w:after="0" w:line="360" w:lineRule="auto"/>
              <w:jc w:val="center"/>
              <w:rPr>
                <w:rFonts w:ascii="GHEA Grapalat" w:eastAsia="Calibri" w:hAnsi="GHEA Grapalat" w:cs="Times New Roman"/>
                <w:color w:val="000000"/>
                <w:sz w:val="24"/>
                <w:szCs w:val="24"/>
                <w:lang w:val="hy-AM"/>
              </w:rPr>
            </w:pPr>
          </w:p>
          <w:p w:rsidR="00D841A8" w:rsidRPr="00B87B34" w:rsidRDefault="00D841A8" w:rsidP="00AE245B">
            <w:pPr>
              <w:tabs>
                <w:tab w:val="left" w:pos="6930"/>
                <w:tab w:val="left" w:pos="7020"/>
                <w:tab w:val="left" w:pos="7110"/>
              </w:tabs>
              <w:spacing w:after="0" w:line="360" w:lineRule="auto"/>
              <w:jc w:val="center"/>
              <w:rPr>
                <w:rFonts w:ascii="GHEA Grapalat" w:eastAsia="Calibri" w:hAnsi="GHEA Grapalat" w:cs="Arial"/>
                <w:color w:val="222222"/>
                <w:sz w:val="24"/>
                <w:szCs w:val="24"/>
                <w:shd w:val="clear" w:color="auto" w:fill="FFFFFF"/>
                <w:lang w:val="hy-AM"/>
              </w:rPr>
            </w:pPr>
            <w:r w:rsidRPr="00B87B34">
              <w:rPr>
                <w:rFonts w:ascii="GHEA Grapalat" w:eastAsia="Calibri" w:hAnsi="GHEA Grapalat" w:cs="Times New Roman"/>
                <w:color w:val="000000"/>
                <w:sz w:val="24"/>
                <w:szCs w:val="24"/>
                <w:lang w:val="hy-AM"/>
              </w:rPr>
              <w:t xml:space="preserve">Ընդունվել է ի </w:t>
            </w:r>
            <w:r w:rsidR="00A01ED3">
              <w:rPr>
                <w:rFonts w:ascii="GHEA Grapalat" w:eastAsia="Calibri" w:hAnsi="GHEA Grapalat" w:cs="Times New Roman"/>
                <w:color w:val="000000"/>
                <w:sz w:val="24"/>
                <w:szCs w:val="24"/>
                <w:lang w:val="hy-AM"/>
              </w:rPr>
              <w:t>գ</w:t>
            </w:r>
            <w:r w:rsidRPr="00B87B34">
              <w:rPr>
                <w:rFonts w:ascii="GHEA Grapalat" w:eastAsia="Calibri" w:hAnsi="GHEA Grapalat" w:cs="Times New Roman"/>
                <w:color w:val="000000"/>
                <w:sz w:val="24"/>
                <w:szCs w:val="24"/>
                <w:lang w:val="hy-AM"/>
              </w:rPr>
              <w:t>իտություն:</w:t>
            </w:r>
            <w:r w:rsidR="007B2781" w:rsidRPr="00B87B34">
              <w:rPr>
                <w:rFonts w:ascii="GHEA Grapalat" w:eastAsia="Calibri" w:hAnsi="GHEA Grapalat" w:cs="Times New Roman"/>
                <w:color w:val="000000"/>
                <w:sz w:val="24"/>
                <w:szCs w:val="24"/>
                <w:lang w:val="hy-AM"/>
              </w:rPr>
              <w:t xml:space="preserve"> </w:t>
            </w:r>
          </w:p>
        </w:tc>
      </w:tr>
      <w:tr w:rsidR="00D841A8" w:rsidRPr="00AF6C3C" w:rsidTr="002072A6">
        <w:tc>
          <w:tcPr>
            <w:tcW w:w="7740" w:type="dxa"/>
            <w:vMerge w:val="restart"/>
            <w:shd w:val="clear" w:color="auto" w:fill="D9D9D9" w:themeFill="background1" w:themeFillShade="D9"/>
            <w:vAlign w:val="center"/>
          </w:tcPr>
          <w:p w:rsidR="00D841A8" w:rsidRPr="00406271" w:rsidRDefault="00D841A8" w:rsidP="00AE245B">
            <w:pPr>
              <w:tabs>
                <w:tab w:val="left" w:pos="6930"/>
                <w:tab w:val="left" w:pos="7020"/>
                <w:tab w:val="left" w:pos="7110"/>
              </w:tabs>
              <w:spacing w:after="0" w:line="360" w:lineRule="auto"/>
              <w:jc w:val="center"/>
              <w:rPr>
                <w:rFonts w:ascii="GHEA Grapalat" w:eastAsia="Calibri" w:hAnsi="GHEA Grapalat" w:cs="Times New Roman"/>
                <w:b/>
                <w:sz w:val="24"/>
                <w:szCs w:val="24"/>
                <w:highlight w:val="yellow"/>
                <w:lang w:val="hy-AM"/>
              </w:rPr>
            </w:pPr>
            <w:r w:rsidRPr="007B6D89">
              <w:rPr>
                <w:rFonts w:ascii="GHEA Grapalat" w:eastAsia="Calibri" w:hAnsi="GHEA Grapalat" w:cs="Times New Roman"/>
                <w:b/>
                <w:sz w:val="24"/>
                <w:szCs w:val="24"/>
                <w:lang w:val="hy-AM"/>
              </w:rPr>
              <w:t xml:space="preserve">3. ՀՀ </w:t>
            </w:r>
            <w:r w:rsidR="00221131" w:rsidRPr="007B6D89">
              <w:rPr>
                <w:rFonts w:ascii="GHEA Grapalat" w:eastAsia="Calibri" w:hAnsi="GHEA Grapalat" w:cs="Times New Roman"/>
                <w:b/>
                <w:sz w:val="24"/>
                <w:szCs w:val="24"/>
                <w:lang w:val="hy-AM"/>
              </w:rPr>
              <w:t>ֆինանսների նախարարություն</w:t>
            </w:r>
          </w:p>
        </w:tc>
        <w:tc>
          <w:tcPr>
            <w:tcW w:w="2599" w:type="dxa"/>
            <w:shd w:val="clear" w:color="auto" w:fill="D9D9D9" w:themeFill="background1" w:themeFillShade="D9"/>
          </w:tcPr>
          <w:p w:rsidR="00D841A8" w:rsidRPr="00406271" w:rsidRDefault="007B6D89" w:rsidP="00AE245B">
            <w:pPr>
              <w:tabs>
                <w:tab w:val="left" w:pos="6930"/>
                <w:tab w:val="left" w:pos="7020"/>
                <w:tab w:val="left" w:pos="7110"/>
              </w:tabs>
              <w:spacing w:after="0" w:line="360" w:lineRule="auto"/>
              <w:rPr>
                <w:rFonts w:ascii="GHEA Grapalat" w:eastAsia="Calibri" w:hAnsi="GHEA Grapalat" w:cs="GHEA Grapalat"/>
                <w:sz w:val="24"/>
                <w:szCs w:val="24"/>
                <w:highlight w:val="yellow"/>
                <w:lang w:val="hy-AM"/>
              </w:rPr>
            </w:pPr>
            <w:r>
              <w:rPr>
                <w:rFonts w:ascii="GHEA Grapalat" w:eastAsia="Calibri" w:hAnsi="GHEA Grapalat" w:cs="GHEA Grapalat"/>
                <w:sz w:val="24"/>
                <w:szCs w:val="24"/>
                <w:lang w:val="hy-AM"/>
              </w:rPr>
              <w:t>04.06</w:t>
            </w:r>
            <w:r w:rsidR="000D65BC" w:rsidRPr="007B6D89">
              <w:rPr>
                <w:rFonts w:ascii="GHEA Grapalat" w:eastAsia="Calibri" w:hAnsi="GHEA Grapalat" w:cs="GHEA Grapalat"/>
                <w:sz w:val="24"/>
                <w:szCs w:val="24"/>
                <w:lang w:val="hy-AM"/>
              </w:rPr>
              <w:t>.2026թ.</w:t>
            </w:r>
          </w:p>
        </w:tc>
      </w:tr>
      <w:tr w:rsidR="00D841A8" w:rsidRPr="00AF6C3C" w:rsidTr="002072A6">
        <w:trPr>
          <w:trHeight w:val="523"/>
        </w:trPr>
        <w:tc>
          <w:tcPr>
            <w:tcW w:w="7740" w:type="dxa"/>
            <w:vMerge/>
            <w:shd w:val="clear" w:color="auto" w:fill="D9D9D9" w:themeFill="background1" w:themeFillShade="D9"/>
          </w:tcPr>
          <w:p w:rsidR="00D841A8" w:rsidRPr="00406271" w:rsidRDefault="00D841A8" w:rsidP="00AE245B">
            <w:pPr>
              <w:tabs>
                <w:tab w:val="left" w:pos="6930"/>
                <w:tab w:val="left" w:pos="7020"/>
                <w:tab w:val="left" w:pos="7110"/>
              </w:tabs>
              <w:spacing w:after="0" w:line="360" w:lineRule="auto"/>
              <w:jc w:val="both"/>
              <w:rPr>
                <w:rFonts w:ascii="GHEA Grapalat" w:eastAsia="Calibri" w:hAnsi="GHEA Grapalat" w:cs="Arial"/>
                <w:color w:val="222222"/>
                <w:sz w:val="24"/>
                <w:szCs w:val="24"/>
                <w:highlight w:val="yellow"/>
                <w:shd w:val="clear" w:color="auto" w:fill="FFFFFF"/>
                <w:lang w:val="hy-AM"/>
              </w:rPr>
            </w:pPr>
          </w:p>
        </w:tc>
        <w:tc>
          <w:tcPr>
            <w:tcW w:w="2599" w:type="dxa"/>
            <w:shd w:val="clear" w:color="auto" w:fill="D9D9D9" w:themeFill="background1" w:themeFillShade="D9"/>
          </w:tcPr>
          <w:p w:rsidR="002072A6" w:rsidRPr="00406271" w:rsidRDefault="00D841A8" w:rsidP="002072A6">
            <w:pPr>
              <w:tabs>
                <w:tab w:val="left" w:pos="6930"/>
                <w:tab w:val="left" w:pos="7020"/>
                <w:tab w:val="left" w:pos="7110"/>
              </w:tabs>
              <w:spacing w:after="0" w:line="360" w:lineRule="auto"/>
              <w:rPr>
                <w:rFonts w:ascii="GHEA Grapalat" w:eastAsia="Calibri" w:hAnsi="GHEA Grapalat" w:cs="Times New Roman"/>
                <w:color w:val="000000"/>
                <w:sz w:val="24"/>
                <w:szCs w:val="24"/>
                <w:highlight w:val="yellow"/>
                <w:lang w:val="hy-AM"/>
              </w:rPr>
            </w:pPr>
            <w:r w:rsidRPr="002072A6">
              <w:rPr>
                <w:rFonts w:ascii="GHEA Grapalat" w:eastAsia="Calibri" w:hAnsi="GHEA Grapalat" w:cs="Times New Roman"/>
                <w:sz w:val="24"/>
                <w:szCs w:val="24"/>
                <w:lang w:val="hy-AM"/>
              </w:rPr>
              <w:t>№</w:t>
            </w:r>
            <w:r w:rsidR="00AF6C3C" w:rsidRPr="002072A6">
              <w:rPr>
                <w:rFonts w:ascii="GHEA Grapalat" w:eastAsia="Calibri" w:hAnsi="GHEA Grapalat" w:cs="Times New Roman"/>
                <w:sz w:val="24"/>
                <w:szCs w:val="24"/>
                <w:lang w:val="hy-AM"/>
              </w:rPr>
              <w:t xml:space="preserve"> </w:t>
            </w:r>
            <w:r w:rsidR="002072A6" w:rsidRPr="002072A6">
              <w:rPr>
                <w:rFonts w:ascii="GHEA Grapalat" w:eastAsia="Calibri" w:hAnsi="GHEA Grapalat" w:cs="Times New Roman"/>
                <w:color w:val="000000"/>
                <w:sz w:val="24"/>
                <w:szCs w:val="24"/>
                <w:lang w:val="hy-AM"/>
              </w:rPr>
              <w:t>01/5-1/14699-2026</w:t>
            </w:r>
          </w:p>
          <w:p w:rsidR="00D841A8" w:rsidRPr="00406271" w:rsidRDefault="00D841A8" w:rsidP="00CA5F6F">
            <w:pPr>
              <w:tabs>
                <w:tab w:val="left" w:pos="6930"/>
                <w:tab w:val="left" w:pos="7020"/>
                <w:tab w:val="left" w:pos="7110"/>
              </w:tabs>
              <w:spacing w:after="0" w:line="360" w:lineRule="auto"/>
              <w:rPr>
                <w:rFonts w:ascii="GHEA Grapalat" w:eastAsia="Calibri" w:hAnsi="GHEA Grapalat" w:cs="Times New Roman"/>
                <w:sz w:val="24"/>
                <w:szCs w:val="24"/>
                <w:highlight w:val="yellow"/>
                <w:lang w:val="hy-AM"/>
              </w:rPr>
            </w:pPr>
          </w:p>
        </w:tc>
      </w:tr>
      <w:tr w:rsidR="00D841A8" w:rsidRPr="002072A6" w:rsidTr="002072A6">
        <w:trPr>
          <w:trHeight w:val="2062"/>
        </w:trPr>
        <w:tc>
          <w:tcPr>
            <w:tcW w:w="7740" w:type="dxa"/>
            <w:shd w:val="clear" w:color="auto" w:fill="auto"/>
          </w:tcPr>
          <w:p w:rsidR="00982BEA" w:rsidRPr="007B6D89" w:rsidRDefault="00982BEA" w:rsidP="002072A6">
            <w:pPr>
              <w:spacing w:after="0" w:line="360" w:lineRule="auto"/>
              <w:jc w:val="both"/>
              <w:rPr>
                <w:rFonts w:ascii="GHEA Grapalat" w:hAnsi="GHEA Grapalat"/>
                <w:sz w:val="24"/>
                <w:szCs w:val="24"/>
                <w:lang w:val="hy-AM"/>
              </w:rPr>
            </w:pPr>
            <w:bookmarkStart w:id="0" w:name="_GoBack"/>
            <w:bookmarkEnd w:id="0"/>
          </w:p>
          <w:p w:rsidR="00982BEA" w:rsidRPr="007B6D89" w:rsidRDefault="007B6D89" w:rsidP="007B6D89">
            <w:pPr>
              <w:spacing w:after="0" w:line="360" w:lineRule="auto"/>
              <w:ind w:firstLine="567"/>
              <w:contextualSpacing/>
              <w:jc w:val="both"/>
              <w:rPr>
                <w:rFonts w:ascii="GHEA Grapalat" w:hAnsi="GHEA Grapalat"/>
                <w:sz w:val="24"/>
                <w:szCs w:val="24"/>
                <w:lang w:val="hy-AM"/>
              </w:rPr>
            </w:pPr>
            <w:r w:rsidRPr="009040C0">
              <w:rPr>
                <w:rFonts w:ascii="GHEA Grapalat" w:hAnsi="GHEA Grapalat"/>
                <w:color w:val="000000"/>
                <w:sz w:val="24"/>
                <w:szCs w:val="24"/>
                <w:shd w:val="clear" w:color="auto" w:fill="FFFFFF"/>
                <w:lang w:val="hy-AM"/>
              </w:rPr>
              <w:t xml:space="preserve">Եվրասիական զարգացման բանկի միջոցներից «Հայաստանի Հանրապետության ֆինանսների նախարարության աշխատակազմի ղեկավար կազմի կարողությունների զարգացում. ուսուցողական սեմինարի անցկացում» տեխնիկական աջակցության տրամադրման </w:t>
            </w:r>
            <w:r w:rsidRPr="009040C0">
              <w:rPr>
                <w:rFonts w:ascii="GHEA Grapalat" w:hAnsi="GHEA Grapalat"/>
                <w:color w:val="000000"/>
                <w:sz w:val="24"/>
                <w:szCs w:val="24"/>
                <w:shd w:val="clear" w:color="auto" w:fill="FFFFFF"/>
                <w:lang w:val="hy-AM"/>
              </w:rPr>
              <w:lastRenderedPageBreak/>
              <w:t>մասին» պայմանագրին կից լրացուցիչ թիվ 1 համաձայնագ</w:t>
            </w:r>
            <w:r>
              <w:rPr>
                <w:rFonts w:ascii="GHEA Grapalat" w:hAnsi="GHEA Grapalat"/>
                <w:color w:val="000000"/>
                <w:sz w:val="24"/>
                <w:szCs w:val="24"/>
                <w:shd w:val="clear" w:color="auto" w:fill="FFFFFF"/>
                <w:lang w:val="hy-AM"/>
              </w:rPr>
              <w:t>րում</w:t>
            </w:r>
            <w:r>
              <w:rPr>
                <w:rFonts w:ascii="GHEA Grapalat" w:hAnsi="GHEA Grapalat"/>
                <w:sz w:val="24"/>
                <w:szCs w:val="24"/>
                <w:lang w:val="hy-AM"/>
              </w:rPr>
              <w:t xml:space="preserve"> </w:t>
            </w:r>
            <w:r>
              <w:rPr>
                <w:rFonts w:ascii="GHEA Grapalat" w:hAnsi="GHEA Grapalat" w:cs="Sylfaen"/>
                <w:sz w:val="24"/>
                <w:szCs w:val="24"/>
                <w:lang w:val="hy-AM"/>
              </w:rPr>
              <w:t>Հայաստանի Հանրապետության համար ֆինանսական պարտավորություններ նախատեսող՝ եկամուտների նվազեցման կամ ծախսերի ավելացման հանգեցնող դրույթներ առկա չեն:</w:t>
            </w:r>
          </w:p>
        </w:tc>
        <w:tc>
          <w:tcPr>
            <w:tcW w:w="2599" w:type="dxa"/>
            <w:shd w:val="clear" w:color="auto" w:fill="auto"/>
          </w:tcPr>
          <w:p w:rsidR="004D57DF" w:rsidRPr="00406271" w:rsidRDefault="004D57DF" w:rsidP="00AE245B">
            <w:pPr>
              <w:tabs>
                <w:tab w:val="left" w:pos="6930"/>
                <w:tab w:val="left" w:pos="7020"/>
                <w:tab w:val="left" w:pos="7110"/>
              </w:tabs>
              <w:spacing w:after="0" w:line="360" w:lineRule="auto"/>
              <w:rPr>
                <w:rFonts w:ascii="GHEA Grapalat" w:eastAsia="Calibri" w:hAnsi="GHEA Grapalat" w:cs="Times New Roman"/>
                <w:color w:val="000000"/>
                <w:sz w:val="24"/>
                <w:szCs w:val="24"/>
                <w:highlight w:val="yellow"/>
                <w:lang w:val="hy-AM"/>
              </w:rPr>
            </w:pPr>
          </w:p>
          <w:p w:rsidR="00D841A8" w:rsidRPr="00406271" w:rsidRDefault="00D841A8" w:rsidP="002072A6">
            <w:pPr>
              <w:tabs>
                <w:tab w:val="left" w:pos="6930"/>
                <w:tab w:val="left" w:pos="7020"/>
                <w:tab w:val="left" w:pos="7110"/>
              </w:tabs>
              <w:spacing w:after="0" w:line="360" w:lineRule="auto"/>
              <w:rPr>
                <w:rFonts w:ascii="GHEA Grapalat" w:eastAsia="Calibri" w:hAnsi="GHEA Grapalat" w:cs="Times New Roman"/>
                <w:color w:val="000000"/>
                <w:sz w:val="24"/>
                <w:szCs w:val="24"/>
                <w:highlight w:val="yellow"/>
                <w:lang w:val="hy-AM"/>
              </w:rPr>
            </w:pPr>
          </w:p>
        </w:tc>
      </w:tr>
      <w:tr w:rsidR="00D841A8" w:rsidRPr="00982BEA" w:rsidTr="002072A6">
        <w:trPr>
          <w:trHeight w:val="338"/>
        </w:trPr>
        <w:tc>
          <w:tcPr>
            <w:tcW w:w="7740" w:type="dxa"/>
            <w:vMerge w:val="restart"/>
            <w:shd w:val="clear" w:color="auto" w:fill="D9D9D9" w:themeFill="background1" w:themeFillShade="D9"/>
            <w:vAlign w:val="center"/>
          </w:tcPr>
          <w:p w:rsidR="00D841A8" w:rsidRPr="00B87B34" w:rsidRDefault="00D841A8" w:rsidP="00AE245B">
            <w:pPr>
              <w:tabs>
                <w:tab w:val="left" w:pos="6930"/>
                <w:tab w:val="left" w:pos="7020"/>
                <w:tab w:val="left" w:pos="7110"/>
              </w:tabs>
              <w:spacing w:after="0" w:line="360" w:lineRule="auto"/>
              <w:jc w:val="center"/>
              <w:rPr>
                <w:rFonts w:ascii="GHEA Grapalat" w:eastAsia="Calibri" w:hAnsi="GHEA Grapalat" w:cs="Times New Roman"/>
                <w:b/>
                <w:sz w:val="24"/>
                <w:szCs w:val="24"/>
                <w:lang w:val="hy-AM"/>
              </w:rPr>
            </w:pPr>
            <w:r w:rsidRPr="00B87B34">
              <w:rPr>
                <w:rFonts w:ascii="GHEA Grapalat" w:eastAsia="Calibri" w:hAnsi="GHEA Grapalat" w:cs="Times New Roman"/>
                <w:b/>
                <w:sz w:val="24"/>
                <w:szCs w:val="24"/>
                <w:lang w:val="hy-AM"/>
              </w:rPr>
              <w:lastRenderedPageBreak/>
              <w:t xml:space="preserve">4. </w:t>
            </w:r>
            <w:r w:rsidR="00F409FF" w:rsidRPr="00F409FF">
              <w:rPr>
                <w:rFonts w:ascii="GHEA Grapalat" w:eastAsia="Calibri" w:hAnsi="GHEA Grapalat" w:cs="Times New Roman"/>
                <w:b/>
                <w:sz w:val="24"/>
                <w:szCs w:val="24"/>
                <w:lang w:val="hy-AM"/>
              </w:rPr>
              <w:t>ՀՀ տարածքային կառավարման և ենթակառուցվածքների նախարարություն</w:t>
            </w:r>
          </w:p>
        </w:tc>
        <w:tc>
          <w:tcPr>
            <w:tcW w:w="2599" w:type="dxa"/>
            <w:shd w:val="clear" w:color="auto" w:fill="D9D9D9" w:themeFill="background1" w:themeFillShade="D9"/>
          </w:tcPr>
          <w:p w:rsidR="00D841A8" w:rsidRPr="00B87B34" w:rsidRDefault="00406271" w:rsidP="00AE245B">
            <w:pPr>
              <w:tabs>
                <w:tab w:val="left" w:pos="6930"/>
                <w:tab w:val="left" w:pos="7020"/>
                <w:tab w:val="left" w:pos="7110"/>
              </w:tabs>
              <w:spacing w:after="0" w:line="360" w:lineRule="auto"/>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26.05</w:t>
            </w:r>
            <w:r w:rsidR="00C6455C">
              <w:rPr>
                <w:rFonts w:ascii="GHEA Grapalat" w:eastAsia="Calibri" w:hAnsi="GHEA Grapalat" w:cs="Times New Roman"/>
                <w:sz w:val="24"/>
                <w:szCs w:val="24"/>
                <w:lang w:val="hy-AM"/>
              </w:rPr>
              <w:t>.2026թ.</w:t>
            </w:r>
          </w:p>
        </w:tc>
      </w:tr>
      <w:tr w:rsidR="00D841A8" w:rsidRPr="00F409FF" w:rsidTr="002072A6">
        <w:trPr>
          <w:trHeight w:val="365"/>
        </w:trPr>
        <w:tc>
          <w:tcPr>
            <w:tcW w:w="7740" w:type="dxa"/>
            <w:vMerge/>
            <w:shd w:val="clear" w:color="auto" w:fill="D9D9D9" w:themeFill="background1" w:themeFillShade="D9"/>
          </w:tcPr>
          <w:p w:rsidR="00D841A8" w:rsidRPr="00B87B34" w:rsidRDefault="00D841A8" w:rsidP="00AE245B">
            <w:pPr>
              <w:tabs>
                <w:tab w:val="left" w:pos="6930"/>
                <w:tab w:val="left" w:pos="7020"/>
                <w:tab w:val="left" w:pos="7110"/>
              </w:tabs>
              <w:spacing w:after="0" w:line="360" w:lineRule="auto"/>
              <w:jc w:val="both"/>
              <w:rPr>
                <w:rFonts w:ascii="GHEA Grapalat" w:eastAsia="Calibri" w:hAnsi="GHEA Grapalat" w:cs="Sylfaen"/>
                <w:sz w:val="24"/>
                <w:szCs w:val="24"/>
                <w:lang w:val="hy-AM"/>
              </w:rPr>
            </w:pPr>
          </w:p>
        </w:tc>
        <w:tc>
          <w:tcPr>
            <w:tcW w:w="2599" w:type="dxa"/>
            <w:shd w:val="clear" w:color="auto" w:fill="D9D9D9" w:themeFill="background1" w:themeFillShade="D9"/>
          </w:tcPr>
          <w:p w:rsidR="00D841A8" w:rsidRPr="00B87B34" w:rsidRDefault="00063C39" w:rsidP="00AE245B">
            <w:pPr>
              <w:tabs>
                <w:tab w:val="left" w:pos="6930"/>
                <w:tab w:val="left" w:pos="7020"/>
                <w:tab w:val="left" w:pos="7110"/>
              </w:tabs>
              <w:spacing w:after="0" w:line="360" w:lineRule="auto"/>
              <w:rPr>
                <w:rFonts w:ascii="GHEA Grapalat" w:eastAsia="Calibri" w:hAnsi="GHEA Grapalat" w:cs="Times New Roman"/>
                <w:sz w:val="24"/>
                <w:szCs w:val="24"/>
                <w:lang w:val="hy-AM"/>
              </w:rPr>
            </w:pPr>
            <w:r w:rsidRPr="00063C39">
              <w:rPr>
                <w:rFonts w:ascii="GHEA Grapalat" w:eastAsia="Calibri" w:hAnsi="GHEA Grapalat" w:cs="Times New Roman"/>
                <w:sz w:val="24"/>
                <w:szCs w:val="24"/>
                <w:lang w:val="hy-AM"/>
              </w:rPr>
              <w:t xml:space="preserve">№ </w:t>
            </w:r>
            <w:r w:rsidR="00406271" w:rsidRPr="00406271">
              <w:rPr>
                <w:rFonts w:ascii="GHEA Grapalat" w:eastAsia="Calibri" w:hAnsi="GHEA Grapalat" w:cs="Times New Roman"/>
                <w:sz w:val="24"/>
                <w:szCs w:val="24"/>
                <w:lang w:val="hy-AM"/>
              </w:rPr>
              <w:t>ՔՂ//20504-2026</w:t>
            </w:r>
          </w:p>
        </w:tc>
      </w:tr>
      <w:tr w:rsidR="00D841A8" w:rsidRPr="00B87B34" w:rsidTr="002072A6">
        <w:trPr>
          <w:trHeight w:val="2638"/>
        </w:trPr>
        <w:tc>
          <w:tcPr>
            <w:tcW w:w="7740" w:type="dxa"/>
            <w:shd w:val="clear" w:color="auto" w:fill="auto"/>
          </w:tcPr>
          <w:p w:rsidR="00A01ED3" w:rsidRPr="00F409FF" w:rsidRDefault="00406271" w:rsidP="00AE245B">
            <w:pPr>
              <w:pStyle w:val="Bodytext30"/>
              <w:spacing w:line="360" w:lineRule="auto"/>
              <w:ind w:right="-59" w:firstLine="709"/>
              <w:jc w:val="both"/>
              <w:rPr>
                <w:rFonts w:ascii="GHEA Grapalat" w:hAnsi="GHEA Grapalat"/>
                <w:b w:val="0"/>
                <w:bCs w:val="0"/>
                <w:sz w:val="24"/>
                <w:szCs w:val="24"/>
                <w:lang w:val="hy-AM" w:eastAsia="ru-RU"/>
              </w:rPr>
            </w:pPr>
            <w:r w:rsidRPr="00406271">
              <w:rPr>
                <w:rFonts w:ascii="GHEA Grapalat" w:hAnsi="GHEA Grapalat" w:cs="Sylfaen"/>
                <w:b w:val="0"/>
                <w:bCs w:val="0"/>
                <w:noProof/>
                <w:sz w:val="24"/>
                <w:szCs w:val="24"/>
                <w:lang w:val="hy-AM" w:eastAsia="ru-RU"/>
              </w:rPr>
              <w:t>Հայտնում ենք, որ Եվրասիական զարգացման բանկի միջոցներից «Հայաստանի Հանրապետության ֆինանսների նախարարության աշխատակազմի ղեկավար կազմի կարողությունների զարգացում. ուսուցողական սեմինարի անցկացում» տեխնիկական աջակցության տրամադրման մասին» պայմանագրին կից լրացուցիչ թիվ 1 համաձայնագրով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2599" w:type="dxa"/>
            <w:shd w:val="clear" w:color="auto" w:fill="auto"/>
          </w:tcPr>
          <w:p w:rsidR="00D841A8" w:rsidRPr="00B87B34" w:rsidRDefault="00D841A8" w:rsidP="00AE245B">
            <w:pPr>
              <w:widowControl w:val="0"/>
              <w:tabs>
                <w:tab w:val="left" w:pos="1134"/>
                <w:tab w:val="left" w:pos="6930"/>
                <w:tab w:val="left" w:pos="7020"/>
                <w:tab w:val="left" w:pos="7110"/>
              </w:tabs>
              <w:spacing w:after="0" w:line="360" w:lineRule="auto"/>
              <w:rPr>
                <w:rFonts w:ascii="GHEA Grapalat" w:eastAsia="Calibri" w:hAnsi="GHEA Grapalat" w:cs="Times New Roman"/>
                <w:color w:val="000000"/>
                <w:sz w:val="24"/>
                <w:szCs w:val="24"/>
                <w:lang w:val="hy-AM"/>
              </w:rPr>
            </w:pPr>
          </w:p>
          <w:p w:rsidR="00D841A8" w:rsidRPr="00B87B34" w:rsidRDefault="00D841A8" w:rsidP="00AE245B">
            <w:pPr>
              <w:widowControl w:val="0"/>
              <w:tabs>
                <w:tab w:val="left" w:pos="1134"/>
                <w:tab w:val="left" w:pos="6930"/>
                <w:tab w:val="left" w:pos="7020"/>
                <w:tab w:val="left" w:pos="7110"/>
              </w:tabs>
              <w:spacing w:after="0" w:line="360" w:lineRule="auto"/>
              <w:rPr>
                <w:rFonts w:ascii="GHEA Grapalat" w:eastAsia="Calibri" w:hAnsi="GHEA Grapalat" w:cs="Times New Roman"/>
                <w:color w:val="000000"/>
                <w:sz w:val="24"/>
                <w:szCs w:val="24"/>
                <w:lang w:val="hy-AM"/>
              </w:rPr>
            </w:pPr>
          </w:p>
          <w:p w:rsidR="00D841A8" w:rsidRPr="00B87B34" w:rsidRDefault="00D841A8" w:rsidP="00AE245B">
            <w:pPr>
              <w:widowControl w:val="0"/>
              <w:tabs>
                <w:tab w:val="left" w:pos="1134"/>
                <w:tab w:val="left" w:pos="6930"/>
                <w:tab w:val="left" w:pos="7020"/>
                <w:tab w:val="left" w:pos="7110"/>
              </w:tabs>
              <w:spacing w:after="0" w:line="360" w:lineRule="auto"/>
              <w:jc w:val="center"/>
              <w:rPr>
                <w:rFonts w:ascii="GHEA Grapalat" w:eastAsia="Calibri" w:hAnsi="GHEA Grapalat" w:cs="Times New Roman"/>
                <w:color w:val="000000"/>
                <w:sz w:val="24"/>
                <w:szCs w:val="24"/>
                <w:lang w:val="hy-AM"/>
              </w:rPr>
            </w:pPr>
            <w:r w:rsidRPr="00B87B34">
              <w:rPr>
                <w:rFonts w:ascii="GHEA Grapalat" w:eastAsia="Calibri" w:hAnsi="GHEA Grapalat" w:cs="Times New Roman"/>
                <w:color w:val="000000"/>
                <w:sz w:val="24"/>
                <w:szCs w:val="24"/>
                <w:lang w:val="hy-AM"/>
              </w:rPr>
              <w:t>Ընդունվել է ի գիտություն</w:t>
            </w:r>
            <w:r w:rsidRPr="00B87B34">
              <w:rPr>
                <w:rFonts w:ascii="GHEA Grapalat" w:eastAsia="Calibri" w:hAnsi="GHEA Grapalat" w:cs="Times New Roman"/>
                <w:color w:val="000000"/>
                <w:sz w:val="24"/>
                <w:szCs w:val="24"/>
                <w:lang w:val="en-US"/>
              </w:rPr>
              <w:t>:</w:t>
            </w:r>
          </w:p>
        </w:tc>
      </w:tr>
    </w:tbl>
    <w:p w:rsidR="000F3BAC" w:rsidRPr="00ED05F5" w:rsidRDefault="000F3BAC" w:rsidP="00AE245B">
      <w:pPr>
        <w:tabs>
          <w:tab w:val="left" w:pos="6930"/>
          <w:tab w:val="left" w:pos="7020"/>
          <w:tab w:val="left" w:pos="7110"/>
        </w:tabs>
        <w:spacing w:line="360" w:lineRule="auto"/>
        <w:rPr>
          <w:rFonts w:ascii="GHEA Grapalat" w:hAnsi="GHEA Grapalat"/>
          <w:sz w:val="24"/>
          <w:szCs w:val="24"/>
          <w:lang w:val="hy-AM"/>
        </w:rPr>
      </w:pPr>
    </w:p>
    <w:sectPr w:rsidR="000F3BAC" w:rsidRPr="00ED05F5" w:rsidSect="006320BE">
      <w:pgSz w:w="11906" w:h="16838"/>
      <w:pgMar w:top="709" w:right="926" w:bottom="450" w:left="130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IDFont+F3">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30EF4"/>
    <w:multiLevelType w:val="hybridMultilevel"/>
    <w:tmpl w:val="F7D40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070AFD"/>
    <w:multiLevelType w:val="hybridMultilevel"/>
    <w:tmpl w:val="4CAE2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28136B"/>
    <w:multiLevelType w:val="hybridMultilevel"/>
    <w:tmpl w:val="B99E6380"/>
    <w:lvl w:ilvl="0" w:tplc="3A2284D6">
      <w:start w:val="2"/>
      <w:numFmt w:val="bullet"/>
      <w:lvlText w:val="-"/>
      <w:lvlJc w:val="left"/>
      <w:pPr>
        <w:ind w:left="1062" w:hanging="360"/>
      </w:pPr>
      <w:rPr>
        <w:rFonts w:ascii="Times New Roman" w:eastAsia="Times New Roman" w:hAnsi="Times New Roman" w:cs="Times New Roman" w:hint="default"/>
      </w:rPr>
    </w:lvl>
    <w:lvl w:ilvl="1" w:tplc="04090003" w:tentative="1">
      <w:start w:val="1"/>
      <w:numFmt w:val="bullet"/>
      <w:lvlText w:val="o"/>
      <w:lvlJc w:val="left"/>
      <w:pPr>
        <w:ind w:left="1782" w:hanging="360"/>
      </w:pPr>
      <w:rPr>
        <w:rFonts w:ascii="Courier New" w:hAnsi="Courier New" w:cs="Courier New" w:hint="default"/>
      </w:rPr>
    </w:lvl>
    <w:lvl w:ilvl="2" w:tplc="04090005" w:tentative="1">
      <w:start w:val="1"/>
      <w:numFmt w:val="bullet"/>
      <w:lvlText w:val=""/>
      <w:lvlJc w:val="left"/>
      <w:pPr>
        <w:ind w:left="2502" w:hanging="360"/>
      </w:pPr>
      <w:rPr>
        <w:rFonts w:ascii="Wingdings" w:hAnsi="Wingdings" w:hint="default"/>
      </w:rPr>
    </w:lvl>
    <w:lvl w:ilvl="3" w:tplc="04090001" w:tentative="1">
      <w:start w:val="1"/>
      <w:numFmt w:val="bullet"/>
      <w:lvlText w:val=""/>
      <w:lvlJc w:val="left"/>
      <w:pPr>
        <w:ind w:left="3222" w:hanging="360"/>
      </w:pPr>
      <w:rPr>
        <w:rFonts w:ascii="Symbol" w:hAnsi="Symbol" w:hint="default"/>
      </w:rPr>
    </w:lvl>
    <w:lvl w:ilvl="4" w:tplc="04090003" w:tentative="1">
      <w:start w:val="1"/>
      <w:numFmt w:val="bullet"/>
      <w:lvlText w:val="o"/>
      <w:lvlJc w:val="left"/>
      <w:pPr>
        <w:ind w:left="3942" w:hanging="360"/>
      </w:pPr>
      <w:rPr>
        <w:rFonts w:ascii="Courier New" w:hAnsi="Courier New" w:cs="Courier New" w:hint="default"/>
      </w:rPr>
    </w:lvl>
    <w:lvl w:ilvl="5" w:tplc="04090005" w:tentative="1">
      <w:start w:val="1"/>
      <w:numFmt w:val="bullet"/>
      <w:lvlText w:val=""/>
      <w:lvlJc w:val="left"/>
      <w:pPr>
        <w:ind w:left="4662" w:hanging="360"/>
      </w:pPr>
      <w:rPr>
        <w:rFonts w:ascii="Wingdings" w:hAnsi="Wingdings" w:hint="default"/>
      </w:rPr>
    </w:lvl>
    <w:lvl w:ilvl="6" w:tplc="04090001" w:tentative="1">
      <w:start w:val="1"/>
      <w:numFmt w:val="bullet"/>
      <w:lvlText w:val=""/>
      <w:lvlJc w:val="left"/>
      <w:pPr>
        <w:ind w:left="5382" w:hanging="360"/>
      </w:pPr>
      <w:rPr>
        <w:rFonts w:ascii="Symbol" w:hAnsi="Symbol" w:hint="default"/>
      </w:rPr>
    </w:lvl>
    <w:lvl w:ilvl="7" w:tplc="04090003" w:tentative="1">
      <w:start w:val="1"/>
      <w:numFmt w:val="bullet"/>
      <w:lvlText w:val="o"/>
      <w:lvlJc w:val="left"/>
      <w:pPr>
        <w:ind w:left="6102" w:hanging="360"/>
      </w:pPr>
      <w:rPr>
        <w:rFonts w:ascii="Courier New" w:hAnsi="Courier New" w:cs="Courier New" w:hint="default"/>
      </w:rPr>
    </w:lvl>
    <w:lvl w:ilvl="8" w:tplc="04090005" w:tentative="1">
      <w:start w:val="1"/>
      <w:numFmt w:val="bullet"/>
      <w:lvlText w:val=""/>
      <w:lvlJc w:val="left"/>
      <w:pPr>
        <w:ind w:left="6822" w:hanging="360"/>
      </w:pPr>
      <w:rPr>
        <w:rFonts w:ascii="Wingdings" w:hAnsi="Wingdings" w:hint="default"/>
      </w:rPr>
    </w:lvl>
  </w:abstractNum>
  <w:abstractNum w:abstractNumId="3" w15:restartNumberingAfterBreak="0">
    <w:nsid w:val="2F5C1C65"/>
    <w:multiLevelType w:val="hybridMultilevel"/>
    <w:tmpl w:val="F84E7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557072"/>
    <w:multiLevelType w:val="hybridMultilevel"/>
    <w:tmpl w:val="C2DAC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07603C"/>
    <w:multiLevelType w:val="hybridMultilevel"/>
    <w:tmpl w:val="2C6EE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9414E4"/>
    <w:multiLevelType w:val="hybridMultilevel"/>
    <w:tmpl w:val="0CCE9DF6"/>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7" w15:restartNumberingAfterBreak="0">
    <w:nsid w:val="67AA3340"/>
    <w:multiLevelType w:val="hybridMultilevel"/>
    <w:tmpl w:val="51AEDD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CBA5B27"/>
    <w:multiLevelType w:val="hybridMultilevel"/>
    <w:tmpl w:val="698A35C6"/>
    <w:lvl w:ilvl="0" w:tplc="AF3C287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0"/>
  </w:num>
  <w:num w:numId="5">
    <w:abstractNumId w:val="1"/>
  </w:num>
  <w:num w:numId="6">
    <w:abstractNumId w:val="3"/>
  </w:num>
  <w:num w:numId="7">
    <w:abstractNumId w:val="5"/>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4CE"/>
    <w:rsid w:val="000103C6"/>
    <w:rsid w:val="00063C39"/>
    <w:rsid w:val="000D65BC"/>
    <w:rsid w:val="000D717C"/>
    <w:rsid w:val="000D7AAB"/>
    <w:rsid w:val="000F3BAC"/>
    <w:rsid w:val="00102BE0"/>
    <w:rsid w:val="00135055"/>
    <w:rsid w:val="00135E9D"/>
    <w:rsid w:val="001374CE"/>
    <w:rsid w:val="001B65D6"/>
    <w:rsid w:val="002072A6"/>
    <w:rsid w:val="00221131"/>
    <w:rsid w:val="002514CB"/>
    <w:rsid w:val="00270111"/>
    <w:rsid w:val="002A15EC"/>
    <w:rsid w:val="002D7B7B"/>
    <w:rsid w:val="00303C4A"/>
    <w:rsid w:val="00363291"/>
    <w:rsid w:val="00364DC3"/>
    <w:rsid w:val="003A3F93"/>
    <w:rsid w:val="00406271"/>
    <w:rsid w:val="00407221"/>
    <w:rsid w:val="004152D2"/>
    <w:rsid w:val="00423164"/>
    <w:rsid w:val="00462F9D"/>
    <w:rsid w:val="004B7B6C"/>
    <w:rsid w:val="004D57DF"/>
    <w:rsid w:val="004F0560"/>
    <w:rsid w:val="004F4575"/>
    <w:rsid w:val="00534389"/>
    <w:rsid w:val="005727E2"/>
    <w:rsid w:val="005A4A68"/>
    <w:rsid w:val="005C01E3"/>
    <w:rsid w:val="005D0AF3"/>
    <w:rsid w:val="005E11F2"/>
    <w:rsid w:val="006072AE"/>
    <w:rsid w:val="006320BE"/>
    <w:rsid w:val="006A45FF"/>
    <w:rsid w:val="006C068A"/>
    <w:rsid w:val="0077068F"/>
    <w:rsid w:val="007B2781"/>
    <w:rsid w:val="007B6D89"/>
    <w:rsid w:val="0080322F"/>
    <w:rsid w:val="00982BEA"/>
    <w:rsid w:val="009E3972"/>
    <w:rsid w:val="00A01ED3"/>
    <w:rsid w:val="00A7265D"/>
    <w:rsid w:val="00AE245B"/>
    <w:rsid w:val="00AE31E2"/>
    <w:rsid w:val="00AF6C3C"/>
    <w:rsid w:val="00B03795"/>
    <w:rsid w:val="00B124B6"/>
    <w:rsid w:val="00B87B34"/>
    <w:rsid w:val="00C170A4"/>
    <w:rsid w:val="00C4128B"/>
    <w:rsid w:val="00C6455C"/>
    <w:rsid w:val="00CA5F6F"/>
    <w:rsid w:val="00D841A8"/>
    <w:rsid w:val="00DB23EC"/>
    <w:rsid w:val="00DB775F"/>
    <w:rsid w:val="00E12B30"/>
    <w:rsid w:val="00E1735E"/>
    <w:rsid w:val="00E23F94"/>
    <w:rsid w:val="00E51915"/>
    <w:rsid w:val="00ED05F5"/>
    <w:rsid w:val="00F2759A"/>
    <w:rsid w:val="00F409FF"/>
    <w:rsid w:val="00F41513"/>
    <w:rsid w:val="00FF74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22B83"/>
  <w15:chartTrackingRefBased/>
  <w15:docId w15:val="{58822D04-E16F-4FE8-AA07-EDBA7F9FB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74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References,List1,1st level - Bullet List Paragraph,Lettre d'introduction,Paragrafo elenco,Normal bullet 2,Medium Grid 1 - Accent 21,FooterText,Bullet list,Bullet List Paragraph,Normal numbered,OBC Bullet,EC,Akapit z listą BS"/>
    <w:basedOn w:val="Normal"/>
    <w:link w:val="ListParagraphChar"/>
    <w:uiPriority w:val="34"/>
    <w:qFormat/>
    <w:rsid w:val="000103C6"/>
    <w:pPr>
      <w:spacing w:after="0" w:line="240" w:lineRule="auto"/>
      <w:ind w:left="720"/>
      <w:contextualSpacing/>
    </w:pPr>
    <w:rPr>
      <w:rFonts w:ascii="Times New Roman" w:eastAsia="Times New Roman" w:hAnsi="Times New Roman" w:cs="Times New Roman"/>
      <w:sz w:val="20"/>
      <w:szCs w:val="20"/>
      <w:lang w:val="en-US"/>
    </w:rPr>
  </w:style>
  <w:style w:type="paragraph" w:customStyle="1" w:styleId="Default">
    <w:name w:val="Default"/>
    <w:rsid w:val="00C4128B"/>
    <w:pPr>
      <w:autoSpaceDE w:val="0"/>
      <w:autoSpaceDN w:val="0"/>
      <w:adjustRightInd w:val="0"/>
      <w:spacing w:after="0" w:line="240" w:lineRule="auto"/>
    </w:pPr>
    <w:rPr>
      <w:rFonts w:ascii="GHEA Grapalat" w:eastAsia="Calibri" w:hAnsi="GHEA Grapalat" w:cs="GHEA Grapalat"/>
      <w:color w:val="000000"/>
      <w:sz w:val="24"/>
      <w:szCs w:val="24"/>
      <w:lang w:val="en-US"/>
    </w:rPr>
  </w:style>
  <w:style w:type="paragraph" w:styleId="BodyText">
    <w:name w:val="Body Text"/>
    <w:basedOn w:val="Normal"/>
    <w:link w:val="BodyTextChar"/>
    <w:unhideWhenUsed/>
    <w:rsid w:val="00C4128B"/>
    <w:pPr>
      <w:spacing w:after="140" w:line="276" w:lineRule="auto"/>
    </w:pPr>
    <w:rPr>
      <w:rFonts w:ascii="Calibri" w:eastAsia="Calibri" w:hAnsi="Calibri" w:cs="Times New Roman"/>
      <w:sz w:val="20"/>
      <w:szCs w:val="20"/>
      <w:lang w:val="ru-RU" w:eastAsia="x-none"/>
    </w:rPr>
  </w:style>
  <w:style w:type="character" w:customStyle="1" w:styleId="BodyTextChar">
    <w:name w:val="Body Text Char"/>
    <w:basedOn w:val="DefaultParagraphFont"/>
    <w:link w:val="BodyText"/>
    <w:rsid w:val="00C4128B"/>
    <w:rPr>
      <w:rFonts w:ascii="Calibri" w:eastAsia="Calibri" w:hAnsi="Calibri" w:cs="Times New Roman"/>
      <w:sz w:val="20"/>
      <w:szCs w:val="20"/>
      <w:lang w:val="ru-RU" w:eastAsia="x-none"/>
    </w:rPr>
  </w:style>
  <w:style w:type="paragraph" w:customStyle="1" w:styleId="Normal1">
    <w:name w:val="Normal_1"/>
    <w:basedOn w:val="Normal"/>
    <w:qFormat/>
    <w:rsid w:val="007B2781"/>
    <w:pPr>
      <w:spacing w:after="240" w:line="240" w:lineRule="auto"/>
      <w:jc w:val="both"/>
    </w:pPr>
    <w:rPr>
      <w:rFonts w:cstheme="minorHAnsi"/>
      <w:lang w:val="en-US"/>
    </w:rPr>
  </w:style>
  <w:style w:type="paragraph" w:styleId="NormalWeb">
    <w:name w:val="Normal (Web)"/>
    <w:basedOn w:val="Normal"/>
    <w:uiPriority w:val="99"/>
    <w:semiHidden/>
    <w:unhideWhenUsed/>
    <w:rsid w:val="00102BE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istParagraphChar">
    <w:name w:val="List Paragraph Char"/>
    <w:aliases w:val="References Char,List1 Char,1st level - Bullet List Paragraph Char,Lettre d'introduction Char,Paragrafo elenco Char,Normal bullet 2 Char,Medium Grid 1 - Accent 21 Char,FooterText Char,Bullet list Char,Bullet List Paragraph Char"/>
    <w:link w:val="ListParagraph"/>
    <w:uiPriority w:val="34"/>
    <w:locked/>
    <w:rsid w:val="00102BE0"/>
    <w:rPr>
      <w:rFonts w:ascii="Times New Roman" w:eastAsia="Times New Roman" w:hAnsi="Times New Roman" w:cs="Times New Roman"/>
      <w:sz w:val="20"/>
      <w:szCs w:val="20"/>
      <w:lang w:val="en-US"/>
    </w:rPr>
  </w:style>
  <w:style w:type="character" w:customStyle="1" w:styleId="Bodytext3">
    <w:name w:val="Body text (3)_"/>
    <w:basedOn w:val="DefaultParagraphFont"/>
    <w:link w:val="Bodytext30"/>
    <w:rsid w:val="00F409FF"/>
    <w:rPr>
      <w:rFonts w:ascii="Times New Roman" w:eastAsia="Times New Roman" w:hAnsi="Times New Roman" w:cs="Times New Roman"/>
      <w:b/>
      <w:bCs/>
      <w:sz w:val="30"/>
      <w:szCs w:val="30"/>
      <w:shd w:val="clear" w:color="auto" w:fill="FFFFFF"/>
    </w:rPr>
  </w:style>
  <w:style w:type="paragraph" w:customStyle="1" w:styleId="Bodytext30">
    <w:name w:val="Body text (3)"/>
    <w:basedOn w:val="Normal"/>
    <w:link w:val="Bodytext3"/>
    <w:rsid w:val="00F409FF"/>
    <w:pPr>
      <w:widowControl w:val="0"/>
      <w:shd w:val="clear" w:color="auto" w:fill="FFFFFF"/>
      <w:spacing w:after="0" w:line="346" w:lineRule="exact"/>
      <w:jc w:val="center"/>
    </w:pPr>
    <w:rPr>
      <w:rFonts w:ascii="Times New Roman" w:eastAsia="Times New Roman" w:hAnsi="Times New Roman" w:cs="Times New Roman"/>
      <w:b/>
      <w:bCs/>
      <w:sz w:val="30"/>
      <w:szCs w:val="30"/>
    </w:rPr>
  </w:style>
  <w:style w:type="paragraph" w:styleId="NoSpacing">
    <w:name w:val="No Spacing"/>
    <w:uiPriority w:val="1"/>
    <w:qFormat/>
    <w:rsid w:val="00406271"/>
    <w:pPr>
      <w:spacing w:after="0" w:line="240" w:lineRule="auto"/>
    </w:pPr>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88285">
      <w:bodyDiv w:val="1"/>
      <w:marLeft w:val="0"/>
      <w:marRight w:val="0"/>
      <w:marTop w:val="0"/>
      <w:marBottom w:val="0"/>
      <w:divBdr>
        <w:top w:val="none" w:sz="0" w:space="0" w:color="auto"/>
        <w:left w:val="none" w:sz="0" w:space="0" w:color="auto"/>
        <w:bottom w:val="none" w:sz="0" w:space="0" w:color="auto"/>
        <w:right w:val="none" w:sz="0" w:space="0" w:color="auto"/>
      </w:divBdr>
    </w:div>
    <w:div w:id="61491603">
      <w:bodyDiv w:val="1"/>
      <w:marLeft w:val="0"/>
      <w:marRight w:val="0"/>
      <w:marTop w:val="0"/>
      <w:marBottom w:val="0"/>
      <w:divBdr>
        <w:top w:val="none" w:sz="0" w:space="0" w:color="auto"/>
        <w:left w:val="none" w:sz="0" w:space="0" w:color="auto"/>
        <w:bottom w:val="none" w:sz="0" w:space="0" w:color="auto"/>
        <w:right w:val="none" w:sz="0" w:space="0" w:color="auto"/>
      </w:divBdr>
    </w:div>
    <w:div w:id="96407527">
      <w:bodyDiv w:val="1"/>
      <w:marLeft w:val="0"/>
      <w:marRight w:val="0"/>
      <w:marTop w:val="0"/>
      <w:marBottom w:val="0"/>
      <w:divBdr>
        <w:top w:val="none" w:sz="0" w:space="0" w:color="auto"/>
        <w:left w:val="none" w:sz="0" w:space="0" w:color="auto"/>
        <w:bottom w:val="none" w:sz="0" w:space="0" w:color="auto"/>
        <w:right w:val="none" w:sz="0" w:space="0" w:color="auto"/>
      </w:divBdr>
    </w:div>
    <w:div w:id="213585370">
      <w:bodyDiv w:val="1"/>
      <w:marLeft w:val="0"/>
      <w:marRight w:val="0"/>
      <w:marTop w:val="0"/>
      <w:marBottom w:val="0"/>
      <w:divBdr>
        <w:top w:val="none" w:sz="0" w:space="0" w:color="auto"/>
        <w:left w:val="none" w:sz="0" w:space="0" w:color="auto"/>
        <w:bottom w:val="none" w:sz="0" w:space="0" w:color="auto"/>
        <w:right w:val="none" w:sz="0" w:space="0" w:color="auto"/>
      </w:divBdr>
    </w:div>
    <w:div w:id="223101942">
      <w:bodyDiv w:val="1"/>
      <w:marLeft w:val="0"/>
      <w:marRight w:val="0"/>
      <w:marTop w:val="0"/>
      <w:marBottom w:val="0"/>
      <w:divBdr>
        <w:top w:val="none" w:sz="0" w:space="0" w:color="auto"/>
        <w:left w:val="none" w:sz="0" w:space="0" w:color="auto"/>
        <w:bottom w:val="none" w:sz="0" w:space="0" w:color="auto"/>
        <w:right w:val="none" w:sz="0" w:space="0" w:color="auto"/>
      </w:divBdr>
    </w:div>
    <w:div w:id="235364732">
      <w:bodyDiv w:val="1"/>
      <w:marLeft w:val="0"/>
      <w:marRight w:val="0"/>
      <w:marTop w:val="0"/>
      <w:marBottom w:val="0"/>
      <w:divBdr>
        <w:top w:val="none" w:sz="0" w:space="0" w:color="auto"/>
        <w:left w:val="none" w:sz="0" w:space="0" w:color="auto"/>
        <w:bottom w:val="none" w:sz="0" w:space="0" w:color="auto"/>
        <w:right w:val="none" w:sz="0" w:space="0" w:color="auto"/>
      </w:divBdr>
    </w:div>
    <w:div w:id="319039758">
      <w:bodyDiv w:val="1"/>
      <w:marLeft w:val="0"/>
      <w:marRight w:val="0"/>
      <w:marTop w:val="0"/>
      <w:marBottom w:val="0"/>
      <w:divBdr>
        <w:top w:val="none" w:sz="0" w:space="0" w:color="auto"/>
        <w:left w:val="none" w:sz="0" w:space="0" w:color="auto"/>
        <w:bottom w:val="none" w:sz="0" w:space="0" w:color="auto"/>
        <w:right w:val="none" w:sz="0" w:space="0" w:color="auto"/>
      </w:divBdr>
    </w:div>
    <w:div w:id="362563520">
      <w:bodyDiv w:val="1"/>
      <w:marLeft w:val="0"/>
      <w:marRight w:val="0"/>
      <w:marTop w:val="0"/>
      <w:marBottom w:val="0"/>
      <w:divBdr>
        <w:top w:val="none" w:sz="0" w:space="0" w:color="auto"/>
        <w:left w:val="none" w:sz="0" w:space="0" w:color="auto"/>
        <w:bottom w:val="none" w:sz="0" w:space="0" w:color="auto"/>
        <w:right w:val="none" w:sz="0" w:space="0" w:color="auto"/>
      </w:divBdr>
    </w:div>
    <w:div w:id="558517594">
      <w:bodyDiv w:val="1"/>
      <w:marLeft w:val="0"/>
      <w:marRight w:val="0"/>
      <w:marTop w:val="0"/>
      <w:marBottom w:val="0"/>
      <w:divBdr>
        <w:top w:val="none" w:sz="0" w:space="0" w:color="auto"/>
        <w:left w:val="none" w:sz="0" w:space="0" w:color="auto"/>
        <w:bottom w:val="none" w:sz="0" w:space="0" w:color="auto"/>
        <w:right w:val="none" w:sz="0" w:space="0" w:color="auto"/>
      </w:divBdr>
    </w:div>
    <w:div w:id="637996431">
      <w:bodyDiv w:val="1"/>
      <w:marLeft w:val="0"/>
      <w:marRight w:val="0"/>
      <w:marTop w:val="0"/>
      <w:marBottom w:val="0"/>
      <w:divBdr>
        <w:top w:val="none" w:sz="0" w:space="0" w:color="auto"/>
        <w:left w:val="none" w:sz="0" w:space="0" w:color="auto"/>
        <w:bottom w:val="none" w:sz="0" w:space="0" w:color="auto"/>
        <w:right w:val="none" w:sz="0" w:space="0" w:color="auto"/>
      </w:divBdr>
    </w:div>
    <w:div w:id="765271597">
      <w:bodyDiv w:val="1"/>
      <w:marLeft w:val="0"/>
      <w:marRight w:val="0"/>
      <w:marTop w:val="0"/>
      <w:marBottom w:val="0"/>
      <w:divBdr>
        <w:top w:val="none" w:sz="0" w:space="0" w:color="auto"/>
        <w:left w:val="none" w:sz="0" w:space="0" w:color="auto"/>
        <w:bottom w:val="none" w:sz="0" w:space="0" w:color="auto"/>
        <w:right w:val="none" w:sz="0" w:space="0" w:color="auto"/>
      </w:divBdr>
    </w:div>
    <w:div w:id="815413406">
      <w:bodyDiv w:val="1"/>
      <w:marLeft w:val="0"/>
      <w:marRight w:val="0"/>
      <w:marTop w:val="0"/>
      <w:marBottom w:val="0"/>
      <w:divBdr>
        <w:top w:val="none" w:sz="0" w:space="0" w:color="auto"/>
        <w:left w:val="none" w:sz="0" w:space="0" w:color="auto"/>
        <w:bottom w:val="none" w:sz="0" w:space="0" w:color="auto"/>
        <w:right w:val="none" w:sz="0" w:space="0" w:color="auto"/>
      </w:divBdr>
    </w:div>
    <w:div w:id="871917472">
      <w:bodyDiv w:val="1"/>
      <w:marLeft w:val="0"/>
      <w:marRight w:val="0"/>
      <w:marTop w:val="0"/>
      <w:marBottom w:val="0"/>
      <w:divBdr>
        <w:top w:val="none" w:sz="0" w:space="0" w:color="auto"/>
        <w:left w:val="none" w:sz="0" w:space="0" w:color="auto"/>
        <w:bottom w:val="none" w:sz="0" w:space="0" w:color="auto"/>
        <w:right w:val="none" w:sz="0" w:space="0" w:color="auto"/>
      </w:divBdr>
    </w:div>
    <w:div w:id="878978832">
      <w:bodyDiv w:val="1"/>
      <w:marLeft w:val="0"/>
      <w:marRight w:val="0"/>
      <w:marTop w:val="0"/>
      <w:marBottom w:val="0"/>
      <w:divBdr>
        <w:top w:val="none" w:sz="0" w:space="0" w:color="auto"/>
        <w:left w:val="none" w:sz="0" w:space="0" w:color="auto"/>
        <w:bottom w:val="none" w:sz="0" w:space="0" w:color="auto"/>
        <w:right w:val="none" w:sz="0" w:space="0" w:color="auto"/>
      </w:divBdr>
    </w:div>
    <w:div w:id="1000473424">
      <w:bodyDiv w:val="1"/>
      <w:marLeft w:val="0"/>
      <w:marRight w:val="0"/>
      <w:marTop w:val="0"/>
      <w:marBottom w:val="0"/>
      <w:divBdr>
        <w:top w:val="none" w:sz="0" w:space="0" w:color="auto"/>
        <w:left w:val="none" w:sz="0" w:space="0" w:color="auto"/>
        <w:bottom w:val="none" w:sz="0" w:space="0" w:color="auto"/>
        <w:right w:val="none" w:sz="0" w:space="0" w:color="auto"/>
      </w:divBdr>
    </w:div>
    <w:div w:id="1408847492">
      <w:bodyDiv w:val="1"/>
      <w:marLeft w:val="0"/>
      <w:marRight w:val="0"/>
      <w:marTop w:val="0"/>
      <w:marBottom w:val="0"/>
      <w:divBdr>
        <w:top w:val="none" w:sz="0" w:space="0" w:color="auto"/>
        <w:left w:val="none" w:sz="0" w:space="0" w:color="auto"/>
        <w:bottom w:val="none" w:sz="0" w:space="0" w:color="auto"/>
        <w:right w:val="none" w:sz="0" w:space="0" w:color="auto"/>
      </w:divBdr>
    </w:div>
    <w:div w:id="1507012589">
      <w:bodyDiv w:val="1"/>
      <w:marLeft w:val="0"/>
      <w:marRight w:val="0"/>
      <w:marTop w:val="0"/>
      <w:marBottom w:val="0"/>
      <w:divBdr>
        <w:top w:val="none" w:sz="0" w:space="0" w:color="auto"/>
        <w:left w:val="none" w:sz="0" w:space="0" w:color="auto"/>
        <w:bottom w:val="none" w:sz="0" w:space="0" w:color="auto"/>
        <w:right w:val="none" w:sz="0" w:space="0" w:color="auto"/>
      </w:divBdr>
    </w:div>
    <w:div w:id="1511719851">
      <w:bodyDiv w:val="1"/>
      <w:marLeft w:val="0"/>
      <w:marRight w:val="0"/>
      <w:marTop w:val="0"/>
      <w:marBottom w:val="0"/>
      <w:divBdr>
        <w:top w:val="none" w:sz="0" w:space="0" w:color="auto"/>
        <w:left w:val="none" w:sz="0" w:space="0" w:color="auto"/>
        <w:bottom w:val="none" w:sz="0" w:space="0" w:color="auto"/>
        <w:right w:val="none" w:sz="0" w:space="0" w:color="auto"/>
      </w:divBdr>
    </w:div>
    <w:div w:id="1943296526">
      <w:bodyDiv w:val="1"/>
      <w:marLeft w:val="0"/>
      <w:marRight w:val="0"/>
      <w:marTop w:val="0"/>
      <w:marBottom w:val="0"/>
      <w:divBdr>
        <w:top w:val="none" w:sz="0" w:space="0" w:color="auto"/>
        <w:left w:val="none" w:sz="0" w:space="0" w:color="auto"/>
        <w:bottom w:val="none" w:sz="0" w:space="0" w:color="auto"/>
        <w:right w:val="none" w:sz="0" w:space="0" w:color="auto"/>
      </w:divBdr>
    </w:div>
    <w:div w:id="1974479030">
      <w:bodyDiv w:val="1"/>
      <w:marLeft w:val="0"/>
      <w:marRight w:val="0"/>
      <w:marTop w:val="0"/>
      <w:marBottom w:val="0"/>
      <w:divBdr>
        <w:top w:val="none" w:sz="0" w:space="0" w:color="auto"/>
        <w:left w:val="none" w:sz="0" w:space="0" w:color="auto"/>
        <w:bottom w:val="none" w:sz="0" w:space="0" w:color="auto"/>
        <w:right w:val="none" w:sz="0" w:space="0" w:color="auto"/>
      </w:divBdr>
    </w:div>
    <w:div w:id="2010014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528</Words>
  <Characters>3012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Grigoryan</dc:creator>
  <cp:keywords>https://mul2.gov.am/tasks/1337077/oneclick?token=7dd848ebcccfdff764e9d2a284dbee6d</cp:keywords>
  <dc:description/>
  <cp:lastModifiedBy>Amalya Ghazaryan</cp:lastModifiedBy>
  <cp:revision>2</cp:revision>
  <dcterms:created xsi:type="dcterms:W3CDTF">2026-06-04T06:02:00Z</dcterms:created>
  <dcterms:modified xsi:type="dcterms:W3CDTF">2026-06-04T06:02:00Z</dcterms:modified>
</cp:coreProperties>
</file>