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047E4D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F72747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F72747" w:rsidRPr="00F72747">
        <w:rPr>
          <w:rFonts w:ascii="GHEA Grapalat" w:hAnsi="GHEA Grapalat"/>
          <w:bCs/>
          <w:color w:val="000000"/>
          <w:sz w:val="24"/>
          <w:szCs w:val="24"/>
          <w:lang w:eastAsia="hy-AM"/>
        </w:rPr>
        <w:t>ԿԱՆԽԱՎՃԱՐՆԵՐԻ ՎԵՐԱԴԱՐՁԻ ՀԱՄԱՐ ՆԵՐԿԱՅԱՑՎԱԾ ԴԻՄՈՒՄԻ ՄԵՐԺՄԱՆ ԵՎ ԿԱՆԽԱՎՃԱՐՆԵՐԻ ՎԵՐԱԴԱՐՁԻ ՄԵՐԺՄԱՆ ԴԵՊՔԵՐԸ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ՀԱՅԱՍՏԱՆԻ ՀԱՆՐԱՊԵՏՈՒԹՅԱՆ ԿԱՌԱՎԱՐՈՒԹՅԱՆ ՈՐՈՇՄԱՆ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72747" w:rsidRDefault="00047E4D" w:rsidP="00F7274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«Մաքսային կարգավորման մասին» օրենքում լրացումներ և փոփոխություններ կատարելու մասին» 13․11․2025թ․ ՀՕ-379-Ն օրենքով «Մաքսային </w:t>
      </w:r>
      <w:r w:rsidRPr="001D0FE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կարգավորման մասին» օրենքի՝ նոր խմբագր</w:t>
      </w:r>
      <w:r w:rsid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ությամբ շարադրվող 55</w:t>
      </w:r>
      <w:r w:rsidR="001D0FE7" w:rsidRPr="001D0FE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-րդ հոդվածի </w:t>
      </w:r>
      <w:r w:rsidR="00F72747" w:rsidRP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6-</w:t>
      </w:r>
      <w:r w:rsid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րդ մասի համաձայն՝ չ</w:t>
      </w:r>
      <w:r w:rsidR="00F72747" w:rsidRP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օգտագործված կանխավճարների վերադարձի նպատակով վճարողը էլեկտրոնային եղանակով մաքսային մարմիններ է ներկայացնում կանխավճարի վերադարձի դիմումը և համապատասխան փաստաթղթերը: Կանխավճարների վերադարձն իրականացվում է անձի ներկայացրած դիմումի հիման վրա ոչ ուշ, քան երեք աշխատանքային օրվա ընթացքում՝ վերադ</w:t>
      </w:r>
      <w:r w:rsid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արձի որոշում ընդունելու միջոցով։ Նույն հոդվածի </w:t>
      </w:r>
      <w:r w:rsidR="00F72747" w:rsidRP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9</w:t>
      </w:r>
      <w:r w:rsidRPr="001D0FE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-րդ մասի համաձայն՝ </w:t>
      </w:r>
      <w:r w:rsidR="00F72747" w:rsidRPr="00F7274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Կանխավճարների վերադարձի համար ներկայացված դիմումի մերժման և կանխավճարների վերադարձի մերժման դեպքերը սահմանում է Կառավարությունը</w:t>
      </w:r>
    </w:p>
    <w:p w:rsidR="00047E4D" w:rsidRPr="00F46B2E" w:rsidRDefault="00047E4D" w:rsidP="00F7274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Միաժամանակ, համապատասխան իրավահարաբերությունների սահմանումը նախատեսված է նաև Հայաստանի Հանրապետության վարչապետի 2026 թվականի հունվարի 23-ի «Մաքսային կարգավորման մասին» օրենքում լրացումներ և փոփոխություններ կատարելու մասին» 2025 թվականի նոյեմբերի 13-ի ՀՕ-379-Ն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օրենքի կիրարկումն ապահովող միջոցառումները հաստատելու մասին </w:t>
      </w:r>
      <w:r w:rsidR="00F46B2E" w:rsidRP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N 63-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Ա որոշման հավելվածի </w:t>
      </w:r>
      <w:r w:rsidR="00F72747" w:rsidRPr="00F727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4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-րդ կետով։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1D0FE7" w:rsidRPr="00F46B2E" w:rsidRDefault="00AE0A1F" w:rsidP="00F7274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</w:t>
      </w:r>
      <w:r w:rsidR="00645E5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</w:t>
      </w:r>
      <w:r w:rsidR="00F72747">
        <w:rPr>
          <w:rFonts w:ascii="GHEA Grapalat" w:hAnsi="GHEA Grapalat"/>
          <w:color w:val="000000"/>
          <w:sz w:val="24"/>
          <w:szCs w:val="24"/>
          <w:lang w:eastAsia="hy-AM"/>
        </w:rPr>
        <w:t xml:space="preserve"> չօգտագործված կանխավճարների վերադարձման նպատակող վճարողի կողմից մաքսային մարմին ներկայացված դիմումի մերժման, ինչպես նաև չօգտագործված կանխավճարների վերադարձման մերժման դեպքերը։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ընդունումը բխում է Հայաստանի Հանրապետության կառավարության  18.11.2021թ. «Հայաստանի Հանրապետության կառավարության 2021-2026 թվականների գործունեության միջոցառումների ծրագիրը հաստատելու մասին» N 1902-Լ որոշման  հավելվածի «Պետական եկամուտների կոմիտե» բաժնի 1.11-րդ («Մաքսային միասնական հաշիվ» համակարգի ներդրում) կետից</w:t>
      </w:r>
      <w:r w:rsidRPr="00F46B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։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>
      <w:bookmarkStart w:id="0" w:name="_GoBack"/>
      <w:bookmarkEnd w:id="0"/>
    </w:p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83BE5"/>
    <w:rsid w:val="00092C54"/>
    <w:rsid w:val="001D0FE7"/>
    <w:rsid w:val="002C436C"/>
    <w:rsid w:val="003C2CEF"/>
    <w:rsid w:val="00444DB2"/>
    <w:rsid w:val="00470574"/>
    <w:rsid w:val="00531E80"/>
    <w:rsid w:val="005D3CD7"/>
    <w:rsid w:val="0061552E"/>
    <w:rsid w:val="00645E51"/>
    <w:rsid w:val="007D348B"/>
    <w:rsid w:val="00A47F0F"/>
    <w:rsid w:val="00A73EA8"/>
    <w:rsid w:val="00AC0372"/>
    <w:rsid w:val="00AE0A1F"/>
    <w:rsid w:val="00CE6B3B"/>
    <w:rsid w:val="00E23917"/>
    <w:rsid w:val="00ED03DD"/>
    <w:rsid w:val="00ED487E"/>
    <w:rsid w:val="00F24C65"/>
    <w:rsid w:val="00F347EB"/>
    <w:rsid w:val="00F46B2E"/>
    <w:rsid w:val="00F70DB8"/>
    <w:rsid w:val="00F72747"/>
    <w:rsid w:val="00FC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10604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>https://mul2-taxservice.gov.am/tasks/4315715/oneclick?token=441a2658f87c5773c94e8fefd32dc785</cp:keywords>
  <dc:description/>
  <cp:lastModifiedBy>Feliks Melkonyan</cp:lastModifiedBy>
  <cp:revision>20</cp:revision>
  <cp:lastPrinted>2025-10-02T08:41:00Z</cp:lastPrinted>
  <dcterms:created xsi:type="dcterms:W3CDTF">2023-08-30T08:06:00Z</dcterms:created>
  <dcterms:modified xsi:type="dcterms:W3CDTF">2026-03-06T12:36:00Z</dcterms:modified>
</cp:coreProperties>
</file>