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3285E" w:rsidRDefault="002C508A" w:rsidP="007A5E08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14:paraId="2890E7CA" w14:textId="7A2E892A" w:rsidR="00AB3275" w:rsidRDefault="002C508A" w:rsidP="00AB3275">
      <w:pPr>
        <w:tabs>
          <w:tab w:val="left" w:pos="0"/>
        </w:tabs>
        <w:spacing w:line="360" w:lineRule="auto"/>
        <w:jc w:val="center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en-AS"/>
        </w:rPr>
      </w:pPr>
      <w:r w:rsidRPr="002C508A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ՀԱՅԱՍՏԱՆԻ ՀԱՆՐԱՊԵՏՈՒԹՅԱՆ 2026 ԹՎԱԿԱՆԻ ՊԵՏԱԿԱՆ ԲՅՈՒՋԵԻ ՄԱՍԻՆ</w:t>
      </w:r>
      <w:r w:rsidR="009C44A1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ՕՐԵՆՔՈՒՄ ՎԵՐԱԲԱՇԽՈՒՄ, ՀԱՅԱՍՏԱՆԻ ՀԱՆՐԱՊԵՏՈՒԹՅԱՆ ԿԱՌԱՎԱՐՈՒԹՅԱՆ 2025 ԹՎԱԿԱՆԻ ԴԵԿՏԵՄԲԵՐԻ 25</w:t>
      </w:r>
      <w:r w:rsidR="007A5E08" w:rsidRPr="007A5E08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-Ի N</w:t>
      </w:r>
      <w:r w:rsidR="007A5E08" w:rsidRPr="007A5E08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 xml:space="preserve">1910-Ն ՈՐՈՇՄԱՆ ՄԵՋ ՓՈՓՈԽՈՒԹՅՈՒՆՆԵՐ ԿԱՏԱՐԵԼՈՒ ՄԱՍԻՆ» </w:t>
      </w:r>
      <w:r w:rsidR="00AB5F4A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ՀԱՅԱՍՏԱՆԻ ՀԱՆՐԱՊԵՏՈՒԹՅԱՆ ԿԱՌԱՎԱՐՈՒԹՅԱՆ ՈՐՈՇՄԱՆ ՆԱԽԱԳԾԻ</w:t>
      </w:r>
      <w:bookmarkStart w:id="0" w:name="_GoBack"/>
      <w:bookmarkEnd w:id="0"/>
    </w:p>
    <w:p w14:paraId="7E65FE8E" w14:textId="77777777" w:rsidR="00F66005" w:rsidRPr="00AB3275" w:rsidRDefault="00F66005" w:rsidP="007A5E08">
      <w:pPr>
        <w:tabs>
          <w:tab w:val="left" w:pos="0"/>
        </w:tabs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highlight w:val="white"/>
          <w:lang w:val="en-AS"/>
        </w:rPr>
      </w:pPr>
    </w:p>
    <w:p w14:paraId="00000004" w14:textId="1999161C" w:rsidR="00B3285E" w:rsidRPr="007A5E08" w:rsidRDefault="002C508A" w:rsidP="003424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left="0"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Իրավական ակտի ընդունման անհրաժեշտությունը և ընթացիկ իրավիճակը.</w:t>
      </w:r>
    </w:p>
    <w:p w14:paraId="00000005" w14:textId="623AE23E" w:rsidR="00B3285E" w:rsidRPr="007A5E08" w:rsidRDefault="002C508A" w:rsidP="00342431">
      <w:pPr>
        <w:spacing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</w:rPr>
        <w:t xml:space="preserve"> «Կուսակցությունների մասին» սահմանադրական օրենքի</w:t>
      </w:r>
      <w:r w:rsidR="005945E6" w:rsidRPr="007A5E08">
        <w:rPr>
          <w:rFonts w:ascii="GHEA Grapalat" w:eastAsia="GHEA Grapalat" w:hAnsi="GHEA Grapalat" w:cs="GHEA Grapalat"/>
          <w:sz w:val="24"/>
          <w:szCs w:val="24"/>
        </w:rPr>
        <w:t xml:space="preserve"> (այսուհետ՝ </w:t>
      </w:r>
      <w:r w:rsidR="005945E6" w:rsidRPr="007A5E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Սահմանադրական </w:t>
      </w:r>
      <w:r w:rsidR="00CC599D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="005945E6" w:rsidRPr="007A5E08">
        <w:rPr>
          <w:rFonts w:ascii="GHEA Grapalat" w:eastAsia="GHEA Grapalat" w:hAnsi="GHEA Grapalat" w:cs="GHEA Grapalat"/>
          <w:sz w:val="24"/>
          <w:szCs w:val="24"/>
        </w:rPr>
        <w:t>րենք)</w:t>
      </w:r>
      <w:r w:rsidRPr="007A5E08">
        <w:rPr>
          <w:rFonts w:ascii="GHEA Grapalat" w:eastAsia="GHEA Grapalat" w:hAnsi="GHEA Grapalat" w:cs="GHEA Grapalat"/>
          <w:sz w:val="24"/>
          <w:szCs w:val="24"/>
        </w:rPr>
        <w:t>, ինչպես նաև «Կոռուպցիայի կանխարգելման հանձնաժողովի մասին» օրենքի (այսուհետ՝ Օրենք) փոփոխություններով Կոռուպցիայի կանխարգելման հանձնաժողովին (այսուհետ՝ Հանձնաժողով) է վերապահվել</w:t>
      </w:r>
      <w:r w:rsidR="007965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D1299" w:rsidRPr="007A5E08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3D1299" w:rsidRPr="007A5E08">
        <w:rPr>
          <w:rFonts w:ascii="GHEA Grapalat" w:eastAsia="GHEA Grapalat" w:hAnsi="GHEA Grapalat" w:cs="GHEA Grapalat"/>
          <w:sz w:val="24"/>
          <w:szCs w:val="24"/>
        </w:rPr>
        <w:t>ահմանադրական օրենք</w:t>
      </w:r>
      <w:r w:rsidR="003D1299" w:rsidRPr="007A5E08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7A5E08">
        <w:rPr>
          <w:rFonts w:ascii="GHEA Grapalat" w:eastAsia="GHEA Grapalat" w:hAnsi="GHEA Grapalat" w:cs="GHEA Grapalat"/>
          <w:sz w:val="24"/>
          <w:szCs w:val="24"/>
        </w:rPr>
        <w:t xml:space="preserve"> սահմանված դեպքերում և կարգով կուսակցությունների ընթացիկ ֆինանսական գործունեության նկատմամբ վերահսկողության իրականացումը, իսկ Օրենքի 40.2-րդ հոդվածի 5-րդ մասով սահմանվել</w:t>
      </w:r>
      <w:r w:rsidR="007965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A5E08">
        <w:rPr>
          <w:rFonts w:ascii="GHEA Grapalat" w:eastAsia="GHEA Grapalat" w:hAnsi="GHEA Grapalat" w:cs="GHEA Grapalat"/>
          <w:sz w:val="24"/>
          <w:szCs w:val="24"/>
        </w:rPr>
        <w:t>է, որ «Աուդիտորական կազմակերպությունների ընտրության կարգը և նրանց ներկայացվող պահանջները սահմանում է Հանձնաժողովը։ (...)»:</w:t>
      </w:r>
    </w:p>
    <w:p w14:paraId="00000006" w14:textId="3A3F01CB" w:rsidR="00B3285E" w:rsidRPr="007A5E08" w:rsidRDefault="002C508A" w:rsidP="0034243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</w:rPr>
        <w:t xml:space="preserve">Հիմք ընդունելով վերոգրյալ օրենսդրական կարգավորումները՝ Հանձնաժողովի 2022 թվականի հունիսի 17-ի «Աուդիտորական կազմակերպությունների ընտրության կարգը և նրանց ներկայացվող պահանջները սահմանելու մասին» որոշման (այսուհետ՝ Որոշում) </w:t>
      </w:r>
      <w:r w:rsidR="001A62E1">
        <w:rPr>
          <w:rFonts w:ascii="GHEA Grapalat" w:eastAsia="GHEA Grapalat" w:hAnsi="GHEA Grapalat" w:cs="GHEA Grapalat"/>
          <w:sz w:val="24"/>
          <w:szCs w:val="24"/>
        </w:rPr>
        <w:t>հ</w:t>
      </w:r>
      <w:r w:rsidRPr="007A5E08">
        <w:rPr>
          <w:rFonts w:ascii="GHEA Grapalat" w:eastAsia="GHEA Grapalat" w:hAnsi="GHEA Grapalat" w:cs="GHEA Grapalat"/>
          <w:sz w:val="24"/>
          <w:szCs w:val="24"/>
        </w:rPr>
        <w:t>ավելվածի 36-րդ կետով սահմանվել է աուդիտորական ծառայությունների մատուցման պայմանագրի գնի որոշման մեթոդաբանությունը: Ըստ մեթոդաբանության՝ «Պայմանագրի գինը որոշվում է հիմք ընդունելով սահմանված ժամկետում աուդիտորական կազմակերպություններից ստացված գնային առաջարկների միջնարժեքը (մեդիան), որը հավասար է ստացված գնառաջարկների</w:t>
      </w:r>
      <w:r w:rsidR="007965B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7A5E08">
        <w:rPr>
          <w:rFonts w:ascii="GHEA Grapalat" w:eastAsia="GHEA Grapalat" w:hAnsi="GHEA Grapalat" w:cs="GHEA Grapalat"/>
          <w:sz w:val="24"/>
          <w:szCs w:val="24"/>
        </w:rPr>
        <w:t xml:space="preserve"> ըստ աճման կարգավորված շարքի հավասար մասերի բաժանման արդյունքում զույգ թվով շարքի դեպքում՝ 2 կենտրոնական արժեքների միջին թվաբանականին, իսկ կենտ թվով շարքի դեպքում՝ կենտրոնական արժեքին (կիսորդին)։»:</w:t>
      </w:r>
    </w:p>
    <w:p w14:paraId="024D4133" w14:textId="3910F21E" w:rsidR="00ED5147" w:rsidRPr="007A5E08" w:rsidRDefault="002C508A" w:rsidP="003424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5E08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 գնի որոշման համար Հանձնաժողովը կուսակցություններից պահանջել և ստացել է աուդիտի կազմակերպման համար անհրաժեշտ տեղեկությունները, որոնք տրամադրվել են աուդիտորական կազմակերպություններին՝ ներկայացնելու գնառաջարկներ:</w:t>
      </w:r>
    </w:p>
    <w:p w14:paraId="00000008" w14:textId="656194CA" w:rsidR="00B3285E" w:rsidRPr="007A5E08" w:rsidRDefault="002C508A" w:rsidP="0034243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</w:rPr>
        <w:lastRenderedPageBreak/>
        <w:t>Հիմք ընդունելով Որոշմամբ սահմանված մեթոդաբանությունը՝ պարտադիր աուդիտի ենթակա և պետական ֆինանսավորում ստացող կուսակցությունների՝ 2025 թվականի տարեկան հաշվետվությունների աուդիտի պայմանագրի գները սահմանվել են հետևյալ կերպ</w:t>
      </w:r>
      <w:r w:rsidR="00F11129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tbl>
      <w:tblPr>
        <w:tblStyle w:val="a0"/>
        <w:tblW w:w="8664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606"/>
        <w:gridCol w:w="5038"/>
        <w:gridCol w:w="2990"/>
        <w:gridCol w:w="30"/>
      </w:tblGrid>
      <w:tr w:rsidR="00B3285E" w:rsidRPr="007A5E08" w14:paraId="5D82CEFD" w14:textId="77777777" w:rsidTr="003A5669">
        <w:trPr>
          <w:trHeight w:val="508"/>
          <w:jc w:val="center"/>
        </w:trPr>
        <w:tc>
          <w:tcPr>
            <w:tcW w:w="6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9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N</w:t>
            </w:r>
          </w:p>
        </w:tc>
        <w:tc>
          <w:tcPr>
            <w:tcW w:w="503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A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Կուսակցության անվանումը</w:t>
            </w:r>
          </w:p>
        </w:tc>
        <w:tc>
          <w:tcPr>
            <w:tcW w:w="299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B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 արժեքը ՀՀ դրամ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0C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B3285E" w:rsidRPr="007A5E08" w14:paraId="7E4B9746" w14:textId="77777777" w:rsidTr="003A5669">
        <w:trPr>
          <w:trHeight w:val="508"/>
          <w:jc w:val="center"/>
        </w:trPr>
        <w:tc>
          <w:tcPr>
            <w:tcW w:w="6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D" w14:textId="77777777" w:rsidR="00B3285E" w:rsidRPr="007A5E08" w:rsidRDefault="00B3285E" w:rsidP="00F11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03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E" w14:textId="77777777" w:rsidR="00B3285E" w:rsidRPr="007A5E08" w:rsidRDefault="00B3285E" w:rsidP="00F11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99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F" w14:textId="77777777" w:rsidR="00B3285E" w:rsidRPr="007A5E08" w:rsidRDefault="00B3285E" w:rsidP="00F11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0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B3285E" w:rsidRPr="007A5E08" w14:paraId="34F750B1" w14:textId="77777777" w:rsidTr="003A5669">
        <w:trPr>
          <w:trHeight w:val="403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1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2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«Վերածնվող Հայաստան»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3" w14:textId="6BB97130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470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4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</w:pPr>
          </w:p>
        </w:tc>
      </w:tr>
      <w:tr w:rsidR="00B3285E" w:rsidRPr="007A5E08" w14:paraId="0EDF5E4F" w14:textId="77777777" w:rsidTr="003A5669">
        <w:trPr>
          <w:trHeight w:val="352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5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6" w14:textId="40F5E78E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«Հայ </w:t>
            </w:r>
            <w:r w:rsidR="00A85D7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Յ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եղափոխական դաշնակցություն»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7" w14:textId="74A32082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3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780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8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</w:pPr>
          </w:p>
        </w:tc>
      </w:tr>
      <w:tr w:rsidR="00B3285E" w:rsidRPr="007A5E08" w14:paraId="2A31C588" w14:textId="77777777" w:rsidTr="003A5669">
        <w:trPr>
          <w:trHeight w:val="367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9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3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A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«Բարգավաճ Հայաստան»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B" w14:textId="39129988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400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C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</w:pPr>
          </w:p>
        </w:tc>
      </w:tr>
      <w:tr w:rsidR="00B3285E" w:rsidRPr="007A5E08" w14:paraId="5273BB29" w14:textId="77777777" w:rsidTr="003A5669">
        <w:trPr>
          <w:trHeight w:val="397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D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4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E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«Հանրապետություն»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F" w14:textId="6231864B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960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0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</w:pPr>
          </w:p>
        </w:tc>
      </w:tr>
      <w:tr w:rsidR="00B3285E" w:rsidRPr="007A5E08" w14:paraId="3CDFFC0C" w14:textId="77777777" w:rsidTr="003A5669">
        <w:trPr>
          <w:trHeight w:val="367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1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5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2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«Քաղաքացիական պայմանագիր»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3" w14:textId="44A59DAA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8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340</w:t>
            </w:r>
            <w:r w:rsidR="003A56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4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</w:pPr>
          </w:p>
        </w:tc>
      </w:tr>
      <w:tr w:rsidR="00B3285E" w:rsidRPr="007A5E08" w14:paraId="77D51E44" w14:textId="77777777" w:rsidTr="003A5669">
        <w:trPr>
          <w:trHeight w:val="397"/>
          <w:jc w:val="center"/>
        </w:trPr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5" w14:textId="6B95F667" w:rsidR="00B3285E" w:rsidRPr="007A5E08" w:rsidRDefault="00B3285E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50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6" w14:textId="77777777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7" w14:textId="19A0A30C" w:rsidR="00B3285E" w:rsidRPr="007A5E08" w:rsidRDefault="002C508A" w:rsidP="00F1112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7A5E0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17</w:t>
            </w:r>
            <w:r w:rsidR="003A566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950</w:t>
            </w:r>
            <w:r w:rsidR="003A566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7A5E0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8" w14:textId="77777777" w:rsidR="00B3285E" w:rsidRPr="007A5E08" w:rsidRDefault="00B3285E" w:rsidP="007A5E08">
            <w:pPr>
              <w:spacing w:line="360" w:lineRule="auto"/>
              <w:rPr>
                <w:rFonts w:ascii="GHEA Grapalat" w:eastAsia="GHEA Grapalat" w:hAnsi="GHEA Grapalat" w:cs="GHEA Grapalat"/>
                <w:b/>
                <w:bCs/>
                <w:strike/>
                <w:sz w:val="24"/>
                <w:szCs w:val="24"/>
              </w:rPr>
            </w:pPr>
          </w:p>
        </w:tc>
      </w:tr>
    </w:tbl>
    <w:p w14:paraId="1D25D15A" w14:textId="27450AEF" w:rsidR="00F11129" w:rsidRDefault="00B769E8" w:rsidP="00342431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567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  <w:r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</w:t>
      </w:r>
      <w:r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ամաձայն </w:t>
      </w:r>
      <w:r w:rsidR="002C508A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«Գնումների մասին» օրենքի 3-րդ հոդվածի 4-րդ </w:t>
      </w:r>
      <w:r w:rsidR="00C823FE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մասի</w:t>
      </w:r>
      <w:r w:rsidR="00C823FE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 </w:t>
      </w:r>
      <w:r w:rsidR="002C508A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5-րդ կետի</w:t>
      </w:r>
      <w:r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՝</w:t>
      </w:r>
      <w:r w:rsidR="002C508A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 «Կուսակցությունների մասին» սահմանադրական օրենքով և «Կոռուպցիայի կանխարգելման հանձնաժողովի մասին» օրենքով նախատեսված՝ կուսակցությունների տարեկան հաշվետվությունների պարտադիր աուդիտի իրականացման նպատակով աուդիտորական ծառայությունների մատուցման գործարքների վրա</w:t>
      </w:r>
      <w:r w:rsidRPr="007A5E08">
        <w:rPr>
          <w:rFonts w:ascii="GHEA Grapalat" w:eastAsia="GHEA Grapalat" w:hAnsi="GHEA Grapalat" w:cs="GHEA Grapalat"/>
          <w:i/>
          <w:iCs/>
          <w:color w:val="0D0D0D" w:themeColor="text1" w:themeTint="F2"/>
          <w:sz w:val="24"/>
          <w:szCs w:val="24"/>
          <w:lang w:val="hy-AM"/>
        </w:rPr>
        <w:t xml:space="preserve"> </w:t>
      </w:r>
      <w:r w:rsidR="002C508A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այդ օրենքի</w:t>
      </w:r>
      <w:r w:rsidR="00C823FE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 </w:t>
      </w:r>
      <w:r w:rsidR="002C508A" w:rsidRP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գործողությունը չի տարածվում</w:t>
      </w:r>
      <w:r w:rsidR="007A5E08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:</w:t>
      </w:r>
    </w:p>
    <w:p w14:paraId="7AABE0B4" w14:textId="2B3008FB" w:rsidR="00C823FE" w:rsidRPr="007A5E08" w:rsidRDefault="00C823FE" w:rsidP="00C823FE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</w:p>
    <w:p w14:paraId="06F2B0B4" w14:textId="77777777" w:rsidR="00F11129" w:rsidRDefault="004767B1" w:rsidP="00F11129">
      <w:pPr>
        <w:numPr>
          <w:ilvl w:val="0"/>
          <w:numId w:val="3"/>
        </w:numPr>
        <w:tabs>
          <w:tab w:val="center" w:pos="-648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000002E" w14:textId="6914E74F" w:rsidR="00B3285E" w:rsidRPr="00F11129" w:rsidRDefault="002C508A" w:rsidP="00F11129">
      <w:pPr>
        <w:tabs>
          <w:tab w:val="center" w:pos="-6480"/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11129">
        <w:rPr>
          <w:rFonts w:ascii="GHEA Grapalat" w:eastAsia="GHEA Grapalat" w:hAnsi="GHEA Grapalat" w:cs="GHEA Grapalat"/>
          <w:sz w:val="24"/>
          <w:szCs w:val="24"/>
        </w:rPr>
        <w:t>Նախագծով սահմանված կարգավորումները ուղղված են Կառավարության 2021 թվականի օգոստոսի 18-ի «Հայաստանի Հանրապետության կառավարության ծրագրի մասին» N 1363-Ն որոշման հավելվածի 5-րդ՝ «Իրավունք և արդարադատություն» գլխի 5.5-րդ՝ «Կոռուպցիայի դեմ պայքար» բաժնով սահմանված նպատակների իրագործմանը</w:t>
      </w:r>
      <w:r w:rsidR="00C823FE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3B6DDF5A" w14:textId="4E883F04" w:rsidR="00C823FE" w:rsidRPr="007A5E08" w:rsidRDefault="00C823FE" w:rsidP="00342431">
      <w:pPr>
        <w:spacing w:before="12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1" w14:textId="4C3646A9" w:rsidR="00B3285E" w:rsidRPr="007A5E08" w:rsidRDefault="002C508A" w:rsidP="00F111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3.</w:t>
      </w:r>
      <w:r w:rsidR="00F11129" w:rsidRPr="007965B7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Առաջարկվող կարգավորման բնույթը.</w:t>
      </w:r>
    </w:p>
    <w:p w14:paraId="00000034" w14:textId="30876607" w:rsidR="00B3285E" w:rsidRDefault="00A002C7" w:rsidP="00C823FE">
      <w:pPr>
        <w:spacing w:line="360" w:lineRule="auto"/>
        <w:ind w:left="90" w:firstLine="47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  <w:lang w:val="hy-AM"/>
        </w:rPr>
        <w:t>Հաշվի առնելով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 այն հանգամանքը, որ </w:t>
      </w:r>
      <w:r w:rsidR="0020374F" w:rsidRPr="007A5E08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ահմանադրական օրենքի 28-րդ հոդվածի 4-րդ մասով սահմանվում է, որ </w:t>
      </w:r>
      <w:r w:rsidR="001A62E1">
        <w:rPr>
          <w:rFonts w:ascii="GHEA Grapalat" w:eastAsia="GHEA Grapalat" w:hAnsi="GHEA Grapalat" w:cs="GHEA Grapalat"/>
          <w:sz w:val="24"/>
          <w:szCs w:val="24"/>
        </w:rPr>
        <w:t>պ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արտադիր աուդիտի ենթակա և պետական ֆինանսավորում 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lastRenderedPageBreak/>
        <w:t>ստացող կուսակցությունների աուդիտի ֆինանսավորման գումարը նվազեցվում է կուսակցությանը կամ կուսակցությունների դաշինքում ընդգրկված կուսակցությանը հատկացվող պետական ընդհանուր ֆինանսավորման գումարից, իսկ վերոնշյալ կուսակցություններին հատկացվող պետական ընդհանուր ֆինանսավորման գումարները հատկացվել են ՀՀ Ազգային ժողովին, ուստի ստեղծված իրավիճակը կարգավորելու նպատակով</w:t>
      </w:r>
      <w:r w:rsidR="00CC599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առաջարկվում է 08.04.02 ՀՀ ազգային ժողովի  «12002. Աջակցություն կուսակցություններին և կուսակցությունների դաշինքներին» միջոցառման գծով նախատեսված ծախսերի 4819 «Նվիրատվություններ այլ շահույթ չհետապնդող կազմակերպություններին» հոդվածից </w:t>
      </w:r>
      <w:r w:rsidR="002C508A" w:rsidRPr="007A5E08">
        <w:rPr>
          <w:rFonts w:ascii="GHEA Grapalat" w:eastAsia="GHEA Grapalat" w:hAnsi="GHEA Grapalat" w:cs="GHEA Grapalat"/>
          <w:b/>
          <w:bCs/>
          <w:sz w:val="24"/>
          <w:szCs w:val="24"/>
        </w:rPr>
        <w:t>17,950.0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 հազար ՀՀ դրամը վերաբաշխել 01.06.01 «1181. Կոռուպցիայի կանխարգելման համակարգի զարգացման ապահովում» ծրագրի «11001. Կոռուպցիայի կանխարգելում և բարեվարքության համակարգի զարգացում» միջոցառման 4235 «Կառավարչական ծառայություններ» հոդված</w:t>
      </w:r>
      <w:r w:rsidR="00421B40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="007A5E08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379B271" w14:textId="77777777" w:rsidR="007A5E08" w:rsidRPr="007A5E08" w:rsidRDefault="007A5E08" w:rsidP="007A5E08">
      <w:pPr>
        <w:spacing w:line="360" w:lineRule="auto"/>
        <w:ind w:left="9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5" w14:textId="77777777" w:rsidR="00B3285E" w:rsidRPr="007A5E08" w:rsidRDefault="002C508A" w:rsidP="00342431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567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4. Նախագծի մշակման գործընթացում ներգրավված ինստիտուտները և անձինք.</w:t>
      </w:r>
    </w:p>
    <w:p w14:paraId="00000036" w14:textId="77777777" w:rsidR="00B3285E" w:rsidRPr="007A5E08" w:rsidRDefault="002C508A" w:rsidP="0034243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</w:rPr>
        <w:t>Նախագիծը մշակվել է Կոռուպցիայի կանխարգելման հանձնաժողովի կողմից:</w:t>
      </w:r>
    </w:p>
    <w:p w14:paraId="00000037" w14:textId="77777777" w:rsidR="00B3285E" w:rsidRPr="007A5E08" w:rsidRDefault="00B3285E" w:rsidP="007A5E08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0000038" w14:textId="4E2E95B2" w:rsidR="00B3285E" w:rsidRPr="007A5E08" w:rsidRDefault="002C508A" w:rsidP="00342431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7A5E08">
        <w:rPr>
          <w:rFonts w:ascii="GHEA Grapalat" w:eastAsia="GHEA Grapalat" w:hAnsi="GHEA Grapalat" w:cs="GHEA Grapalat"/>
          <w:b/>
          <w:bCs/>
          <w:sz w:val="24"/>
          <w:szCs w:val="24"/>
        </w:rPr>
        <w:t>5</w:t>
      </w:r>
      <w:r w:rsidRPr="007A5E08">
        <w:rPr>
          <w:rFonts w:ascii="Cambria Math" w:eastAsia="Cambria Math" w:hAnsi="Cambria Math" w:cs="Cambria Math"/>
          <w:b/>
          <w:bCs/>
          <w:sz w:val="24"/>
          <w:szCs w:val="24"/>
        </w:rPr>
        <w:t>․</w:t>
      </w:r>
      <w:r w:rsidR="00F11129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7A5E08">
        <w:rPr>
          <w:rFonts w:ascii="GHEA Grapalat" w:eastAsia="GHEA Grapalat" w:hAnsi="GHEA Grapalat" w:cs="GHEA Grapalat"/>
          <w:b/>
          <w:bCs/>
          <w:sz w:val="24"/>
          <w:szCs w:val="24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14:paraId="0000003A" w14:textId="3BF7FB8B" w:rsidR="00B3285E" w:rsidRPr="007A5E08" w:rsidRDefault="002C508A" w:rsidP="00F11129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5E08">
        <w:rPr>
          <w:rFonts w:ascii="GHEA Grapalat" w:eastAsia="GHEA Grapalat" w:hAnsi="GHEA Grapalat" w:cs="GHEA Grapalat"/>
          <w:sz w:val="24"/>
          <w:szCs w:val="24"/>
        </w:rPr>
        <w:t>Նախագծի ընդունմամբ Հայաստանի Հանրապետության պետական բյուջեի եկամուտներում և ծախսերում փոփոխություններ չեն նախատեսվում:</w:t>
      </w:r>
    </w:p>
    <w:p w14:paraId="0000003B" w14:textId="77777777" w:rsidR="00B3285E" w:rsidRPr="007A5E08" w:rsidRDefault="00B3285E" w:rsidP="007A5E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000003D" w14:textId="29081A43" w:rsidR="00B3285E" w:rsidRPr="00F11129" w:rsidRDefault="002C508A" w:rsidP="00F111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7A5E0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6. Ակնկալվող արդյունքը.</w:t>
      </w:r>
    </w:p>
    <w:p w14:paraId="0000003E" w14:textId="7C58FBC0" w:rsidR="00B3285E" w:rsidRPr="007A5E08" w:rsidRDefault="00421B40" w:rsidP="007A5E08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 xml:space="preserve">ախագծի ընդունմամբ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2C508A" w:rsidRPr="007A5E08">
        <w:rPr>
          <w:rFonts w:ascii="GHEA Grapalat" w:eastAsia="GHEA Grapalat" w:hAnsi="GHEA Grapalat" w:cs="GHEA Grapalat"/>
          <w:sz w:val="24"/>
          <w:szCs w:val="24"/>
        </w:rPr>
        <w:t>անձնաժողովը հնարավորություն կունենա ապահովելու վերոնշյալ օրենսդրական ակտերով պարտադիր աուդիտի ենթակա և պետական ֆինանսավորում ստացող կուսակցությունների աուդիտորական ծառայությունների դիմաց ֆինանսավորումը:</w:t>
      </w:r>
    </w:p>
    <w:sectPr w:rsidR="00B3285E" w:rsidRPr="007A5E08" w:rsidSect="007A5E08"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0AF5B690-56B5-4CF6-B485-6CD1B4BC849B}"/>
    <w:embedBold r:id="rId2" w:fontKey="{1BF97D92-FCFE-4AF7-B170-83C1189EFE2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8523782-BD5F-44CB-A905-1765F1EEB87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720CB5C-49B0-44BB-A36B-BA4E4F55E87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9DADD3A1-7012-4907-B0D6-E5A3564AFBD2}"/>
    <w:embedBold r:id="rId6" w:fontKey="{FBEE8FC3-C150-45E3-A36C-4D2E4CE97733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7" w:fontKey="{BFF5726C-C67B-4AE5-92A8-54CDF0768F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AD8C498-DFE0-4743-BDF6-DDF881F7E78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E024B"/>
    <w:multiLevelType w:val="multilevel"/>
    <w:tmpl w:val="4962B31C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63A206E1"/>
    <w:multiLevelType w:val="multilevel"/>
    <w:tmpl w:val="4750475E"/>
    <w:lvl w:ilvl="0">
      <w:start w:val="2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5E"/>
    <w:rsid w:val="000D2A27"/>
    <w:rsid w:val="000D7EA3"/>
    <w:rsid w:val="00193CE1"/>
    <w:rsid w:val="001A4902"/>
    <w:rsid w:val="001A62E1"/>
    <w:rsid w:val="0020374F"/>
    <w:rsid w:val="002431B4"/>
    <w:rsid w:val="002C508A"/>
    <w:rsid w:val="00342431"/>
    <w:rsid w:val="003A5669"/>
    <w:rsid w:val="003D1299"/>
    <w:rsid w:val="00421B40"/>
    <w:rsid w:val="00463630"/>
    <w:rsid w:val="004767B1"/>
    <w:rsid w:val="005945E6"/>
    <w:rsid w:val="005F004F"/>
    <w:rsid w:val="0068169B"/>
    <w:rsid w:val="00683E41"/>
    <w:rsid w:val="00751B04"/>
    <w:rsid w:val="007965B7"/>
    <w:rsid w:val="007A5E08"/>
    <w:rsid w:val="008743B7"/>
    <w:rsid w:val="009C44A1"/>
    <w:rsid w:val="00A002C7"/>
    <w:rsid w:val="00A85D7E"/>
    <w:rsid w:val="00AB3275"/>
    <w:rsid w:val="00AB5F4A"/>
    <w:rsid w:val="00B3285E"/>
    <w:rsid w:val="00B769E8"/>
    <w:rsid w:val="00C823FE"/>
    <w:rsid w:val="00CC599D"/>
    <w:rsid w:val="00D93B82"/>
    <w:rsid w:val="00ED5147"/>
    <w:rsid w:val="00F11129"/>
    <w:rsid w:val="00F6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DB744"/>
  <w15:docId w15:val="{5652AF34-ECFA-45E1-B4BB-0E390F2D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link w:val="NormalWebChar"/>
    <w:uiPriority w:val="1"/>
    <w:unhideWhenUsed/>
    <w:qFormat/>
    <w:rsid w:val="009608C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9608C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9608C9"/>
    <w:pPr>
      <w:ind w:left="720"/>
      <w:contextualSpacing/>
    </w:pPr>
    <w:rPr>
      <w:rFonts w:ascii="Times New Roman" w:hAnsi="Times New Roman"/>
      <w:sz w:val="24"/>
      <w:lang w:val="en-GB"/>
    </w:rPr>
  </w:style>
  <w:style w:type="paragraph" w:customStyle="1" w:styleId="norm">
    <w:name w:val="norm"/>
    <w:link w:val="normChar"/>
    <w:rsid w:val="009608C9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9608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608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213C1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67A55"/>
    <w:rPr>
      <w:sz w:val="16"/>
      <w:szCs w:val="16"/>
    </w:rPr>
  </w:style>
  <w:style w:type="paragraph" w:styleId="CommentText">
    <w:name w:val="annotation text"/>
    <w:link w:val="CommentTextChar"/>
    <w:uiPriority w:val="99"/>
    <w:semiHidden/>
    <w:unhideWhenUsed/>
    <w:rsid w:val="00567A5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A55"/>
    <w:rPr>
      <w:rFonts w:ascii="Arial Armenian" w:eastAsia="Times New Rom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A55"/>
    <w:rPr>
      <w:rFonts w:ascii="Arial Armenian" w:eastAsia="Times New Roman" w:hAnsi="Arial Armenian"/>
      <w:b/>
      <w:bCs/>
      <w:lang w:eastAsia="ru-RU"/>
    </w:rPr>
  </w:style>
  <w:style w:type="table" w:customStyle="1" w:styleId="a">
    <w:basedOn w:val="TableNormal1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1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6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TlKiKO9HggDWmuLOBfIueNAItw==">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2C5BC91-6D96-40EC-9FA5-FE6A90E8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526</Words>
  <Characters>4282</Characters>
  <Application>Microsoft Office Word</Application>
  <DocSecurity>0</DocSecurity>
  <Lines>113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https://mul2.gov.am/tasks/1336253/oneclick?token=76274682b245e7bedde949b8ee4475d3</cp:keywords>
  <cp:lastModifiedBy>Qnarik Mkrtchyan</cp:lastModifiedBy>
  <cp:revision>11</cp:revision>
  <cp:lastPrinted>2026-05-07T12:07:00Z</cp:lastPrinted>
  <dcterms:created xsi:type="dcterms:W3CDTF">2026-05-12T08:16:00Z</dcterms:created>
  <dcterms:modified xsi:type="dcterms:W3CDTF">2026-06-04T07:10:00Z</dcterms:modified>
</cp:coreProperties>
</file>