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B77" w:rsidRDefault="00310B77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:rsidR="00D41C6F" w:rsidRDefault="00D41C6F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D41C6F" w:rsidRPr="00BE26FD" w:rsidRDefault="00D41C6F" w:rsidP="00D41C6F">
      <w:pPr>
        <w:pStyle w:val="a4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ru-RU"/>
        </w:rPr>
      </w:pPr>
    </w:p>
    <w:p w:rsidR="00D41C6F" w:rsidRPr="006554A7" w:rsidRDefault="00D41C6F" w:rsidP="006554A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BE26FD"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>«</w:t>
      </w:r>
      <w:r w:rsidR="00A03116" w:rsidRPr="00A03116">
        <w:rPr>
          <w:rFonts w:ascii="GHEA Grapalat" w:hAnsi="GHEA Grapalat" w:cs="Arial"/>
          <w:b/>
          <w:bCs/>
          <w:sz w:val="24"/>
          <w:szCs w:val="24"/>
        </w:rPr>
        <w:t>ԱՆՇԱՐԺ</w:t>
      </w:r>
      <w:r w:rsidR="00A03116" w:rsidRPr="00A03116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A03116" w:rsidRPr="00A03116">
        <w:rPr>
          <w:rFonts w:ascii="GHEA Grapalat" w:hAnsi="GHEA Grapalat" w:cs="Arial"/>
          <w:b/>
          <w:bCs/>
          <w:sz w:val="24"/>
          <w:szCs w:val="24"/>
        </w:rPr>
        <w:t>ԳՈՒՅՔ</w:t>
      </w:r>
      <w:r w:rsidR="00A03116" w:rsidRPr="00A03116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ԱՄՐԱՑՆԵԼՈՒ ԵՎ </w:t>
      </w:r>
      <w:r w:rsidR="00A03116" w:rsidRPr="00A03116">
        <w:rPr>
          <w:rFonts w:ascii="GHEA Grapalat" w:hAnsi="GHEA Grapalat" w:cs="Arial"/>
          <w:b/>
          <w:bCs/>
          <w:sz w:val="24"/>
          <w:szCs w:val="24"/>
          <w:lang w:val="hy-AM"/>
        </w:rPr>
        <w:t>ԱՆՀ</w:t>
      </w:r>
      <w:bookmarkStart w:id="0" w:name="_GoBack"/>
      <w:bookmarkEnd w:id="0"/>
      <w:r w:rsidR="00A03116" w:rsidRPr="00A0311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ԱՏՈՒՅՑ ՕԳՏԱԳՈՐԾՄԱՆ ԻՐԱՎՈՒՆՔՈՎ ԱՄՐԱՑՆԵԼՈՒ </w:t>
      </w:r>
      <w:r w:rsidR="00A03116" w:rsidRPr="00A03116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BE26FD"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>»</w:t>
      </w:r>
      <w:r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a5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77257A" w:rsidRPr="00D41C6F" w:rsidTr="006554A7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57A" w:rsidRPr="00F27D15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7257A" w:rsidRPr="003E305D" w:rsidRDefault="0077257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pt-BR" w:eastAsia="ru-RU"/>
              </w:rPr>
            </w:pPr>
          </w:p>
          <w:p w:rsidR="0077257A" w:rsidRPr="00D41C6F" w:rsidRDefault="00BE26F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12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77257A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77257A"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77257A" w:rsidRP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57A" w:rsidRPr="00F27D15" w:rsidRDefault="0077257A" w:rsidP="0077257A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57A" w:rsidRPr="00D41C6F" w:rsidRDefault="00BE26FD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BE26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01/20.1/15625-2026</w:t>
            </w:r>
          </w:p>
        </w:tc>
      </w:tr>
      <w:tr w:rsidR="0077257A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FD" w:rsidRPr="00BE26FD" w:rsidRDefault="00BE26FD" w:rsidP="00BE26FD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</w:pPr>
            <w:r w:rsidRPr="00BE26FD"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նախարարությունն «Անշարժ գույք ամրացնելու և անհատույց օգտագործման իրավունքով ամրացնելու մասին» ՀՀ կառավարության որոշման նախագծի վերաբերյալ առաջարկություններ և դիտողություններ չունի:</w:t>
            </w:r>
          </w:p>
          <w:p w:rsidR="0077257A" w:rsidRPr="003E305D" w:rsidRDefault="0077257A" w:rsidP="0077257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57A" w:rsidRDefault="0077257A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Ընդունվել </w:t>
            </w:r>
            <w:r w:rsidR="0007165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 ի գիտություն։</w:t>
            </w:r>
          </w:p>
        </w:tc>
      </w:tr>
      <w:tr w:rsidR="00D41C6F" w:rsidTr="006554A7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 w:rsidR="00D41C6F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="00D41C6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Default="00BC7A0F" w:rsidP="0047009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ru-RU"/>
              </w:rPr>
              <w:t>20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05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D41C6F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Default="00D41C6F" w:rsidP="0077257A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1532F8" w:rsidRDefault="00BC7A0F" w:rsidP="0047009B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BC7A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01.1/34-3/13160-2026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0F" w:rsidRPr="00BC7A0F" w:rsidRDefault="00BC7A0F" w:rsidP="00BC7A0F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BC7A0F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տարածքային կառավարման և ենթակառուցվածքների նախարարության մայիսի 7-ի NԴԽ//17471-2026թ</w:t>
            </w:r>
            <w:r w:rsidRPr="00BC7A0F">
              <w:rPr>
                <w:rFonts w:ascii="Cambria Math" w:eastAsia="Calibri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BC7A0F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գրությամբ ներկայացված՝ «</w:t>
            </w:r>
            <w:r w:rsidRPr="00BC7A0F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t>Անշարժ</w:t>
            </w:r>
            <w:r w:rsidRPr="00BC7A0F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pt-BR"/>
              </w:rPr>
              <w:t xml:space="preserve"> </w:t>
            </w:r>
            <w:r w:rsidRPr="00BC7A0F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t>գույք</w:t>
            </w:r>
            <w:r w:rsidRPr="00BC7A0F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pt-BR"/>
              </w:rPr>
              <w:t xml:space="preserve"> ամրացնելու և </w:t>
            </w:r>
            <w:r w:rsidRPr="00BC7A0F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t>անհատույց օգտագործման իրավունքով ամրացնելու մասին</w:t>
            </w:r>
            <w:r w:rsidRPr="00BC7A0F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» ՀՀ կառավարության որոշման նախագծի վերաբերյալ հայտնում ենք, որ առաջարկներ չունենք։</w:t>
            </w:r>
          </w:p>
          <w:p w:rsidR="003E305D" w:rsidRPr="003E305D" w:rsidRDefault="003E305D" w:rsidP="003E305D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</w:p>
          <w:p w:rsidR="006554A7" w:rsidRPr="006554A7" w:rsidRDefault="006554A7" w:rsidP="006554A7">
            <w:pPr>
              <w:suppressAutoHyphens/>
              <w:spacing w:line="276" w:lineRule="auto"/>
              <w:ind w:right="360" w:firstLine="720"/>
              <w:jc w:val="right"/>
              <w:rPr>
                <w:rFonts w:ascii="Calibri" w:eastAsia="Calibri" w:hAnsi="Calibri" w:cs="Calibri"/>
                <w:color w:val="00000A"/>
                <w:lang w:val="hy-AM"/>
              </w:rPr>
            </w:pPr>
          </w:p>
          <w:p w:rsidR="00D41C6F" w:rsidRDefault="00D41C6F" w:rsidP="0077257A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071657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07165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D41C6F" w:rsidRPr="00F27D15" w:rsidTr="006554A7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F27D15" w:rsidRDefault="0077257A" w:rsidP="00D62C0B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D41C6F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r w:rsidR="00D62C0B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Արագածոտնի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մարզպետի</w:t>
            </w:r>
            <w:proofErr w:type="spellEnd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D62C0B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14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RPr="00F27D15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F27D15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D41C6F" w:rsidRDefault="00D62C0B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62C0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03//03146-2026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C0B" w:rsidRPr="008B60A3" w:rsidRDefault="00D62C0B" w:rsidP="00D62C0B">
            <w:pPr>
              <w:spacing w:line="276" w:lineRule="auto"/>
              <w:ind w:right="69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>Անշարժ</w:t>
            </w:r>
            <w:proofErr w:type="spellEnd"/>
            <w:proofErr w:type="gramEnd"/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>գույք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ա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նհատույց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ամրացնելու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» 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B60A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60A3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8B60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Արագածոտնի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մարզպետի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աշխատակազմը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</w:rPr>
              <w:t>դիտողությունները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D62C0B" w:rsidRPr="008B60A3" w:rsidRDefault="00D62C0B" w:rsidP="00D62C0B">
            <w:pPr>
              <w:pStyle w:val="a9"/>
              <w:numPr>
                <w:ilvl w:val="0"/>
                <w:numId w:val="1"/>
              </w:numPr>
              <w:spacing w:after="200" w:line="276" w:lineRule="auto"/>
              <w:ind w:left="0" w:right="69" w:firstLine="974"/>
              <w:contextualSpacing/>
              <w:jc w:val="both"/>
              <w:rPr>
                <w:rFonts w:ascii="GHEA Grapalat" w:hAnsi="GHEA Grapalat" w:cstheme="minorBidi"/>
                <w:sz w:val="24"/>
                <w:szCs w:val="24"/>
                <w:lang w:val="en-US"/>
              </w:rPr>
            </w:pP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 w:rsidRPr="008B60A3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>1300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>.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>71 քառ մետր մակերեսով ուսումնական մասնաշենքի սպորտային դահլիճը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>» բառերի փոխարեն նշել «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>1300</w:t>
            </w:r>
            <w:r w:rsidRPr="008B60A3">
              <w:rPr>
                <w:rFonts w:ascii="GHEA Grapalat" w:eastAsia="MS Mincho" w:hAnsi="MS Mincho" w:cs="MS Mincho"/>
                <w:iCs/>
                <w:noProof/>
                <w:color w:val="000000"/>
                <w:sz w:val="24"/>
                <w:szCs w:val="24"/>
                <w:lang w:val="en-US"/>
              </w:rPr>
              <w:t>.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>71 քառ մետր մակերեսով ուսումնական մասնաշենք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>ը և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 xml:space="preserve"> սպորտային դահլիճը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 xml:space="preserve">» բառերը, քանի որ ըստ սեփականության իրավունքի վկայականի, 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>1300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>.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hy-AM"/>
              </w:rPr>
              <w:t>71 քառ մետր</w:t>
            </w: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 xml:space="preserve"> մակերեսի մեջ ներառված են ուսումնական մասնաշենքը և սպորտային դահլիճը միասին.</w:t>
            </w:r>
          </w:p>
          <w:p w:rsidR="00D62C0B" w:rsidRPr="008B60A3" w:rsidRDefault="00D62C0B" w:rsidP="00D62C0B">
            <w:pPr>
              <w:pStyle w:val="a9"/>
              <w:numPr>
                <w:ilvl w:val="0"/>
                <w:numId w:val="1"/>
              </w:numPr>
              <w:spacing w:after="200" w:line="276" w:lineRule="auto"/>
              <w:ind w:left="0" w:right="69" w:firstLine="974"/>
              <w:contextualSpacing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B60A3">
              <w:rPr>
                <w:rFonts w:ascii="GHEA Grapalat" w:hAnsi="GHEA Grapalat" w:cs="Sylfaen"/>
                <w:iCs/>
                <w:noProof/>
                <w:color w:val="000000"/>
                <w:sz w:val="24"/>
                <w:szCs w:val="24"/>
                <w:lang w:val="en-US"/>
              </w:rPr>
              <w:t>հիմնավորման մեջ որոշման նախագծի վերնագիրը տարբերվում է նախագծի վերնագրից:</w:t>
            </w:r>
          </w:p>
          <w:p w:rsidR="00D41C6F" w:rsidRDefault="00D41C6F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84BAC" w:rsidRDefault="00D84BAC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84BAC" w:rsidRDefault="00D84BAC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84BAC" w:rsidRDefault="00D84BAC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84BAC" w:rsidRDefault="00D84BAC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84BAC" w:rsidRDefault="00D84BAC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84BAC" w:rsidRPr="00D62C0B" w:rsidRDefault="00D84BAC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07165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</w:t>
            </w:r>
            <w:r w:rsidR="003D132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ի գիտություն</w:t>
            </w:r>
            <w:r w:rsidR="0007165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, կատարվել է համապատասխան փոփոխություն։</w:t>
            </w:r>
          </w:p>
        </w:tc>
      </w:tr>
      <w:tr w:rsidR="00D41C6F" w:rsidTr="006554A7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77257A" w:rsidRDefault="00D41C6F" w:rsidP="003E305D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77257A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77257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374D01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15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Tr="006554A7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77257A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F27D15" w:rsidRDefault="00374D01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374D01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ՍԹ/9724-2026</w:t>
            </w:r>
          </w:p>
        </w:tc>
      </w:tr>
      <w:tr w:rsidR="00D41C6F" w:rsidRPr="00A03116" w:rsidTr="006554A7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01" w:rsidRPr="00374D01" w:rsidRDefault="00374D01" w:rsidP="00374D01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74D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Հիմք ընդունելով ՀՀ տարածքային կառավարման և ենթակառուցվածքների նախարարության 2026 թվականի մայիսի 7-ի N ԴԽ//17471-2026 գրությունը՝ </w:t>
            </w:r>
            <w:r w:rsidRPr="00374D0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Անշարժ գույք ամրացնելու և անհատույց օգտագործման իրավունքով ամրացնելու մասին» ՀՀ կառավարության որոշման նախագծի (այսուհետ՝ Նախագիծ) վերաբերյալ հայտնում ենք հետևյալը.</w:t>
            </w:r>
          </w:p>
          <w:p w:rsidR="00374D01" w:rsidRPr="00374D01" w:rsidRDefault="00374D01" w:rsidP="00374D01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374D0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Նախագծի 1-ին կետում նշված ՀՀ, Արագածոտնի մարզ, համայնք Ծաղկահովիտ, գյուղ Լեռնապար, 1-ին փողոց, 23 հասցեում գտնվող 02-049-0018-0002 կադաստրային ծածկագրով հողամասն արտացոլված է կադաստրային քարտեզում, սակայն հողամասի գծային չափերը և մակերեսը (ըստ քարտեզի՝ 0.6718 հա) չեն համապատասխանում պետական գրանցման տվյալներին (ըստ անշարժ գույքի նկատմամբ իրավունքների պետական գրանցման վկայականի՝ 0.6918 հա): Բացի այդ, ըստ օրթոֆոտոհատակագծի, առկա է հողօգտագործման փաստացի տեղադիրքի և կադաստրային քարտեզում արտացոլված տեղադիրքի որոշակի տարբերություն, ինչպես նաև հողամասի սահմաններում առկա են կարգավիճակը չպարզված շինություններ:</w:t>
            </w:r>
          </w:p>
          <w:p w:rsidR="00374D01" w:rsidRPr="00374D01" w:rsidRDefault="00374D01" w:rsidP="00374D01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374D0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 xml:space="preserve">   Հաշվի առնելով վերոգրյալը՝ առաջարկում ենք 02-049-0018-0002 կադաստրային ծածկագրով հողամասը, ինչպես նաև դրա վրա առկա շենք-շինությունները կադաստրային քարտեզում ճշգրիտ տեղադրելու նպատակով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  <w:p w:rsidR="004E1F2C" w:rsidRPr="00374D01" w:rsidRDefault="004E1F2C" w:rsidP="006554A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3D1325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3D132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 , քննարկվել է հետագայում անհրաժեշտության դեպքում կադաստրային քարտեզում ճշգրիտ տեղադրելու նպատակով կիրականացվի համապատասխան գործընթաց։</w:t>
            </w:r>
          </w:p>
        </w:tc>
      </w:tr>
    </w:tbl>
    <w:p w:rsidR="001962A9" w:rsidRPr="003D1325" w:rsidRDefault="001962A9" w:rsidP="006554A7">
      <w:pPr>
        <w:rPr>
          <w:lang w:val="hy-AM"/>
        </w:rPr>
      </w:pPr>
    </w:p>
    <w:sectPr w:rsidR="001962A9" w:rsidRPr="003D1325" w:rsidSect="006554A7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E0900"/>
    <w:multiLevelType w:val="hybridMultilevel"/>
    <w:tmpl w:val="0FA0CD84"/>
    <w:lvl w:ilvl="0" w:tplc="040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6F"/>
    <w:rsid w:val="00071657"/>
    <w:rsid w:val="000D51A5"/>
    <w:rsid w:val="001962A9"/>
    <w:rsid w:val="00310B77"/>
    <w:rsid w:val="0033111E"/>
    <w:rsid w:val="00374D01"/>
    <w:rsid w:val="003A13EE"/>
    <w:rsid w:val="003D1325"/>
    <w:rsid w:val="003E305D"/>
    <w:rsid w:val="003F4E50"/>
    <w:rsid w:val="004E1F2C"/>
    <w:rsid w:val="006554A7"/>
    <w:rsid w:val="0077257A"/>
    <w:rsid w:val="007C6B4F"/>
    <w:rsid w:val="00A03116"/>
    <w:rsid w:val="00BC7A0F"/>
    <w:rsid w:val="00BE26FD"/>
    <w:rsid w:val="00D41C6F"/>
    <w:rsid w:val="00D62C0B"/>
    <w:rsid w:val="00D8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5AEEA-1044-466A-8660-6B6DF685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C6F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semiHidden/>
    <w:locked/>
    <w:rsid w:val="00D41C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3"/>
    <w:uiPriority w:val="99"/>
    <w:semiHidden/>
    <w:unhideWhenUsed/>
    <w:qFormat/>
    <w:rsid w:val="00D4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a5">
    <w:name w:val="Table Grid"/>
    <w:basedOn w:val="a1"/>
    <w:uiPriority w:val="39"/>
    <w:rsid w:val="00D41C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41C6F"/>
    <w:rPr>
      <w:b/>
      <w:bCs/>
    </w:rPr>
  </w:style>
  <w:style w:type="character" w:customStyle="1" w:styleId="mechtexChar">
    <w:name w:val="mechtex Char"/>
    <w:link w:val="mechtex"/>
    <w:locked/>
    <w:rsid w:val="00D41C6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D41C6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10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10B77"/>
    <w:rPr>
      <w:rFonts w:ascii="Segoe UI" w:hAnsi="Segoe UI" w:cs="Segoe UI"/>
      <w:sz w:val="18"/>
      <w:szCs w:val="18"/>
    </w:rPr>
  </w:style>
  <w:style w:type="paragraph" w:styleId="a9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Ha,Абзац спи"/>
    <w:basedOn w:val="a"/>
    <w:link w:val="aa"/>
    <w:uiPriority w:val="34"/>
    <w:qFormat/>
    <w:rsid w:val="00D62C0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a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9"/>
    <w:uiPriority w:val="34"/>
    <w:qFormat/>
    <w:locked/>
    <w:rsid w:val="00D62C0B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F08CE-E7F4-42F6-BE4E-40507370D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464</Words>
  <Characters>2645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https://mul2-spm.gov.am/tasks/554350/oneclick?token=68797a22fef43a3f841f785c319fb118</cp:keywords>
  <dc:description/>
  <cp:lastModifiedBy>Marina Tonoyan</cp:lastModifiedBy>
  <cp:revision>4</cp:revision>
  <cp:lastPrinted>2026-05-07T07:11:00Z</cp:lastPrinted>
  <dcterms:created xsi:type="dcterms:W3CDTF">2026-06-04T12:46:00Z</dcterms:created>
  <dcterms:modified xsi:type="dcterms:W3CDTF">2026-06-04T13:11:00Z</dcterms:modified>
</cp:coreProperties>
</file>