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F356DE" w:rsidRPr="00911057" w:rsidRDefault="00216065" w:rsidP="00911057">
      <w:pPr>
        <w:spacing w:line="360" w:lineRule="auto"/>
        <w:jc w:val="center"/>
        <w:rPr>
          <w:rFonts w:ascii="GHEA Grapalat" w:hAnsi="GHEA Grapalat"/>
          <w:lang w:val="hy-AM"/>
        </w:rPr>
      </w:pPr>
      <w:r w:rsidRPr="00216065">
        <w:rPr>
          <w:rFonts w:ascii="GHEA Grapalat" w:eastAsia="Times New Roman" w:hAnsi="GHEA Grapalat" w:cs="Sylfaen"/>
          <w:lang w:val="hy-AM"/>
        </w:rPr>
        <w:t xml:space="preserve">«ՀԱՅԱՍՏԱՆԻ ՀԱՆՐԱՊԵՏՈՒԹՅԱՆ ԿԱՌԱՎԱՐՈՒԹՅԱՆ 2017 ԹՎԱԿԱՆԻ ՓԵՏՐՎԱՐԻ 2-Ի N86-Ն ՈՐՈՇՄԱՆ ՄԵՋ ՓՈՓՈԽՈՒԹՅՈՒՆՆԵՐ </w:t>
      </w:r>
      <w:r>
        <w:rPr>
          <w:rFonts w:ascii="GHEA Grapalat" w:eastAsia="Times New Roman" w:hAnsi="GHEA Grapalat" w:cs="Sylfaen"/>
          <w:lang w:val="hy-AM"/>
        </w:rPr>
        <w:t>ԵՎ</w:t>
      </w:r>
      <w:r w:rsidRPr="00216065">
        <w:rPr>
          <w:rFonts w:ascii="GHEA Grapalat" w:eastAsia="Times New Roman" w:hAnsi="GHEA Grapalat" w:cs="Sylfaen"/>
          <w:lang w:val="hy-AM"/>
        </w:rPr>
        <w:t xml:space="preserve"> ԼՐԱՑՈՒՄՆԵՐ ԿԱՏԱՐԵԼՈՒ ՄԱՍԻՆ» ՀՀ ԿԱՌԱՎԱՐՈՒԹՅԱՆ ՈՐՈՇՄԱՆ ՆԱԽԱԳԾԻ</w:t>
      </w:r>
    </w:p>
    <w:tbl>
      <w:tblPr>
        <w:tblW w:w="1053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3"/>
        <w:gridCol w:w="3780"/>
      </w:tblGrid>
      <w:tr w:rsidR="00E9699E" w:rsidRPr="009B03E2" w:rsidTr="005875DD">
        <w:trPr>
          <w:trHeight w:val="292"/>
        </w:trPr>
        <w:tc>
          <w:tcPr>
            <w:tcW w:w="6753" w:type="dxa"/>
            <w:vMerge w:val="restart"/>
            <w:shd w:val="clear" w:color="auto" w:fill="BFBFBF" w:themeFill="background1" w:themeFillShade="BF"/>
          </w:tcPr>
          <w:p w:rsidR="00E9699E" w:rsidRPr="009B03E2" w:rsidRDefault="001A4A40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327F2" w:rsidRPr="009B03E2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216065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պաշտպանության</w:t>
              </w:r>
              <w:r w:rsidR="005479D1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5479D1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E9699E" w:rsidRPr="00216065" w:rsidRDefault="00216065" w:rsidP="00881382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15.08.2025</w:t>
            </w:r>
          </w:p>
        </w:tc>
      </w:tr>
      <w:tr w:rsidR="00E9699E" w:rsidRPr="009B03E2" w:rsidTr="005875DD">
        <w:trPr>
          <w:trHeight w:val="292"/>
        </w:trPr>
        <w:tc>
          <w:tcPr>
            <w:tcW w:w="6753" w:type="dxa"/>
            <w:vMerge/>
            <w:shd w:val="clear" w:color="auto" w:fill="BFBFBF" w:themeFill="background1" w:themeFillShade="BF"/>
          </w:tcPr>
          <w:p w:rsidR="00E9699E" w:rsidRPr="009B03E2" w:rsidRDefault="00E9699E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E9699E" w:rsidRPr="005E0861" w:rsidRDefault="00216065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216065">
              <w:rPr>
                <w:rFonts w:ascii="GHEA Grapalat" w:hAnsi="GHEA Grapalat" w:cs="Sylfaen"/>
                <w:lang w:val="hy-AM"/>
              </w:rPr>
              <w:t>ՊՆ/01/9615-2025</w:t>
            </w:r>
          </w:p>
        </w:tc>
      </w:tr>
      <w:tr w:rsidR="001118D2" w:rsidRPr="00FA6E5D" w:rsidTr="005875DD">
        <w:trPr>
          <w:trHeight w:val="706"/>
        </w:trPr>
        <w:tc>
          <w:tcPr>
            <w:tcW w:w="675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118D2" w:rsidRPr="00881382" w:rsidRDefault="00881382" w:rsidP="00516494">
            <w:pPr>
              <w:spacing w:before="60" w:after="60" w:line="276" w:lineRule="auto"/>
              <w:ind w:firstLine="34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«Հայաստանի Հանրապետության կառավարության 2017 թվականի փետրվարի 2-ի N 86-Ն որոշման մեջ փոփոխություններ և լրացումներ կատարելու մասին» Կառավարության նախագծի վերաբերյալ դիտողություններ և առաջարկություններ չունենք: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6284" w:rsidRPr="006F5C5B" w:rsidRDefault="00881382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7D080F" w:rsidRPr="00076619" w:rsidTr="005875DD">
        <w:trPr>
          <w:trHeight w:val="349"/>
        </w:trPr>
        <w:tc>
          <w:tcPr>
            <w:tcW w:w="675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0F33AA" w:rsidRDefault="000F33AA" w:rsidP="00516494">
            <w:pPr>
              <w:pStyle w:val="ListParagraph"/>
              <w:spacing w:line="276" w:lineRule="auto"/>
              <w:ind w:left="468" w:firstLine="34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7D08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356DE" w:rsidRPr="00F356DE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216065" w:rsidRPr="00216065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784958" w:rsidRDefault="00784958" w:rsidP="00881382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25.08.2025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7D080F" w:rsidRPr="00076619" w:rsidTr="005875DD">
        <w:trPr>
          <w:trHeight w:val="414"/>
        </w:trPr>
        <w:tc>
          <w:tcPr>
            <w:tcW w:w="675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9B03E2" w:rsidRDefault="007D080F" w:rsidP="00516494">
            <w:pPr>
              <w:pStyle w:val="ListParagraph"/>
              <w:spacing w:line="276" w:lineRule="auto"/>
              <w:ind w:left="468" w:firstLine="34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F356DE" w:rsidRDefault="00784958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84958">
              <w:rPr>
                <w:rFonts w:ascii="GHEA Grapalat" w:hAnsi="GHEA Grapalat" w:cs="Sylfaen"/>
                <w:lang w:val="hy-AM"/>
              </w:rPr>
              <w:t>01/11-1/18859-2025</w:t>
            </w:r>
          </w:p>
        </w:tc>
      </w:tr>
      <w:tr w:rsidR="000F33AA" w:rsidRPr="00076619" w:rsidTr="005875DD">
        <w:trPr>
          <w:trHeight w:val="706"/>
        </w:trPr>
        <w:tc>
          <w:tcPr>
            <w:tcW w:w="675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F33AA" w:rsidRPr="00784958" w:rsidRDefault="00784958" w:rsidP="00516494">
            <w:pPr>
              <w:spacing w:line="276" w:lineRule="auto"/>
              <w:ind w:right="215" w:firstLine="34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2017 թվականի փետրվարի 2-ի N 86-Ն որոշման մեջ փոփոխություններ և լրացումներ կատարելու մասին</w:t>
            </w:r>
            <w:r>
              <w:rPr>
                <w:rFonts w:ascii="GHEA Grapalat" w:hAnsi="GHEA Grapalat"/>
                <w:lang w:val="hy-AM"/>
              </w:rPr>
              <w:t>» ՀՀ կառավարության որոշման նախագիծը, որի վերաբերյալ դիտողություններ և առաջարկություններ չունի: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33AA" w:rsidRPr="007F06EB" w:rsidRDefault="00784958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F356DE" w:rsidRPr="009B03E2" w:rsidTr="005875DD">
        <w:trPr>
          <w:trHeight w:val="349"/>
        </w:trPr>
        <w:tc>
          <w:tcPr>
            <w:tcW w:w="675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Default="00B9433F" w:rsidP="00516494">
            <w:pPr>
              <w:pStyle w:val="ListParagraph"/>
              <w:spacing w:line="276" w:lineRule="auto"/>
              <w:ind w:left="468" w:firstLine="345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F356DE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356DE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216065">
              <w:rPr>
                <w:rFonts w:ascii="GHEA Grapalat" w:hAnsi="GHEA Grapalat" w:cs="Sylfaen"/>
                <w:b/>
                <w:lang w:val="hy-AM"/>
              </w:rPr>
              <w:t>կենտրոնական բանկ</w:t>
            </w:r>
          </w:p>
          <w:p w:rsidR="00F356DE" w:rsidRPr="000F33AA" w:rsidRDefault="00F356DE" w:rsidP="00516494">
            <w:pPr>
              <w:spacing w:line="276" w:lineRule="auto"/>
              <w:ind w:firstLine="345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Pr="008B648B" w:rsidRDefault="00BD0E0E" w:rsidP="00881382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="008B648B">
              <w:rPr>
                <w:rFonts w:ascii="GHEA Grapalat" w:hAnsi="GHEA Grapalat"/>
                <w:lang w:val="en-US"/>
              </w:rPr>
              <w:t>.08.2025</w:t>
            </w:r>
            <w:r w:rsidR="008B648B">
              <w:rPr>
                <w:rFonts w:ascii="GHEA Grapalat" w:hAnsi="GHEA Grapalat"/>
                <w:lang w:val="hy-AM"/>
              </w:rPr>
              <w:t>թ</w:t>
            </w:r>
            <w:r w:rsidR="008B648B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F356DE" w:rsidRPr="005E0861" w:rsidTr="005875DD">
        <w:trPr>
          <w:trHeight w:val="414"/>
        </w:trPr>
        <w:tc>
          <w:tcPr>
            <w:tcW w:w="675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Pr="009B03E2" w:rsidRDefault="00F356DE" w:rsidP="00516494">
            <w:pPr>
              <w:pStyle w:val="ListParagraph"/>
              <w:spacing w:line="276" w:lineRule="auto"/>
              <w:ind w:left="468" w:firstLine="34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Pr="00BD0E0E" w:rsidRDefault="00BD0E0E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BD0E0E">
              <w:rPr>
                <w:rFonts w:ascii="GHEA Grapalat" w:hAnsi="GHEA Grapalat" w:cs="Sylfaen"/>
                <w:lang w:val="hy-AM"/>
              </w:rPr>
              <w:t>15.1-07/737-25</w:t>
            </w:r>
          </w:p>
        </w:tc>
      </w:tr>
      <w:tr w:rsidR="00F356DE" w:rsidRPr="00216065" w:rsidTr="005875DD">
        <w:trPr>
          <w:trHeight w:val="706"/>
        </w:trPr>
        <w:tc>
          <w:tcPr>
            <w:tcW w:w="675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F356DE" w:rsidRPr="008B648B" w:rsidRDefault="00BD0E0E" w:rsidP="00516494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line="276" w:lineRule="auto"/>
              <w:ind w:firstLine="345"/>
              <w:jc w:val="both"/>
              <w:rPr>
                <w:rFonts w:ascii="GHEA Grapalat" w:hAnsi="GHEA Grapalat"/>
                <w:lang w:val="hy-AM"/>
              </w:rPr>
            </w:pPr>
            <w:r w:rsidRPr="00BD0E0E">
              <w:rPr>
                <w:rFonts w:ascii="GHEA Grapalat" w:hAnsi="GHEA Grapalat"/>
                <w:lang w:val="hy-AM"/>
              </w:rPr>
              <w:t>Հայաստանի Հանրապետության կենտրոնական բանկը «Հայաստանի Հանրապետության կառավարության 2017 թվականի փետրվարի 2-ի N86-Ն որոշման մեջ փոփոխություններ և լրացումներ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79E7" w:rsidRPr="00F71CFC" w:rsidRDefault="008B648B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F71CFC" w:rsidRPr="009B03E2" w:rsidTr="005875DD">
        <w:trPr>
          <w:trHeight w:val="349"/>
        </w:trPr>
        <w:tc>
          <w:tcPr>
            <w:tcW w:w="675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216065" w:rsidRPr="00216065" w:rsidRDefault="00216065" w:rsidP="00516494">
            <w:pPr>
              <w:spacing w:line="276" w:lineRule="auto"/>
              <w:ind w:firstLine="34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4. </w:t>
            </w:r>
            <w:r w:rsidRPr="00216065">
              <w:rPr>
                <w:rFonts w:ascii="GHEA Grapalat" w:hAnsi="GHEA Grapalat"/>
                <w:b/>
                <w:lang w:val="en-US"/>
              </w:rPr>
              <w:t>«</w:t>
            </w:r>
            <w:r>
              <w:rPr>
                <w:rFonts w:ascii="GHEA Grapalat" w:hAnsi="GHEA Grapalat"/>
                <w:b/>
                <w:lang w:val="hy-AM"/>
              </w:rPr>
              <w:t>Զ</w:t>
            </w:r>
            <w:r w:rsidRPr="00216065">
              <w:rPr>
                <w:rFonts w:ascii="GHEA Grapalat" w:hAnsi="GHEA Grapalat"/>
                <w:b/>
                <w:lang w:val="en-US"/>
              </w:rPr>
              <w:t>ինծառայողների ապահովագրության</w:t>
            </w:r>
          </w:p>
          <w:p w:rsidR="00F71CFC" w:rsidRPr="00216065" w:rsidRDefault="00216065" w:rsidP="00516494">
            <w:pPr>
              <w:spacing w:line="276" w:lineRule="auto"/>
              <w:ind w:firstLine="34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հիմնադրամ</w:t>
            </w:r>
            <w:r w:rsidRPr="00216065">
              <w:rPr>
                <w:rFonts w:ascii="GHEA Grapalat" w:hAnsi="GHEA Grapalat"/>
                <w:b/>
                <w:lang w:val="en-US"/>
              </w:rPr>
              <w:t>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71CFC" w:rsidRPr="009B03E2" w:rsidRDefault="008B648B" w:rsidP="008813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18.08.2025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F71CFC" w:rsidRPr="005E0861" w:rsidTr="005875DD">
        <w:trPr>
          <w:trHeight w:val="414"/>
        </w:trPr>
        <w:tc>
          <w:tcPr>
            <w:tcW w:w="675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71CFC" w:rsidRPr="009B03E2" w:rsidRDefault="00F71CFC" w:rsidP="00516494">
            <w:pPr>
              <w:pStyle w:val="ListParagraph"/>
              <w:spacing w:line="276" w:lineRule="auto"/>
              <w:ind w:left="468" w:firstLine="34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71CFC" w:rsidRPr="005E0861" w:rsidRDefault="00EB4A4C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Ե-Զին-2025-122</w:t>
            </w:r>
          </w:p>
        </w:tc>
      </w:tr>
      <w:tr w:rsidR="00F71CFC" w:rsidRPr="00F71CFC" w:rsidTr="005875DD">
        <w:trPr>
          <w:trHeight w:val="706"/>
        </w:trPr>
        <w:tc>
          <w:tcPr>
            <w:tcW w:w="675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0E0E" w:rsidRPr="00EB4A4C" w:rsidRDefault="009F02DE" w:rsidP="00292C44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line="276" w:lineRule="auto"/>
              <w:ind w:firstLine="34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Հիմք ընդունելով «Հ</w:t>
            </w:r>
            <w:r w:rsidRPr="009F02DE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9F02DE">
              <w:rPr>
                <w:rFonts w:ascii="GHEA Grapalat" w:hAnsi="GHEA Grapalat"/>
                <w:lang w:val="hy-AM"/>
              </w:rPr>
              <w:t>անրապետության պաշտպանության ժամանակ զինծառայողների կյանքին կամ առողջությանը պատճառված վնասների հատուցման մասին</w:t>
            </w:r>
            <w:r>
              <w:rPr>
                <w:rFonts w:ascii="GHEA Grapalat" w:hAnsi="GHEA Grapalat"/>
                <w:lang w:val="hy-AM"/>
              </w:rPr>
              <w:t xml:space="preserve">» ՀՀ օրենքով </w:t>
            </w:r>
            <w:r w:rsidRPr="009F02DE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նաև՝ Օրենք</w:t>
            </w:r>
            <w:r w:rsidRPr="009F02DE">
              <w:rPr>
                <w:rFonts w:ascii="GHEA Grapalat" w:hAnsi="GHEA Grapalat"/>
              </w:rPr>
              <w:t>)</w:t>
            </w:r>
            <w:r w:rsidR="00EB4A4C">
              <w:rPr>
                <w:rFonts w:ascii="GHEA Grapalat" w:hAnsi="GHEA Grapalat"/>
                <w:lang w:val="hy-AM"/>
              </w:rPr>
              <w:t xml:space="preserve"> իրեն վերապայված լիազորությունները և Օրենքի 18-րդ հոդվածի 1-ին մասի կարգավորումները, ԶԻՆԱՊԱՀԸ և Հայաստանի Հանրապետության կենտրոնական բանկը համատեղ քննարկել են գրությամբ ներկայացված </w:t>
            </w:r>
            <w:r w:rsidR="00EB4A4C" w:rsidRPr="00EB4A4C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2017 թվականի փետրվարի 2-ի N86-Ն որոշման մեջ փոփոխություններ և լրացումներ կատարելու մասին» ՀՀ կառավարության որոշման նախագիծը </w:t>
            </w:r>
            <w:r w:rsidR="00EB4A4C">
              <w:rPr>
                <w:rFonts w:ascii="GHEA Grapalat" w:hAnsi="GHEA Grapalat"/>
                <w:lang w:val="hy-AM"/>
              </w:rPr>
              <w:t>ու</w:t>
            </w:r>
            <w:r w:rsidR="00EB4A4C" w:rsidRPr="00EB4A4C">
              <w:rPr>
                <w:rFonts w:ascii="GHEA Grapalat" w:hAnsi="GHEA Grapalat"/>
                <w:lang w:val="hy-AM"/>
              </w:rPr>
              <w:t xml:space="preserve"> նախագծի </w:t>
            </w:r>
            <w:r w:rsidR="00EB4A4C">
              <w:rPr>
                <w:rFonts w:ascii="GHEA Grapalat" w:hAnsi="GHEA Grapalat"/>
                <w:lang w:val="hy-AM"/>
              </w:rPr>
              <w:t>ընդուն</w:t>
            </w:r>
            <w:r w:rsidR="00EB4A4C" w:rsidRPr="00EB4A4C">
              <w:rPr>
                <w:rFonts w:ascii="GHEA Grapalat" w:hAnsi="GHEA Grapalat"/>
                <w:lang w:val="hy-AM"/>
              </w:rPr>
              <w:t xml:space="preserve">ման </w:t>
            </w:r>
            <w:r w:rsidR="00EB4A4C" w:rsidRPr="00EB4A4C">
              <w:rPr>
                <w:rFonts w:ascii="GHEA Grapalat" w:hAnsi="GHEA Grapalat"/>
                <w:lang w:val="hy-AM"/>
              </w:rPr>
              <w:lastRenderedPageBreak/>
              <w:t>հիմնավորումը</w:t>
            </w:r>
            <w:r w:rsidR="00EB4A4C">
              <w:rPr>
                <w:rFonts w:ascii="GHEA Grapalat" w:hAnsi="GHEA Grapalat"/>
                <w:lang w:val="hy-AM"/>
              </w:rPr>
              <w:t xml:space="preserve"> և, ըստ այդմ՝ ԶԻՆԱՊԱՀՆ և Կենտրոնական բանկը</w:t>
            </w:r>
            <w:r w:rsidR="00EB4A4C" w:rsidRPr="00EB4A4C">
              <w:rPr>
                <w:rFonts w:ascii="GHEA Grapalat" w:hAnsi="GHEA Grapalat"/>
                <w:lang w:val="hy-AM"/>
              </w:rPr>
              <w:t xml:space="preserve"> դրանց</w:t>
            </w:r>
            <w:r w:rsidR="00EB4A4C">
              <w:rPr>
                <w:lang w:val="hy-AM"/>
              </w:rPr>
              <w:t xml:space="preserve"> </w:t>
            </w:r>
            <w:r w:rsidR="00EB4A4C" w:rsidRPr="00EB4A4C">
              <w:rPr>
                <w:rFonts w:ascii="GHEA Grapalat" w:hAnsi="GHEA Grapalat"/>
                <w:lang w:val="hy-AM"/>
              </w:rPr>
              <w:t xml:space="preserve">վերաբերյալ դիտարկումներ </w:t>
            </w:r>
            <w:r w:rsidR="00EB4A4C">
              <w:rPr>
                <w:rFonts w:ascii="GHEA Grapalat" w:hAnsi="GHEA Grapalat"/>
                <w:lang w:val="hy-AM"/>
              </w:rPr>
              <w:t>կամ</w:t>
            </w:r>
            <w:r w:rsidR="00EB4A4C" w:rsidRPr="00EB4A4C">
              <w:rPr>
                <w:rFonts w:ascii="GHEA Grapalat" w:hAnsi="GHEA Grapalat"/>
                <w:lang w:val="hy-AM"/>
              </w:rPr>
              <w:t xml:space="preserve"> առաջարկություններ </w:t>
            </w:r>
            <w:r w:rsidR="00EB4A4C">
              <w:rPr>
                <w:rFonts w:ascii="GHEA Grapalat" w:hAnsi="GHEA Grapalat"/>
                <w:lang w:val="hy-AM"/>
              </w:rPr>
              <w:t>չունեն։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CFC" w:rsidRPr="00F71CFC" w:rsidRDefault="008B648B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Ընդունվել է ի գիտություն</w:t>
            </w:r>
          </w:p>
        </w:tc>
      </w:tr>
      <w:tr w:rsidR="00516494" w:rsidRPr="009B03E2" w:rsidTr="005875DD">
        <w:trPr>
          <w:trHeight w:val="349"/>
        </w:trPr>
        <w:tc>
          <w:tcPr>
            <w:tcW w:w="675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516494" w:rsidRPr="00516494" w:rsidRDefault="00516494" w:rsidP="0051649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5. </w:t>
            </w: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6494" w:rsidRPr="009B03E2" w:rsidRDefault="00516494" w:rsidP="0051649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Pr="00516494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516494">
              <w:rPr>
                <w:rFonts w:ascii="GHEA Grapalat" w:hAnsi="GHEA Grapalat"/>
                <w:lang w:val="hy-AM"/>
              </w:rPr>
              <w:t>.2025</w:t>
            </w:r>
            <w:r>
              <w:rPr>
                <w:rFonts w:ascii="GHEA Grapalat" w:hAnsi="GHEA Grapalat"/>
                <w:lang w:val="hy-AM"/>
              </w:rPr>
              <w:t>թ</w:t>
            </w:r>
            <w:r w:rsidRPr="00516494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516494" w:rsidRPr="005E0861" w:rsidTr="005875DD">
        <w:trPr>
          <w:trHeight w:val="414"/>
        </w:trPr>
        <w:tc>
          <w:tcPr>
            <w:tcW w:w="675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516494" w:rsidRPr="009B03E2" w:rsidRDefault="00516494" w:rsidP="00DC1B1A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6494" w:rsidRPr="005E0861" w:rsidRDefault="00516494" w:rsidP="00DC1B1A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16494">
              <w:rPr>
                <w:rFonts w:ascii="GHEA Grapalat" w:hAnsi="GHEA Grapalat" w:cs="Sylfaen"/>
                <w:lang w:val="hy-AM"/>
              </w:rPr>
              <w:t>/27.3/50044-2025</w:t>
            </w:r>
          </w:p>
        </w:tc>
      </w:tr>
      <w:tr w:rsidR="00516494" w:rsidRPr="00710DB6" w:rsidTr="005875DD">
        <w:trPr>
          <w:trHeight w:val="706"/>
        </w:trPr>
        <w:tc>
          <w:tcPr>
            <w:tcW w:w="675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1․ «Հայաստանի Հանրապետության կառավարության 2017 թվականի փետրվարի 2-ի N86-Ն որոշման մեջ փոփոխություններ և լրացումներ կատարելու մասին» Հայաստանի Հանրապետության կառավարության որոշման նախագծի (այսուհետ՝ Նախագիծ) 1-ին կետի 3-րդ ենթակետի «զ» պարբերության վերջում «։» կետադրական նշանն անհրաժեշտ է փոխարինել «,» կետադրական նշանով։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2․ Նախագծի 1-ին կետի 4-րդ ենթակետի «դ» պարբերությամբ Հայաստանի Հանրապետության կառավարության 2017 թվականի փետրվարի 2-ի N 86-Ն որոշման (այսուհետ՝ Որոշում) 5-րդ հավելվածի 2․1-ին կետում նախատեսվում է լրացնել նոր պարբերություն։</w:t>
            </w:r>
          </w:p>
          <w:p w:rsidR="00516494" w:rsidRPr="00254D82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Սույն դեպքում, առաջարկում ենք «նոր պարբերություն» բառերը փոխարինել «նոր նախադասություն» բառերով՝ նկատի ունենալով «Նորմատիվ իրավական ակտերի մասին» օրենքի 14-րդ հոդվածի 5-րդ մասի պահանջները, ինչպես նաև </w:t>
            </w:r>
            <w:r w:rsidRPr="00254D82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նույն օրենքի 33-րդ հոդվածի 3-րդ մասը, համաձայն որ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ի՝ նորմատիվ իրավական ակտում լրացումներ կատարվում են 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դրանում նոր բաժիններ, գլուխներ, հոդվածներ, մասեր, կետեր, ենթակետեր, պարբերություններ,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նախադասություններ,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բառեր, թվեր կամ կետադրական նշաններ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լրացնելու միջոցով: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3․ Նախագծի 1-ին կետի 4-րդ ենթակետի «ե» պարբերությամբ նախատեսվում է Որոշման 5-րդ հավելվածի 2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2-րդ կետի 2-րդ նախադասությունը շարադրել նոր խմբագրությամբ, սակայն փաստացի լրացվում է նաև նոր նախադասություն։ Ինչպես նաև Նախագծի 1-ին կետի 4-րդ ենթակետի «զ» պարբերությամբ նախատեսվում է Որոշման 5-րդ հավելվածի 2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2-րդ կետում լրացնել նոր նախադասություն։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Վերոգրյալից ելնելով՝ առաջարկում ենք Նախագծի 1-ին կետի 4-րդ ենթակետի «ե» և «զ» պարբերություններով նախատեսվող փոփոխության և լրացման փոխարեն 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Որոշման 5-րդ հավելվածի 2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2-րդ կետը ամբողջությամբ շարադրել նոր խմբագրությամբ։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4․ Նախագծի 1-ին կետի 4-րդ ենթակետի «ը» պարբերությամբ նոր խմբագրությամբ շարադրվող Որոշման 5-րդ հավելվածի 6-րդ կետի 1-ին ենթակետով սահմանվում է, որ բանկային հաշիվ չունեցող կազմակերպություններին գումարների վերադարձն իրականացվում է նույն ենթակետի պարբերություններով նախատեսված դեպքերում: Ենթակետի բովանդակության վերլուծությունը ցույց է տալիս, որ այն վերաբերում է այն դեպքերին, երբ կազմակերպությունները (իրավաբանական անձինք) լուծարման, վերակազմակերպման կամ այլ նմանատիպ հանգամանքների հետևանքով դադարում են ունենալ բանկային հաշիվ։ Մասնավորապես, «ա» պարբերությամբ նախատեսվում է, որ կազմակերպության վերակազմակերպման դեպքում 6-րդ կետով սահմանված գումարի վերադարձը կատարվում է իրավահաջորդ կազմակերպության բանկային հաշվին։ Միևնույն ժամանակ, Նախագծի 6-րդ կետի 1-ին ենթակետում կիրառված ձևակերպման բովանդակությունից կարելի է եզրակացնել, որ այն վերաբերում է բացառապես այն կազմակերպություններին, որոնք բանկային հաշիվներ չունեն, մինչդեռ նույն ենթակետի պարբերություններով նախատեսվում են նաև այն դեպքերը, երբ կազմակերպությունը ունի բանկային հաշիվ։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Այսպիսով՝ Նախագծի 6-րդ կետի 1-ին ենթակետում օգտագործված «բանկային հաշիվներ չունեցող» ձևակերպումը կարող է առաջացնել բովանդակային անորոշություն, քանի որ այն փաստացի բացառում է այն դեպքերը, երբ կազմակերպությունը բանկային հաշիվ ունի, սակայն գտնվում է վերակազմակերպման գործընթացում: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Հաշվի առնելով վերոգրյալը՝ գտնում ենք նպատակահարմար է վերանայել Նախագծի 6-րդ կետի 1-ին ենթակետի ձևակերպումը՝ այն համապատասխանեցնելով նույն ենթակետում ներառված պարբերություններով սահմանված դեպքերին: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5․ Նախագծի 1-ին կետի 4-րդ ենթակետի «ը» պարբերությամբ նոր խմբագրությամբ շարադրվող Որոշման 5-րդ հավելվածի 6-րդ կետի 1-ին ենթակետի «բ» պարբերության համաձայն՝ դրոշմանիշային վճարների գումարների վերադարձը հարկ վճարողի կողմից հարկային 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մարմին ներկայացված՝ իր բանկային հաշվից տարբերվող այլ հաշվին իրականացվում է հետևյալ դեպքերում՝ բանկային հաշիվներ չունեցող կազմակերպություններին գումարների վերադարձն իրականացվում է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լուծարված կազմակերպությունների դեպքում՝ կազմակերպության մասնակցի բանկային հաշվին՝ մյուս մասնակիցների համաձայնությամբ (եթե առկա են մեկից ավելի մասնակիցներ)։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Սույն դեպքում պարզ չէ, թե ինչ ընթացակարգով է ձեռք բերվելու նշված համաձայնությունը, ինչպես նաև պարզ չէ համապատասխան մասնակիցների առկայության դեպքում՝ համաձայնություն չտրամադրելու դեպքում, ինչպես է կարգավորվելու նշված հարցը։ Նույն դիտարկումը վերաբերում է Նախագծի 1-ին կետի 4-րդ ենթակետի «ը» պարբերությամբ նոր խմբագրությամբ շարադրվող Որոշման 5-րդ հավելվածի 6-րդ կետի նույնանման կարգավորումներին։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Միաժամանակ, քանի որ կազմակերպությունը լուծարված է, իսկ Հայաստանի Հանրապետության քաղաքացիական օրենսգրքի 67-րդ հոդվածի 1-ին մասի համաձայն՝ իրավաբանական անձի լուծարմամբ նրա գործունեությունը դադարում է` առանց իրավունքները և պարտականություններն իրավահաջորդության կարգով այլ անձանց անցնելու՝ առաջարկում ենք օգտագործել «նախկին մասնակից» բառակապակցությունը։</w:t>
            </w:r>
          </w:p>
          <w:p w:rsidR="00516494" w:rsidRPr="00254D82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6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Նախագծի 1-ին կետի 4-րդ ենթակետի «ը» պարբերությամբ նոր խմբագրությամբ շարադրվող Որոշման 5-րդ հավելվածի 7-րդ կետի համաձայն՝ դրոշմանիշային վճարների գումարները վերադարձվում են սույն կարգի 6-րդ կետին համապատասխան այդ գումարներն ստանալու իրավասություն ունեցող անձանց՝ նրանց կողմից հարկային մարմին ներկայացված՝ սույն կարգի 2-րդ կետում նշված դիմումի հիման վրա, բացառությամբ սույն կարգի 6-րդ կետի 1-ին ենթակետի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«գ» պարբերությունում նշված դեպքի։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Հարկ է նշել, որ Նախագծում անդրադարձ չի կատարվում, թե «գ» պարբերությամբ սահմանված մարմինների դեպքում դիմումի ներկայացման ընթացակարգը ինչպես է իրականացվում: Նշվածը հաշվի առնելով՝ առաջարկում ենք վերանայել նշված կարգավորումը: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7․ Նախագծի 1-ին կետի 4-րդ ենթակետի «ը» պարբերությամբ նոր խմբագրությամբ շարադրվող Որոշման 5-րդ հավելվածի 6-րդ կետի 4-րդ ենթակետի համաձայն՝ դրոշմանիշային վճարների գումարների վերադարձը հարկ վճարողի կողմից հարկային մարմին ներկայացված՝ իր բանկային հաշվից տարբերվող այլ հաշվին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իրականացվում է հետևյալ դեպքերում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՝ պետական ոչ առևտրային կազմակերպություններին և համայնքային ոչ առևտրային կազմակերպություններին գումարների վերադարձը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կարող է իրականացվել նաև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նրանց գանձապետական հաշիվներին։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Նշված ձևակերպումից պարզ չէ, թե գանձապետական հաշիվներից բացի այլ ինչ հաշիվների կարող է գումարները վերադարձվել։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8․ Նախագծի 1-ին կետի 4-րդ ենթակետի «ը» պարբերությամբ նոր խմբագրությամբ շարադրվող Որոշման 5-րդ հավելվածի 8-րդ կետի վերջում չակերտից հետո անհրաժեշտ է լրացնել «,» կետադրական նշանը։ Նույն դիտարկումը վերաբերում է Նախագծի 1-ին կետի 4-րդ ենթակետի «թ» պարբերությանը։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9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Նախագծի 1-ին կետի 4-րդ ենթակետի «թ» պարբերության «ենթակետերով» բառն անհրաժեշտ է փոխարինել «կետերով» բառով։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10․ Նախագծի 1-ին կետի 4-րդ ենթակետի «ի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» պարբերության համարակալումն անհրաժեշտ է փոխարինել «ժա․» համարակալմամբ։ Նշվածից ելնելով անհրաժեշտ է վերանայել նաև Նախագծի 2-րդ կետում կատարված հղումները։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11․ Նախագծի 2-րդ կետով նախատեսվում է բացառություն 1-ին կետի 4-րդ ենթակետի «ա», «բ», «ե», «զ» և «ը»-ից «ի» պարբերությունների ուժի մեջ մտնելու մասով, մինչդեռ «ե» և «զ» պարբերությունների ուժի մեջ մտնելու այլ ժամկետ սահմանված չէ, իսկ Նախագծի 2-րդ կետի 3-րդ պարբերությամբ սահմանված կարգավորման արդյունքում Նախագծի 1-ին կետի 4-րդ ենթակետի «ե» և «զ» պարբերությունների գործողությունը տարածվում է 2026 թվականի հունվարի 1-ից հետո ընկած հաշվետու ժամանակաշրջանների վրա, ուստի բացառության նախատեսումն ունի վերանայման կարիք։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Բացի այդ, Նախագծի 2-րդ կետում առկա են չհամարակալված պարբերություններ, ուստի հիմք 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ընդունելով «Նորմատիվ իրավական ակտերի մասին» օրենքի 14-րդ հոդվածի պահանջները, ինչպես նաև նկատի ունենալով, որ նշված չհամարակալված պարբերությունները իմաստային առումով առանձին կարգավորումներ են՝ առաջարկում ենք նշված պարբերությունները նախատեսել առանձին կետերի տեսքով։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12․ Նախագծի 1-ին կետի 4-րդ ենթակետի «ժ</w:t>
            </w:r>
            <w:r w:rsidRPr="00254D8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» պարբերությամբ նոր խմբագրությամբ շարադրվող Որոշման հավելված 5-ի Ձև ԴՎ N 1-ում նախատեսված է միայն իրավաբանական անձանց համար լրացման ենթակա տողեր։ Նկատի ունենալով վերադարձի դիմումի լրացման կարգը՝ առաջարկում ենք դիմումի 1-ից 5-րդ կետերում նախատեսել նաև  ֆիզիկական անձանց և անհատ ձեռնարկատերերի համար տողեր։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Բացի այդ, վերադարձի դիմումի լրացման կարգի 6-րդ կետի համաձայն՝ կազմակերպությունների վերակազմակերպման, կազմակերպությունների լուծարման, անհատ ձեռնարկատիրոջ կամ նոտարի մահվան դեպքերում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դիմումի 1-5-րդ տողերում լրացվում են, համապատասխանաբար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՝ իրավանախորդ կազմակերպության, լուծարված կազմակերպության,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մահացած անհատ ձեռնարկատիրոջ կամ նոտարի տվյալները՝ </w:t>
            </w: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սույն լրացման կարգի 1-5-րդ կետերին համապատասխան։</w:t>
            </w:r>
          </w:p>
          <w:p w:rsid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Սույն դեպքում պարզ չէ, թե մահացած անհատ ձեռնարկատիրոջ կամ նոտարի դեպքում դիմումի 4-րդ կետում ինչ տվյալ պետք է լրացվի։</w:t>
            </w:r>
          </w:p>
          <w:p w:rsidR="00516494" w:rsidRPr="00516494" w:rsidRDefault="00516494" w:rsidP="00516494">
            <w:pPr>
              <w:shd w:val="clear" w:color="auto" w:fill="FFFFFF"/>
              <w:spacing w:line="276" w:lineRule="auto"/>
              <w:ind w:firstLine="34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Միաժամանակ, Նախագծի Հավելված 2-ի «Ձև ԴՎ N 1» բառերից առաջ անհրաժեշտ է լրացնել չակերտ, իսկ դիմումի լրացման կարգի 23-րդ կետի «ազգանունը։» բառից և կետադրական նշանից հետո՝ չակերտ և «։» կետադրական նշանը՝ պաշտոնական ինկորպորացման ժամանակ խնդիրներից խուսափելու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նպատակով։</w:t>
            </w:r>
            <w:bookmarkStart w:id="0" w:name="_GoBack"/>
            <w:bookmarkEnd w:id="0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494" w:rsidRPr="00254D82" w:rsidRDefault="00102BB0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Ընդունվել է</w:t>
            </w:r>
          </w:p>
          <w:p w:rsidR="00243423" w:rsidRPr="00254D82" w:rsidRDefault="00243423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43423" w:rsidRPr="00254D82" w:rsidRDefault="00243423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43423" w:rsidRPr="00254D82" w:rsidRDefault="00243423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43423" w:rsidRPr="00254D82" w:rsidRDefault="00243423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43423" w:rsidRPr="00254D82" w:rsidRDefault="00243423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5DD" w:rsidRPr="00254D82" w:rsidRDefault="005875DD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5DD" w:rsidRPr="00254D82" w:rsidRDefault="005875DD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43423" w:rsidRPr="00254D82" w:rsidRDefault="0024342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24342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97F9B" w:rsidRPr="00254D82" w:rsidRDefault="00297F9B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97F9B" w:rsidRPr="00254D82" w:rsidRDefault="00297F9B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97F9B" w:rsidRPr="00254D82" w:rsidRDefault="00297F9B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40A33" w:rsidRPr="00254D82" w:rsidRDefault="00940A3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8314E3" w:rsidRPr="00254D82" w:rsidRDefault="008314E3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10DB6" w:rsidRPr="00254D82" w:rsidRDefault="008314E3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 ի գիտություն</w:t>
            </w:r>
          </w:p>
          <w:p w:rsidR="00236826" w:rsidRPr="00254D82" w:rsidRDefault="009E5323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Մասնավորապես վերակազմակերպման մասով ներկայացված դիտարկման հետ կապված հայտնում ենք, որ Նախագծի 6-րդ կետի 1-ին ենթակետի «ա» պարբերությունը վերաբերում է ոչ թե վերակազմակերպման գործընթացում գտնվող կազմակերպությանը, այլ </w:t>
            </w:r>
            <w:r w:rsidR="00254D82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վերակազմակերպված (իրավանախորդ)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կազմակերպությանը</w:t>
            </w:r>
          </w:p>
          <w:p w:rsidR="00520AB9" w:rsidRPr="00254D82" w:rsidRDefault="00520AB9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6826" w:rsidRPr="00254D82" w:rsidRDefault="00236826" w:rsidP="00236826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16583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16583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6583F" w:rsidRPr="00254D82" w:rsidRDefault="0016583F" w:rsidP="0016583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16583F" w:rsidRPr="00254D82" w:rsidRDefault="0016583F" w:rsidP="0016583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Թղթային դիմումի հետ հարկային մարմին ներկայաց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վող փաստաթղթերի մեջ ավելա</w:t>
            </w:r>
            <w:r w:rsidR="00EC5FA1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ց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վել են նաև մյուս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մասնակիցների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հիմնադիր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-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ների, ժառանգների համաձայն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ությունը հավաստող համապա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տաս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խան փաստաթղթի ներկա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յա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ցումը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55AB1" w:rsidRPr="00254D82" w:rsidRDefault="00155AB1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55AB1" w:rsidRPr="00254D82" w:rsidRDefault="00155AB1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55AB1" w:rsidRPr="00254D82" w:rsidRDefault="00155AB1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55AB1" w:rsidRPr="00254D82" w:rsidRDefault="00155AB1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55AB1" w:rsidRPr="00254D82" w:rsidRDefault="00155AB1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16583F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FE01BB" w:rsidRPr="00254D82" w:rsidRDefault="00FE01B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52F8B" w:rsidRDefault="00752F8B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 ի գիտություն</w:t>
            </w:r>
          </w:p>
          <w:p w:rsidR="00155AB1" w:rsidRPr="00254D82" w:rsidRDefault="00155AB1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Տվյալ դեպքում առանձին դիմում չի ներկայացվում, իսկ դրոշմա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նիշային վճարների գումար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ների վերադարձը կատարվում է տեղե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կա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տվական բազայում առկա համապատաս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խան տվյալ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ների հիման վրա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  <w:p w:rsidR="0023482D" w:rsidRPr="00254D82" w:rsidRDefault="0023482D" w:rsidP="0023482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20AB9" w:rsidRDefault="00520AB9" w:rsidP="00FE01BB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FE01BB" w:rsidRPr="00254D82" w:rsidRDefault="00FE01BB" w:rsidP="00FE01BB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Ընդունվել է ի գիտություն</w:t>
            </w:r>
          </w:p>
          <w:p w:rsidR="00FE01BB" w:rsidRPr="00254D82" w:rsidRDefault="00155AB1" w:rsidP="00FE01BB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Գումարները 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կարող են վերադարձվել նշված կետում նշված կազմակերպութ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յունների բանկային հաշիվ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ներին ընդհա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նուր սահմանված կարգով, իսկ նախագծով նախատեսվում է նաև  այդ կազմակերպություն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ների գանձապետական հաշիվ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ներին վերադարձի հնարավո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րու</w:t>
            </w:r>
            <w:r w:rsidR="00520AB9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թյուն ևս։</w:t>
            </w: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4C16FE" w:rsidRPr="00254D82" w:rsidRDefault="004C16FE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4C16FE" w:rsidRPr="00254D82" w:rsidRDefault="004C16FE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4C16FE" w:rsidRPr="00254D82" w:rsidRDefault="004C16FE" w:rsidP="004C16F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4C16FE" w:rsidRPr="00254D82" w:rsidRDefault="004C16FE" w:rsidP="004C16F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4C16FE" w:rsidRPr="00254D82" w:rsidRDefault="004C16FE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77499" w:rsidRPr="00254D82" w:rsidRDefault="00277499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77499" w:rsidRPr="00254D82" w:rsidRDefault="00277499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77499" w:rsidRPr="00254D82" w:rsidRDefault="00277499" w:rsidP="00277499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277499" w:rsidRPr="00254D82" w:rsidRDefault="00277499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77499" w:rsidRPr="00254D82" w:rsidRDefault="00277499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4A0AE6" w:rsidRPr="00254D82" w:rsidRDefault="00277499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9E1CDF" w:rsidRPr="00254D82" w:rsidRDefault="009E1CDF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4A0AE6" w:rsidRPr="00254D82" w:rsidRDefault="004A0AE6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E1CDF" w:rsidRPr="00254D82" w:rsidRDefault="009E1CDF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E1CDF" w:rsidRPr="00254D82" w:rsidRDefault="009E1CDF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E1CDF" w:rsidRPr="00254D82" w:rsidRDefault="009E1CDF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727804" w:rsidRPr="00254D82" w:rsidRDefault="00727804" w:rsidP="00727804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6435DD" w:rsidRPr="00254D82" w:rsidRDefault="006435DD" w:rsidP="009E1CD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9E1CDF" w:rsidRPr="00254D82" w:rsidRDefault="009E1CDF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5DD" w:rsidRPr="00254D82" w:rsidRDefault="00587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5DD" w:rsidRPr="00254D82" w:rsidRDefault="00587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54D82" w:rsidRDefault="00254D82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6435DD" w:rsidRPr="00254D82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  <w:r w:rsidR="00727804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ի գիտություն</w:t>
            </w:r>
          </w:p>
          <w:p w:rsidR="006435DD" w:rsidRDefault="00643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>Լրացվելու է</w:t>
            </w:r>
            <w:r w:rsidR="00727804"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այն հասցեն, որը հանդիսացել է մահացած</w:t>
            </w:r>
            <w:r w:rsidRPr="00254D8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9527F2" w:rsidRPr="00516494">
              <w:rPr>
                <w:rFonts w:ascii="GHEA Grapalat" w:hAnsi="GHEA Grapalat" w:cs="Sylfaen"/>
                <w:color w:val="000000" w:themeColor="text1"/>
                <w:lang w:val="hy-AM"/>
              </w:rPr>
              <w:t>անհատ ձեռնարկատիրոջ կամ նոտարի</w:t>
            </w:r>
            <w:r w:rsidR="009527F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բնակության վայրի </w:t>
            </w:r>
            <w:r w:rsidR="00727804">
              <w:rPr>
                <w:rFonts w:ascii="GHEA Grapalat" w:hAnsi="GHEA Grapalat" w:cs="Sylfaen"/>
                <w:color w:val="000000" w:themeColor="text1"/>
                <w:lang w:val="hy-AM"/>
              </w:rPr>
              <w:t>հասցե</w:t>
            </w:r>
            <w:r w:rsidR="005875DD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  <w:p w:rsidR="00727804" w:rsidRDefault="00727804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5DD" w:rsidRPr="00254D82" w:rsidRDefault="005875DD" w:rsidP="006435DD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Ընդունվել է</w:t>
            </w: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23482D" w:rsidRPr="00254D82" w:rsidRDefault="0023482D" w:rsidP="00940A33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102BB0" w:rsidRPr="00254D82" w:rsidRDefault="00102BB0" w:rsidP="00DC1B1A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</w:tr>
    </w:tbl>
    <w:p w:rsidR="000B6557" w:rsidRPr="007F06EB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7F06EB" w:rsidSect="00CF60B6">
      <w:headerReference w:type="default" r:id="rId9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67A" w:rsidRDefault="000C767A" w:rsidP="00787761">
      <w:r>
        <w:separator/>
      </w:r>
    </w:p>
  </w:endnote>
  <w:endnote w:type="continuationSeparator" w:id="0">
    <w:p w:rsidR="000C767A" w:rsidRDefault="000C767A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67A" w:rsidRDefault="000C767A" w:rsidP="00787761">
      <w:r>
        <w:separator/>
      </w:r>
    </w:p>
  </w:footnote>
  <w:footnote w:type="continuationSeparator" w:id="0">
    <w:p w:rsidR="000C767A" w:rsidRDefault="000C767A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37A20"/>
    <w:rsid w:val="00047376"/>
    <w:rsid w:val="00060641"/>
    <w:rsid w:val="00066238"/>
    <w:rsid w:val="00076619"/>
    <w:rsid w:val="0008087D"/>
    <w:rsid w:val="0008133B"/>
    <w:rsid w:val="000944C6"/>
    <w:rsid w:val="000B6557"/>
    <w:rsid w:val="000B6C75"/>
    <w:rsid w:val="000C767A"/>
    <w:rsid w:val="000D18D7"/>
    <w:rsid w:val="000D3243"/>
    <w:rsid w:val="000E1201"/>
    <w:rsid w:val="000F33AA"/>
    <w:rsid w:val="000F47EA"/>
    <w:rsid w:val="000F5694"/>
    <w:rsid w:val="001001A8"/>
    <w:rsid w:val="00102BB0"/>
    <w:rsid w:val="001118D2"/>
    <w:rsid w:val="0011661C"/>
    <w:rsid w:val="0013273D"/>
    <w:rsid w:val="00134208"/>
    <w:rsid w:val="00136284"/>
    <w:rsid w:val="00140BFD"/>
    <w:rsid w:val="00144860"/>
    <w:rsid w:val="00147189"/>
    <w:rsid w:val="00153186"/>
    <w:rsid w:val="00155AB1"/>
    <w:rsid w:val="0016583F"/>
    <w:rsid w:val="00172AA4"/>
    <w:rsid w:val="001976FC"/>
    <w:rsid w:val="001A4A40"/>
    <w:rsid w:val="001A66F6"/>
    <w:rsid w:val="001B49BA"/>
    <w:rsid w:val="001C1C91"/>
    <w:rsid w:val="001C5882"/>
    <w:rsid w:val="001C6D1F"/>
    <w:rsid w:val="001D6B0D"/>
    <w:rsid w:val="001E7CE0"/>
    <w:rsid w:val="002024A3"/>
    <w:rsid w:val="00216065"/>
    <w:rsid w:val="002336B9"/>
    <w:rsid w:val="0023482D"/>
    <w:rsid w:val="0023625F"/>
    <w:rsid w:val="00236826"/>
    <w:rsid w:val="00243423"/>
    <w:rsid w:val="00243C06"/>
    <w:rsid w:val="00254D82"/>
    <w:rsid w:val="0026025C"/>
    <w:rsid w:val="00261031"/>
    <w:rsid w:val="00267C23"/>
    <w:rsid w:val="002704A7"/>
    <w:rsid w:val="00277499"/>
    <w:rsid w:val="002829A7"/>
    <w:rsid w:val="00286749"/>
    <w:rsid w:val="00286B5F"/>
    <w:rsid w:val="00292C44"/>
    <w:rsid w:val="00297F9B"/>
    <w:rsid w:val="002B66CC"/>
    <w:rsid w:val="002C51C1"/>
    <w:rsid w:val="002C745C"/>
    <w:rsid w:val="002C754C"/>
    <w:rsid w:val="002D3AF7"/>
    <w:rsid w:val="002F1FE6"/>
    <w:rsid w:val="002F54DC"/>
    <w:rsid w:val="0032307B"/>
    <w:rsid w:val="00327110"/>
    <w:rsid w:val="0033467F"/>
    <w:rsid w:val="003673C0"/>
    <w:rsid w:val="003779E7"/>
    <w:rsid w:val="00383AF8"/>
    <w:rsid w:val="003939EB"/>
    <w:rsid w:val="0039410F"/>
    <w:rsid w:val="003A2352"/>
    <w:rsid w:val="003A58E3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32ED6"/>
    <w:rsid w:val="0043779A"/>
    <w:rsid w:val="00442414"/>
    <w:rsid w:val="004572BC"/>
    <w:rsid w:val="004633A8"/>
    <w:rsid w:val="00466240"/>
    <w:rsid w:val="0047109B"/>
    <w:rsid w:val="00491125"/>
    <w:rsid w:val="004A0AE6"/>
    <w:rsid w:val="004A517D"/>
    <w:rsid w:val="004A6D4B"/>
    <w:rsid w:val="004A7720"/>
    <w:rsid w:val="004C16FE"/>
    <w:rsid w:val="004D2847"/>
    <w:rsid w:val="004D2A7E"/>
    <w:rsid w:val="004D6032"/>
    <w:rsid w:val="004F44A0"/>
    <w:rsid w:val="004F6E60"/>
    <w:rsid w:val="00500AC2"/>
    <w:rsid w:val="0050561C"/>
    <w:rsid w:val="005158C3"/>
    <w:rsid w:val="00516494"/>
    <w:rsid w:val="00520AB9"/>
    <w:rsid w:val="00531F92"/>
    <w:rsid w:val="00533B1C"/>
    <w:rsid w:val="005361E9"/>
    <w:rsid w:val="00537C3E"/>
    <w:rsid w:val="00545EF4"/>
    <w:rsid w:val="005479D1"/>
    <w:rsid w:val="00557939"/>
    <w:rsid w:val="005875DD"/>
    <w:rsid w:val="00587DF5"/>
    <w:rsid w:val="00591861"/>
    <w:rsid w:val="005A6063"/>
    <w:rsid w:val="005B7128"/>
    <w:rsid w:val="005B718A"/>
    <w:rsid w:val="005C613B"/>
    <w:rsid w:val="005D6136"/>
    <w:rsid w:val="005E0861"/>
    <w:rsid w:val="005F214E"/>
    <w:rsid w:val="005F3E9C"/>
    <w:rsid w:val="005F7CCC"/>
    <w:rsid w:val="0060294A"/>
    <w:rsid w:val="00631FD1"/>
    <w:rsid w:val="006435DD"/>
    <w:rsid w:val="00662781"/>
    <w:rsid w:val="006816D2"/>
    <w:rsid w:val="00681C08"/>
    <w:rsid w:val="00695F68"/>
    <w:rsid w:val="006A72B9"/>
    <w:rsid w:val="006C2D5C"/>
    <w:rsid w:val="006D72FA"/>
    <w:rsid w:val="006E5152"/>
    <w:rsid w:val="006F1045"/>
    <w:rsid w:val="006F5C5B"/>
    <w:rsid w:val="00710DB6"/>
    <w:rsid w:val="0072009D"/>
    <w:rsid w:val="0072271B"/>
    <w:rsid w:val="00727804"/>
    <w:rsid w:val="007327F2"/>
    <w:rsid w:val="0073292B"/>
    <w:rsid w:val="007469F2"/>
    <w:rsid w:val="00752F8B"/>
    <w:rsid w:val="00762D71"/>
    <w:rsid w:val="007665CC"/>
    <w:rsid w:val="00784958"/>
    <w:rsid w:val="00787761"/>
    <w:rsid w:val="00790EBE"/>
    <w:rsid w:val="007A1B70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7F06EB"/>
    <w:rsid w:val="00803C94"/>
    <w:rsid w:val="008060CA"/>
    <w:rsid w:val="008061CD"/>
    <w:rsid w:val="0080683F"/>
    <w:rsid w:val="008170D0"/>
    <w:rsid w:val="008305B4"/>
    <w:rsid w:val="008314E3"/>
    <w:rsid w:val="00845CAC"/>
    <w:rsid w:val="008464DF"/>
    <w:rsid w:val="00846873"/>
    <w:rsid w:val="00860505"/>
    <w:rsid w:val="00860DA6"/>
    <w:rsid w:val="0087300B"/>
    <w:rsid w:val="00877CE8"/>
    <w:rsid w:val="00881382"/>
    <w:rsid w:val="0089127D"/>
    <w:rsid w:val="008966C7"/>
    <w:rsid w:val="008A044C"/>
    <w:rsid w:val="008A299F"/>
    <w:rsid w:val="008A54A9"/>
    <w:rsid w:val="008A60D9"/>
    <w:rsid w:val="008A747D"/>
    <w:rsid w:val="008B648B"/>
    <w:rsid w:val="008C06CE"/>
    <w:rsid w:val="008C0B86"/>
    <w:rsid w:val="008D16E1"/>
    <w:rsid w:val="008E26E0"/>
    <w:rsid w:val="008E51E4"/>
    <w:rsid w:val="00911057"/>
    <w:rsid w:val="00925932"/>
    <w:rsid w:val="009305CF"/>
    <w:rsid w:val="00936324"/>
    <w:rsid w:val="00940A33"/>
    <w:rsid w:val="0094167F"/>
    <w:rsid w:val="009527F2"/>
    <w:rsid w:val="00953438"/>
    <w:rsid w:val="00955DED"/>
    <w:rsid w:val="009567F9"/>
    <w:rsid w:val="009601C0"/>
    <w:rsid w:val="0096707E"/>
    <w:rsid w:val="00993169"/>
    <w:rsid w:val="00997DBD"/>
    <w:rsid w:val="009A1B72"/>
    <w:rsid w:val="009B03E2"/>
    <w:rsid w:val="009C5E43"/>
    <w:rsid w:val="009E05DD"/>
    <w:rsid w:val="009E1CDF"/>
    <w:rsid w:val="009E38A1"/>
    <w:rsid w:val="009E3BDE"/>
    <w:rsid w:val="009E5323"/>
    <w:rsid w:val="009F01E3"/>
    <w:rsid w:val="009F02DE"/>
    <w:rsid w:val="009F3693"/>
    <w:rsid w:val="009F544E"/>
    <w:rsid w:val="00A25A50"/>
    <w:rsid w:val="00A30404"/>
    <w:rsid w:val="00A44925"/>
    <w:rsid w:val="00A568A7"/>
    <w:rsid w:val="00A66A1E"/>
    <w:rsid w:val="00A737A4"/>
    <w:rsid w:val="00A9122F"/>
    <w:rsid w:val="00A91425"/>
    <w:rsid w:val="00A92C5D"/>
    <w:rsid w:val="00A96513"/>
    <w:rsid w:val="00A966EA"/>
    <w:rsid w:val="00A9711C"/>
    <w:rsid w:val="00AA608E"/>
    <w:rsid w:val="00AA693E"/>
    <w:rsid w:val="00AB75D7"/>
    <w:rsid w:val="00AB7F1B"/>
    <w:rsid w:val="00AC244E"/>
    <w:rsid w:val="00AC5EAE"/>
    <w:rsid w:val="00AE1D93"/>
    <w:rsid w:val="00AE3F58"/>
    <w:rsid w:val="00AF49DE"/>
    <w:rsid w:val="00AF4DFB"/>
    <w:rsid w:val="00B00059"/>
    <w:rsid w:val="00B06190"/>
    <w:rsid w:val="00B12C25"/>
    <w:rsid w:val="00B36D1F"/>
    <w:rsid w:val="00B5596A"/>
    <w:rsid w:val="00B72F13"/>
    <w:rsid w:val="00B73A3D"/>
    <w:rsid w:val="00B73E5C"/>
    <w:rsid w:val="00B90735"/>
    <w:rsid w:val="00B91219"/>
    <w:rsid w:val="00B941B3"/>
    <w:rsid w:val="00B9433F"/>
    <w:rsid w:val="00B97807"/>
    <w:rsid w:val="00BA0A82"/>
    <w:rsid w:val="00BA4A38"/>
    <w:rsid w:val="00BA7DC1"/>
    <w:rsid w:val="00BC15B8"/>
    <w:rsid w:val="00BD0E0E"/>
    <w:rsid w:val="00BD6EE5"/>
    <w:rsid w:val="00BE3507"/>
    <w:rsid w:val="00BF2A3E"/>
    <w:rsid w:val="00C016D0"/>
    <w:rsid w:val="00C05771"/>
    <w:rsid w:val="00C06B33"/>
    <w:rsid w:val="00C10F38"/>
    <w:rsid w:val="00C15739"/>
    <w:rsid w:val="00C17D19"/>
    <w:rsid w:val="00C244CB"/>
    <w:rsid w:val="00C2556E"/>
    <w:rsid w:val="00C256F5"/>
    <w:rsid w:val="00CB0630"/>
    <w:rsid w:val="00CC556B"/>
    <w:rsid w:val="00CD439C"/>
    <w:rsid w:val="00CE3C7C"/>
    <w:rsid w:val="00CE4D7B"/>
    <w:rsid w:val="00CE71CF"/>
    <w:rsid w:val="00CF360F"/>
    <w:rsid w:val="00CF3918"/>
    <w:rsid w:val="00CF60B6"/>
    <w:rsid w:val="00CF7D3F"/>
    <w:rsid w:val="00D30EE9"/>
    <w:rsid w:val="00D343FD"/>
    <w:rsid w:val="00D36759"/>
    <w:rsid w:val="00D367BB"/>
    <w:rsid w:val="00D477CC"/>
    <w:rsid w:val="00D52364"/>
    <w:rsid w:val="00D6180A"/>
    <w:rsid w:val="00D62512"/>
    <w:rsid w:val="00D63608"/>
    <w:rsid w:val="00D67E2F"/>
    <w:rsid w:val="00D720FE"/>
    <w:rsid w:val="00D74F9F"/>
    <w:rsid w:val="00D83DC2"/>
    <w:rsid w:val="00DB2686"/>
    <w:rsid w:val="00DC0006"/>
    <w:rsid w:val="00DD22C8"/>
    <w:rsid w:val="00DE73DB"/>
    <w:rsid w:val="00E06E12"/>
    <w:rsid w:val="00E172EB"/>
    <w:rsid w:val="00E20E2E"/>
    <w:rsid w:val="00E2570D"/>
    <w:rsid w:val="00E316A2"/>
    <w:rsid w:val="00E424F3"/>
    <w:rsid w:val="00E47C13"/>
    <w:rsid w:val="00E671F7"/>
    <w:rsid w:val="00E76CF8"/>
    <w:rsid w:val="00E874CD"/>
    <w:rsid w:val="00E9699E"/>
    <w:rsid w:val="00E96A7E"/>
    <w:rsid w:val="00EA3547"/>
    <w:rsid w:val="00EA590F"/>
    <w:rsid w:val="00EB4A4C"/>
    <w:rsid w:val="00EC5FA1"/>
    <w:rsid w:val="00EC60EC"/>
    <w:rsid w:val="00EF114A"/>
    <w:rsid w:val="00EF1B15"/>
    <w:rsid w:val="00F050F6"/>
    <w:rsid w:val="00F1685C"/>
    <w:rsid w:val="00F3525C"/>
    <w:rsid w:val="00F356DE"/>
    <w:rsid w:val="00F35D6A"/>
    <w:rsid w:val="00F42A86"/>
    <w:rsid w:val="00F47DC6"/>
    <w:rsid w:val="00F520A9"/>
    <w:rsid w:val="00F5335A"/>
    <w:rsid w:val="00F53682"/>
    <w:rsid w:val="00F55EAB"/>
    <w:rsid w:val="00F60798"/>
    <w:rsid w:val="00F71CFC"/>
    <w:rsid w:val="00F7419B"/>
    <w:rsid w:val="00F75828"/>
    <w:rsid w:val="00F816D4"/>
    <w:rsid w:val="00FA6E5D"/>
    <w:rsid w:val="00FC0AC9"/>
    <w:rsid w:val="00FC3942"/>
    <w:rsid w:val="00FD6773"/>
    <w:rsid w:val="00FD7848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FD862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CB48B-C675-4C6D-ADEF-F3183EB25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1724</Words>
  <Characters>9828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Sargsyan</cp:lastModifiedBy>
  <cp:revision>3</cp:revision>
  <cp:lastPrinted>2021-03-12T12:53:00Z</cp:lastPrinted>
  <dcterms:created xsi:type="dcterms:W3CDTF">2026-05-26T11:36:00Z</dcterms:created>
  <dcterms:modified xsi:type="dcterms:W3CDTF">2026-05-26T11:53:00Z</dcterms:modified>
</cp:coreProperties>
</file>