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6C1" w:rsidRDefault="00AA75B4" w:rsidP="00AA75B4">
      <w:pPr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AA75B4">
        <w:rPr>
          <w:rFonts w:ascii="GHEA Grapalat" w:hAnsi="GHEA Grapalat"/>
          <w:sz w:val="24"/>
          <w:szCs w:val="24"/>
        </w:rPr>
        <w:t>ՀԻՄՆԱՎՈՐՈՒՄ</w:t>
      </w:r>
    </w:p>
    <w:p w:rsidR="003D1C24" w:rsidRPr="005337D4" w:rsidRDefault="003D1C24" w:rsidP="005337D4">
      <w:pPr>
        <w:jc w:val="center"/>
        <w:rPr>
          <w:rFonts w:ascii="GHEA Grapalat" w:hAnsi="GHEA Grapalat"/>
          <w:sz w:val="24"/>
          <w:szCs w:val="24"/>
        </w:rPr>
      </w:pPr>
      <w:r w:rsidRPr="00FF35FA">
        <w:rPr>
          <w:rFonts w:ascii="GHEA Grapalat" w:hAnsi="GHEA Grapalat" w:cs="Arial"/>
          <w:color w:val="222222"/>
        </w:rPr>
        <w:t>«</w:t>
      </w:r>
      <w:r w:rsidRPr="00055834">
        <w:rPr>
          <w:rFonts w:ascii="GHEA Grapalat" w:hAnsi="GHEA Grapalat" w:cs="Arial"/>
          <w:b/>
          <w:color w:val="333333"/>
          <w:lang w:val="hy-AM"/>
        </w:rPr>
        <w:t>ԲԱՐՁՐԱԳՈՒՅՆ ԿՐԹՈՒԹՅԱՆ ՄԱՍՆԱԳԻՏՈՒԹՅՈՒՆՆԵՐԻ ԵՎ ԴՐԱՆՑ ԴԱՍԻՉՆԵՐԻ (ՆԵՐԱՌՅԱԼ ԿԱՐԳԱՎՈՐՎՈՂ ՄԱՍՆԱԳԻՏՈՒԹՅՈՒՆՆԵՐԻ ՎԵՐԱԲԵՐՅԱԼ ՀԱՏՈՒԿ ՆՇՈՒՄԸ)</w:t>
      </w:r>
      <w:r w:rsidRPr="007E1300">
        <w:rPr>
          <w:rFonts w:ascii="GHEA Grapalat" w:hAnsi="GHEA Grapalat" w:cs="Arial"/>
          <w:b/>
          <w:color w:val="333333"/>
          <w:lang w:val="hy-AM"/>
        </w:rPr>
        <w:t xml:space="preserve">, </w:t>
      </w:r>
      <w:r w:rsidRPr="00BB56DE">
        <w:rPr>
          <w:rFonts w:ascii="GHEA Grapalat" w:hAnsi="GHEA Grapalat" w:cs="Arial"/>
          <w:b/>
          <w:sz w:val="24"/>
          <w:szCs w:val="24"/>
          <w:lang w:val="hy-AM"/>
        </w:rPr>
        <w:t>ԴՐԱՆՑ ՀԱՄԱՊԱՏԱՍԽԱՆ ՏՐՎՈՂ ՈՐԱԿԱՎՈՐՈՒՄՆԵՐԻ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ՑԱՆԿԸ </w:t>
      </w:r>
      <w:r w:rsidR="005337D4" w:rsidRPr="00BB56DE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5337D4">
        <w:rPr>
          <w:rFonts w:ascii="GHEA Grapalat" w:hAnsi="GHEA Grapalat" w:cs="Arial"/>
          <w:b/>
          <w:lang w:val="hy-AM"/>
        </w:rPr>
        <w:t xml:space="preserve"> ԴՐԱՆՑ ՈՒՍՈՒՑՄԱՆ ՁԵՎԵՐ</w:t>
      </w:r>
      <w:r w:rsidR="005337D4">
        <w:rPr>
          <w:rFonts w:ascii="GHEA Grapalat" w:hAnsi="GHEA Grapalat" w:cs="Arial"/>
          <w:b/>
        </w:rPr>
        <w:t xml:space="preserve">Ը </w:t>
      </w:r>
      <w:r>
        <w:rPr>
          <w:rFonts w:ascii="GHEA Grapalat" w:hAnsi="GHEA Grapalat" w:cs="Arial"/>
          <w:b/>
          <w:sz w:val="24"/>
          <w:szCs w:val="24"/>
          <w:lang w:val="hy-AM"/>
        </w:rPr>
        <w:t>ՀԱՍՏԱՏԵԼՈՒ ՄԱՍԻՆ</w:t>
      </w:r>
      <w:r w:rsidRPr="003D1C24">
        <w:rPr>
          <w:rFonts w:ascii="GHEA Grapalat" w:hAnsi="GHEA Grapalat" w:cs="Arial"/>
          <w:color w:val="222222"/>
          <w:lang w:val="hy-AM"/>
        </w:rPr>
        <w:t>»</w:t>
      </w:r>
      <w:r>
        <w:rPr>
          <w:rFonts w:ascii="GHEA Grapalat" w:hAnsi="GHEA Grapalat" w:cs="Arial"/>
          <w:color w:val="222222"/>
          <w:lang w:val="hy-AM"/>
        </w:rPr>
        <w:t xml:space="preserve"> ԿԱՌԱՎԱՐՈՒԹՅԱՆ ՈՐՈՇՄԱՆ ՆԱԽԱԳԾԻ</w:t>
      </w:r>
    </w:p>
    <w:p w:rsidR="000A43D3" w:rsidRPr="003D1C24" w:rsidRDefault="000A43D3" w:rsidP="00AA75B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C3D4E" w:rsidRPr="000046EC" w:rsidRDefault="00DC3D4E" w:rsidP="005B7CA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rFonts w:ascii="GHEA Grapalat" w:hAnsi="GHEA Grapalat" w:cs="GHEAGrapalat-Bold"/>
          <w:b/>
          <w:bCs/>
          <w:lang w:val="hy-AM"/>
        </w:rPr>
      </w:pPr>
      <w:r w:rsidRPr="000046EC">
        <w:rPr>
          <w:rFonts w:ascii="GHEA Grapalat" w:hAnsi="GHEA Grapalat" w:cs="GHEAGrapalat-Bold"/>
          <w:b/>
          <w:bCs/>
          <w:lang w:val="hy-AM"/>
        </w:rPr>
        <w:t>Ընթացիկ իրավիճակը և իրավական ակտի ընդունման անհրաժեշտությունը.</w:t>
      </w:r>
    </w:p>
    <w:p w:rsidR="00C16AE6" w:rsidRPr="000046EC" w:rsidRDefault="00DC3D4E" w:rsidP="00FF35F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color w:val="222222"/>
          <w:lang w:val="hy-AM"/>
        </w:rPr>
      </w:pPr>
      <w:r w:rsidRPr="000046EC">
        <w:rPr>
          <w:rFonts w:ascii="GHEA Grapalat" w:hAnsi="GHEA Grapalat" w:cs="Arial"/>
          <w:color w:val="222222"/>
          <w:lang w:val="hy-AM"/>
        </w:rPr>
        <w:t>«</w:t>
      </w:r>
      <w:r w:rsidRPr="000046EC">
        <w:rPr>
          <w:rFonts w:ascii="GHEA Grapalat" w:hAnsi="GHEA Grapalat" w:cs="Sylfaen"/>
          <w:color w:val="222222"/>
          <w:lang w:val="hy-AM"/>
        </w:rPr>
        <w:t>Բարձրագույն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կրթության</w:t>
      </w:r>
      <w:r w:rsidR="00C16AE6" w:rsidRPr="000046EC">
        <w:rPr>
          <w:rFonts w:ascii="GHEA Grapalat" w:hAnsi="GHEA Grapalat" w:cs="Sylfaen"/>
          <w:color w:val="222222"/>
          <w:lang w:val="hy-AM"/>
        </w:rPr>
        <w:t xml:space="preserve"> մասնագիտությունների, </w:t>
      </w:r>
      <w:r w:rsidRPr="000046EC">
        <w:rPr>
          <w:rFonts w:ascii="GHEA Grapalat" w:hAnsi="GHEA Grapalat" w:cs="Sylfaen"/>
          <w:color w:val="222222"/>
          <w:lang w:val="hy-AM"/>
        </w:rPr>
        <w:t>դրանց դասիչների (ներառյալ կարգավորող մասնագիտությունների վերաբերյալ հատուկ նշումը</w:t>
      </w:r>
      <w:r w:rsidR="003D1C24" w:rsidRPr="000046EC">
        <w:rPr>
          <w:rFonts w:ascii="GHEA Grapalat" w:hAnsi="GHEA Grapalat" w:cs="Sylfaen"/>
          <w:color w:val="222222"/>
          <w:lang w:val="hy-AM"/>
        </w:rPr>
        <w:t>)</w:t>
      </w:r>
      <w:r w:rsidR="003D1C24">
        <w:rPr>
          <w:rFonts w:ascii="GHEA Grapalat" w:hAnsi="GHEA Grapalat" w:cs="Sylfaen"/>
          <w:color w:val="222222"/>
          <w:lang w:val="hy-AM"/>
        </w:rPr>
        <w:t>,</w:t>
      </w:r>
      <w:r w:rsidR="00F75354" w:rsidRPr="000046EC">
        <w:rPr>
          <w:rFonts w:ascii="GHEA Grapalat" w:hAnsi="GHEA Grapalat" w:cs="Sylfaen"/>
          <w:color w:val="222222"/>
          <w:lang w:val="hy-AM"/>
        </w:rPr>
        <w:t xml:space="preserve"> </w:t>
      </w:r>
      <w:r w:rsidR="003D1C24">
        <w:rPr>
          <w:rFonts w:ascii="GHEA Grapalat" w:hAnsi="GHEA Grapalat" w:cs="Sylfaen"/>
          <w:color w:val="222222"/>
          <w:lang w:val="hy-AM"/>
        </w:rPr>
        <w:t xml:space="preserve">դրանց </w:t>
      </w:r>
      <w:r w:rsidRPr="000046EC">
        <w:rPr>
          <w:rFonts w:ascii="GHEA Grapalat" w:hAnsi="GHEA Grapalat" w:cs="Sylfaen"/>
          <w:color w:val="222222"/>
          <w:lang w:val="hy-AM"/>
        </w:rPr>
        <w:t xml:space="preserve">համապատասխան տրվող որակավորումների </w:t>
      </w:r>
      <w:r w:rsidR="003D1C24" w:rsidRPr="000046EC">
        <w:rPr>
          <w:rFonts w:ascii="GHEA Grapalat" w:hAnsi="GHEA Grapalat" w:cs="Sylfaen"/>
          <w:color w:val="222222"/>
          <w:lang w:val="hy-AM"/>
        </w:rPr>
        <w:t>ցանկ</w:t>
      </w:r>
      <w:r w:rsidRPr="000046EC">
        <w:rPr>
          <w:rFonts w:ascii="GHEA Grapalat" w:hAnsi="GHEA Grapalat" w:cs="Sylfaen"/>
          <w:color w:val="222222"/>
          <w:lang w:val="hy-AM"/>
        </w:rPr>
        <w:t>ը</w:t>
      </w:r>
      <w:r w:rsidR="00576A0F">
        <w:rPr>
          <w:rFonts w:ascii="GHEA Grapalat" w:hAnsi="GHEA Grapalat" w:cs="Sylfaen"/>
          <w:color w:val="222222"/>
        </w:rPr>
        <w:t xml:space="preserve"> և </w:t>
      </w:r>
      <w:r w:rsidR="00576A0F" w:rsidRPr="000046EC">
        <w:rPr>
          <w:rFonts w:ascii="GHEA Grapalat" w:hAnsi="GHEA Grapalat" w:cs="Sylfaen"/>
          <w:color w:val="222222"/>
          <w:lang w:val="hy-AM"/>
        </w:rPr>
        <w:t xml:space="preserve">դրանց </w:t>
      </w:r>
      <w:r w:rsidR="00576A0F">
        <w:rPr>
          <w:rFonts w:ascii="GHEA Grapalat" w:hAnsi="GHEA Grapalat" w:cs="Sylfaen"/>
          <w:color w:val="222222"/>
          <w:lang w:val="hy-AM"/>
        </w:rPr>
        <w:t>ուսուցման ձևեր</w:t>
      </w:r>
      <w:r w:rsidR="00576A0F">
        <w:rPr>
          <w:rFonts w:ascii="GHEA Grapalat" w:hAnsi="GHEA Grapalat" w:cs="Sylfaen"/>
          <w:color w:val="222222"/>
        </w:rPr>
        <w:t>ը</w:t>
      </w:r>
      <w:r w:rsidR="00576A0F">
        <w:rPr>
          <w:rFonts w:ascii="GHEA Grapalat" w:hAnsi="GHEA Grapalat" w:cs="Sylfaen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հաստատելու մասին</w:t>
      </w:r>
      <w:r w:rsidRPr="000046EC">
        <w:rPr>
          <w:rFonts w:ascii="GHEA Grapalat" w:hAnsi="GHEA Grapalat" w:cs="Arial"/>
          <w:color w:val="222222"/>
          <w:lang w:val="hy-AM"/>
        </w:rPr>
        <w:t xml:space="preserve">» Կառավարության </w:t>
      </w:r>
      <w:r w:rsidRPr="000046EC">
        <w:rPr>
          <w:rFonts w:ascii="GHEA Grapalat" w:hAnsi="GHEA Grapalat" w:cs="Sylfaen"/>
          <w:color w:val="222222"/>
          <w:lang w:val="hy-AM"/>
        </w:rPr>
        <w:t>որոշման նախագծի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ընդունման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անհրաժեշտությունը</w:t>
      </w:r>
      <w:r w:rsidRPr="000046EC">
        <w:rPr>
          <w:rFonts w:ascii="GHEA Grapalat" w:hAnsi="GHEA Grapalat" w:cs="Arial"/>
          <w:color w:val="222222"/>
          <w:lang w:val="hy-AM"/>
        </w:rPr>
        <w:t xml:space="preserve"> պայմանավորված է </w:t>
      </w:r>
      <w:r w:rsidRPr="000046EC">
        <w:rPr>
          <w:rFonts w:ascii="GHEA Grapalat" w:hAnsi="GHEA Grapalat" w:cs="Sylfaen"/>
          <w:color w:val="222222"/>
          <w:lang w:val="hy-AM"/>
        </w:rPr>
        <w:t>բարձրագույն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կրթության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և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գիտության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ոլորտներում համակարգային բարեփոխումների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 xml:space="preserve">ընթացքով և դրանց համար անհրաժեշտ օրենսդրական փոփոխությունների ապահովման անհրաժեշտությամբ: </w:t>
      </w:r>
    </w:p>
    <w:p w:rsidR="00453875" w:rsidRPr="000046EC" w:rsidRDefault="002540C0" w:rsidP="00FF35F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strike/>
          <w:color w:val="222222"/>
          <w:lang w:val="hy-AM"/>
        </w:rPr>
      </w:pP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««Հայաստանի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կրթության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մինչև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2030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զարգացման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պետական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ծրագիրը»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հաստատելու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մասին»</w:t>
      </w:r>
      <w:r w:rsidRPr="000046EC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0046EC">
        <w:rPr>
          <w:rFonts w:ascii="GHEA Grapalat" w:hAnsi="GHEA Grapalat" w:cs="Arial"/>
          <w:color w:val="222222"/>
          <w:lang w:val="hy-AM"/>
        </w:rPr>
        <w:t>«</w:t>
      </w:r>
      <w:r w:rsidRPr="000046EC">
        <w:rPr>
          <w:rFonts w:ascii="GHEA Grapalat" w:hAnsi="GHEA Grapalat" w:cs="Sylfaen"/>
          <w:color w:val="222222"/>
          <w:lang w:val="hy-AM"/>
        </w:rPr>
        <w:t>Բարձրագույն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կրթության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և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գիտության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մասին</w:t>
      </w:r>
      <w:r w:rsidRPr="000046EC">
        <w:rPr>
          <w:rFonts w:ascii="GHEA Grapalat" w:hAnsi="GHEA Grapalat" w:cs="Arial"/>
          <w:color w:val="222222"/>
          <w:lang w:val="hy-AM"/>
        </w:rPr>
        <w:t xml:space="preserve">» 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օրենքների ընդունմամբ, ըստ էության, ամրագրվել են բարձրագույն կրթության ոլորտում </w:t>
      </w:r>
      <w:r w:rsidRPr="000046EC">
        <w:rPr>
          <w:rFonts w:ascii="GHEA Grapalat" w:hAnsi="GHEA Grapalat" w:cs="Arial"/>
          <w:iCs/>
          <w:color w:val="222222"/>
          <w:lang w:val="hy-AM"/>
        </w:rPr>
        <w:t>միջազգային չափանիշներին համապատասխան կրթական միջավայր ապահովելուն միտված</w:t>
      </w:r>
      <w:r w:rsidRPr="000046E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պետական նոր քաղաքականության ուղղությունները</w:t>
      </w:r>
      <w:r w:rsidRPr="000046EC">
        <w:rPr>
          <w:rFonts w:ascii="GHEA Grapalat" w:hAnsi="GHEA Grapalat"/>
          <w:lang w:val="hy-AM"/>
        </w:rPr>
        <w:t>,</w:t>
      </w:r>
      <w:r w:rsidRPr="000046EC">
        <w:rPr>
          <w:rFonts w:ascii="GHEA Grapalat" w:hAnsi="GHEA Grapalat" w:cs="Arial"/>
          <w:iCs/>
          <w:color w:val="222222"/>
          <w:lang w:val="hy-AM"/>
        </w:rPr>
        <w:t xml:space="preserve"> </w:t>
      </w:r>
      <w:r w:rsidRPr="000046EC">
        <w:rPr>
          <w:rFonts w:ascii="GHEA Grapalat" w:hAnsi="GHEA Grapalat"/>
          <w:lang w:val="hy-AM"/>
        </w:rPr>
        <w:t xml:space="preserve">որոնց էությունը կայանում է միջազգային մակարդակում մրցունակ բարձրագույն կրթության և բարձրագույն ուսումնական հաստատությունների եվրոպական չափանիշներին համապատասխանության, միջազգային վարկանիշավորման ցանկերում բուհերի առաջխաղացման ապահովում, արդի մարտահրավերներին պատրաստ, աշխատանքի և մասնագիտության մեջ կայացած  անհատի ձևավորումը: </w:t>
      </w:r>
      <w:r w:rsidR="00616003" w:rsidRPr="000046EC">
        <w:rPr>
          <w:rFonts w:ascii="GHEA Grapalat" w:hAnsi="GHEA Grapalat" w:cs="Arial"/>
          <w:color w:val="222222"/>
          <w:lang w:val="hy-AM"/>
        </w:rPr>
        <w:t>«</w:t>
      </w:r>
      <w:r w:rsidR="00616003" w:rsidRPr="000046EC">
        <w:rPr>
          <w:rFonts w:ascii="GHEA Grapalat" w:hAnsi="GHEA Grapalat" w:cs="Sylfaen"/>
          <w:color w:val="222222"/>
          <w:lang w:val="hy-AM"/>
        </w:rPr>
        <w:t>Բարձրագույն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616003" w:rsidRPr="000046EC">
        <w:rPr>
          <w:rFonts w:ascii="GHEA Grapalat" w:hAnsi="GHEA Grapalat" w:cs="Sylfaen"/>
          <w:color w:val="222222"/>
          <w:lang w:val="hy-AM"/>
        </w:rPr>
        <w:t>կրթության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616003" w:rsidRPr="000046EC">
        <w:rPr>
          <w:rFonts w:ascii="GHEA Grapalat" w:hAnsi="GHEA Grapalat" w:cs="Sylfaen"/>
          <w:color w:val="222222"/>
          <w:lang w:val="hy-AM"/>
        </w:rPr>
        <w:t>և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616003" w:rsidRPr="000046EC">
        <w:rPr>
          <w:rFonts w:ascii="GHEA Grapalat" w:hAnsi="GHEA Grapalat" w:cs="Sylfaen"/>
          <w:color w:val="222222"/>
          <w:lang w:val="hy-AM"/>
        </w:rPr>
        <w:t>գիտության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616003" w:rsidRPr="000046EC">
        <w:rPr>
          <w:rFonts w:ascii="GHEA Grapalat" w:hAnsi="GHEA Grapalat" w:cs="Sylfaen"/>
          <w:color w:val="222222"/>
          <w:lang w:val="hy-AM"/>
        </w:rPr>
        <w:t>մասին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» </w:t>
      </w:r>
      <w:r w:rsidRPr="000046EC">
        <w:rPr>
          <w:rFonts w:ascii="GHEA Grapalat" w:hAnsi="GHEA Grapalat" w:cs="Sylfaen"/>
          <w:color w:val="222222"/>
          <w:lang w:val="hy-AM"/>
        </w:rPr>
        <w:t>օրենքով</w:t>
      </w:r>
      <w:r w:rsidR="00616003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2A7084">
        <w:rPr>
          <w:rFonts w:ascii="GHEA Grapalat" w:hAnsi="GHEA Grapalat" w:cs="Sylfaen"/>
          <w:color w:val="222222"/>
        </w:rPr>
        <w:t>սահմանվել</w:t>
      </w:r>
      <w:r w:rsidR="00A87AAB" w:rsidRPr="000046EC">
        <w:rPr>
          <w:rFonts w:ascii="GHEA Grapalat" w:hAnsi="GHEA Grapalat" w:cs="Sylfaen"/>
          <w:color w:val="222222"/>
          <w:lang w:val="hy-AM"/>
        </w:rPr>
        <w:t xml:space="preserve"> </w:t>
      </w:r>
      <w:r w:rsidR="002A7084">
        <w:rPr>
          <w:rFonts w:ascii="GHEA Grapalat" w:hAnsi="GHEA Grapalat" w:cs="Sylfaen"/>
          <w:color w:val="222222"/>
        </w:rPr>
        <w:t xml:space="preserve">է </w:t>
      </w:r>
      <w:r w:rsidR="00550D1D" w:rsidRPr="000046EC">
        <w:rPr>
          <w:rFonts w:ascii="GHEA Grapalat" w:hAnsi="GHEA Grapalat" w:cs="Sylfaen"/>
          <w:color w:val="222222"/>
          <w:lang w:val="hy-AM"/>
        </w:rPr>
        <w:t>բարձրա</w:t>
      </w:r>
      <w:r w:rsidR="002A7084">
        <w:rPr>
          <w:rFonts w:ascii="GHEA Grapalat" w:hAnsi="GHEA Grapalat" w:cs="Sylfaen"/>
          <w:color w:val="222222"/>
          <w:lang w:val="hy-AM"/>
        </w:rPr>
        <w:t>գույն կրթության երեք մակարդակ</w:t>
      </w:r>
      <w:r w:rsidR="00550D1D" w:rsidRPr="000046EC">
        <w:rPr>
          <w:rFonts w:ascii="GHEA Grapalat" w:hAnsi="GHEA Grapalat" w:cs="Sylfaen"/>
          <w:color w:val="222222"/>
          <w:lang w:val="hy-AM"/>
        </w:rPr>
        <w:t>, որոնցում ուսումնառության հաջող ավարտին շնորհվում են համապատասխանաբար բակալավրի, մագիստ</w:t>
      </w:r>
      <w:r w:rsidR="00A87AAB" w:rsidRPr="000046EC">
        <w:rPr>
          <w:rFonts w:ascii="GHEA Grapalat" w:hAnsi="GHEA Grapalat" w:cs="Sylfaen"/>
          <w:color w:val="222222"/>
          <w:lang w:val="hy-AM"/>
        </w:rPr>
        <w:t>րոսի և դոկտորի որակավորումներ:</w:t>
      </w:r>
      <w:r w:rsidR="00A87AAB"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453875" w:rsidRPr="000046EC">
        <w:rPr>
          <w:rFonts w:ascii="GHEA Grapalat" w:hAnsi="GHEA Grapalat"/>
          <w:lang w:val="hy-AM"/>
        </w:rPr>
        <w:t xml:space="preserve">Բարձրագույն կրթության համակարգի արդիականացման, որակավորումների ազգային շրջանակի և արդյունքահեն (outcome-based) կրթության մոդելի կիրառման պայմաններում առաջանում է </w:t>
      </w:r>
      <w:r w:rsidR="00453875" w:rsidRPr="00FF35FA">
        <w:rPr>
          <w:rFonts w:ascii="GHEA Grapalat" w:hAnsi="GHEA Grapalat"/>
          <w:lang w:val="hy-AM"/>
        </w:rPr>
        <w:t xml:space="preserve">այնպիսի </w:t>
      </w:r>
      <w:r w:rsidR="00453875" w:rsidRPr="000046EC">
        <w:rPr>
          <w:rFonts w:ascii="GHEA Grapalat" w:hAnsi="GHEA Grapalat"/>
          <w:lang w:val="hy-AM"/>
        </w:rPr>
        <w:t>միասնական նորմատիվ դասակարգման մոդելի ձևավորման անհրաժեշտություն, որը կապահովի՝</w:t>
      </w:r>
    </w:p>
    <w:p w:rsidR="00453875" w:rsidRPr="000046EC" w:rsidRDefault="00453875" w:rsidP="005B7CA0">
      <w:pPr>
        <w:pStyle w:val="NormalWeb"/>
        <w:numPr>
          <w:ilvl w:val="0"/>
          <w:numId w:val="4"/>
        </w:numPr>
        <w:tabs>
          <w:tab w:val="clear" w:pos="720"/>
          <w:tab w:val="num" w:pos="851"/>
        </w:tabs>
        <w:spacing w:before="0" w:beforeAutospacing="0" w:after="0" w:afterAutospacing="0" w:line="360" w:lineRule="auto"/>
        <w:ind w:left="851"/>
        <w:rPr>
          <w:rFonts w:ascii="GHEA Grapalat" w:hAnsi="GHEA Grapalat"/>
          <w:lang w:val="hy-AM"/>
        </w:rPr>
      </w:pPr>
      <w:r w:rsidRPr="000046EC">
        <w:rPr>
          <w:rFonts w:ascii="GHEA Grapalat" w:hAnsi="GHEA Grapalat"/>
          <w:lang w:val="hy-AM"/>
        </w:rPr>
        <w:lastRenderedPageBreak/>
        <w:t>բարձրագույն կրթության</w:t>
      </w:r>
      <w:r w:rsidRPr="00FF35FA">
        <w:rPr>
          <w:rFonts w:ascii="GHEA Grapalat" w:hAnsi="GHEA Grapalat"/>
          <w:lang w:val="hy-AM"/>
        </w:rPr>
        <w:t xml:space="preserve"> </w:t>
      </w:r>
      <w:r w:rsidRPr="000046EC">
        <w:rPr>
          <w:rFonts w:ascii="GHEA Grapalat" w:hAnsi="GHEA Grapalat"/>
          <w:lang w:val="hy-AM"/>
        </w:rPr>
        <w:t>կառուցվածքի համակարգայնություն</w:t>
      </w:r>
      <w:r w:rsidRPr="00FF35FA">
        <w:rPr>
          <w:rFonts w:ascii="GHEA Grapalat" w:hAnsi="GHEA Grapalat"/>
          <w:lang w:val="hy-AM"/>
        </w:rPr>
        <w:t>ը</w:t>
      </w:r>
      <w:r w:rsidRPr="000046EC">
        <w:rPr>
          <w:rFonts w:ascii="GHEA Grapalat" w:hAnsi="GHEA Grapalat"/>
          <w:lang w:val="hy-AM"/>
        </w:rPr>
        <w:t xml:space="preserve"> և կառավարելիություն</w:t>
      </w:r>
      <w:r w:rsidRPr="00FF35FA">
        <w:rPr>
          <w:rFonts w:ascii="GHEA Grapalat" w:hAnsi="GHEA Grapalat"/>
          <w:lang w:val="hy-AM"/>
        </w:rPr>
        <w:t>ը</w:t>
      </w:r>
      <w:r w:rsidRPr="000046EC">
        <w:rPr>
          <w:rFonts w:ascii="GHEA Grapalat" w:hAnsi="GHEA Grapalat"/>
          <w:lang w:val="hy-AM"/>
        </w:rPr>
        <w:t>,</w:t>
      </w:r>
    </w:p>
    <w:p w:rsidR="00453875" w:rsidRPr="000046EC" w:rsidRDefault="00453875" w:rsidP="005B7CA0">
      <w:pPr>
        <w:pStyle w:val="NormalWeb"/>
        <w:numPr>
          <w:ilvl w:val="0"/>
          <w:numId w:val="4"/>
        </w:numPr>
        <w:tabs>
          <w:tab w:val="clear" w:pos="720"/>
          <w:tab w:val="num" w:pos="851"/>
        </w:tabs>
        <w:spacing w:before="0" w:beforeAutospacing="0" w:after="0" w:afterAutospacing="0" w:line="360" w:lineRule="auto"/>
        <w:ind w:left="851"/>
        <w:rPr>
          <w:rFonts w:ascii="GHEA Grapalat" w:hAnsi="GHEA Grapalat"/>
          <w:lang w:val="hy-AM"/>
        </w:rPr>
      </w:pPr>
      <w:r w:rsidRPr="000046EC">
        <w:rPr>
          <w:rFonts w:ascii="GHEA Grapalat" w:hAnsi="GHEA Grapalat"/>
          <w:lang w:val="hy-AM"/>
        </w:rPr>
        <w:t>միջազգային վիճակագրական ստանդարտների հետ համադրելիություն</w:t>
      </w:r>
      <w:r w:rsidRPr="00FF35FA">
        <w:rPr>
          <w:rFonts w:ascii="GHEA Grapalat" w:hAnsi="GHEA Grapalat"/>
          <w:lang w:val="hy-AM"/>
        </w:rPr>
        <w:t>ը</w:t>
      </w:r>
      <w:r w:rsidRPr="000046EC">
        <w:rPr>
          <w:rFonts w:ascii="GHEA Grapalat" w:hAnsi="GHEA Grapalat"/>
          <w:lang w:val="hy-AM"/>
        </w:rPr>
        <w:t>,</w:t>
      </w:r>
    </w:p>
    <w:p w:rsidR="00453875" w:rsidRPr="00FF35FA" w:rsidRDefault="00453875" w:rsidP="005B7CA0">
      <w:pPr>
        <w:pStyle w:val="NormalWeb"/>
        <w:numPr>
          <w:ilvl w:val="0"/>
          <w:numId w:val="4"/>
        </w:numPr>
        <w:tabs>
          <w:tab w:val="clear" w:pos="720"/>
          <w:tab w:val="num" w:pos="851"/>
        </w:tabs>
        <w:spacing w:before="0" w:beforeAutospacing="0" w:after="0" w:afterAutospacing="0" w:line="360" w:lineRule="auto"/>
        <w:ind w:left="851"/>
        <w:rPr>
          <w:rFonts w:ascii="GHEA Grapalat" w:hAnsi="GHEA Grapalat"/>
        </w:rPr>
      </w:pPr>
      <w:r w:rsidRPr="00FF35FA">
        <w:rPr>
          <w:rFonts w:ascii="GHEA Grapalat" w:hAnsi="GHEA Grapalat"/>
        </w:rPr>
        <w:t>նորմատիվ կարգավորման թափանցիկություն</w:t>
      </w:r>
      <w:r w:rsidRPr="00FF35FA">
        <w:rPr>
          <w:rFonts w:ascii="GHEA Grapalat" w:hAnsi="GHEA Grapalat"/>
          <w:lang w:val="hy-AM"/>
        </w:rPr>
        <w:t>ը</w:t>
      </w:r>
      <w:r w:rsidRPr="00FF35FA">
        <w:rPr>
          <w:rFonts w:ascii="GHEA Grapalat" w:hAnsi="GHEA Grapalat"/>
        </w:rPr>
        <w:t>,</w:t>
      </w:r>
    </w:p>
    <w:p w:rsidR="00A87AAB" w:rsidRPr="00FF35FA" w:rsidRDefault="00453875" w:rsidP="005B7CA0">
      <w:pPr>
        <w:pStyle w:val="NormalWeb"/>
        <w:numPr>
          <w:ilvl w:val="0"/>
          <w:numId w:val="4"/>
        </w:numPr>
        <w:tabs>
          <w:tab w:val="clear" w:pos="720"/>
          <w:tab w:val="num" w:pos="851"/>
        </w:tabs>
        <w:spacing w:before="0" w:beforeAutospacing="0" w:after="0" w:afterAutospacing="0" w:line="360" w:lineRule="auto"/>
        <w:ind w:left="851"/>
        <w:rPr>
          <w:rFonts w:ascii="GHEA Grapalat" w:hAnsi="GHEA Grapalat"/>
        </w:rPr>
      </w:pPr>
      <w:r w:rsidRPr="00FF35FA">
        <w:rPr>
          <w:rFonts w:ascii="GHEA Grapalat" w:hAnsi="GHEA Grapalat"/>
        </w:rPr>
        <w:t>կրթական ծրագրերի ճկունություն</w:t>
      </w:r>
      <w:r w:rsidRPr="00FF35FA">
        <w:rPr>
          <w:rFonts w:ascii="GHEA Grapalat" w:hAnsi="GHEA Grapalat"/>
          <w:lang w:val="hy-AM"/>
        </w:rPr>
        <w:t>ը</w:t>
      </w:r>
      <w:r w:rsidRPr="00FF35FA">
        <w:rPr>
          <w:rFonts w:ascii="GHEA Grapalat" w:hAnsi="GHEA Grapalat"/>
        </w:rPr>
        <w:t>՝ պահպանելով համակարգի կառուցվածքային ամբողջականությունը։</w:t>
      </w:r>
    </w:p>
    <w:p w:rsidR="00BC0860" w:rsidRDefault="00453875" w:rsidP="00FF35F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FF35FA">
        <w:rPr>
          <w:rFonts w:ascii="GHEA Grapalat" w:hAnsi="GHEA Grapalat"/>
        </w:rPr>
        <w:t xml:space="preserve">Նախագիծը միտված է ձևավորելու հիերարխիկ կառուցվածքի վրա </w:t>
      </w:r>
      <w:r w:rsidRPr="00FF35FA">
        <w:rPr>
          <w:rFonts w:ascii="GHEA Grapalat" w:hAnsi="GHEA Grapalat"/>
          <w:lang w:val="hy-AM"/>
        </w:rPr>
        <w:t xml:space="preserve">հիմնված </w:t>
      </w:r>
      <w:r w:rsidRPr="00FF35FA">
        <w:rPr>
          <w:rFonts w:ascii="GHEA Grapalat" w:hAnsi="GHEA Grapalat"/>
        </w:rPr>
        <w:t>մասնագիտությունների և որակավորումների</w:t>
      </w:r>
      <w:r w:rsidRPr="00FF35FA">
        <w:rPr>
          <w:rFonts w:ascii="GHEA Grapalat" w:hAnsi="GHEA Grapalat"/>
          <w:lang w:val="hy-AM"/>
        </w:rPr>
        <w:t xml:space="preserve"> </w:t>
      </w:r>
      <w:r w:rsidRPr="00FF35FA">
        <w:rPr>
          <w:rFonts w:ascii="GHEA Grapalat" w:hAnsi="GHEA Grapalat"/>
        </w:rPr>
        <w:t xml:space="preserve">դասակարգչի ժամանակակից մոդել՝ </w:t>
      </w:r>
      <w:r w:rsidRPr="00FF35FA">
        <w:rPr>
          <w:rFonts w:ascii="GHEA Grapalat" w:hAnsi="GHEA Grapalat"/>
          <w:lang w:val="hy-AM"/>
        </w:rPr>
        <w:t>որը ներառում է</w:t>
      </w:r>
      <w:r w:rsidRPr="00FF35FA">
        <w:rPr>
          <w:rFonts w:ascii="GHEA Grapalat" w:hAnsi="GHEA Grapalat"/>
        </w:rPr>
        <w:t xml:space="preserve"> կրթության </w:t>
      </w:r>
      <w:r w:rsidRPr="00FF35FA">
        <w:rPr>
          <w:rFonts w:ascii="GHEA Grapalat" w:hAnsi="GHEA Grapalat"/>
          <w:lang w:val="hy-AM"/>
        </w:rPr>
        <w:t>բնագավառները,</w:t>
      </w:r>
      <w:r w:rsidRPr="00FF35FA">
        <w:rPr>
          <w:rFonts w:ascii="GHEA Grapalat" w:hAnsi="GHEA Grapalat"/>
        </w:rPr>
        <w:t xml:space="preserve"> պատրաստման </w:t>
      </w:r>
      <w:r w:rsidRPr="00FF35FA">
        <w:rPr>
          <w:rFonts w:ascii="GHEA Grapalat" w:hAnsi="GHEA Grapalat"/>
          <w:lang w:val="hy-AM"/>
        </w:rPr>
        <w:t>ոլորտները,</w:t>
      </w:r>
      <w:r w:rsidRPr="00FF35FA">
        <w:rPr>
          <w:rFonts w:ascii="GHEA Grapalat" w:hAnsi="GHEA Grapalat"/>
        </w:rPr>
        <w:t xml:space="preserve"> մասնագիտություններ</w:t>
      </w:r>
      <w:r w:rsidRPr="00FF35FA">
        <w:rPr>
          <w:rFonts w:ascii="GHEA Grapalat" w:hAnsi="GHEA Grapalat"/>
          <w:lang w:val="hy-AM"/>
        </w:rPr>
        <w:t>ը</w:t>
      </w:r>
      <w:r w:rsidR="005B7CA0">
        <w:rPr>
          <w:rFonts w:ascii="GHEA Grapalat" w:hAnsi="GHEA Grapalat"/>
        </w:rPr>
        <w:t xml:space="preserve">, </w:t>
      </w:r>
      <w:r w:rsidR="005B7CA0" w:rsidRPr="008C2249">
        <w:rPr>
          <w:rFonts w:ascii="GHEA Grapalat" w:hAnsi="GHEA Grapalat"/>
          <w:lang w:val="hy-AM"/>
        </w:rPr>
        <w:t>ուսուցման ձևերը</w:t>
      </w:r>
      <w:r w:rsidRPr="00FF35FA">
        <w:rPr>
          <w:rFonts w:ascii="GHEA Grapalat" w:hAnsi="GHEA Grapalat"/>
          <w:lang w:val="hy-AM"/>
        </w:rPr>
        <w:t xml:space="preserve"> և շնորհվող որակավորումները</w:t>
      </w:r>
      <w:r w:rsidRPr="00FF35FA">
        <w:rPr>
          <w:rFonts w:ascii="GHEA Grapalat" w:hAnsi="GHEA Grapalat"/>
        </w:rPr>
        <w:t>։</w:t>
      </w:r>
      <w:r w:rsidR="00A87AAB" w:rsidRPr="00FF35FA">
        <w:rPr>
          <w:rFonts w:ascii="GHEA Grapalat" w:hAnsi="GHEA Grapalat"/>
        </w:rPr>
        <w:t xml:space="preserve"> </w:t>
      </w:r>
    </w:p>
    <w:p w:rsidR="005B7CA0" w:rsidRDefault="005B7CA0" w:rsidP="00FF35F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</w:p>
    <w:p w:rsidR="00BC0860" w:rsidRDefault="00BC0860" w:rsidP="005B7CA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426" w:hanging="426"/>
        <w:jc w:val="both"/>
        <w:rPr>
          <w:rFonts w:ascii="GHEA Grapalat" w:hAnsi="GHEA Grapalat"/>
        </w:rPr>
      </w:pPr>
      <w:r w:rsidRPr="00BC0860">
        <w:rPr>
          <w:rFonts w:ascii="GHEA Grapalat" w:hAnsi="GHEA Grapalat"/>
          <w:b/>
        </w:rPr>
        <w:t>Առաջարկվող կարգավորման բնույթը</w:t>
      </w:r>
      <w:r>
        <w:rPr>
          <w:rFonts w:ascii="GHEA Grapalat" w:hAnsi="GHEA Grapalat"/>
        </w:rPr>
        <w:t>.</w:t>
      </w:r>
    </w:p>
    <w:p w:rsidR="00BC0860" w:rsidRDefault="00453875" w:rsidP="00FF35F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FF35FA">
        <w:rPr>
          <w:rFonts w:ascii="GHEA Grapalat" w:hAnsi="GHEA Grapalat"/>
          <w:lang w:val="hy-AM"/>
        </w:rPr>
        <w:t xml:space="preserve">ՀՀ բարձրագույն կրթության մասնագիտությունների և որակավորումների ցանկը </w:t>
      </w:r>
      <w:r w:rsidRPr="00FF35FA">
        <w:rPr>
          <w:rFonts w:ascii="GHEA Grapalat" w:hAnsi="GHEA Grapalat"/>
        </w:rPr>
        <w:t>(</w:t>
      </w:r>
      <w:r w:rsidRPr="00FF35FA">
        <w:rPr>
          <w:rFonts w:ascii="GHEA Grapalat" w:hAnsi="GHEA Grapalat"/>
          <w:lang w:val="hy-AM"/>
        </w:rPr>
        <w:t>դասակարգիչը</w:t>
      </w:r>
      <w:r w:rsidRPr="00FF35FA">
        <w:rPr>
          <w:rFonts w:ascii="GHEA Grapalat" w:hAnsi="GHEA Grapalat"/>
        </w:rPr>
        <w:t>) կրում է նորմատիվ բնույթ և հանդիսանում է բարձրագույն կրթության համակարգի պետական կարգավորման գործիք։</w:t>
      </w:r>
      <w:r w:rsidR="00A87AAB" w:rsidRPr="00FF35FA">
        <w:rPr>
          <w:rFonts w:ascii="GHEA Grapalat" w:hAnsi="GHEA Grapalat"/>
        </w:rPr>
        <w:t xml:space="preserve"> Նախագծում սահմանվել է նաև «մասնագիտություն»</w:t>
      </w:r>
      <w:r w:rsidRPr="00FF35FA">
        <w:rPr>
          <w:rFonts w:ascii="GHEA Grapalat" w:hAnsi="GHEA Grapalat"/>
        </w:rPr>
        <w:t xml:space="preserve"> </w:t>
      </w:r>
      <w:r w:rsidR="00A87AAB" w:rsidRPr="00FF35FA">
        <w:rPr>
          <w:rFonts w:ascii="GHEA Grapalat" w:hAnsi="GHEA Grapalat"/>
        </w:rPr>
        <w:t>հասկացու</w:t>
      </w:r>
      <w:r w:rsidR="00225264" w:rsidRPr="00FF35FA">
        <w:rPr>
          <w:rFonts w:ascii="GHEA Grapalat" w:hAnsi="GHEA Grapalat"/>
        </w:rPr>
        <w:t>թ</w:t>
      </w:r>
      <w:r w:rsidR="00A87AAB" w:rsidRPr="00FF35FA">
        <w:rPr>
          <w:rFonts w:ascii="GHEA Grapalat" w:hAnsi="GHEA Grapalat"/>
        </w:rPr>
        <w:t xml:space="preserve">յունը </w:t>
      </w:r>
      <w:r w:rsidRPr="00FF35FA">
        <w:rPr>
          <w:rFonts w:ascii="GHEA Grapalat" w:hAnsi="GHEA Grapalat"/>
        </w:rPr>
        <w:t>որպես</w:t>
      </w:r>
      <w:r w:rsidRPr="00FF35FA">
        <w:rPr>
          <w:rFonts w:ascii="GHEA Grapalat" w:hAnsi="GHEA Grapalat"/>
          <w:lang w:val="hy-AM"/>
        </w:rPr>
        <w:t>՝</w:t>
      </w:r>
      <w:r w:rsidRPr="00FF35FA">
        <w:rPr>
          <w:rFonts w:ascii="GHEA Grapalat" w:hAnsi="GHEA Grapalat"/>
        </w:rPr>
        <w:t xml:space="preserve"> </w:t>
      </w:r>
      <w:r w:rsidRPr="00BC0860">
        <w:rPr>
          <w:rFonts w:ascii="GHEA Grapalat" w:hAnsi="GHEA Grapalat"/>
          <w:i/>
        </w:rPr>
        <w:t xml:space="preserve">պետության կողմից հաստատված բարձրագույն կրթության </w:t>
      </w:r>
      <w:r w:rsidRPr="00BC0860">
        <w:rPr>
          <w:rFonts w:ascii="GHEA Grapalat" w:hAnsi="GHEA Grapalat"/>
          <w:i/>
          <w:lang w:val="hy-AM"/>
        </w:rPr>
        <w:t>տիրույթ</w:t>
      </w:r>
      <w:r w:rsidRPr="00BC0860">
        <w:rPr>
          <w:rFonts w:ascii="GHEA Grapalat" w:hAnsi="GHEA Grapalat"/>
          <w:i/>
        </w:rPr>
        <w:t xml:space="preserve">, որը բնութագրում է շրջանավարտի մասնագիտական գործունեության լայն շրջանակը, </w:t>
      </w:r>
      <w:r w:rsidRPr="00BC0860">
        <w:rPr>
          <w:rFonts w:ascii="GHEA Grapalat" w:hAnsi="GHEA Grapalat"/>
          <w:i/>
          <w:lang w:val="hy-AM"/>
        </w:rPr>
        <w:t>տալիս</w:t>
      </w:r>
      <w:r w:rsidRPr="00BC0860">
        <w:rPr>
          <w:rFonts w:ascii="GHEA Grapalat" w:hAnsi="GHEA Grapalat"/>
          <w:i/>
        </w:rPr>
        <w:t xml:space="preserve"> է նրա մասնագիտական զբաղվածության սահմանները և միավորում է մեկ կամ մի քանի կրթական ծրագրեր</w:t>
      </w:r>
      <w:r w:rsidRPr="00FF35FA">
        <w:rPr>
          <w:rFonts w:ascii="GHEA Grapalat" w:hAnsi="GHEA Grapalat"/>
        </w:rPr>
        <w:t>։</w:t>
      </w:r>
    </w:p>
    <w:p w:rsidR="00453875" w:rsidRPr="00FF35FA" w:rsidRDefault="00453875" w:rsidP="00FF35F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FF35FA">
        <w:rPr>
          <w:rFonts w:ascii="GHEA Grapalat" w:hAnsi="GHEA Grapalat"/>
        </w:rPr>
        <w:t xml:space="preserve"> Մասնագիտությունը հանդիսանում է համակարգի հիմնական դասա</w:t>
      </w:r>
      <w:r w:rsidR="002A7084">
        <w:rPr>
          <w:rFonts w:ascii="GHEA Grapalat" w:hAnsi="GHEA Grapalat"/>
        </w:rPr>
        <w:t xml:space="preserve">կարգման միավորը և օգտագործվում </w:t>
      </w:r>
      <w:r w:rsidRPr="00FF35FA">
        <w:rPr>
          <w:rFonts w:ascii="GHEA Grapalat" w:hAnsi="GHEA Grapalat"/>
        </w:rPr>
        <w:t xml:space="preserve"> ռազմավարական վերլուծության, կադրային պահանջների կանխատեսման և պետական կրթական քաղաքականության ձևավորման</w:t>
      </w:r>
      <w:r w:rsidRPr="00FF35FA">
        <w:rPr>
          <w:rFonts w:ascii="GHEA Grapalat" w:hAnsi="GHEA Grapalat"/>
          <w:lang w:val="hy-AM"/>
        </w:rPr>
        <w:t xml:space="preserve"> և արդյունքների վերլուծության</w:t>
      </w:r>
      <w:r w:rsidRPr="00FF35FA">
        <w:rPr>
          <w:rFonts w:ascii="GHEA Grapalat" w:hAnsi="GHEA Grapalat"/>
        </w:rPr>
        <w:t xml:space="preserve"> նպատակներով։</w:t>
      </w:r>
    </w:p>
    <w:p w:rsidR="00453875" w:rsidRPr="00FF35FA" w:rsidRDefault="00453875" w:rsidP="00FF35F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FF35FA">
        <w:rPr>
          <w:rFonts w:ascii="GHEA Grapalat" w:hAnsi="GHEA Grapalat"/>
        </w:rPr>
        <w:t>Առաջարկվող մոդելով հստակ տարանջատվում են կարգավորման մակարդակները՝</w:t>
      </w:r>
    </w:p>
    <w:p w:rsidR="00A87AAB" w:rsidRPr="00FF35FA" w:rsidRDefault="00453875" w:rsidP="005B7CA0">
      <w:pPr>
        <w:pStyle w:val="NormalWeb"/>
        <w:numPr>
          <w:ilvl w:val="0"/>
          <w:numId w:val="5"/>
        </w:numPr>
        <w:tabs>
          <w:tab w:val="clear" w:pos="720"/>
          <w:tab w:val="num" w:pos="1134"/>
        </w:tabs>
        <w:spacing w:before="0" w:beforeAutospacing="0" w:after="0" w:afterAutospacing="0" w:line="360" w:lineRule="auto"/>
        <w:ind w:left="993"/>
        <w:jc w:val="both"/>
        <w:rPr>
          <w:rFonts w:ascii="GHEA Grapalat" w:hAnsi="GHEA Grapalat"/>
        </w:rPr>
      </w:pPr>
      <w:r w:rsidRPr="00FF35FA">
        <w:rPr>
          <w:rStyle w:val="Strong"/>
          <w:rFonts w:ascii="GHEA Grapalat" w:eastAsiaTheme="majorEastAsia" w:hAnsi="GHEA Grapalat"/>
        </w:rPr>
        <w:t>մասնագիտություն</w:t>
      </w:r>
      <w:r w:rsidRPr="00FF35FA">
        <w:rPr>
          <w:rFonts w:ascii="GHEA Grapalat" w:hAnsi="GHEA Grapalat"/>
        </w:rPr>
        <w:t xml:space="preserve"> — դասակարգման նորմատիվ միավոր,</w:t>
      </w:r>
    </w:p>
    <w:p w:rsidR="00A87AAB" w:rsidRPr="00FF35FA" w:rsidRDefault="00453875" w:rsidP="005B7CA0">
      <w:pPr>
        <w:pStyle w:val="NormalWeb"/>
        <w:numPr>
          <w:ilvl w:val="0"/>
          <w:numId w:val="5"/>
        </w:numPr>
        <w:tabs>
          <w:tab w:val="clear" w:pos="720"/>
          <w:tab w:val="num" w:pos="1134"/>
        </w:tabs>
        <w:spacing w:before="0" w:beforeAutospacing="0" w:after="0" w:afterAutospacing="0" w:line="360" w:lineRule="auto"/>
        <w:ind w:left="993"/>
        <w:jc w:val="both"/>
        <w:rPr>
          <w:rFonts w:ascii="GHEA Grapalat" w:hAnsi="GHEA Grapalat"/>
        </w:rPr>
      </w:pPr>
      <w:r w:rsidRPr="00FF35FA">
        <w:rPr>
          <w:rStyle w:val="Strong"/>
          <w:rFonts w:ascii="GHEA Grapalat" w:eastAsiaTheme="majorEastAsia" w:hAnsi="GHEA Grapalat"/>
        </w:rPr>
        <w:t>կրթական ծրագիր</w:t>
      </w:r>
      <w:r w:rsidRPr="00FF35FA">
        <w:rPr>
          <w:rFonts w:ascii="GHEA Grapalat" w:hAnsi="GHEA Grapalat"/>
        </w:rPr>
        <w:t xml:space="preserve"> — լիցենզավորման և հավատարմագրման օբյեկտ,</w:t>
      </w:r>
    </w:p>
    <w:p w:rsidR="00A87AAB" w:rsidRPr="00FF35FA" w:rsidRDefault="00453875" w:rsidP="005B7CA0">
      <w:pPr>
        <w:pStyle w:val="NormalWeb"/>
        <w:numPr>
          <w:ilvl w:val="0"/>
          <w:numId w:val="5"/>
        </w:numPr>
        <w:tabs>
          <w:tab w:val="clear" w:pos="720"/>
          <w:tab w:val="num" w:pos="1134"/>
        </w:tabs>
        <w:spacing w:before="0" w:beforeAutospacing="0" w:after="0" w:afterAutospacing="0" w:line="360" w:lineRule="auto"/>
        <w:ind w:left="993"/>
        <w:jc w:val="both"/>
        <w:rPr>
          <w:rFonts w:ascii="GHEA Grapalat" w:hAnsi="GHEA Grapalat"/>
        </w:rPr>
      </w:pPr>
      <w:r w:rsidRPr="00FF35FA">
        <w:rPr>
          <w:rStyle w:val="Strong"/>
          <w:rFonts w:ascii="GHEA Grapalat" w:eastAsiaTheme="majorEastAsia" w:hAnsi="GHEA Grapalat"/>
        </w:rPr>
        <w:t>որակավորում</w:t>
      </w:r>
      <w:r w:rsidRPr="00FF35FA">
        <w:rPr>
          <w:rFonts w:ascii="GHEA Grapalat" w:hAnsi="GHEA Grapalat"/>
        </w:rPr>
        <w:t xml:space="preserve"> — կոնկրետ կրթական ծրագրի ավարտի արդյունք, որը համապատասխանում է տվյալ մասնագիտության շրջանակներում բարձրագույն կրթության համապատասխան մակարդակին։</w:t>
      </w:r>
    </w:p>
    <w:p w:rsidR="000046EC" w:rsidRPr="003D1C24" w:rsidRDefault="000046EC" w:rsidP="00FF35F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FF0000"/>
          <w:lang w:val="hy-AM"/>
        </w:rPr>
      </w:pPr>
    </w:p>
    <w:p w:rsidR="00F15C29" w:rsidRPr="003D1C24" w:rsidRDefault="00453875" w:rsidP="00FF35F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lastRenderedPageBreak/>
        <w:t xml:space="preserve">Առաջարկվող մոդելում լիցենզավորումն ու հավատարմագրումը </w:t>
      </w:r>
      <w:r w:rsidR="00A87AAB" w:rsidRPr="003D1C24">
        <w:rPr>
          <w:rFonts w:ascii="GHEA Grapalat" w:hAnsi="GHEA Grapalat"/>
          <w:lang w:val="hy-AM"/>
        </w:rPr>
        <w:t>կ</w:t>
      </w:r>
      <w:r w:rsidR="00A87AAB" w:rsidRPr="00FF35FA">
        <w:rPr>
          <w:rFonts w:ascii="GHEA Grapalat" w:hAnsi="GHEA Grapalat"/>
          <w:lang w:val="hy-AM"/>
        </w:rPr>
        <w:t>իրականացվ</w:t>
      </w:r>
      <w:r w:rsidRPr="00FF35FA">
        <w:rPr>
          <w:rFonts w:ascii="GHEA Grapalat" w:hAnsi="GHEA Grapalat"/>
          <w:lang w:val="hy-AM"/>
        </w:rPr>
        <w:t xml:space="preserve">են բացառապես կրթական ծրագրերի մակարդակում։ </w:t>
      </w:r>
      <w:r w:rsidR="00F15C29" w:rsidRPr="003D1C24">
        <w:rPr>
          <w:rFonts w:ascii="GHEA Grapalat" w:hAnsi="GHEA Grapalat"/>
          <w:lang w:val="hy-AM"/>
        </w:rPr>
        <w:t>Այս կարգավորումը</w:t>
      </w:r>
      <w:r w:rsidRPr="00FF35FA">
        <w:rPr>
          <w:rFonts w:ascii="GHEA Grapalat" w:hAnsi="GHEA Grapalat"/>
          <w:lang w:val="hy-AM"/>
        </w:rPr>
        <w:t xml:space="preserve"> </w:t>
      </w:r>
      <w:r w:rsidR="00F15C29" w:rsidRPr="003D1C24">
        <w:rPr>
          <w:rFonts w:ascii="GHEA Grapalat" w:hAnsi="GHEA Grapalat"/>
          <w:lang w:val="hy-AM"/>
        </w:rPr>
        <w:t>կ</w:t>
      </w:r>
      <w:r w:rsidR="00F15C29" w:rsidRPr="00FF35FA">
        <w:rPr>
          <w:rFonts w:ascii="GHEA Grapalat" w:hAnsi="GHEA Grapalat"/>
          <w:lang w:val="hy-AM"/>
        </w:rPr>
        <w:t>ապահովի</w:t>
      </w:r>
      <w:r w:rsidRPr="00FF35FA">
        <w:rPr>
          <w:rFonts w:ascii="GHEA Grapalat" w:hAnsi="GHEA Grapalat"/>
          <w:lang w:val="hy-AM"/>
        </w:rPr>
        <w:t xml:space="preserve"> բուհերի ակադեմիական ինքնավարությունը և ծրագրերի բազմազանությունը՝ պահպանելով համակարգի նորմատի</w:t>
      </w:r>
      <w:r w:rsidR="00A87AAB" w:rsidRPr="00FF35FA">
        <w:rPr>
          <w:rFonts w:ascii="GHEA Grapalat" w:hAnsi="GHEA Grapalat"/>
          <w:lang w:val="hy-AM"/>
        </w:rPr>
        <w:t>վ կառուցվածքային կայունությունը</w:t>
      </w:r>
      <w:r w:rsidR="00A87AAB" w:rsidRPr="003D1C24">
        <w:rPr>
          <w:rFonts w:ascii="GHEA Grapalat" w:hAnsi="GHEA Grapalat"/>
          <w:lang w:val="hy-AM"/>
        </w:rPr>
        <w:t xml:space="preserve">: </w:t>
      </w:r>
    </w:p>
    <w:p w:rsidR="00AE0DBB" w:rsidRPr="00FF35FA" w:rsidRDefault="00453875" w:rsidP="00FF35F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 xml:space="preserve">ՀՀ բարձրագույն կրթության մասնագիտությունների և որակավորումների ցանկը (դասակարգիչը) ապահովում է նաև համակարգի կառավարելիությունը և միջազգային համադրելիությունը։ Միջազգային հաշվետվողականության նպատակով կրթական ծրագրերը կոդավորվում են՝ համաձայն </w:t>
      </w:r>
      <w:r w:rsidRPr="00FF35FA">
        <w:rPr>
          <w:rStyle w:val="whitespace-normal"/>
          <w:rFonts w:ascii="GHEA Grapalat" w:hAnsi="GHEA Grapalat"/>
          <w:lang w:val="hy-AM"/>
        </w:rPr>
        <w:t>ISCED-F 2013</w:t>
      </w:r>
      <w:r w:rsidRPr="00FF35FA">
        <w:rPr>
          <w:rFonts w:ascii="GHEA Grapalat" w:hAnsi="GHEA Grapalat"/>
          <w:lang w:val="hy-AM"/>
        </w:rPr>
        <w:t xml:space="preserve"> </w:t>
      </w:r>
      <w:r w:rsidRPr="003D1C24">
        <w:rPr>
          <w:rFonts w:ascii="GHEA Grapalat" w:hAnsi="GHEA Grapalat"/>
          <w:lang w:val="hy-AM"/>
        </w:rPr>
        <w:t>(</w:t>
      </w:r>
      <w:r w:rsidRPr="003D1C24">
        <w:rPr>
          <w:rFonts w:ascii="GHEA Grapalat" w:hAnsi="GHEA Grapalat"/>
          <w:color w:val="171A22"/>
          <w:lang w:val="hy-AM"/>
        </w:rPr>
        <w:t xml:space="preserve">International Standard Classification of Education) </w:t>
      </w:r>
      <w:r w:rsidRPr="00FF35FA">
        <w:rPr>
          <w:rFonts w:ascii="GHEA Grapalat" w:hAnsi="GHEA Grapalat"/>
          <w:lang w:val="hy-AM"/>
        </w:rPr>
        <w:t>դասակարգման</w:t>
      </w:r>
      <w:r w:rsidR="00F15C29" w:rsidRPr="00FF35FA">
        <w:rPr>
          <w:rStyle w:val="FootnoteReference"/>
          <w:rFonts w:ascii="GHEA Grapalat" w:hAnsi="GHEA Grapalat"/>
          <w:lang w:val="hy-AM"/>
        </w:rPr>
        <w:footnoteReference w:id="1"/>
      </w:r>
      <w:r w:rsidRPr="00FF35FA">
        <w:rPr>
          <w:rFonts w:ascii="GHEA Grapalat" w:hAnsi="GHEA Grapalat"/>
          <w:lang w:val="hy-AM"/>
        </w:rPr>
        <w:t xml:space="preserve">, որը մշակվել է </w:t>
      </w:r>
      <w:r w:rsidRPr="00FF35FA">
        <w:rPr>
          <w:rStyle w:val="whitespace-normal"/>
          <w:rFonts w:ascii="GHEA Grapalat" w:hAnsi="GHEA Grapalat"/>
          <w:lang w:val="hy-AM"/>
        </w:rPr>
        <w:t>UNESCO</w:t>
      </w:r>
      <w:r w:rsidRPr="00FF35FA">
        <w:rPr>
          <w:rFonts w:ascii="GHEA Grapalat" w:hAnsi="GHEA Grapalat"/>
          <w:lang w:val="hy-AM"/>
        </w:rPr>
        <w:t>-ի կողմից։ Միաժամանակ միջազգային դասակարգումը կիրառվում է բացառապես որպես վիճակագրական համադրելիության գործիք և չի սահմանում ՀՀ բարձրագույն կրթության համակարգի ներքին նորմատիվ կառուցվածքը։</w:t>
      </w:r>
    </w:p>
    <w:p w:rsidR="0064030A" w:rsidRDefault="00F75354" w:rsidP="00BC086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35FA">
        <w:rPr>
          <w:rFonts w:ascii="GHEA Grapalat" w:hAnsi="GHEA Grapalat"/>
          <w:sz w:val="24"/>
          <w:szCs w:val="24"/>
          <w:lang w:val="hy-AM"/>
        </w:rPr>
        <w:t>Հայաստանի Հանրապետության բարձրագույն կրթության մասնագիտությունների և որակավորումների</w:t>
      </w:r>
      <w:r w:rsidRPr="003D1C24">
        <w:rPr>
          <w:rFonts w:ascii="GHEA Grapalat" w:hAnsi="GHEA Grapalat"/>
          <w:sz w:val="24"/>
          <w:szCs w:val="24"/>
          <w:lang w:val="hy-AM"/>
        </w:rPr>
        <w:t xml:space="preserve"> նոր</w:t>
      </w:r>
      <w:r w:rsidRPr="00FF35FA">
        <w:rPr>
          <w:rFonts w:ascii="GHEA Grapalat" w:hAnsi="GHEA Grapalat"/>
          <w:sz w:val="24"/>
          <w:szCs w:val="24"/>
          <w:lang w:val="hy-AM"/>
        </w:rPr>
        <w:t xml:space="preserve"> ցանկի </w:t>
      </w:r>
      <w:r w:rsidRPr="003D1C24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և դրանց դասիչների (ներառյալ կարգավորող մասնագիտությունների) </w:t>
      </w:r>
      <w:r w:rsidRPr="00FF35FA">
        <w:rPr>
          <w:rFonts w:ascii="GHEA Grapalat" w:hAnsi="GHEA Grapalat"/>
          <w:sz w:val="24"/>
          <w:szCs w:val="24"/>
          <w:lang w:val="hy-AM"/>
        </w:rPr>
        <w:t>հաստատումը</w:t>
      </w:r>
      <w:r w:rsidRPr="003D1C24">
        <w:rPr>
          <w:rFonts w:ascii="GHEA Grapalat" w:hAnsi="GHEA Grapalat"/>
          <w:sz w:val="24"/>
          <w:szCs w:val="24"/>
          <w:lang w:val="hy-AM"/>
        </w:rPr>
        <w:t xml:space="preserve">, որպես </w:t>
      </w:r>
      <w:r w:rsidRPr="003D1C24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միջազգային նոր զարգացումներին համահունչ գործիքակազմերի ներդրում,</w:t>
      </w:r>
      <w:r w:rsidRPr="00FF35FA">
        <w:rPr>
          <w:rFonts w:ascii="GHEA Grapalat" w:hAnsi="GHEA Grapalat"/>
          <w:sz w:val="24"/>
          <w:szCs w:val="24"/>
          <w:lang w:val="hy-AM"/>
        </w:rPr>
        <w:t xml:space="preserve"> կստեղծի բարձրագույն կրթության համակարգի կառուցվածքային արդիականացման նորմատիվ հիմք, ապահովելով միջազգային համադրելիությունը և բարձրացնելով ոլորտի պետական կառավարման արդյունավետությունը։</w:t>
      </w:r>
      <w:r w:rsidRPr="00FF35FA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53875" w:rsidRPr="00FF35FA">
        <w:rPr>
          <w:rFonts w:ascii="GHEA Grapalat" w:hAnsi="GHEA Grapalat"/>
          <w:sz w:val="24"/>
          <w:szCs w:val="24"/>
          <w:lang w:val="hy-AM"/>
        </w:rPr>
        <w:t>ՀՀ բարձրագույն կրթության մասնագիտությունների և որակավորումների ցանկը (դասակարգիչը) ունենալու է դինամիկ բնու</w:t>
      </w:r>
      <w:r w:rsidR="00AE0DBB" w:rsidRPr="00FF35FA">
        <w:rPr>
          <w:rFonts w:ascii="GHEA Grapalat" w:hAnsi="GHEA Grapalat"/>
          <w:sz w:val="24"/>
          <w:szCs w:val="24"/>
          <w:lang w:val="hy-AM"/>
        </w:rPr>
        <w:t>յթ և պարբերաբար վերանայվելու է</w:t>
      </w:r>
      <w:r w:rsidR="00AE0DBB" w:rsidRPr="003D1C24">
        <w:rPr>
          <w:rFonts w:ascii="GHEA Grapalat" w:hAnsi="GHEA Grapalat"/>
          <w:sz w:val="24"/>
          <w:szCs w:val="24"/>
          <w:lang w:val="hy-AM"/>
        </w:rPr>
        <w:t>:</w:t>
      </w:r>
      <w:r w:rsidR="007E676C" w:rsidRPr="003D1C24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88D" w:rsidRPr="008C2249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2014 թվականի հոկտեմբերի 23-ի N 1191-Ն որոշմամբ հաստատված</w:t>
      </w:r>
      <w:r w:rsidR="0053388D" w:rsidRPr="008C22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Հայաստանի Հանրապետության բարձրագույն մասնագիտական կրթության մասնագիտությունների և որակավորումների և</w:t>
      </w:r>
      <w:r w:rsidR="0053388D" w:rsidRPr="008C2249">
        <w:rPr>
          <w:rFonts w:ascii="GHEA Grapalat" w:hAnsi="GHEA Grapalat" w:cs="Arial"/>
          <w:sz w:val="24"/>
          <w:szCs w:val="24"/>
          <w:lang w:val="hy-AM"/>
        </w:rPr>
        <w:t xml:space="preserve"> ՀՀ կրթության, գիտության, մշակույթի և սպորտի նախարաի 2024 թվականի մարտի 22-ի </w:t>
      </w:r>
      <w:r w:rsidR="0053388D" w:rsidRPr="008C22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17-Ն հրամանով</w:t>
      </w:r>
      <w:r w:rsidR="0053388D" w:rsidRPr="008C2249">
        <w:rPr>
          <w:rFonts w:ascii="GHEA Grapalat" w:hAnsi="GHEA Grapalat" w:cs="Arial"/>
          <w:sz w:val="24"/>
          <w:szCs w:val="24"/>
          <w:lang w:val="hy-AM"/>
        </w:rPr>
        <w:t xml:space="preserve"> սահմանված գ</w:t>
      </w:r>
      <w:r w:rsidR="0053388D" w:rsidRPr="008C22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իտական աստիճաններ շնորհելու </w:t>
      </w:r>
      <w:r w:rsidR="0053388D" w:rsidRPr="008C2249">
        <w:rPr>
          <w:rFonts w:ascii="GHEA Grapalat" w:hAnsi="GHEA Grapalat" w:cs="Arial"/>
          <w:sz w:val="24"/>
          <w:szCs w:val="24"/>
          <w:lang w:val="hy-AM"/>
        </w:rPr>
        <w:t xml:space="preserve">մասնագիտությունների </w:t>
      </w:r>
      <w:r w:rsidR="007E676C" w:rsidRPr="003D1C24">
        <w:rPr>
          <w:rFonts w:ascii="GHEA Grapalat" w:hAnsi="GHEA Grapalat"/>
          <w:sz w:val="24"/>
          <w:szCs w:val="24"/>
          <w:lang w:val="hy-AM"/>
        </w:rPr>
        <w:t>ցանկերում ներառված մասնագիտությունները համապատասխանեցվ</w:t>
      </w:r>
      <w:r w:rsidR="0053388D">
        <w:rPr>
          <w:rFonts w:ascii="GHEA Grapalat" w:hAnsi="GHEA Grapalat"/>
          <w:sz w:val="24"/>
          <w:szCs w:val="24"/>
          <w:lang w:val="hy-AM"/>
        </w:rPr>
        <w:t>ելու</w:t>
      </w:r>
      <w:r w:rsidR="007E676C" w:rsidRPr="003D1C24">
        <w:rPr>
          <w:rFonts w:ascii="GHEA Grapalat" w:hAnsi="GHEA Grapalat"/>
          <w:sz w:val="24"/>
          <w:szCs w:val="24"/>
          <w:lang w:val="hy-AM"/>
        </w:rPr>
        <w:t xml:space="preserve"> են նոր դասիչներին:</w:t>
      </w:r>
      <w:r w:rsidR="005338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3388D" w:rsidRDefault="0053388D" w:rsidP="00BC086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2249">
        <w:rPr>
          <w:rFonts w:ascii="GHEA Grapalat" w:hAnsi="GHEA Grapalat"/>
          <w:sz w:val="24"/>
          <w:szCs w:val="24"/>
          <w:lang w:val="hy-AM"/>
        </w:rPr>
        <w:lastRenderedPageBreak/>
        <w:t xml:space="preserve">Ապագայում, նոր դասիչներով մասնագիտությունների և </w:t>
      </w:r>
      <w:r w:rsidR="008C2249" w:rsidRPr="008C2249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Զբաղմունքների, պաշտոնների և կարողունակությունների (կոմպետենցիաների) ազգային</w:t>
      </w:r>
      <w:r w:rsidR="008C2249" w:rsidRPr="008C2249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8C2249">
        <w:rPr>
          <w:rFonts w:ascii="GHEA Grapalat" w:hAnsi="GHEA Grapalat"/>
          <w:sz w:val="24"/>
          <w:szCs w:val="24"/>
          <w:lang w:val="hy-AM"/>
        </w:rPr>
        <w:t>դասակարգչի փոխկապակցվածության ապահովման նոր հնարավորություններ կստեղծի քաղաքացիների</w:t>
      </w:r>
      <w:r>
        <w:rPr>
          <w:rFonts w:ascii="GHEA Grapalat" w:hAnsi="GHEA Grapalat"/>
          <w:sz w:val="24"/>
          <w:szCs w:val="24"/>
          <w:lang w:val="hy-AM"/>
        </w:rPr>
        <w:t xml:space="preserve"> և գործատուների համար։ Քաղաքացիների համար հնարավորություն կառաջանա կրթության պլանավորման փուլում առավել պարզ պատկերացնել հետագա աշխատանքային հնարավորությունները, իսկ գործատուները կկարողանան առավել ճիշտ ընտրություն անել պաշտոնին համապատասխան կարողություններով </w:t>
      </w:r>
      <w:r w:rsidR="00E133E7">
        <w:rPr>
          <w:rFonts w:ascii="GHEA Grapalat" w:hAnsi="GHEA Grapalat"/>
          <w:sz w:val="24"/>
          <w:szCs w:val="24"/>
          <w:lang w:val="hy-AM"/>
        </w:rPr>
        <w:t xml:space="preserve">օժտված </w:t>
      </w:r>
      <w:r>
        <w:rPr>
          <w:rFonts w:ascii="GHEA Grapalat" w:hAnsi="GHEA Grapalat"/>
          <w:sz w:val="24"/>
          <w:szCs w:val="24"/>
          <w:lang w:val="hy-AM"/>
        </w:rPr>
        <w:t xml:space="preserve">մասնագետներ </w:t>
      </w:r>
      <w:r w:rsidR="00E133E7">
        <w:rPr>
          <w:rFonts w:ascii="GHEA Grapalat" w:hAnsi="GHEA Grapalat"/>
          <w:sz w:val="24"/>
          <w:szCs w:val="24"/>
          <w:lang w:val="hy-AM"/>
        </w:rPr>
        <w:t>աշխատանքի ընդունելիս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52210" w:rsidRPr="003D1C24" w:rsidRDefault="00E52210" w:rsidP="00BC0860">
      <w:pPr>
        <w:spacing w:after="0" w:line="360" w:lineRule="auto"/>
        <w:ind w:firstLine="567"/>
        <w:jc w:val="both"/>
        <w:rPr>
          <w:rFonts w:ascii="GHEA Grapalat" w:hAnsi="GHEA Grapalat" w:cs="Sylfaen"/>
          <w:color w:val="222222"/>
          <w:sz w:val="24"/>
          <w:szCs w:val="24"/>
          <w:lang w:val="hy-AM"/>
        </w:rPr>
      </w:pPr>
    </w:p>
    <w:p w:rsidR="00BC0860" w:rsidRDefault="00510D1E" w:rsidP="00E52210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hAnsi="GHEA Grapalat" w:cs="Arial"/>
          <w:b/>
        </w:rPr>
      </w:pPr>
      <w:r w:rsidRPr="00FF35FA">
        <w:rPr>
          <w:rFonts w:ascii="GHEA Grapalat" w:hAnsi="GHEA Grapalat" w:cs="Arial"/>
          <w:b/>
        </w:rPr>
        <w:t>Ակնկալվող արդյունքը</w:t>
      </w:r>
    </w:p>
    <w:p w:rsidR="00EB629A" w:rsidRPr="00FD6975" w:rsidRDefault="005554F7" w:rsidP="00FD697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046EC">
        <w:rPr>
          <w:rFonts w:ascii="GHEA Grapalat" w:hAnsi="GHEA Grapalat" w:cs="Arial"/>
          <w:color w:val="222222"/>
          <w:lang w:val="hy-AM"/>
        </w:rPr>
        <w:t>«</w:t>
      </w:r>
      <w:r w:rsidRPr="000046EC">
        <w:rPr>
          <w:rFonts w:ascii="GHEA Grapalat" w:hAnsi="GHEA Grapalat" w:cs="Sylfaen"/>
          <w:color w:val="222222"/>
          <w:lang w:val="hy-AM"/>
        </w:rPr>
        <w:t>Բարձրագույն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կրթության մասնագիտությունների, դրանց դասիչների (ներառյալ կարգավորող մասնագիտությունների վերաբերյալ հատուկ նշումը)</w:t>
      </w:r>
      <w:r>
        <w:rPr>
          <w:rFonts w:ascii="GHEA Grapalat" w:hAnsi="GHEA Grapalat" w:cs="Sylfaen"/>
          <w:color w:val="222222"/>
          <w:lang w:val="hy-AM"/>
        </w:rPr>
        <w:t>,</w:t>
      </w:r>
      <w:r w:rsidRPr="000046EC">
        <w:rPr>
          <w:rFonts w:ascii="GHEA Grapalat" w:hAnsi="GHEA Grapalat" w:cs="Sylfaen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 xml:space="preserve">դրանց </w:t>
      </w:r>
      <w:r w:rsidRPr="000046EC">
        <w:rPr>
          <w:rFonts w:ascii="GHEA Grapalat" w:hAnsi="GHEA Grapalat" w:cs="Sylfaen"/>
          <w:color w:val="222222"/>
          <w:lang w:val="hy-AM"/>
        </w:rPr>
        <w:t>համապատասխան տրվող որակավորումների ցանկը</w:t>
      </w:r>
      <w:r>
        <w:rPr>
          <w:rFonts w:ascii="GHEA Grapalat" w:hAnsi="GHEA Grapalat" w:cs="Sylfaen"/>
          <w:color w:val="222222"/>
        </w:rPr>
        <w:t xml:space="preserve"> և </w:t>
      </w:r>
      <w:r w:rsidRPr="000046EC">
        <w:rPr>
          <w:rFonts w:ascii="GHEA Grapalat" w:hAnsi="GHEA Grapalat" w:cs="Sylfaen"/>
          <w:color w:val="222222"/>
          <w:lang w:val="hy-AM"/>
        </w:rPr>
        <w:t xml:space="preserve">դրանց </w:t>
      </w:r>
      <w:r>
        <w:rPr>
          <w:rFonts w:ascii="GHEA Grapalat" w:hAnsi="GHEA Grapalat" w:cs="Sylfaen"/>
          <w:color w:val="222222"/>
          <w:lang w:val="hy-AM"/>
        </w:rPr>
        <w:t>ուսուցման ձևեր</w:t>
      </w:r>
      <w:r>
        <w:rPr>
          <w:rFonts w:ascii="GHEA Grapalat" w:hAnsi="GHEA Grapalat" w:cs="Sylfaen"/>
          <w:color w:val="222222"/>
        </w:rPr>
        <w:t>ը</w:t>
      </w:r>
      <w:r>
        <w:rPr>
          <w:rFonts w:ascii="GHEA Grapalat" w:hAnsi="GHEA Grapalat" w:cs="Sylfaen"/>
          <w:color w:val="222222"/>
          <w:lang w:val="hy-AM"/>
        </w:rPr>
        <w:t xml:space="preserve"> </w:t>
      </w:r>
      <w:r w:rsidRPr="000046EC">
        <w:rPr>
          <w:rFonts w:ascii="GHEA Grapalat" w:hAnsi="GHEA Grapalat" w:cs="Sylfaen"/>
          <w:color w:val="222222"/>
          <w:lang w:val="hy-AM"/>
        </w:rPr>
        <w:t>հաստատելու մասին</w:t>
      </w:r>
      <w:r w:rsidRPr="000046EC">
        <w:rPr>
          <w:rFonts w:ascii="GHEA Grapalat" w:hAnsi="GHEA Grapalat" w:cs="Arial"/>
          <w:color w:val="222222"/>
          <w:lang w:val="hy-AM"/>
        </w:rPr>
        <w:t xml:space="preserve">» </w:t>
      </w:r>
      <w:r w:rsidR="007D2E0B" w:rsidRPr="00FD6975">
        <w:rPr>
          <w:rFonts w:ascii="GHEA Grapalat" w:hAnsi="GHEA Grapalat"/>
          <w:lang w:val="hy-AM"/>
        </w:rPr>
        <w:t>Կառավարության որոշման նախագծի</w:t>
      </w:r>
      <w:r w:rsidR="00EB629A" w:rsidRPr="00FD6975">
        <w:rPr>
          <w:rFonts w:ascii="GHEA Grapalat" w:hAnsi="GHEA Grapalat"/>
          <w:lang w:val="hy-AM"/>
        </w:rPr>
        <w:t xml:space="preserve"> ընդունումը թույլ կտա՝</w:t>
      </w:r>
    </w:p>
    <w:p w:rsidR="00EB629A" w:rsidRPr="00FF35FA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վերացնել մասնագիտությունների կրկնությունն ու ավելորդ մանրամասնեցումը,</w:t>
      </w:r>
    </w:p>
    <w:p w:rsidR="00EB629A" w:rsidRPr="00FF35FA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ապահովել միջազգային համադրելիությունը,</w:t>
      </w:r>
    </w:p>
    <w:p w:rsidR="00EB629A" w:rsidRPr="00FF35FA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ամրապնդել բարձրագույն կրթության և տնտեսության կապը,</w:t>
      </w:r>
    </w:p>
    <w:p w:rsidR="00EB629A" w:rsidRPr="00FF35FA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ստեղծել մասնագիտությունների և կրթական ծրագրերի թվային ռեեստրի հիմք,</w:t>
      </w:r>
    </w:p>
    <w:p w:rsidR="00EB629A" w:rsidRPr="00FF35FA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ապահովել մասնագիտությունների և որակավորումների ինտեգրումը որակավորումների ազգային շրջանակի հետ,</w:t>
      </w:r>
    </w:p>
    <w:p w:rsidR="00BC0860" w:rsidRDefault="00EB629A" w:rsidP="00FD6975">
      <w:pPr>
        <w:pStyle w:val="NormalWeb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  <w:r w:rsidRPr="00FF35FA">
        <w:rPr>
          <w:rFonts w:ascii="GHEA Grapalat" w:hAnsi="GHEA Grapalat"/>
          <w:lang w:val="hy-AM"/>
        </w:rPr>
        <w:t>բարձրացնել ռազմավարական պլանավորման, պետական կարիքների գնահատման և հաշվետվողականության արդյունավետությունը։</w:t>
      </w:r>
    </w:p>
    <w:p w:rsidR="00FD6975" w:rsidRDefault="00FD6975" w:rsidP="00FD6975">
      <w:pPr>
        <w:pStyle w:val="NormalWeb"/>
        <w:spacing w:before="0" w:beforeAutospacing="0" w:after="0" w:afterAutospacing="0" w:line="360" w:lineRule="auto"/>
        <w:ind w:left="426"/>
        <w:rPr>
          <w:rFonts w:ascii="GHEA Grapalat" w:hAnsi="GHEA Grapalat"/>
          <w:lang w:val="hy-AM"/>
        </w:rPr>
      </w:pPr>
    </w:p>
    <w:p w:rsidR="003464D7" w:rsidRPr="003D1C24" w:rsidRDefault="003464D7" w:rsidP="00FD6975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426" w:hanging="426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տեղական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ինքնակառավարման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մարմնի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բյուջեում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եկամուտների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ծախսերի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էական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ավելացման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FF35F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FF35FA">
        <w:rPr>
          <w:rFonts w:ascii="GHEA Grapalat" w:eastAsia="Calibri" w:hAnsi="GHEA Grapalat"/>
          <w:b/>
          <w:sz w:val="24"/>
          <w:szCs w:val="24"/>
          <w:lang w:val="hy-AM"/>
        </w:rPr>
        <w:t>նվազեցման վերաբերյալ</w:t>
      </w:r>
      <w:r w:rsidR="00BC0860" w:rsidRPr="003D1C24">
        <w:rPr>
          <w:rFonts w:ascii="GHEA Grapalat" w:eastAsia="Calibri" w:hAnsi="GHEA Grapalat"/>
          <w:b/>
          <w:sz w:val="24"/>
          <w:szCs w:val="24"/>
          <w:lang w:val="hy-AM"/>
        </w:rPr>
        <w:t>.</w:t>
      </w:r>
      <w:r w:rsidRPr="003D1C2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</w:p>
    <w:p w:rsidR="005A67FC" w:rsidRDefault="005554F7" w:rsidP="00FF35FA">
      <w:pPr>
        <w:shd w:val="clear" w:color="auto" w:fill="FFFFFF"/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>«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 մասնագիտությունների, դրանց դասիչների (ներառյալ կարգավորող մասնագիտությունների վերաբերյալ հատուկ նշումը), դրանց համապատասխան տրվող որակավորումների ցանկը</w:t>
      </w:r>
      <w:r w:rsidRPr="005554F7">
        <w:rPr>
          <w:rFonts w:ascii="GHEA Grapalat" w:hAnsi="GHEA Grapalat" w:cs="Sylfaen"/>
          <w:color w:val="222222"/>
          <w:sz w:val="24"/>
          <w:szCs w:val="24"/>
        </w:rPr>
        <w:t xml:space="preserve"> և 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դրանց ուսուցման ձևեր</w:t>
      </w:r>
      <w:r w:rsidRPr="005554F7">
        <w:rPr>
          <w:rFonts w:ascii="GHEA Grapalat" w:hAnsi="GHEA Grapalat" w:cs="Sylfaen"/>
          <w:color w:val="222222"/>
          <w:sz w:val="24"/>
          <w:szCs w:val="24"/>
        </w:rPr>
        <w:t>ը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հաստատելու մասին</w:t>
      </w: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>»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7D2E0B" w:rsidRPr="003D1C2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Կառավարության </w:t>
      </w:r>
      <w:r w:rsidR="007D2E0B" w:rsidRPr="003D1C24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որոշման </w:t>
      </w:r>
      <w:r w:rsidR="007A1F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A67FC" w:rsidRPr="007A1F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ախագծի ընդունման կապակցությամբ</w:t>
      </w:r>
      <w:r w:rsidR="005A67FC" w:rsidRPr="003D1C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FD6975" w:rsidRPr="003D1C24" w:rsidRDefault="00FD6975" w:rsidP="00FF35FA">
      <w:pPr>
        <w:shd w:val="clear" w:color="auto" w:fill="FFFFFF"/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5A67FC" w:rsidRPr="003D1C24" w:rsidRDefault="00183902" w:rsidP="00FD6975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D1C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5</w:t>
      </w:r>
      <w:r w:rsidR="005A67FC" w:rsidRPr="003D1C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«Կապը ռազմավարական փաստաթղթերի հետ. </w:t>
      </w:r>
    </w:p>
    <w:p w:rsidR="005A67FC" w:rsidRPr="003D1C24" w:rsidRDefault="005554F7" w:rsidP="00FF35FA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>«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 մասնագիտությունների, դրանց դասիչների (ներառյալ կարգավորող մասնագիտությունների վերաբերյալ հատուկ նշումը), դրանց համապատասխան տրվող որակավորումների ցանկը</w:t>
      </w:r>
      <w:r w:rsidRPr="005554F7">
        <w:rPr>
          <w:rFonts w:ascii="GHEA Grapalat" w:hAnsi="GHEA Grapalat" w:cs="Sylfaen"/>
          <w:color w:val="222222"/>
          <w:sz w:val="24"/>
          <w:szCs w:val="24"/>
        </w:rPr>
        <w:t xml:space="preserve"> և 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>դրանց ուսուցման ձևեր</w:t>
      </w:r>
      <w:r w:rsidRPr="005554F7">
        <w:rPr>
          <w:rFonts w:ascii="GHEA Grapalat" w:hAnsi="GHEA Grapalat" w:cs="Sylfaen"/>
          <w:color w:val="222222"/>
          <w:sz w:val="24"/>
          <w:szCs w:val="24"/>
        </w:rPr>
        <w:t>ը</w:t>
      </w:r>
      <w:r w:rsidRPr="005554F7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հաստատելու մասին</w:t>
      </w:r>
      <w:r w:rsidRPr="005554F7">
        <w:rPr>
          <w:rFonts w:ascii="GHEA Grapalat" w:hAnsi="GHEA Grapalat" w:cs="Arial"/>
          <w:color w:val="222222"/>
          <w:sz w:val="24"/>
          <w:szCs w:val="24"/>
          <w:lang w:val="hy-AM"/>
        </w:rPr>
        <w:t>»</w:t>
      </w:r>
      <w:r w:rsidRPr="000046EC">
        <w:rPr>
          <w:rFonts w:ascii="GHEA Grapalat" w:hAnsi="GHEA Grapalat" w:cs="Arial"/>
          <w:color w:val="222222"/>
          <w:lang w:val="hy-AM"/>
        </w:rPr>
        <w:t xml:space="preserve"> </w:t>
      </w:r>
      <w:r w:rsidR="007D2E0B" w:rsidRPr="003D1C2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Կառավարության </w:t>
      </w:r>
      <w:r w:rsidR="007D2E0B" w:rsidRPr="003D1C24">
        <w:rPr>
          <w:rFonts w:ascii="GHEA Grapalat" w:hAnsi="GHEA Grapalat" w:cs="Sylfaen"/>
          <w:color w:val="222222"/>
          <w:sz w:val="24"/>
          <w:szCs w:val="24"/>
          <w:lang w:val="hy-AM"/>
        </w:rPr>
        <w:t>որոշման նախագծի</w:t>
      </w:r>
      <w:r w:rsidR="007D2E0B" w:rsidRPr="003D1C24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="005A67FC" w:rsidRPr="003D1C24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5A67FC" w:rsidRPr="003D1C24">
        <w:rPr>
          <w:rFonts w:ascii="GHEA Grapalat" w:eastAsia="Calibri" w:hAnsi="GHEA Grapalat"/>
          <w:sz w:val="24"/>
          <w:szCs w:val="24"/>
          <w:lang w:val="hy-AM"/>
        </w:rPr>
        <w:t xml:space="preserve">բխում է՝ </w:t>
      </w:r>
    </w:p>
    <w:p w:rsidR="005A67FC" w:rsidRPr="003D1C24" w:rsidRDefault="005A67FC" w:rsidP="00FF35FA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1C24">
        <w:rPr>
          <w:rFonts w:ascii="GHEA Grapalat" w:hAnsi="GHEA Grapalat"/>
          <w:sz w:val="24"/>
          <w:szCs w:val="24"/>
          <w:lang w:val="hy-AM"/>
        </w:rPr>
        <w:t>1</w:t>
      </w:r>
      <w:r w:rsidRPr="003D1C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D1C24">
        <w:rPr>
          <w:rFonts w:ascii="GHEA Grapalat" w:hAnsi="GHEA Grapalat"/>
          <w:sz w:val="24"/>
          <w:szCs w:val="24"/>
          <w:lang w:val="hy-AM"/>
        </w:rPr>
        <w:t xml:space="preserve"> Հայաստանի մինչև 2050թ. վերափոխման ռազամավարության 1-ին «Կիրթ և կարողունակ քաղաքացի» ունենալու մեգանպատակի թիրախային արդյունքային ցուցանիշներին հասնելու պահանջից,</w:t>
      </w:r>
    </w:p>
    <w:p w:rsidR="005A67FC" w:rsidRPr="003D1C24" w:rsidRDefault="005A67FC" w:rsidP="00FF35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D1C2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3D1C2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D1C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հաստատելու մասին» օրենքով սահմանված պահանջներից, մասնավորապես, </w:t>
      </w:r>
      <w:r w:rsidRPr="003D1C24">
        <w:rPr>
          <w:rFonts w:ascii="GHEA Grapalat" w:hAnsi="GHEA Grapalat"/>
          <w:sz w:val="24"/>
          <w:szCs w:val="24"/>
          <w:lang w:val="hy-AM"/>
        </w:rPr>
        <w:t>Հոդված 1-ով հաստատված հավելված 1-ի`</w:t>
      </w:r>
    </w:p>
    <w:p w:rsidR="005A67FC" w:rsidRPr="00CD752F" w:rsidRDefault="007E79FC" w:rsidP="00FF35FA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CD752F">
        <w:rPr>
          <w:rFonts w:ascii="GHEA Grapalat" w:hAnsi="GHEA Grapalat"/>
          <w:lang w:val="hy-AM"/>
        </w:rPr>
        <w:t>81</w:t>
      </w:r>
      <w:r w:rsidR="005A67FC" w:rsidRPr="00CD752F">
        <w:rPr>
          <w:rFonts w:ascii="GHEA Grapalat" w:hAnsi="GHEA Grapalat"/>
          <w:lang w:val="hy-AM"/>
        </w:rPr>
        <w:t xml:space="preserve">-րդ </w:t>
      </w:r>
      <w:r w:rsidR="00532B87" w:rsidRPr="00CD752F">
        <w:rPr>
          <w:rFonts w:ascii="GHEA Grapalat" w:hAnsi="GHEA Grapalat"/>
          <w:lang w:val="hy-AM"/>
        </w:rPr>
        <w:t>կետի</w:t>
      </w:r>
      <w:r w:rsidR="005A67FC" w:rsidRPr="00CD752F">
        <w:rPr>
          <w:rFonts w:ascii="GHEA Grapalat" w:hAnsi="GHEA Grapalat"/>
          <w:lang w:val="hy-AM"/>
        </w:rPr>
        <w:t xml:space="preserve"> 1-ի</w:t>
      </w:r>
      <w:r w:rsidRPr="00CD752F">
        <w:rPr>
          <w:rFonts w:ascii="GHEA Grapalat" w:hAnsi="GHEA Grapalat"/>
          <w:lang w:val="hy-AM"/>
        </w:rPr>
        <w:t xml:space="preserve">ն </w:t>
      </w:r>
      <w:r w:rsidR="00532B87" w:rsidRPr="00CD752F">
        <w:rPr>
          <w:rFonts w:ascii="GHEA Grapalat" w:hAnsi="GHEA Grapalat"/>
          <w:lang w:val="hy-AM"/>
        </w:rPr>
        <w:t>ենթա</w:t>
      </w:r>
      <w:r w:rsidRPr="00CD752F">
        <w:rPr>
          <w:rFonts w:ascii="GHEA Grapalat" w:hAnsi="GHEA Grapalat"/>
          <w:lang w:val="hy-AM"/>
        </w:rPr>
        <w:t>կետի</w:t>
      </w:r>
      <w:r w:rsidR="005A67FC" w:rsidRPr="00CD752F">
        <w:rPr>
          <w:rFonts w:ascii="GHEA Grapalat" w:hAnsi="GHEA Grapalat"/>
          <w:lang w:val="hy-AM"/>
        </w:rPr>
        <w:t xml:space="preserve"> </w:t>
      </w:r>
      <w:r w:rsidRPr="00CD752F">
        <w:rPr>
          <w:rFonts w:ascii="GHEA Grapalat" w:hAnsi="GHEA Grapalat"/>
          <w:lang w:val="hy-AM"/>
        </w:rPr>
        <w:t>«գ» պարբերությունից</w:t>
      </w:r>
      <w:r w:rsidR="005A67FC" w:rsidRPr="00CD752F">
        <w:rPr>
          <w:rFonts w:ascii="GHEA Grapalat" w:hAnsi="GHEA Grapalat"/>
          <w:lang w:val="hy-AM"/>
        </w:rPr>
        <w:t xml:space="preserve">, </w:t>
      </w:r>
      <w:r w:rsidRPr="00CD752F">
        <w:rPr>
          <w:rFonts w:ascii="GHEA Grapalat" w:hAnsi="GHEA Grapalat" w:cs="Arial"/>
          <w:color w:val="333333"/>
          <w:shd w:val="clear" w:color="auto" w:fill="FFFFFF"/>
          <w:lang w:val="hy-AM"/>
        </w:rPr>
        <w:t>այն է «նախնական, միջին մասնագիտական և բարձրագույն կրթական ծրագրերի ու մասնագիտությունների ցանկերի վերանայում աշխատաշուկայի պահանջներին համապատասխան և տարանջատում՝ ըստ որակավորումների ազգային շրջանակի կրթական մակարդակների նկարագրերի, դրանց համապատասխան որակավորումների ոլորտային շրջանակի սահմանում.»</w:t>
      </w:r>
    </w:p>
    <w:p w:rsidR="00F6695F" w:rsidRPr="000046EC" w:rsidRDefault="005A67FC" w:rsidP="00FF35FA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CD752F">
        <w:rPr>
          <w:rFonts w:ascii="GHEA Grapalat" w:hAnsi="GHEA Grapalat"/>
          <w:lang w:val="hy-AM"/>
        </w:rPr>
        <w:t xml:space="preserve">81-րդ </w:t>
      </w:r>
      <w:r w:rsidR="00532B87" w:rsidRPr="00CD752F">
        <w:rPr>
          <w:rFonts w:ascii="GHEA Grapalat" w:hAnsi="GHEA Grapalat"/>
          <w:lang w:val="hy-AM"/>
        </w:rPr>
        <w:t>կետի</w:t>
      </w:r>
      <w:r w:rsidRPr="00CD752F">
        <w:rPr>
          <w:rFonts w:ascii="GHEA Grapalat" w:hAnsi="GHEA Grapalat"/>
          <w:lang w:val="hy-AM"/>
        </w:rPr>
        <w:t xml:space="preserve"> </w:t>
      </w:r>
      <w:r w:rsidR="00F6695F" w:rsidRPr="00CD752F">
        <w:rPr>
          <w:rFonts w:ascii="GHEA Grapalat" w:hAnsi="GHEA Grapalat"/>
          <w:lang w:val="hy-AM"/>
        </w:rPr>
        <w:t xml:space="preserve">5-րդ </w:t>
      </w:r>
      <w:r w:rsidR="00532B87" w:rsidRPr="00CD752F">
        <w:rPr>
          <w:rFonts w:ascii="GHEA Grapalat" w:hAnsi="GHEA Grapalat"/>
          <w:lang w:val="hy-AM"/>
        </w:rPr>
        <w:t>ենթա</w:t>
      </w:r>
      <w:r w:rsidR="00F6695F" w:rsidRPr="00CD752F">
        <w:rPr>
          <w:rFonts w:ascii="GHEA Grapalat" w:hAnsi="GHEA Grapalat"/>
          <w:lang w:val="hy-AM"/>
        </w:rPr>
        <w:t>կետի «զ</w:t>
      </w:r>
      <w:r w:rsidRPr="00CD752F">
        <w:rPr>
          <w:rFonts w:ascii="GHEA Grapalat" w:hAnsi="GHEA Grapalat"/>
          <w:lang w:val="hy-AM"/>
        </w:rPr>
        <w:t xml:space="preserve">» </w:t>
      </w:r>
      <w:r w:rsidR="00F6695F" w:rsidRPr="00CD752F">
        <w:rPr>
          <w:rFonts w:ascii="GHEA Grapalat" w:hAnsi="GHEA Grapalat"/>
          <w:lang w:val="hy-AM"/>
        </w:rPr>
        <w:t>պարբերություն</w:t>
      </w:r>
      <w:r w:rsidR="0080297E" w:rsidRPr="00CD752F">
        <w:rPr>
          <w:rFonts w:ascii="GHEA Grapalat" w:hAnsi="GHEA Grapalat"/>
          <w:lang w:val="hy-AM"/>
        </w:rPr>
        <w:t>ից՝</w:t>
      </w:r>
      <w:r w:rsidRPr="00CD752F">
        <w:rPr>
          <w:rFonts w:ascii="GHEA Grapalat" w:hAnsi="GHEA Grapalat"/>
          <w:lang w:val="hy-AM"/>
        </w:rPr>
        <w:t xml:space="preserve"> </w:t>
      </w:r>
      <w:r w:rsidR="0080297E" w:rsidRPr="00CD752F">
        <w:rPr>
          <w:rFonts w:ascii="GHEA Grapalat" w:hAnsi="GHEA Grapalat"/>
          <w:lang w:val="hy-AM"/>
        </w:rPr>
        <w:t>«</w:t>
      </w:r>
      <w:r w:rsidR="00F6695F" w:rsidRPr="00CD752F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զ. բարձրագույն կրթության մակարդակում կարգավորվող մասնագիտությունների հասկացության սահմանում և ներդրում։ </w:t>
      </w:r>
      <w:r w:rsidR="00F6695F" w:rsidRPr="000046EC">
        <w:rPr>
          <w:rFonts w:ascii="GHEA Grapalat" w:hAnsi="GHEA Grapalat" w:cs="Arial"/>
          <w:color w:val="333333"/>
          <w:shd w:val="clear" w:color="auto" w:fill="FFFFFF"/>
          <w:lang w:val="hy-AM"/>
        </w:rPr>
        <w:t>Այս անհրաժեշտությունը կա, քանզի միջազգային փորձը ցույց է տալիս, որ առանձին մասնագիտություններ, ինչպես, օրինակ, բժշկությունը, մանկավարժությունը, ճարտարապետաշինարարությունը, իրավագիտությունը կարիք ունեն առանձին իրավակարգավորումների</w:t>
      </w:r>
      <w:r w:rsidR="0080297E" w:rsidRPr="000046EC">
        <w:rPr>
          <w:rFonts w:ascii="GHEA Grapalat" w:hAnsi="GHEA Grapalat" w:cs="Arial"/>
          <w:color w:val="333333"/>
          <w:shd w:val="clear" w:color="auto" w:fill="FFFFFF"/>
          <w:lang w:val="hy-AM"/>
        </w:rPr>
        <w:t>»</w:t>
      </w:r>
      <w:r w:rsidR="00F6695F" w:rsidRPr="000046EC">
        <w:rPr>
          <w:rFonts w:ascii="GHEA Grapalat" w:hAnsi="GHEA Grapalat" w:cs="Arial"/>
          <w:color w:val="333333"/>
          <w:shd w:val="clear" w:color="auto" w:fill="FFFFFF"/>
          <w:lang w:val="hy-AM"/>
        </w:rPr>
        <w:t>,</w:t>
      </w:r>
      <w:r w:rsidR="00F6695F" w:rsidRPr="000046EC">
        <w:rPr>
          <w:rFonts w:ascii="GHEA Grapalat" w:hAnsi="GHEA Grapalat"/>
          <w:lang w:val="hy-AM"/>
        </w:rPr>
        <w:t xml:space="preserve"> </w:t>
      </w:r>
    </w:p>
    <w:p w:rsidR="0064030A" w:rsidRPr="001B08D3" w:rsidRDefault="005A67FC" w:rsidP="008C224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1B08D3">
        <w:rPr>
          <w:rFonts w:ascii="GHEA Grapalat" w:hAnsi="GHEA Grapalat"/>
          <w:lang w:val="hy-AM"/>
        </w:rPr>
        <w:t>3</w:t>
      </w:r>
      <w:r w:rsidRPr="001B08D3">
        <w:rPr>
          <w:rFonts w:ascii="Cambria Math" w:hAnsi="Cambria Math" w:cs="Cambria Math"/>
          <w:lang w:val="hy-AM"/>
        </w:rPr>
        <w:t>․</w:t>
      </w:r>
      <w:r w:rsidRPr="001B08D3">
        <w:rPr>
          <w:rFonts w:ascii="GHEA Grapalat" w:hAnsi="GHEA Grapalat"/>
          <w:lang w:val="hy-AM"/>
        </w:rPr>
        <w:t xml:space="preserve"> </w:t>
      </w:r>
      <w:r w:rsidR="001A6429" w:rsidRPr="001B08D3">
        <w:rPr>
          <w:rFonts w:ascii="GHEA Grapalat" w:hAnsi="GHEA Grapalat"/>
          <w:lang w:val="hy-AM"/>
        </w:rPr>
        <w:t>ՀՀ կառավարության 2023</w:t>
      </w:r>
      <w:r w:rsidRPr="001B08D3">
        <w:rPr>
          <w:rFonts w:ascii="GHEA Grapalat" w:hAnsi="GHEA Grapalat"/>
          <w:lang w:val="hy-AM"/>
        </w:rPr>
        <w:t xml:space="preserve"> </w:t>
      </w:r>
      <w:r w:rsidR="001A6429" w:rsidRPr="001B08D3">
        <w:rPr>
          <w:rFonts w:ascii="GHEA Grapalat" w:hAnsi="GHEA Grapalat"/>
          <w:lang w:val="hy-AM"/>
        </w:rPr>
        <w:t>մարտ</w:t>
      </w:r>
      <w:r w:rsidR="00D21E85" w:rsidRPr="001B08D3">
        <w:rPr>
          <w:rFonts w:ascii="GHEA Grapalat" w:hAnsi="GHEA Grapalat"/>
          <w:lang w:val="hy-AM"/>
        </w:rPr>
        <w:t>ի 16</w:t>
      </w:r>
      <w:r w:rsidRPr="001B08D3">
        <w:rPr>
          <w:rFonts w:ascii="GHEA Grapalat" w:hAnsi="GHEA Grapalat"/>
          <w:lang w:val="hy-AM"/>
        </w:rPr>
        <w:t>-ի N3</w:t>
      </w:r>
      <w:r w:rsidR="00D21E85" w:rsidRPr="001B08D3">
        <w:rPr>
          <w:rFonts w:ascii="GHEA Grapalat" w:hAnsi="GHEA Grapalat"/>
          <w:lang w:val="hy-AM"/>
        </w:rPr>
        <w:t>51</w:t>
      </w:r>
      <w:r w:rsidRPr="001B08D3">
        <w:rPr>
          <w:rFonts w:ascii="GHEA Grapalat" w:hAnsi="GHEA Grapalat"/>
          <w:lang w:val="hy-AM"/>
        </w:rPr>
        <w:t>-</w:t>
      </w:r>
      <w:r w:rsidR="00D21E85" w:rsidRPr="001B08D3">
        <w:rPr>
          <w:rFonts w:ascii="GHEA Grapalat" w:hAnsi="GHEA Grapalat"/>
          <w:lang w:val="hy-AM"/>
        </w:rPr>
        <w:t>Լ</w:t>
      </w:r>
      <w:r w:rsidRPr="001B08D3">
        <w:rPr>
          <w:rFonts w:ascii="GHEA Grapalat" w:hAnsi="GHEA Grapalat"/>
          <w:lang w:val="hy-AM"/>
        </w:rPr>
        <w:t xml:space="preserve"> որոշմամբ</w:t>
      </w:r>
      <w:r w:rsidR="00D21E85" w:rsidRPr="001B08D3">
        <w:rPr>
          <w:rFonts w:ascii="GHEA Grapalat" w:hAnsi="GHEA Grapalat"/>
          <w:lang w:val="hy-AM"/>
        </w:rPr>
        <w:t xml:space="preserve"> հաստատված</w:t>
      </w:r>
      <w:r w:rsidRPr="001B08D3">
        <w:rPr>
          <w:rFonts w:ascii="GHEA Grapalat" w:hAnsi="GHEA Grapalat"/>
          <w:lang w:val="hy-AM"/>
        </w:rPr>
        <w:t xml:space="preserve"> </w:t>
      </w:r>
      <w:r w:rsidR="001A6429" w:rsidRPr="001B08D3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«Հայաստանի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Հանրապետության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կրթության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մինչև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2030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թվականի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զարգացման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պետական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ծրագիրը»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A6429" w:rsidRPr="001B08D3">
        <w:rPr>
          <w:rFonts w:ascii="GHEA Grapalat" w:hAnsi="GHEA Grapalat" w:cs="GHEA Grapalat"/>
          <w:color w:val="333333"/>
          <w:shd w:val="clear" w:color="auto" w:fill="FFFFFF"/>
          <w:lang w:val="hy-AM"/>
        </w:rPr>
        <w:t>հաստատելու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մասին» օրենքից բխող գործողությունների ծրա</w:t>
      </w:r>
      <w:r w:rsidR="00D21E85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>գրի</w:t>
      </w:r>
      <w:r w:rsidR="001A6429" w:rsidRPr="001B08D3">
        <w:rPr>
          <w:rFonts w:ascii="GHEA Grapalat" w:hAnsi="GHEA Grapalat" w:cs="Arial"/>
          <w:color w:val="333333"/>
          <w:shd w:val="clear" w:color="auto" w:fill="FFFFFF"/>
          <w:lang w:val="hy-AM"/>
        </w:rPr>
        <w:t>՝</w:t>
      </w:r>
      <w:r w:rsidR="001A6429" w:rsidRPr="001B08D3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="001A6429" w:rsidRPr="001B08D3">
        <w:rPr>
          <w:rFonts w:ascii="GHEA Grapalat" w:hAnsi="GHEA Grapalat"/>
          <w:lang w:val="hy-AM"/>
        </w:rPr>
        <w:t xml:space="preserve"> </w:t>
      </w:r>
      <w:r w:rsidR="00835703" w:rsidRPr="001B08D3">
        <w:rPr>
          <w:rFonts w:ascii="GHEA Grapalat" w:hAnsi="GHEA Grapalat"/>
          <w:lang w:val="hy-AM"/>
        </w:rPr>
        <w:t>«Բարձրագույն կրթություն</w:t>
      </w:r>
      <w:r w:rsidRPr="001B08D3">
        <w:rPr>
          <w:rFonts w:ascii="GHEA Grapalat" w:hAnsi="GHEA Grapalat"/>
          <w:lang w:val="hy-AM"/>
        </w:rPr>
        <w:t xml:space="preserve">» </w:t>
      </w:r>
      <w:r w:rsidR="00835703" w:rsidRPr="001B08D3">
        <w:rPr>
          <w:rFonts w:ascii="GHEA Grapalat" w:hAnsi="GHEA Grapalat"/>
          <w:lang w:val="hy-AM"/>
        </w:rPr>
        <w:t>գլխի</w:t>
      </w:r>
      <w:r w:rsidR="0080297E" w:rsidRPr="001B08D3">
        <w:rPr>
          <w:rFonts w:ascii="GHEA Grapalat" w:hAnsi="GHEA Grapalat"/>
          <w:lang w:val="hy-AM"/>
        </w:rPr>
        <w:t xml:space="preserve"> 1.1.2 կետի</w:t>
      </w:r>
      <w:r w:rsidR="00532B87" w:rsidRPr="001B08D3">
        <w:rPr>
          <w:rFonts w:ascii="GHEA Grapalat" w:hAnsi="GHEA Grapalat"/>
          <w:lang w:val="hy-AM"/>
        </w:rPr>
        <w:t>՝ «ՀՀ բարձրագույն մասնագիտական կրթության մասնագիտությունների և որակավորումների ցանկի արդիականացում (այդ թվում՝ կարգավորվող և միջոլորտային մասնագիտություններ)՝ ձևավորելով մասնագիտական խորհուրդներ»:</w:t>
      </w:r>
      <w:r w:rsidR="0080297E" w:rsidRPr="001B08D3">
        <w:rPr>
          <w:rFonts w:ascii="GHEA Grapalat" w:hAnsi="GHEA Grapalat"/>
          <w:lang w:val="hy-AM"/>
        </w:rPr>
        <w:t xml:space="preserve"> </w:t>
      </w:r>
    </w:p>
    <w:sectPr w:rsidR="0064030A" w:rsidRPr="001B08D3" w:rsidSect="00265C83">
      <w:pgSz w:w="11906" w:h="16838" w:code="9"/>
      <w:pgMar w:top="1134" w:right="567" w:bottom="567" w:left="1134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DC" w:rsidRDefault="003353DC" w:rsidP="00F15C29">
      <w:pPr>
        <w:spacing w:after="0" w:line="240" w:lineRule="auto"/>
      </w:pPr>
      <w:r>
        <w:separator/>
      </w:r>
    </w:p>
  </w:endnote>
  <w:endnote w:type="continuationSeparator" w:id="0">
    <w:p w:rsidR="003353DC" w:rsidRDefault="003353DC" w:rsidP="00F1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DC" w:rsidRDefault="003353DC" w:rsidP="00F15C29">
      <w:pPr>
        <w:spacing w:after="0" w:line="240" w:lineRule="auto"/>
      </w:pPr>
      <w:r>
        <w:separator/>
      </w:r>
    </w:p>
  </w:footnote>
  <w:footnote w:type="continuationSeparator" w:id="0">
    <w:p w:rsidR="003353DC" w:rsidRDefault="003353DC" w:rsidP="00F15C29">
      <w:pPr>
        <w:spacing w:after="0" w:line="240" w:lineRule="auto"/>
      </w:pPr>
      <w:r>
        <w:continuationSeparator/>
      </w:r>
    </w:p>
  </w:footnote>
  <w:footnote w:id="1">
    <w:p w:rsidR="00F15C29" w:rsidRDefault="00F15C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AE0DBB" w:rsidRPr="0026551F">
          <w:rPr>
            <w:rStyle w:val="Hyperlink"/>
          </w:rPr>
          <w:t>https://circabc.europa.eu/sd/a/286ebac6-aa7c-4ada-a42b-ff2cf3a442bf/ISCED-F%202013%20-%20Detailed%20field%20descriptions.pdf</w:t>
        </w:r>
      </w:hyperlink>
    </w:p>
    <w:p w:rsidR="00AE0DBB" w:rsidRDefault="00AE0DBB">
      <w:pPr>
        <w:pStyle w:val="FootnoteText"/>
      </w:pPr>
      <w:r w:rsidRPr="00AE0DBB">
        <w:t>https://egracons.eu/sites/default/files/Isced%202013%20fields%20of%20education%20code%20list.pdf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652B3"/>
    <w:multiLevelType w:val="hybridMultilevel"/>
    <w:tmpl w:val="472A8CE4"/>
    <w:lvl w:ilvl="0" w:tplc="780605C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E4040F8"/>
    <w:multiLevelType w:val="hybridMultilevel"/>
    <w:tmpl w:val="407C284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41C50"/>
    <w:multiLevelType w:val="multilevel"/>
    <w:tmpl w:val="9A44B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D71762"/>
    <w:multiLevelType w:val="multilevel"/>
    <w:tmpl w:val="7D66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86178A"/>
    <w:multiLevelType w:val="hybridMultilevel"/>
    <w:tmpl w:val="8288FDCC"/>
    <w:lvl w:ilvl="0" w:tplc="47AC0F5E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09148E6"/>
    <w:multiLevelType w:val="hybridMultilevel"/>
    <w:tmpl w:val="599413A4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36295"/>
    <w:multiLevelType w:val="multilevel"/>
    <w:tmpl w:val="59AA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9C"/>
    <w:rsid w:val="000046EC"/>
    <w:rsid w:val="00020B93"/>
    <w:rsid w:val="0006402C"/>
    <w:rsid w:val="000A43D3"/>
    <w:rsid w:val="00131B58"/>
    <w:rsid w:val="00183902"/>
    <w:rsid w:val="00185E31"/>
    <w:rsid w:val="001A6429"/>
    <w:rsid w:val="001B08D3"/>
    <w:rsid w:val="001E2653"/>
    <w:rsid w:val="001E31CD"/>
    <w:rsid w:val="001F1C4B"/>
    <w:rsid w:val="00225264"/>
    <w:rsid w:val="00252A00"/>
    <w:rsid w:val="002540C0"/>
    <w:rsid w:val="00265C83"/>
    <w:rsid w:val="00283DAB"/>
    <w:rsid w:val="002A7084"/>
    <w:rsid w:val="002F2E4E"/>
    <w:rsid w:val="003353DC"/>
    <w:rsid w:val="003464D7"/>
    <w:rsid w:val="003D1C24"/>
    <w:rsid w:val="00441CAB"/>
    <w:rsid w:val="00453875"/>
    <w:rsid w:val="0045569C"/>
    <w:rsid w:val="00501DE3"/>
    <w:rsid w:val="00510D1E"/>
    <w:rsid w:val="00532B87"/>
    <w:rsid w:val="005337D4"/>
    <w:rsid w:val="0053388D"/>
    <w:rsid w:val="00550D1D"/>
    <w:rsid w:val="005554F7"/>
    <w:rsid w:val="00576A0F"/>
    <w:rsid w:val="005A67FC"/>
    <w:rsid w:val="005B7CA0"/>
    <w:rsid w:val="00616003"/>
    <w:rsid w:val="00631637"/>
    <w:rsid w:val="0064030A"/>
    <w:rsid w:val="00647783"/>
    <w:rsid w:val="006A36C1"/>
    <w:rsid w:val="006C585B"/>
    <w:rsid w:val="007428DB"/>
    <w:rsid w:val="00742A6A"/>
    <w:rsid w:val="00770F49"/>
    <w:rsid w:val="00791957"/>
    <w:rsid w:val="007A1FEC"/>
    <w:rsid w:val="007D2E0B"/>
    <w:rsid w:val="007E676C"/>
    <w:rsid w:val="007E79FC"/>
    <w:rsid w:val="0080297E"/>
    <w:rsid w:val="00835703"/>
    <w:rsid w:val="00844EE5"/>
    <w:rsid w:val="008A0EA0"/>
    <w:rsid w:val="008C2249"/>
    <w:rsid w:val="00954D9C"/>
    <w:rsid w:val="009730A3"/>
    <w:rsid w:val="009C5632"/>
    <w:rsid w:val="009D35D9"/>
    <w:rsid w:val="009E0D3E"/>
    <w:rsid w:val="00A3423D"/>
    <w:rsid w:val="00A87AAB"/>
    <w:rsid w:val="00AA75B4"/>
    <w:rsid w:val="00AE0DBB"/>
    <w:rsid w:val="00B500EF"/>
    <w:rsid w:val="00B53349"/>
    <w:rsid w:val="00BC0860"/>
    <w:rsid w:val="00BE4480"/>
    <w:rsid w:val="00BF0BCC"/>
    <w:rsid w:val="00C16AE6"/>
    <w:rsid w:val="00C37138"/>
    <w:rsid w:val="00CD752F"/>
    <w:rsid w:val="00D21E85"/>
    <w:rsid w:val="00D53618"/>
    <w:rsid w:val="00D67123"/>
    <w:rsid w:val="00DC3D4E"/>
    <w:rsid w:val="00DC5C23"/>
    <w:rsid w:val="00E019FD"/>
    <w:rsid w:val="00E133E7"/>
    <w:rsid w:val="00E52210"/>
    <w:rsid w:val="00EB629A"/>
    <w:rsid w:val="00F15C29"/>
    <w:rsid w:val="00F30EC1"/>
    <w:rsid w:val="00F4329E"/>
    <w:rsid w:val="00F6695F"/>
    <w:rsid w:val="00F75354"/>
    <w:rsid w:val="00F91EFD"/>
    <w:rsid w:val="00FD6975"/>
    <w:rsid w:val="00FF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1B97D8-ED40-4DFA-9186-1A2BB922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38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538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453875"/>
    <w:rPr>
      <w:b/>
      <w:bCs/>
    </w:rPr>
  </w:style>
  <w:style w:type="character" w:customStyle="1" w:styleId="whitespace-normal">
    <w:name w:val="whitespace-normal"/>
    <w:basedOn w:val="DefaultParagraphFont"/>
    <w:rsid w:val="00453875"/>
  </w:style>
  <w:style w:type="paragraph" w:styleId="FootnoteText">
    <w:name w:val="footnote text"/>
    <w:basedOn w:val="Normal"/>
    <w:link w:val="FootnoteTextChar"/>
    <w:uiPriority w:val="99"/>
    <w:semiHidden/>
    <w:unhideWhenUsed/>
    <w:rsid w:val="00F15C2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5C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5C2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E0DBB"/>
    <w:rPr>
      <w:color w:val="0563C1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1E2653"/>
    <w:pPr>
      <w:spacing w:after="200" w:line="276" w:lineRule="auto"/>
      <w:ind w:left="720"/>
      <w:contextualSpacing/>
    </w:pPr>
    <w:rPr>
      <w:rFonts w:ascii="Calibri" w:eastAsiaTheme="minorEastAsia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1E2653"/>
    <w:rPr>
      <w:rFonts w:ascii="Calibri" w:eastAsiaTheme="minorEastAsia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522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22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22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22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22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8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ircabc.europa.eu/sd/a/286ebac6-aa7c-4ada-a42b-ff2cf3a442bf/ISCED-F%202013%20-%20Detailed%20field%20descriptio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6BD2B-5BF8-4BE8-8990-DC3B369D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2026-05-13T12:43:00Z</dcterms:created>
  <dcterms:modified xsi:type="dcterms:W3CDTF">2026-05-13T12:43:00Z</dcterms:modified>
</cp:coreProperties>
</file>