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96" w:rsidRPr="00710DFD" w:rsidRDefault="00425796" w:rsidP="00710DFD">
      <w:pPr>
        <w:tabs>
          <w:tab w:val="left" w:pos="2610"/>
          <w:tab w:val="left" w:pos="2700"/>
          <w:tab w:val="left" w:pos="9360"/>
        </w:tabs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710DFD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425796" w:rsidRPr="00710DFD" w:rsidRDefault="00425796" w:rsidP="00710DFD">
      <w:pPr>
        <w:tabs>
          <w:tab w:val="left" w:pos="851"/>
          <w:tab w:val="left" w:pos="2610"/>
          <w:tab w:val="left" w:pos="2700"/>
          <w:tab w:val="left" w:pos="9360"/>
        </w:tabs>
        <w:spacing w:after="0"/>
        <w:ind w:right="-16"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710DFD">
        <w:rPr>
          <w:rFonts w:ascii="GHEA Grapalat" w:hAnsi="GHEA Grapalat"/>
          <w:sz w:val="24"/>
          <w:szCs w:val="24"/>
          <w:lang w:val="hy-AM"/>
        </w:rPr>
        <w:t>«ՆԵՐՄԱՆ ՄԱՍԻՆ» ՕՐԵՆՔՈՒՄ ՓՈՓՈԽՈՒԹՅՈՒՆՆԵՐ ԵՎ ԼՐԱՑՈՒՄՆԵՐ ԿԱՏԱՐԵԼՈՒ ՄԱՍԻՆ</w:t>
      </w:r>
    </w:p>
    <w:p w:rsidR="00425796" w:rsidRPr="00710DFD" w:rsidRDefault="00425796" w:rsidP="00710DFD">
      <w:pPr>
        <w:tabs>
          <w:tab w:val="left" w:pos="2610"/>
          <w:tab w:val="left" w:pos="2700"/>
          <w:tab w:val="left" w:pos="9360"/>
        </w:tabs>
        <w:spacing w:after="0"/>
        <w:ind w:left="142" w:right="284" w:firstLine="567"/>
        <w:jc w:val="center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710D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710DFD">
        <w:rPr>
          <w:rFonts w:ascii="GHEA Grapalat" w:hAnsi="GHEA Grapalat"/>
          <w:sz w:val="24"/>
          <w:szCs w:val="24"/>
          <w:lang w:val="af-ZA"/>
        </w:rPr>
        <w:t>ՕՐԵՆՔԻ ՆԱԽԱԳ</w:t>
      </w:r>
      <w:r w:rsidRPr="00710DFD">
        <w:rPr>
          <w:rFonts w:ascii="GHEA Grapalat" w:hAnsi="GHEA Grapalat"/>
          <w:sz w:val="24"/>
          <w:szCs w:val="24"/>
          <w:lang w:val="hy-AM"/>
        </w:rPr>
        <w:t>ԾԻ</w:t>
      </w:r>
      <w:r w:rsidRPr="00710DFD">
        <w:rPr>
          <w:rFonts w:ascii="GHEA Grapalat" w:hAnsi="GHEA Grapalat" w:cs="Sylfaen"/>
          <w:sz w:val="24"/>
          <w:szCs w:val="24"/>
          <w:lang w:val="hy-AM"/>
        </w:rPr>
        <w:t xml:space="preserve"> ՎԵՐԱԲԵՐՅԱԼ</w:t>
      </w:r>
    </w:p>
    <w:p w:rsidR="00425796" w:rsidRPr="00710DFD" w:rsidRDefault="00425796" w:rsidP="00710DFD">
      <w:pPr>
        <w:tabs>
          <w:tab w:val="left" w:pos="2610"/>
          <w:tab w:val="left" w:pos="2700"/>
          <w:tab w:val="left" w:pos="9360"/>
        </w:tabs>
        <w:jc w:val="center"/>
        <w:rPr>
          <w:rFonts w:ascii="GHEA Grapalat" w:hAnsi="GHEA Grapalat"/>
          <w:sz w:val="24"/>
          <w:szCs w:val="24"/>
          <w:highlight w:val="yellow"/>
          <w:lang w:val="hy-AM"/>
        </w:rPr>
      </w:pPr>
    </w:p>
    <w:tbl>
      <w:tblPr>
        <w:tblW w:w="1485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2340"/>
        <w:gridCol w:w="4680"/>
        <w:gridCol w:w="2340"/>
        <w:gridCol w:w="4860"/>
      </w:tblGrid>
      <w:tr w:rsidR="00425796" w:rsidRPr="00710DFD" w:rsidTr="00A950BA">
        <w:trPr>
          <w:trHeight w:val="113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425796" w:rsidRPr="00710DFD" w:rsidTr="00A950BA">
        <w:trPr>
          <w:trHeight w:val="4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</w:tr>
      <w:tr w:rsidR="00425796" w:rsidRPr="00170038" w:rsidTr="00A950BA">
        <w:trPr>
          <w:trHeight w:val="6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96" w:rsidRPr="00710DFD" w:rsidRDefault="00425796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Justice Group</w:t>
            </w:r>
            <w:r w:rsidR="006F53AD" w:rsidRPr="00710D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03.06.2019 18:29:45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96" w:rsidRPr="00710DFD" w:rsidRDefault="00425796" w:rsidP="00710DFD">
            <w:pPr>
              <w:pStyle w:val="ListParagraph"/>
              <w:numPr>
                <w:ilvl w:val="0"/>
                <w:numId w:val="4"/>
              </w:numPr>
              <w:tabs>
                <w:tab w:val="left" w:pos="702"/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վերագնահատել ներման ինստիտուտը ամբողջությամբ, որի համար նախևառաջ անհրաժեշտ է հրապարակել նախկինում ներում շնորհվածների ցուցակները։ </w:t>
            </w: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tabs>
                <w:tab w:val="left" w:pos="702"/>
                <w:tab w:val="left" w:pos="3105"/>
              </w:tabs>
              <w:autoSpaceDE w:val="0"/>
              <w:autoSpaceDN w:val="0"/>
              <w:adjustRightInd w:val="0"/>
              <w:ind w:left="72" w:firstLine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30B8" w:rsidRPr="00710DFD" w:rsidRDefault="00511F8D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425796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Անթույլատրելի է ներման գործընթացը կիրառել խտրական ձևով՝ միայն առանձնապես ծանր հանցագործություններ կատարած անձանց նկատմամբ։ Մարդու իրավունքների Եվրոպական դատարանը սահմանել է և վերահաստատել, որ անթույլարելի է ներում շնորհել մարդու իրավունքների կոպիտ և ծանր խախտումների համար (Ould Dah v. France, գործ N 13113/03, 17/03/2009): Հետևաբար, անհրաժեշտ է բացառել, որ «ծանր հանցագործութան համար» ներում շնորհելու օրենսդրական պահանջը բացառի մարդու իրավունքների խախտումների, կոռուպցիոն հանցագործությունների համար, որոնք ներպետական օրենսդրությամբ որակվում են ծանր </w:t>
            </w:r>
            <w:r w:rsidR="00425796" w:rsidRPr="00710D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հանցագործություններ, ներում շնորհվի:</w:t>
            </w: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5AB7" w:rsidRDefault="008C5AB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30B8" w:rsidRPr="00710DFD" w:rsidRDefault="008C5AB7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1B30B8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25796" w:rsidRPr="00710DFD">
              <w:rPr>
                <w:rFonts w:ascii="GHEA Grapalat" w:hAnsi="GHEA Grapalat"/>
                <w:sz w:val="24"/>
                <w:szCs w:val="24"/>
                <w:lang w:val="hy-AM"/>
              </w:rPr>
              <w:t>Գտնում ենք, որ նախագծի 5-րդ հոդվածով առաջարկը, որ «բացառիկ կարող են ճանաչվել դատապարտյալի՝ առողջական վիճակով պայմանավորված կյանքին սպառնացող անմիջական վտանգը» անհրաժեշտ չի ներառել Ներման մասին օրենքում, քանի որ Կառավարության 825 որոշմամբ (2006թ</w:t>
            </w:r>
            <w:r w:rsidR="00425796" w:rsidRPr="00710DFD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="00425796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) սահմանվում է պատիժը կրելուն խոչընդոտող ծանր հիվանդությունների ցանկ։ </w:t>
            </w: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01573" w:rsidRPr="00710DFD" w:rsidRDefault="00901573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25796" w:rsidRPr="00710DFD" w:rsidRDefault="001B30B8" w:rsidP="00710DFD">
            <w:pPr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7BFF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425796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սահմանել օբյեկտիվ չափանիշներ ներում շնորհելու համար, ինչպես նաև նվազագույն շեմ, ըստ որի՝ պատժի կրման որոշակի ժամանակահատվածից հետո միայն հնարավոր լինի ներում շնորհել։ </w:t>
            </w:r>
          </w:p>
          <w:p w:rsidR="00425796" w:rsidRPr="00710DFD" w:rsidRDefault="00425796" w:rsidP="00710DFD">
            <w:pPr>
              <w:pStyle w:val="mechtex"/>
              <w:tabs>
                <w:tab w:val="left" w:pos="2610"/>
                <w:tab w:val="left" w:pos="2700"/>
                <w:tab w:val="left" w:pos="9360"/>
              </w:tabs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GHEA Grapalat" w:eastAsiaTheme="minorEastAsia" w:hAnsi="GHEA Grapalat" w:cstheme="minorBidi"/>
                <w:bCs w:val="0"/>
                <w:color w:val="auto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3AD" w:rsidRPr="00710DFD" w:rsidRDefault="001B30B8" w:rsidP="00710DFD">
            <w:pPr>
              <w:pStyle w:val="ListParagraph"/>
              <w:numPr>
                <w:ilvl w:val="0"/>
                <w:numId w:val="1"/>
              </w:num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 w:hanging="18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0DFD"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 w:rsidRPr="00710D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10DFD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</w:rPr>
            </w:pPr>
          </w:p>
          <w:p w:rsidR="006F53AD" w:rsidRPr="00710DFD" w:rsidRDefault="00710DFD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6F53AD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6F53AD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</w:t>
            </w: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70038" w:rsidRDefault="00170038" w:rsidP="008C5AB7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E25397" w:rsidRPr="008C5AB7" w:rsidRDefault="008C5AB7" w:rsidP="008C5AB7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E25397" w:rsidRPr="008C5AB7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E25397" w:rsidRPr="008C5AB7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</w:t>
            </w: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2523F" w:rsidRPr="00710DFD" w:rsidRDefault="0052523F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357BFF" w:rsidP="00710DFD">
            <w:pPr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 </w:t>
            </w: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5397" w:rsidRPr="00710DFD" w:rsidRDefault="00E25397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6F53AD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25796" w:rsidRPr="00710DFD" w:rsidRDefault="001B30B8" w:rsidP="00710DFD">
            <w:pPr>
              <w:pStyle w:val="ListParagraph"/>
              <w:tabs>
                <w:tab w:val="left" w:pos="162"/>
                <w:tab w:val="left" w:pos="2610"/>
                <w:tab w:val="left" w:pos="2700"/>
                <w:tab w:val="left" w:pos="9360"/>
              </w:tabs>
              <w:spacing w:after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BA" w:rsidRPr="00196BDC" w:rsidRDefault="00A950BA" w:rsidP="00A950B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6BD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  <w:r w:rsidR="00511F8D" w:rsidRPr="00196BDC">
              <w:rPr>
                <w:rFonts w:ascii="GHEA Grapalat" w:hAnsi="GHEA Grapalat"/>
                <w:sz w:val="24"/>
                <w:szCs w:val="24"/>
                <w:lang w:val="hy-AM"/>
              </w:rPr>
              <w:t>ախկինում</w:t>
            </w:r>
            <w:r w:rsidRPr="00196B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="00511F8D" w:rsidRPr="00196BDC">
              <w:rPr>
                <w:rFonts w:ascii="GHEA Grapalat" w:hAnsi="GHEA Grapalat"/>
                <w:sz w:val="24"/>
                <w:szCs w:val="24"/>
                <w:lang w:val="hy-AM"/>
              </w:rPr>
              <w:t>երման Հրամանագրերի կամ դրանցում պարունակող անձնական տվյալների պր</w:t>
            </w:r>
            <w:r w:rsidRPr="00196BDC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511F8D" w:rsidRPr="00196BDC">
              <w:rPr>
                <w:rFonts w:ascii="GHEA Grapalat" w:hAnsi="GHEA Grapalat"/>
                <w:sz w:val="24"/>
                <w:szCs w:val="24"/>
                <w:lang w:val="hy-AM"/>
              </w:rPr>
              <w:t>ակտիվ հրապարակման պահանջ նախատեսված չ</w:t>
            </w:r>
            <w:r w:rsidRPr="00196BDC">
              <w:rPr>
                <w:rFonts w:ascii="GHEA Grapalat" w:hAnsi="GHEA Grapalat"/>
                <w:sz w:val="24"/>
                <w:szCs w:val="24"/>
                <w:lang w:val="hy-AM"/>
              </w:rPr>
              <w:t>ի եղել</w:t>
            </w:r>
            <w:r w:rsidR="00511F8D" w:rsidRPr="00196BD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148AB" w:rsidRPr="00196BDC" w:rsidRDefault="003148AB" w:rsidP="003148AB">
            <w:pPr>
              <w:ind w:firstLine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96BD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="00A950BA" w:rsidRPr="00196BDC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196BDC">
              <w:rPr>
                <w:rFonts w:ascii="GHEA Grapalat" w:hAnsi="GHEA Grapalat"/>
                <w:sz w:val="24"/>
                <w:szCs w:val="24"/>
                <w:lang w:val="hy-AM"/>
              </w:rPr>
              <w:t>ին, ապա հարկ ենք համարում նշել, որ</w:t>
            </w:r>
            <w:r w:rsidR="00196BDC" w:rsidRPr="00196B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նախատեսվել է </w:t>
            </w:r>
            <w:r w:rsidR="00196BDC" w:rsidRPr="00196B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Հանրապետության նախագահի հրամանագրերը հրապարակման պահից հետո՝ երկու աշխատանքային օրվա ընթացքում </w:t>
            </w:r>
            <w:r w:rsidRPr="00196B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տեղադրվում են Հանրապետության </w:t>
            </w:r>
            <w:r w:rsidRPr="00196BD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նախագահի աշխատակազմի պաշտոնական ինտերնետային կայքէջում</w:t>
            </w:r>
            <w:r w:rsidRPr="00196BDC">
              <w:rPr>
                <w:rStyle w:val="Strong"/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710DFD" w:rsidRDefault="00710DFD" w:rsidP="00A950B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10DFD" w:rsidRDefault="00710DFD" w:rsidP="00710DFD">
            <w:pPr>
              <w:tabs>
                <w:tab w:val="left" w:pos="342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53AD" w:rsidRPr="00710DFD" w:rsidRDefault="00710DFD" w:rsidP="00710DFD">
            <w:pPr>
              <w:tabs>
                <w:tab w:val="left" w:pos="342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էության առաջարկ ներկայացնող կազմակերպությունը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շփոթել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իրավակարգավորումները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Այսպես՝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1573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կիրառելի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դա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1573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ահմանադրությամբ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երաշխավորված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տարածվում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բացառություն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մասը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որի՝</w:t>
            </w:r>
            <w:r w:rsidR="00E25397" w:rsidRPr="00710DFD">
              <w:rPr>
                <w:rFonts w:ascii="Courier New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  <w:r w:rsidR="00E25397" w:rsidRPr="00710D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ներում չի շնորհվում Հայաստանի Հանրապետության քրեական օրենսգրքով նախատեսված՝ խաղաղության և մարդկության անվտանգության դեմ ուղղված հանցագործության կամ խոշտանգման համար դատապարտված անձին: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Ներման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կիրառելի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անկախ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կատարած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հանցագործության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տեսակից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բացառությունն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նշվել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առաջարկին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շնորհելը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բացառվի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ծանր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հանցագործությունների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E25397" w:rsidRPr="00710D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երման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խնդրագիրը</w:t>
            </w:r>
            <w:r w:rsidR="00E25397" w:rsidRPr="00710DF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քննարկելիս</w:t>
            </w:r>
            <w:r w:rsidR="00E25397" w:rsidRPr="00710DFD">
              <w:rPr>
                <w:rFonts w:ascii="Courier New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առնվում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հանցագործության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ծանրության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աստիճանը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այնպես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անձը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բնութագրող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հանգամանքները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համակցության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գնահատվում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անձին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1573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շնորհելը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մերժելը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հեղինակի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վկայակոչված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խոշտանգումների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դեպքերին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նման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դիրքորոշումն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արտահայտվել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խոշտանգումների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Ինչ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խոշտանգումների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գործընթացի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անթույլատրելիությանը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ապա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օրենքը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նախատեսել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25397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E25397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52523F" w:rsidRPr="00710DFD" w:rsidRDefault="00170038" w:rsidP="00710DF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03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C5AB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Չնայած այն հանգամանքին, որ ՀՀ քրեական օրենսգրքով նախատեսվում է ծանր հիվանդության հետևանքով պատժից ազատելու ինստիտուտը, սակայն դա որևէ կերպ չի խոչընդոտում Նախագծի առաջարկին, բանն այն է, որ դատական վարույթները կարող են տևական ժամանակ ձգձգվել, բացի այդ </w:t>
            </w:r>
            <w:r w:rsidR="00A633EA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շնորհելու իրավունքն անձին է պատկանում անկախ որևէ հանգամանքից, այսինքն՝ անկախ նա տառապում է ծանր հիվանդությամբ, թե ոչ, դատապարտյալը կարող է օգտվել ՀՀ Սահմանադրությամբ իրեն վերապահված ներում խնդրելու իրավունքից: </w:t>
            </w:r>
            <w:r w:rsidR="0052523F" w:rsidRPr="00710DFD">
              <w:rPr>
                <w:rFonts w:ascii="GHEA Grapalat" w:eastAsiaTheme="minorHAnsi" w:hAnsi="GHEA Grapalat" w:cs="Times New Roman"/>
                <w:color w:val="000000" w:themeColor="text1"/>
                <w:sz w:val="24"/>
                <w:szCs w:val="24"/>
                <w:lang w:val="hy-AM"/>
              </w:rPr>
              <w:t>Պետք է նշել նաև, որ առաջարկության հեղինակն այս բացառիկ հանգամանքի առկայությունը և կիրառելիության շրջանակները, ըստ էության, շփոթել է ներում շնորհելու հետ: Չպետք է մոռանալ, որ Նախագծի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նման առաջարկը վերաբերում է այն դեպքերին, երբ անձին ներում շնորհելը մերժվել է, 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իսկ ներկայիս օրենսդրական կարգավորման պարագայում դատապարտյալին թույլատրվում է ներման նոր խնդրագիր ներկայացնել նախորդ խնդրագրի մերժումից մեկ տարի անց, բացառությամբ, եթե առկա են բացառիկ հանգամանքներ, որոնք էլ օրենքով բացահայտված չեն: Հետևաբար, մեր առաջարկի պարագայում սա հնարավորություն է տալիս դատապարտյալին ներման խնդրագիրը մերժելուց հետո ավելի վաղ փուլում, քան մեկ տարին անցնելը, ներկայացնել նոր ներման խնդրագիր: Իսկ ինչ վերաբերում է ներում շնորհելուն, ապա այդ դեպքում տվյալ հանգամանքը, որպես «Ներման մասին» օրենքի 6-րդ հոդվածով նախատեսված այլ հանգամանքների հետ համադրության մեջ կուսումնասիրվի ներման խադրագիրը քննարկելու ժամանակ: </w:t>
            </w:r>
          </w:p>
          <w:p w:rsidR="0052523F" w:rsidRPr="00710DFD" w:rsidRDefault="0052523F" w:rsidP="00710DF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7BFF" w:rsidRDefault="00357BFF" w:rsidP="00710DFD">
            <w:pPr>
              <w:ind w:right="-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73C8" w:rsidRDefault="0052523F" w:rsidP="00710DFD">
            <w:pPr>
              <w:ind w:right="-1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52523F" w:rsidRPr="00357BFF" w:rsidRDefault="00357BFF" w:rsidP="00710DFD">
            <w:pPr>
              <w:ind w:right="-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70-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ներառյալ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նշանակված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պատիժը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մեղմացնելու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խնդրանքի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կարևորագույն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չպետք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սահմանափակվի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կերպ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Այսինքն՝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իրացնելու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Սահմանդրությամբ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իրեն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վերապահված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իրավունքները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05.02.2008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ՍԴՈ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-733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ինստիտուտը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հանցանք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արժանապատվությունը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հարգելու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մարդասիրության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արդարության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սկզբունքների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անմիջական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դրսևորում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նախագահի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դատապարտյալին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շնորհելը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մարդասիրական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ակտ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Չնայած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հանգամանքին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ինստիտուտը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բացարձակ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հայեցողական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կրում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յուրաքանչյուր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դատապարտյալին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շնորհելու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առնվի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թվարկված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հանգամանքների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համակցությունը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Այսպիսով՝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պարագայում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7-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նորմով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ինստիտուտի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կիրառությունը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դատապարտյալների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Սահմանադրությամբ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ամրագրված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իրավունքի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իրացումը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որոշակի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սահմանափակվել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է՝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պայմանավորելով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որոշակի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ժամկետով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ազատազրկման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դատապարտված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ազատազրկման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պատիժ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կրող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դատապարտյալների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պայմանական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վաղաժամկետ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ազատվելու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պատժի՝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ազատազրկման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պակաս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քան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կեսի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կրումով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առումով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ներման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ինստիտուտն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որոշակիորեն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նմանեցվել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պատիժը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կրելուց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պայմանական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վաղաժամկետ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ազատելու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ինստիտուտին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Օրենսդրական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նման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էության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արդարացնում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ինստիտուտի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կիրառությունը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հանգամանքով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կարծես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թե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պետությունը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դատապարտյալին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պատժի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կրման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տևական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ժամանակահատվածում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պատժից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ազատվելու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ընձեռում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հետագայում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պատժի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մասը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կրելուց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երկու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միմյանցից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տարբերվող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ինստիտուտների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կիրառման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վերոհիշյալ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ինստիտուտները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սկսվում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կիրառվել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որն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անարդյունավետ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դարձնում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կիրառությունը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հանգեցնում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ռեսուրսների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անհարկի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710DFD">
              <w:rPr>
                <w:rFonts w:ascii="GHEA Grapalat" w:hAnsi="GHEA Grapalat" w:cs="Sylfaen"/>
                <w:sz w:val="24"/>
                <w:szCs w:val="24"/>
                <w:lang w:val="hy-AM"/>
              </w:rPr>
              <w:t>վատման</w:t>
            </w:r>
            <w:r w:rsidR="0052523F" w:rsidRPr="00710DF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Այսպիսով՝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դատապարտյալի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Սահամանդրությամբ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երաշխավորված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չնախատեսել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Անհարժեշտ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ընդգծել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ընձեռելը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ամենևին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հայցող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դատապարտյալներին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միանշանակ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շնորհվի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դա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հանգամանքների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համակցությունը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գնահատելու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523F" w:rsidRPr="00357BFF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="0052523F" w:rsidRPr="00357BFF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52523F" w:rsidRPr="00357BFF" w:rsidRDefault="0052523F" w:rsidP="00710DF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E653F" w:rsidRPr="00357BFF" w:rsidRDefault="00A633EA" w:rsidP="00710DFD">
      <w:pPr>
        <w:rPr>
          <w:rFonts w:ascii="GHEA Grapalat" w:hAnsi="GHEA Grapalat"/>
          <w:sz w:val="24"/>
          <w:szCs w:val="24"/>
          <w:lang w:val="hy-AM"/>
        </w:rPr>
      </w:pPr>
    </w:p>
    <w:sectPr w:rsidR="008E653F" w:rsidRPr="00357BFF" w:rsidSect="004257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773E9"/>
    <w:multiLevelType w:val="hybridMultilevel"/>
    <w:tmpl w:val="F5A42060"/>
    <w:lvl w:ilvl="0" w:tplc="2B6646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F440D9"/>
    <w:multiLevelType w:val="hybridMultilevel"/>
    <w:tmpl w:val="9CDE9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13EC4"/>
    <w:multiLevelType w:val="hybridMultilevel"/>
    <w:tmpl w:val="21F41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C5D13"/>
    <w:multiLevelType w:val="hybridMultilevel"/>
    <w:tmpl w:val="169CD2BA"/>
    <w:lvl w:ilvl="0" w:tplc="C6F897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CE83757"/>
    <w:multiLevelType w:val="hybridMultilevel"/>
    <w:tmpl w:val="114A81FE"/>
    <w:lvl w:ilvl="0" w:tplc="27B4948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04B9C"/>
    <w:multiLevelType w:val="hybridMultilevel"/>
    <w:tmpl w:val="169CD2BA"/>
    <w:lvl w:ilvl="0" w:tplc="C6F897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25796"/>
    <w:rsid w:val="00170038"/>
    <w:rsid w:val="00196BDC"/>
    <w:rsid w:val="001B30B8"/>
    <w:rsid w:val="002746CE"/>
    <w:rsid w:val="003148AB"/>
    <w:rsid w:val="00357BFF"/>
    <w:rsid w:val="00370E6F"/>
    <w:rsid w:val="00425796"/>
    <w:rsid w:val="00511F8D"/>
    <w:rsid w:val="0052523F"/>
    <w:rsid w:val="00591F48"/>
    <w:rsid w:val="006F53AD"/>
    <w:rsid w:val="00710DFD"/>
    <w:rsid w:val="00743A10"/>
    <w:rsid w:val="007473C8"/>
    <w:rsid w:val="007963E2"/>
    <w:rsid w:val="00834FF0"/>
    <w:rsid w:val="008C5AB7"/>
    <w:rsid w:val="008D091D"/>
    <w:rsid w:val="00901573"/>
    <w:rsid w:val="00982683"/>
    <w:rsid w:val="00A24D5C"/>
    <w:rsid w:val="00A373D1"/>
    <w:rsid w:val="00A54317"/>
    <w:rsid w:val="00A633EA"/>
    <w:rsid w:val="00A950BA"/>
    <w:rsid w:val="00AA3FA3"/>
    <w:rsid w:val="00B70E6C"/>
    <w:rsid w:val="00DA50FA"/>
    <w:rsid w:val="00DB38D9"/>
    <w:rsid w:val="00E25397"/>
    <w:rsid w:val="00F3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="Times New Roman"/>
        <w:bCs/>
        <w:color w:val="000000" w:themeColor="text1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796"/>
    <w:rPr>
      <w:rFonts w:asciiTheme="minorHAnsi" w:eastAsiaTheme="minorEastAsia" w:hAnsiTheme="minorHAnsi" w:cstheme="minorBidi"/>
      <w:bCs w:val="0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425796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425796"/>
    <w:pPr>
      <w:spacing w:after="0" w:line="240" w:lineRule="auto"/>
      <w:jc w:val="center"/>
    </w:pPr>
    <w:rPr>
      <w:rFonts w:ascii="Arial Armenian" w:eastAsia="Times New Roman" w:hAnsi="Arial Armenian" w:cs="Times New Roman"/>
      <w:bCs/>
      <w:color w:val="000000" w:themeColor="text1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5796"/>
    <w:pPr>
      <w:ind w:left="720"/>
      <w:contextualSpacing/>
    </w:pPr>
  </w:style>
  <w:style w:type="paragraph" w:styleId="NormalWeb">
    <w:name w:val="Normal (Web)"/>
    <w:basedOn w:val="Normal"/>
    <w:link w:val="NormalWebChar"/>
    <w:unhideWhenUsed/>
    <w:rsid w:val="006F5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locked/>
    <w:rsid w:val="006F53AD"/>
    <w:rPr>
      <w:rFonts w:ascii="Times New Roman" w:eastAsia="Times New Roman" w:hAnsi="Times New Roman"/>
      <w:bCs w:val="0"/>
      <w:color w:val="auto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E25397"/>
    <w:rPr>
      <w:rFonts w:asciiTheme="minorHAnsi" w:eastAsiaTheme="minorEastAsia" w:hAnsiTheme="minorHAnsi" w:cstheme="minorBidi"/>
      <w:bCs w:val="0"/>
      <w:color w:val="auto"/>
      <w:sz w:val="22"/>
      <w:szCs w:val="22"/>
    </w:rPr>
  </w:style>
  <w:style w:type="character" w:styleId="Strong">
    <w:name w:val="Strong"/>
    <w:uiPriority w:val="22"/>
    <w:qFormat/>
    <w:rsid w:val="003148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479F9-822B-4AED-B53E-735542957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A-Amirjanyan</dc:creator>
  <cp:keywords>Mulberry 2.0</cp:keywords>
  <dc:description/>
  <cp:lastModifiedBy>A-Amirjanyan</cp:lastModifiedBy>
  <cp:revision>15</cp:revision>
  <dcterms:created xsi:type="dcterms:W3CDTF">2019-06-11T13:25:00Z</dcterms:created>
  <dcterms:modified xsi:type="dcterms:W3CDTF">2019-06-26T10:28:00Z</dcterms:modified>
</cp:coreProperties>
</file>