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06D" w:rsidRDefault="00BD206D" w:rsidP="00BD206D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>ԱՄՓՈՓԱԹԵՐԹ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BD206D" w:rsidRDefault="00BD206D" w:rsidP="00BD206D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02BC1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կառավարության 2006  թվականի դեկտեմբերի 7-ի N 1739-Ն որոշման մեջ փոփոխություններ և լրացումներ կատարելու մասին» Կառավարության որոշման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նախագծի </w:t>
      </w:r>
    </w:p>
    <w:tbl>
      <w:tblPr>
        <w:tblW w:w="1344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22"/>
        <w:gridCol w:w="4688"/>
        <w:gridCol w:w="35"/>
      </w:tblGrid>
      <w:tr w:rsidR="00BD206D" w:rsidTr="00737FCD">
        <w:trPr>
          <w:gridAfter w:val="1"/>
          <w:wAfter w:w="35" w:type="dxa"/>
          <w:tblCellSpacing w:w="0" w:type="dxa"/>
          <w:jc w:val="center"/>
        </w:trPr>
        <w:tc>
          <w:tcPr>
            <w:tcW w:w="87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D206D" w:rsidRDefault="00BD206D" w:rsidP="00737FCD">
            <w:pPr>
              <w:spacing w:line="360" w:lineRule="auto"/>
              <w:ind w:left="240" w:right="16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224C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Բնապահպանության և ընդերքի տեսչական մարմին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D206D" w:rsidRDefault="00BD206D" w:rsidP="00737FC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16.02.2026թ.</w:t>
            </w:r>
          </w:p>
        </w:tc>
      </w:tr>
      <w:tr w:rsidR="00BD206D" w:rsidTr="00737FCD">
        <w:trPr>
          <w:gridAfter w:val="1"/>
          <w:wAfter w:w="35" w:type="dxa"/>
          <w:trHeight w:val="345"/>
          <w:tblCellSpacing w:w="0" w:type="dxa"/>
          <w:jc w:val="center"/>
        </w:trPr>
        <w:tc>
          <w:tcPr>
            <w:tcW w:w="87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206D" w:rsidRDefault="00BD206D" w:rsidP="00737FCD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D206D" w:rsidRDefault="00BD206D" w:rsidP="00737FC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Pr="00E224C5">
              <w:rPr>
                <w:rFonts w:ascii="GHEA Grapalat" w:hAnsi="GHEA Grapalat"/>
                <w:b/>
                <w:sz w:val="24"/>
                <w:szCs w:val="24"/>
              </w:rPr>
              <w:t>01/29.1/10/927</w:t>
            </w:r>
          </w:p>
        </w:tc>
      </w:tr>
      <w:tr w:rsidR="00BD206D" w:rsidTr="00737FCD">
        <w:trPr>
          <w:tblCellSpacing w:w="0" w:type="dxa"/>
          <w:jc w:val="center"/>
        </w:trPr>
        <w:tc>
          <w:tcPr>
            <w:tcW w:w="8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206D" w:rsidRDefault="00BD206D" w:rsidP="00737FCD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224C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 պատասխան Ձեր 2026 թվականի փետրարի 10-ի թիվ 1/09.2/900-2026 գրության՝ հայտնում եմ, որ «Հայաստանի Հանրապետության կառավարության 2006  թվականի դեկտեմբերի 7-ի N 1739-Ն որոշման մեջ փոփոխություններ և լրացումներ կատարելու մասին</w:t>
            </w:r>
            <w:r w:rsidRPr="00E224C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»</w:t>
            </w:r>
            <w:r w:rsidRPr="00E224C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Կառավարության որոշման նախագծի վերաբերյալ Բնապահպանության և ընդերքի տեսչական մարմինը առարկություններ և առաջարկություններ չունի։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BD206D" w:rsidRDefault="00BD206D" w:rsidP="00737FCD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206D" w:rsidRDefault="00BD206D" w:rsidP="00737FCD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</w:tc>
      </w:tr>
      <w:tr w:rsidR="00BD206D" w:rsidRPr="00E224C5" w:rsidTr="00737FCD">
        <w:trPr>
          <w:gridAfter w:val="1"/>
          <w:wAfter w:w="35" w:type="dxa"/>
          <w:tblCellSpacing w:w="0" w:type="dxa"/>
          <w:jc w:val="center"/>
        </w:trPr>
        <w:tc>
          <w:tcPr>
            <w:tcW w:w="87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D206D" w:rsidRDefault="00BD206D" w:rsidP="00737FCD">
            <w:pPr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. 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Վիճակագրական կոմիտե</w:t>
            </w: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D206D" w:rsidRDefault="00BD206D" w:rsidP="00737FCD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16.02.2026թ.</w:t>
            </w:r>
          </w:p>
        </w:tc>
      </w:tr>
      <w:tr w:rsidR="00BD206D" w:rsidRPr="00E224C5" w:rsidTr="00737FCD">
        <w:trPr>
          <w:gridAfter w:val="1"/>
          <w:wAfter w:w="35" w:type="dxa"/>
          <w:trHeight w:val="462"/>
          <w:tblCellSpacing w:w="0" w:type="dxa"/>
          <w:jc w:val="center"/>
        </w:trPr>
        <w:tc>
          <w:tcPr>
            <w:tcW w:w="87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206D" w:rsidRDefault="00BD206D" w:rsidP="00737FCD">
            <w:pPr>
              <w:spacing w:after="0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D206D" w:rsidRDefault="00BD206D" w:rsidP="00737FCD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N </w:t>
            </w:r>
            <w:r w:rsidRPr="00E224C5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ՎԿ/1-04/333</w:t>
            </w:r>
          </w:p>
        </w:tc>
      </w:tr>
      <w:tr w:rsidR="00BD206D" w:rsidRPr="00E224C5" w:rsidTr="00737FCD">
        <w:trPr>
          <w:tblCellSpacing w:w="0" w:type="dxa"/>
          <w:jc w:val="center"/>
        </w:trPr>
        <w:tc>
          <w:tcPr>
            <w:tcW w:w="8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206D" w:rsidRPr="009B2F5C" w:rsidRDefault="00BD206D" w:rsidP="00737FCD">
            <w:pPr>
              <w:spacing w:after="0" w:line="360" w:lineRule="auto"/>
              <w:ind w:left="240" w:right="165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E224C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 xml:space="preserve">Ի </w:t>
            </w:r>
            <w:proofErr w:type="spellStart"/>
            <w:r w:rsidRPr="00E224C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>պատասխան</w:t>
            </w:r>
            <w:proofErr w:type="spellEnd"/>
            <w:r w:rsidRPr="00E224C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224C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>Ձեր</w:t>
            </w:r>
            <w:proofErr w:type="spellEnd"/>
            <w:r w:rsidRPr="00E224C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 xml:space="preserve"> 10.02.2026թ. </w:t>
            </w:r>
            <w:proofErr w:type="spellStart"/>
            <w:r w:rsidRPr="00E224C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>թիվ</w:t>
            </w:r>
            <w:proofErr w:type="spellEnd"/>
            <w:r w:rsidRPr="00E224C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 xml:space="preserve"> 1/09.2/900</w:t>
            </w:r>
            <w:r w:rsidRPr="00E224C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224C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>գրության</w:t>
            </w:r>
            <w:proofErr w:type="spellEnd"/>
            <w:r w:rsidRPr="00E224C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224C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>սույնով</w:t>
            </w:r>
            <w:proofErr w:type="spellEnd"/>
            <w:r w:rsidRPr="00E224C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224C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>առաջարկվում</w:t>
            </w:r>
            <w:proofErr w:type="spellEnd"/>
            <w:r w:rsidRPr="00E224C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 xml:space="preserve"> է </w:t>
            </w:r>
            <w:r w:rsidRPr="00E224C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«Հայաստանի Հանրապետության կառավարության 2006 թվականի դեկտեմբերի 7-ի N 1739-Ն որոշման մեջ փոփոխություններ և </w:t>
            </w:r>
            <w:r w:rsidRPr="00E224C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լրացումներ կատարելու մասին</w:t>
            </w:r>
            <w:r w:rsidRPr="00E224C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»</w:t>
            </w:r>
            <w:r w:rsidRPr="00E224C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Հայաստանի Հանրապետության կառավարության </w:t>
            </w:r>
            <w:proofErr w:type="spellStart"/>
            <w:r w:rsidRPr="00E224C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որոշման</w:t>
            </w:r>
            <w:proofErr w:type="spellEnd"/>
            <w:r w:rsidRPr="00E224C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E224C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նախագծի</w:t>
            </w:r>
            <w:r w:rsidRPr="00E224C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224C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հավելվածի</w:t>
            </w:r>
            <w:proofErr w:type="spellEnd"/>
            <w:r w:rsidRPr="00E224C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8-րդ </w:t>
            </w:r>
            <w:proofErr w:type="spellStart"/>
            <w:r w:rsidRPr="00E224C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կետում</w:t>
            </w:r>
            <w:proofErr w:type="spellEnd"/>
            <w:r w:rsidRPr="00E224C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E224C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«Պաշտոնական վիճակագրության մշակումը, արտադրությունն ու տարածումը համակարգող» բառերը փոխարինել «Պաշտոնական վիճակագրության մշակող, արտադրող ու տարածող և համակարգող,» բառերով: Տվյալ առաջարկը բխում է Պաշտոնական վիճակագրության մասին ՀՀ օրենքի 3-րդ հոդվածի 1-ին մասից, համաձայն որի. «1. </w:t>
            </w:r>
            <w:r w:rsidRPr="00E224C5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u w:val="single"/>
                <w:lang w:val="hy-AM"/>
              </w:rPr>
              <w:t>Պաշտոնական վիճակագրությունը, օրենքով լիազորված մարմինների կողմից</w:t>
            </w:r>
            <w:r w:rsidRPr="00E224C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պաշտոնական վիճակագրության հիմնարար սկզբունքների պահանջներին համապատասխան, հանրային կյանքի էական և չափակցելի երևույթների թվային արտահայտությամբ </w:t>
            </w:r>
            <w:r w:rsidRPr="00E224C5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u w:val="single"/>
                <w:lang w:val="hy-AM"/>
              </w:rPr>
              <w:t>մշակված, արտադրված և տարածված,</w:t>
            </w:r>
            <w:r w:rsidRPr="00E224C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բացառապես վիճակագրական ծրագրերում արտացոլված վիճակագրությունն է, որը ներկայացուցչական հիմքով նկարագրում է Հայաստանի Հանրապետության տնտեսական, ժողովրդագրական, սոցիալական և բնապահպանական երևույթները:» և 7-րդ հոդվածի 4-րդ մասից, որտեղ սահմանվում է, որ. «</w:t>
            </w:r>
            <w:r w:rsidRPr="00E224C5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E224C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Վիճակագրական կոմիտեն Հայաստանի Հանրապետության պաշտոնական վիճակագրության գլխավոր արտադրողն է և համակարգում է ազգային վիճակագրական </w:t>
            </w:r>
            <w:r w:rsidRPr="00E224C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համակարգում պաշտոնական վիճակագրության մշակմանը, արտադրությանը և տարածմանն ուղղված ողջ գործունեությունը, բացառությամբ Հայաստանի Հանրապետության կենտրոնական բանկի:»: Միաժամանակ հաշվի առնելով նաև այն հանգամանքը, որ էլեկտրոնային հարթակի հասանելիությունն նախևառաջ անհրաժեշտ է պաշտոնական վիճակագրություն մշակելու, արտադրելու և տարածելու համար: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BD206D" w:rsidRPr="003413EA" w:rsidRDefault="00BD206D" w:rsidP="00737FCD">
            <w:pPr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3413EA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206D" w:rsidRDefault="00BD206D" w:rsidP="00737FCD">
            <w:pPr>
              <w:spacing w:line="360" w:lineRule="auto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Calibri" w:hAnsi="Calibri" w:cs="Calibri"/>
                <w:color w:val="FF0000"/>
                <w:sz w:val="24"/>
                <w:szCs w:val="24"/>
                <w:lang w:val="hy-AM"/>
              </w:rPr>
              <w:t> </w:t>
            </w:r>
          </w:p>
        </w:tc>
      </w:tr>
      <w:tr w:rsidR="00BD206D" w:rsidTr="00737FCD">
        <w:trPr>
          <w:gridAfter w:val="1"/>
          <w:wAfter w:w="35" w:type="dxa"/>
          <w:tblCellSpacing w:w="0" w:type="dxa"/>
          <w:jc w:val="center"/>
        </w:trPr>
        <w:tc>
          <w:tcPr>
            <w:tcW w:w="87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D206D" w:rsidRPr="00C66141" w:rsidRDefault="00BD206D" w:rsidP="00737FCD">
            <w:pPr>
              <w:spacing w:line="360" w:lineRule="auto"/>
              <w:ind w:left="240" w:right="16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66141">
              <w:rPr>
                <w:rFonts w:ascii="Calibri" w:hAnsi="Calibri" w:cs="Calibri"/>
                <w:b/>
                <w:sz w:val="24"/>
                <w:szCs w:val="24"/>
                <w:lang w:val="hy-AM"/>
              </w:rPr>
              <w:lastRenderedPageBreak/>
              <w:t> </w:t>
            </w:r>
            <w:r w:rsidRPr="00C6614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3. </w:t>
            </w:r>
            <w:r w:rsidRPr="00C66141">
              <w:rPr>
                <w:rFonts w:ascii="Calibri" w:hAnsi="Calibri" w:cs="Calibri"/>
                <w:b/>
                <w:sz w:val="24"/>
                <w:szCs w:val="24"/>
                <w:lang w:val="hy-AM"/>
              </w:rPr>
              <w:t>  </w:t>
            </w:r>
            <w:r w:rsidRPr="00C66141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  <w:r w:rsidRPr="00C6614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D206D" w:rsidRDefault="00BD206D" w:rsidP="00737FC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18.02.2026թ.</w:t>
            </w:r>
          </w:p>
        </w:tc>
      </w:tr>
      <w:tr w:rsidR="00BD206D" w:rsidTr="00737FCD">
        <w:trPr>
          <w:gridAfter w:val="1"/>
          <w:wAfter w:w="35" w:type="dxa"/>
          <w:trHeight w:val="345"/>
          <w:tblCellSpacing w:w="0" w:type="dxa"/>
          <w:jc w:val="center"/>
        </w:trPr>
        <w:tc>
          <w:tcPr>
            <w:tcW w:w="87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206D" w:rsidRDefault="00BD206D" w:rsidP="00737FCD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D206D" w:rsidRDefault="00BD206D" w:rsidP="00737FC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Pr="00C66141">
              <w:rPr>
                <w:rFonts w:ascii="GHEA Grapalat" w:hAnsi="GHEA Grapalat"/>
                <w:b/>
                <w:sz w:val="24"/>
                <w:szCs w:val="24"/>
              </w:rPr>
              <w:t>ԴԽ/16</w:t>
            </w:r>
            <w:r w:rsidRPr="00C66141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C66141">
              <w:rPr>
                <w:rFonts w:ascii="GHEA Grapalat" w:hAnsi="GHEA Grapalat"/>
                <w:b/>
                <w:sz w:val="24"/>
                <w:szCs w:val="24"/>
              </w:rPr>
              <w:t>1/5724</w:t>
            </w:r>
          </w:p>
        </w:tc>
      </w:tr>
      <w:tr w:rsidR="00BD206D" w:rsidTr="00737FCD">
        <w:trPr>
          <w:tblCellSpacing w:w="0" w:type="dxa"/>
          <w:jc w:val="center"/>
        </w:trPr>
        <w:tc>
          <w:tcPr>
            <w:tcW w:w="8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206D" w:rsidRDefault="00BD206D" w:rsidP="00737FCD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C6614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«Հայաստանի Հանրապետության կառավարության 2006  թվականի դեկտեմբերի 7-ի N 1739-Ն որոշման մեջ փոփոխություններ և լրացումներ կատարելու մասին» ՀՀ կառավարության որոշման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</w:t>
            </w:r>
            <w:r w:rsidRPr="00C6614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 վերաբերյալ ՀՀ տարածքային կառավարման և ենթակառուցվածքների նախարարության լիազորությունների մասով դիտողություններ և առաջարկություններ չկան։ 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BD206D" w:rsidRDefault="00BD206D" w:rsidP="00737FCD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206D" w:rsidRDefault="00BD206D" w:rsidP="00737FCD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</w:tc>
      </w:tr>
      <w:tr w:rsidR="00BD206D" w:rsidRPr="00E224C5" w:rsidTr="00737FCD">
        <w:trPr>
          <w:gridAfter w:val="1"/>
          <w:wAfter w:w="35" w:type="dxa"/>
          <w:tblCellSpacing w:w="0" w:type="dxa"/>
          <w:jc w:val="center"/>
        </w:trPr>
        <w:tc>
          <w:tcPr>
            <w:tcW w:w="87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D206D" w:rsidRDefault="00BD206D" w:rsidP="00737FCD">
            <w:pPr>
              <w:spacing w:line="360" w:lineRule="auto"/>
              <w:ind w:left="150" w:firstLine="330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. 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Բ</w:t>
            </w:r>
            <w:proofErr w:type="spellStart"/>
            <w:r w:rsidRPr="007543E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արձր</w:t>
            </w:r>
            <w:proofErr w:type="spellEnd"/>
            <w:r w:rsidRPr="007543E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543E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տեխնոլոգիական</w:t>
            </w:r>
            <w:proofErr w:type="spellEnd"/>
            <w:r w:rsidRPr="007543E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543E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արդյունաբերության</w:t>
            </w:r>
            <w:proofErr w:type="spellEnd"/>
            <w:r w:rsidRPr="007543E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543E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D206D" w:rsidRDefault="00BD206D" w:rsidP="00737FCD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19.02.2026թ.</w:t>
            </w:r>
          </w:p>
        </w:tc>
      </w:tr>
      <w:tr w:rsidR="00BD206D" w:rsidRPr="00E224C5" w:rsidTr="00737FCD">
        <w:trPr>
          <w:gridAfter w:val="1"/>
          <w:wAfter w:w="35" w:type="dxa"/>
          <w:tblCellSpacing w:w="0" w:type="dxa"/>
          <w:jc w:val="center"/>
        </w:trPr>
        <w:tc>
          <w:tcPr>
            <w:tcW w:w="87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206D" w:rsidRDefault="00BD206D" w:rsidP="00737FCD">
            <w:pPr>
              <w:spacing w:after="0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D206D" w:rsidRDefault="00BD206D" w:rsidP="00737FCD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N </w:t>
            </w:r>
            <w:r w:rsidRPr="007543E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01/15.2/1151</w:t>
            </w:r>
          </w:p>
        </w:tc>
      </w:tr>
      <w:tr w:rsidR="00BD206D" w:rsidRPr="00BD206D" w:rsidTr="00737FCD">
        <w:trPr>
          <w:tblCellSpacing w:w="0" w:type="dxa"/>
          <w:jc w:val="center"/>
        </w:trPr>
        <w:tc>
          <w:tcPr>
            <w:tcW w:w="8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206D" w:rsidRDefault="00BD206D" w:rsidP="00737FCD">
            <w:pPr>
              <w:spacing w:after="0"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543E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Ի պատասխան Ձեր՝ 2026 թվականի փետրվարի 10-ի թիվ 1/09.2/900-2026 գրության՝  վերաբերյալ տեղեկացնում եմ հետևյալը՝</w:t>
            </w:r>
          </w:p>
          <w:p w:rsidR="00BD206D" w:rsidRDefault="00BD206D" w:rsidP="00737FCD">
            <w:pPr>
              <w:spacing w:after="0"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543E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«Հայաստանի Հանրապետության կառավարության «Հայաստանի Հանրապետության կառավարության 2006  թվականի դեկտեմբերի 7-ի N 1739-Ն որոշման մեջ  փոփոխություններ և լրացումներ կատարելու մասին» որոշման նախագծի վերաբերյալ Հայաստանի Հանրապետության բարձր տեխնոլոգիական արդյունաբերության նախարարությունն իր իրավասությունների շրջանակում առաջարկություններ և դիտողություններ չունի: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D206D" w:rsidRDefault="00BD206D" w:rsidP="00737FCD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206D" w:rsidRDefault="00BD206D" w:rsidP="00737FCD">
            <w:pPr>
              <w:spacing w:line="360" w:lineRule="auto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Calibri" w:hAnsi="Calibri" w:cs="Calibri"/>
                <w:color w:val="FF0000"/>
                <w:sz w:val="24"/>
                <w:szCs w:val="24"/>
                <w:lang w:val="hy-AM"/>
              </w:rPr>
              <w:t> </w:t>
            </w:r>
          </w:p>
        </w:tc>
      </w:tr>
      <w:tr w:rsidR="00BD206D" w:rsidTr="00737FCD">
        <w:trPr>
          <w:gridAfter w:val="1"/>
          <w:wAfter w:w="35" w:type="dxa"/>
          <w:tblCellSpacing w:w="0" w:type="dxa"/>
          <w:jc w:val="center"/>
        </w:trPr>
        <w:tc>
          <w:tcPr>
            <w:tcW w:w="87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D206D" w:rsidRPr="00C66141" w:rsidRDefault="00BD206D" w:rsidP="00737FCD">
            <w:pPr>
              <w:spacing w:line="360" w:lineRule="auto"/>
              <w:ind w:left="240" w:right="16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66141">
              <w:rPr>
                <w:rFonts w:ascii="Calibri" w:hAnsi="Calibri" w:cs="Calibri"/>
                <w:b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C6614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Pr="00C66141">
              <w:rPr>
                <w:rFonts w:ascii="Calibri" w:hAnsi="Calibri" w:cs="Calibri"/>
                <w:b/>
                <w:sz w:val="24"/>
                <w:szCs w:val="24"/>
                <w:lang w:val="hy-AM"/>
              </w:rPr>
              <w:t>  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Արդարադատության</w:t>
            </w:r>
            <w:r w:rsidRPr="00C66141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նախարարություն</w:t>
            </w:r>
            <w:r w:rsidRPr="00C6614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D206D" w:rsidRDefault="00BD206D" w:rsidP="00737FC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30.03.2026թ.</w:t>
            </w:r>
          </w:p>
        </w:tc>
      </w:tr>
      <w:tr w:rsidR="00BD206D" w:rsidTr="00737FCD">
        <w:trPr>
          <w:gridAfter w:val="1"/>
          <w:wAfter w:w="35" w:type="dxa"/>
          <w:trHeight w:val="345"/>
          <w:tblCellSpacing w:w="0" w:type="dxa"/>
          <w:jc w:val="center"/>
        </w:trPr>
        <w:tc>
          <w:tcPr>
            <w:tcW w:w="87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206D" w:rsidRDefault="00BD206D" w:rsidP="00737FCD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D206D" w:rsidRDefault="00BD206D" w:rsidP="00737FC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Pr="000D65A0">
              <w:rPr>
                <w:rFonts w:ascii="GHEA Grapalat" w:hAnsi="GHEA Grapalat"/>
                <w:b/>
                <w:sz w:val="24"/>
                <w:szCs w:val="24"/>
              </w:rPr>
              <w:t>/27.4.1/15518</w:t>
            </w:r>
          </w:p>
        </w:tc>
      </w:tr>
      <w:tr w:rsidR="00BD206D" w:rsidTr="00737FCD">
        <w:trPr>
          <w:gridAfter w:val="1"/>
          <w:wAfter w:w="35" w:type="dxa"/>
          <w:tblCellSpacing w:w="0" w:type="dxa"/>
          <w:jc w:val="center"/>
        </w:trPr>
        <w:tc>
          <w:tcPr>
            <w:tcW w:w="8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206D" w:rsidRDefault="00BD206D" w:rsidP="00737FCD">
            <w:pPr>
              <w:spacing w:after="0"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D65A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«Հայաստանի Հանրապետության կառավարության 2006 թվականի դեկտեմբերի 7-ի N 1739-Ն որոշման մեջ փոփոխություններ և լրացումներ կատարելու մասին» Հայաստանի Հանրապետության կառավարության որոշման նախագծի վերաբերյալ դիտողություններ և առաջարկություններ չունենք։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BD206D" w:rsidRDefault="00BD206D" w:rsidP="00737FCD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</w:tc>
      </w:tr>
      <w:tr w:rsidR="00BD206D" w:rsidTr="00737FCD">
        <w:trPr>
          <w:gridAfter w:val="1"/>
          <w:wAfter w:w="35" w:type="dxa"/>
          <w:tblCellSpacing w:w="0" w:type="dxa"/>
          <w:jc w:val="center"/>
        </w:trPr>
        <w:tc>
          <w:tcPr>
            <w:tcW w:w="87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D206D" w:rsidRDefault="00BD206D" w:rsidP="00737FCD">
            <w:pPr>
              <w:spacing w:line="360" w:lineRule="auto"/>
              <w:ind w:left="240" w:right="16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6. 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Վարչապետի աշխատակազմ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D206D" w:rsidRDefault="00BD206D" w:rsidP="00737FC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18.04.2026թ.</w:t>
            </w:r>
          </w:p>
        </w:tc>
      </w:tr>
      <w:tr w:rsidR="00BD206D" w:rsidTr="00737FCD">
        <w:trPr>
          <w:gridAfter w:val="1"/>
          <w:wAfter w:w="35" w:type="dxa"/>
          <w:trHeight w:val="345"/>
          <w:tblCellSpacing w:w="0" w:type="dxa"/>
          <w:jc w:val="center"/>
        </w:trPr>
        <w:tc>
          <w:tcPr>
            <w:tcW w:w="87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206D" w:rsidRDefault="00BD206D" w:rsidP="00737FCD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D206D" w:rsidRDefault="00BD206D" w:rsidP="00737FC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Pr="00321A55">
              <w:rPr>
                <w:rFonts w:ascii="GHEA Grapalat" w:hAnsi="GHEA Grapalat"/>
                <w:b/>
                <w:sz w:val="24"/>
                <w:szCs w:val="24"/>
              </w:rPr>
              <w:t>02/12.23/13272</w:t>
            </w:r>
          </w:p>
        </w:tc>
      </w:tr>
      <w:tr w:rsidR="00BD206D" w:rsidRPr="00BD206D" w:rsidTr="00737FCD">
        <w:trPr>
          <w:gridAfter w:val="1"/>
          <w:wAfter w:w="35" w:type="dxa"/>
          <w:tblCellSpacing w:w="0" w:type="dxa"/>
          <w:jc w:val="center"/>
        </w:trPr>
        <w:tc>
          <w:tcPr>
            <w:tcW w:w="8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206D" w:rsidRPr="00321A55" w:rsidRDefault="00BD206D" w:rsidP="00737FCD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321A5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«Հայաստանի Հանրապետության կառավարության 2006  թվականի դեկտեմբերի 7-ի N 1739-Ն որոշման մեջ  փոփոխություններ և լրացումներ կատարելու մասին» Հայաստանի Հանրապետության կառավարության որոշման նախագծի (այսուհետ՝ Նախագիծ) վերաբերյալ առկա են հետևյալ դիտարկումները.</w:t>
            </w:r>
          </w:p>
          <w:p w:rsidR="00BD206D" w:rsidRPr="00321A55" w:rsidRDefault="00BD206D" w:rsidP="00737FCD">
            <w:pPr>
              <w:numPr>
                <w:ilvl w:val="0"/>
                <w:numId w:val="1"/>
              </w:numPr>
              <w:spacing w:line="360" w:lineRule="auto"/>
              <w:ind w:left="240" w:right="165" w:firstLine="6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321A5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Անհրաժեշտ է խմբագրել կամ հիմնավորել Նախագծի 3-րդ կետի 3-րդ ենթակետում ներկայացված կարգավորման նպատակահարմարության հարցը, քանի որ նշված խմբագրությամբ տեղ գտած սահմանումից պարզ չէ, թե ինչո՞ւ է առաջարկվում պետական հաշվառումը, այսուհետ, իրականացնել </w:t>
            </w:r>
            <w:r w:rsidRPr="00321A5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միայն </w:t>
            </w:r>
            <w:r w:rsidRPr="00321A55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«պահում, օգտահանում կամ հեռացում (տեղադրում, վնասազերծում կամ ոչնչացում)»</w:t>
            </w:r>
            <w:r w:rsidRPr="00321A5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իրականացնող իրավաբանական անձանց </w:t>
            </w:r>
            <w:r w:rsidRPr="00321A5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կամ</w:t>
            </w:r>
            <w:r w:rsidRPr="00321A5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անհատ ձեռնարկատերերի կողմից՝ հաշվի առնելով «Թափոնների մասին» օրենքի (այսուհետ՝ Օրենք) 4-րդ հոդվածի 1-ին մասի 4-րդ կետով սահմանված հիմնական հասկացությունը։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BD206D" w:rsidRDefault="00BD206D" w:rsidP="00737FCD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61325E">
              <w:rPr>
                <w:rFonts w:ascii="GHEA Grapalat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  <w:p w:rsidR="00BD206D" w:rsidRPr="004A2EF4" w:rsidRDefault="00BD206D" w:rsidP="00737FCD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B06CE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Սույն Նախագծի 3-րդ կետի 1-ին և 2-րդ ենթակետերը խմբագրվել են, իսկ 3-րդ ենթակետը ներկայացվում է «Թափոնների մասին» օրենքի 13-րդ հոդվածի 3-րդ և 4-րդ մասերին համապատասխան։</w:t>
            </w:r>
          </w:p>
        </w:tc>
      </w:tr>
      <w:tr w:rsidR="00BD206D" w:rsidRPr="00BD206D" w:rsidTr="00737FCD">
        <w:trPr>
          <w:gridAfter w:val="1"/>
          <w:wAfter w:w="35" w:type="dxa"/>
          <w:tblCellSpacing w:w="0" w:type="dxa"/>
          <w:jc w:val="center"/>
        </w:trPr>
        <w:tc>
          <w:tcPr>
            <w:tcW w:w="8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D206D" w:rsidRPr="00E224C5" w:rsidRDefault="00BD206D" w:rsidP="00737FCD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6C0A8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2.</w:t>
            </w:r>
            <w:r w:rsidRPr="006C0A8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  <w:t xml:space="preserve"> Հիմք ընդունելով Օրենքի 4-րդ հոդվածի 1-ին մասում ներկայացված հասկացությունների սահմանումները, և վերջիններիս հետ խմբագրական և </w:t>
            </w:r>
            <w:r w:rsidRPr="006C0A8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բովանդակային տարընթերցումներ չառաջացնելու անհրաժեշտությունը, խմբագրման կարիք ունի Նախագծի 3-րդ կետի 3-րդ ենթակետում առաջարկվող «(տեղադրում, վնասազերծում կամ ոչնչացում)» ձևակերպման/կարգավորման ներդրման անհրաժեշտության հարցը՝ հաշվի առնելով այն հանգամանքը, որ «թափոնների հեռացում» հասկացությունն իր մեջ չի ներառում թափոնների «տեղադրում, վնասազերծում կամ ոչնչացում», իսկ վերջիններս, բացառությամբ «ոչնչացման», հստակ սահմանված են Օրենքով։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D206D" w:rsidRPr="00E35A05" w:rsidRDefault="00BD206D" w:rsidP="00737FCD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E35A0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BD206D" w:rsidRPr="00E35A05" w:rsidRDefault="00BD206D" w:rsidP="00737FCD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Սույն Նախագծում կիրառվող հասկացությունները բացված չեն ներկայացվում, քանի որ Նախագծի 2-րդ կետով առաջարկվում է </w:t>
            </w:r>
            <w:r w:rsidRPr="0061325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Որոշման հավելվածը լրացնել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նոր</w:t>
            </w:r>
            <w:r w:rsidRPr="0061325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կետով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 համաձայն որի՝</w:t>
            </w:r>
            <w:r w:rsidRPr="0061325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ս</w:t>
            </w:r>
            <w:r w:rsidRPr="0061325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ույն կարգում օգտագործված հասկացությունները կիրառվում են «Թափոնների մասին» օրենքով սահմանված իմաստով։</w:t>
            </w:r>
          </w:p>
        </w:tc>
      </w:tr>
      <w:tr w:rsidR="00BD206D" w:rsidTr="00737FCD">
        <w:trPr>
          <w:gridAfter w:val="1"/>
          <w:wAfter w:w="35" w:type="dxa"/>
          <w:tblCellSpacing w:w="0" w:type="dxa"/>
          <w:jc w:val="center"/>
        </w:trPr>
        <w:tc>
          <w:tcPr>
            <w:tcW w:w="8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D206D" w:rsidRPr="00E224C5" w:rsidRDefault="00BD206D" w:rsidP="00737FCD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536C0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3.</w:t>
            </w:r>
            <w:r w:rsidRPr="00536C0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  <w:t>Վարչապետի 2024 թվականի դեկտեմբերի 19-ի N 02/08.86/43837-2024 հանձնարարականի տեսանկյունից առաջարկվում է քննարկել Նախագծի հիմնավորման «Կապը ռազմավարական փաստաթղթերի հետ» բաժնի խմբագրման հարցը՝ հաշվի առնելով, որ համաձայն վերոգրյալ հանձնարարականի՝ նախագծեր ներկայացնելիս հիմնավորման մեջ կապը ռազմավարական փաստաթղթերի (Հայաստանի վերափոխման ռազմավարություն 2050, Կառավարության 2021-2026թթ. ծրագիր, ոլորտային և/կամ այլ ռազմավարություններ) հետ պետք է  լինի հստակ նկարագրված և հիմնավորված՝ բացառելով ընդհանրական հղումները: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D206D" w:rsidRPr="005539D7" w:rsidRDefault="00BD206D" w:rsidP="00737FCD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 w:themeColor="text1"/>
                <w:sz w:val="24"/>
                <w:szCs w:val="24"/>
                <w:lang w:val="hy-AM"/>
              </w:rPr>
            </w:pPr>
            <w:r w:rsidRPr="005539D7">
              <w:rPr>
                <w:rFonts w:ascii="GHEA Grapalat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BD206D" w:rsidRPr="00E224C5" w:rsidRDefault="00BD206D" w:rsidP="00BD206D">
      <w:pPr>
        <w:rPr>
          <w:lang w:val="hy-AM"/>
        </w:rPr>
      </w:pPr>
    </w:p>
    <w:p w:rsidR="00BD206D" w:rsidRPr="00E224C5" w:rsidRDefault="00BD206D" w:rsidP="00BD206D">
      <w:pPr>
        <w:rPr>
          <w:lang w:val="hy-AM"/>
        </w:rPr>
      </w:pPr>
    </w:p>
    <w:p w:rsidR="000B7ADB" w:rsidRPr="00BD206D" w:rsidRDefault="000B7ADB" w:rsidP="00BD206D">
      <w:bookmarkStart w:id="0" w:name="_GoBack"/>
      <w:bookmarkEnd w:id="0"/>
    </w:p>
    <w:sectPr w:rsidR="000B7ADB" w:rsidRPr="00BD206D" w:rsidSect="0036187B">
      <w:pgSz w:w="15840" w:h="12240" w:orient="landscape"/>
      <w:pgMar w:top="144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F16546"/>
    <w:multiLevelType w:val="hybridMultilevel"/>
    <w:tmpl w:val="96EECF74"/>
    <w:lvl w:ilvl="0" w:tplc="1488F4F6">
      <w:start w:val="1"/>
      <w:numFmt w:val="decimal"/>
      <w:lvlText w:val="%1."/>
      <w:lvlJc w:val="left"/>
      <w:pPr>
        <w:ind w:left="606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326" w:hanging="360"/>
      </w:pPr>
    </w:lvl>
    <w:lvl w:ilvl="2" w:tplc="0409001B" w:tentative="1">
      <w:start w:val="1"/>
      <w:numFmt w:val="lowerRoman"/>
      <w:lvlText w:val="%3."/>
      <w:lvlJc w:val="right"/>
      <w:pPr>
        <w:ind w:left="2046" w:hanging="180"/>
      </w:pPr>
    </w:lvl>
    <w:lvl w:ilvl="3" w:tplc="0409000F" w:tentative="1">
      <w:start w:val="1"/>
      <w:numFmt w:val="decimal"/>
      <w:lvlText w:val="%4."/>
      <w:lvlJc w:val="left"/>
      <w:pPr>
        <w:ind w:left="2766" w:hanging="360"/>
      </w:pPr>
    </w:lvl>
    <w:lvl w:ilvl="4" w:tplc="04090019" w:tentative="1">
      <w:start w:val="1"/>
      <w:numFmt w:val="lowerLetter"/>
      <w:lvlText w:val="%5."/>
      <w:lvlJc w:val="left"/>
      <w:pPr>
        <w:ind w:left="3486" w:hanging="360"/>
      </w:pPr>
    </w:lvl>
    <w:lvl w:ilvl="5" w:tplc="0409001B" w:tentative="1">
      <w:start w:val="1"/>
      <w:numFmt w:val="lowerRoman"/>
      <w:lvlText w:val="%6."/>
      <w:lvlJc w:val="right"/>
      <w:pPr>
        <w:ind w:left="4206" w:hanging="180"/>
      </w:pPr>
    </w:lvl>
    <w:lvl w:ilvl="6" w:tplc="0409000F" w:tentative="1">
      <w:start w:val="1"/>
      <w:numFmt w:val="decimal"/>
      <w:lvlText w:val="%7."/>
      <w:lvlJc w:val="left"/>
      <w:pPr>
        <w:ind w:left="4926" w:hanging="360"/>
      </w:pPr>
    </w:lvl>
    <w:lvl w:ilvl="7" w:tplc="04090019" w:tentative="1">
      <w:start w:val="1"/>
      <w:numFmt w:val="lowerLetter"/>
      <w:lvlText w:val="%8."/>
      <w:lvlJc w:val="left"/>
      <w:pPr>
        <w:ind w:left="5646" w:hanging="360"/>
      </w:pPr>
    </w:lvl>
    <w:lvl w:ilvl="8" w:tplc="0409001B" w:tentative="1">
      <w:start w:val="1"/>
      <w:numFmt w:val="lowerRoman"/>
      <w:lvlText w:val="%9."/>
      <w:lvlJc w:val="right"/>
      <w:pPr>
        <w:ind w:left="636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A5D"/>
    <w:rsid w:val="000B7ADB"/>
    <w:rsid w:val="000D65A0"/>
    <w:rsid w:val="002104E6"/>
    <w:rsid w:val="00321A55"/>
    <w:rsid w:val="003413EA"/>
    <w:rsid w:val="0036187B"/>
    <w:rsid w:val="00366FEC"/>
    <w:rsid w:val="003A0C7D"/>
    <w:rsid w:val="00402BC1"/>
    <w:rsid w:val="004A2EF4"/>
    <w:rsid w:val="00515465"/>
    <w:rsid w:val="00536C07"/>
    <w:rsid w:val="005539D7"/>
    <w:rsid w:val="005E26A1"/>
    <w:rsid w:val="0061325E"/>
    <w:rsid w:val="006C0A8D"/>
    <w:rsid w:val="006E6525"/>
    <w:rsid w:val="007543EE"/>
    <w:rsid w:val="0081695B"/>
    <w:rsid w:val="00885A5D"/>
    <w:rsid w:val="009B2F5C"/>
    <w:rsid w:val="00AA06D6"/>
    <w:rsid w:val="00BD206D"/>
    <w:rsid w:val="00C327FE"/>
    <w:rsid w:val="00C66141"/>
    <w:rsid w:val="00C951E9"/>
    <w:rsid w:val="00E224C5"/>
    <w:rsid w:val="00E35A05"/>
    <w:rsid w:val="00F32134"/>
    <w:rsid w:val="00F67B4E"/>
    <w:rsid w:val="00FC0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75A7B9-1547-4214-9B6D-DAB65D344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5A0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61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7</Pages>
  <Words>660</Words>
  <Characters>5145</Characters>
  <Application>Microsoft Office Word</Application>
  <DocSecurity>0</DocSecurity>
  <Lines>143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 Sayadyan</dc:creator>
  <cp:keywords>https://mul2.gov.am/tasks/1318208/oneclick?token=9c81b2bd9a8244547526eade72eecf41</cp:keywords>
  <dc:description/>
  <cp:lastModifiedBy>Tatshat Hovhannisyan</cp:lastModifiedBy>
  <cp:revision>20</cp:revision>
  <dcterms:created xsi:type="dcterms:W3CDTF">2026-04-02T07:37:00Z</dcterms:created>
  <dcterms:modified xsi:type="dcterms:W3CDTF">2026-05-14T05:59:00Z</dcterms:modified>
</cp:coreProperties>
</file>