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B16B8" w14:textId="52B16A21" w:rsidR="006B75AB" w:rsidRPr="0044244D" w:rsidRDefault="00294930" w:rsidP="006B75AB">
      <w:pPr>
        <w:pStyle w:val="headingtitleStyle"/>
        <w:rPr>
          <w:color w:val="auto"/>
          <w:sz w:val="24"/>
          <w:szCs w:val="24"/>
          <w:lang w:val="hy-AM"/>
        </w:rPr>
      </w:pPr>
      <w:bookmarkStart w:id="0" w:name="_Toc1"/>
      <w:r w:rsidRPr="0044244D">
        <w:rPr>
          <w:caps w:val="0"/>
          <w:color w:val="auto"/>
          <w:sz w:val="24"/>
          <w:szCs w:val="24"/>
        </w:rPr>
        <w:t>ԱՄՓՈՓԱԹԵՐԹ</w:t>
      </w:r>
      <w:bookmarkEnd w:id="0"/>
    </w:p>
    <w:p w14:paraId="6CC34C1C" w14:textId="1E4C3BEC" w:rsidR="006B75AB" w:rsidRPr="0044244D" w:rsidRDefault="00294930" w:rsidP="006B75AB">
      <w:pPr>
        <w:tabs>
          <w:tab w:val="center" w:pos="2520"/>
        </w:tabs>
        <w:spacing w:after="0"/>
        <w:ind w:right="-10"/>
        <w:jc w:val="center"/>
        <w:rPr>
          <w:rFonts w:ascii="GHEA Grapalat" w:eastAsia="Times New Roman" w:hAnsi="GHEA Grapalat" w:cs="Times New Roman"/>
          <w:b/>
          <w:bCs/>
          <w:sz w:val="24"/>
          <w:szCs w:val="24"/>
          <w:lang w:val="hy-AM" w:eastAsia="ru-RU"/>
        </w:rPr>
      </w:pPr>
      <w:r w:rsidRPr="0044244D">
        <w:rPr>
          <w:rFonts w:ascii="GHEA Grapalat" w:hAnsi="GHEA Grapalat"/>
          <w:b/>
          <w:sz w:val="24"/>
          <w:szCs w:val="24"/>
          <w:shd w:val="clear" w:color="auto" w:fill="FFFFFF"/>
          <w:lang w:val="hy-AM"/>
        </w:rPr>
        <w:t>«ԸՆՏԱՆԵԿԱՆ ԵՎ ԿԵՆՑԱՂԱՅԻՆ ԲՌՆՈՒԹՅԱՆ ԿԱՆԽԱՐԳԵԼՄԱՆ ՈՒ ԸՆՏԱՆԵԿԱՆ ԵՎ ԿԵՆՑԱՂԱՅԻՆ ԲՌՆՈՒԹՅԱՆ ԵՆԹԱՐԿՎԱԾ ԱՆՁԱՆՑ ՊԱՇՏՊԱՆՈՒԹՅԱՆ ՄԱՍԻՆ» ՕՐԵՆՔՈՒՄ ԼՐԱՑՈՒՄՆԵՐ ԵՎ ՓՈՓՈԽՈՒԹՅՈՒՆ ԿԱՏԱՐԵԼՈՒ ՄԱՍԻՆ» ՀՀ ՕՐԵՆՔԻ ՆԱԽԱԳԾԻ</w:t>
      </w:r>
      <w:r w:rsidRPr="0044244D">
        <w:rPr>
          <w:rFonts w:ascii="Verdana" w:hAnsi="Verdana"/>
          <w:sz w:val="24"/>
          <w:szCs w:val="24"/>
          <w:shd w:val="clear" w:color="auto" w:fill="FFFFFF"/>
          <w:lang w:val="hy-AM"/>
        </w:rPr>
        <w:t> </w:t>
      </w:r>
      <w:r w:rsidR="006B75AB" w:rsidRPr="0044244D">
        <w:rPr>
          <w:rFonts w:ascii="GHEA Grapalat" w:eastAsia="Times New Roman" w:hAnsi="GHEA Grapalat" w:cs="Times New Roman"/>
          <w:b/>
          <w:bCs/>
          <w:sz w:val="24"/>
          <w:szCs w:val="24"/>
          <w:lang w:val="hy-AM" w:eastAsia="ru-RU"/>
        </w:rPr>
        <w:t xml:space="preserve"> </w:t>
      </w:r>
      <w:r w:rsidR="006B75AB" w:rsidRPr="0044244D">
        <w:rPr>
          <w:rFonts w:ascii="GHEA Grapalat" w:eastAsia="Calibri" w:hAnsi="GHEA Grapalat" w:cs="Times New Roman"/>
          <w:b/>
          <w:bCs/>
          <w:sz w:val="24"/>
          <w:szCs w:val="24"/>
          <w:lang w:val="hy-AM"/>
        </w:rPr>
        <w:t xml:space="preserve">ՎԵՐԱԲԵՐՅԱԼ </w:t>
      </w:r>
    </w:p>
    <w:p w14:paraId="1B4BC203" w14:textId="77777777" w:rsidR="006B75AB" w:rsidRPr="0044244D" w:rsidRDefault="006B75AB" w:rsidP="006B75AB">
      <w:pPr>
        <w:tabs>
          <w:tab w:val="center" w:pos="2520"/>
        </w:tabs>
        <w:spacing w:after="0"/>
        <w:ind w:right="-10"/>
        <w:jc w:val="center"/>
        <w:rPr>
          <w:rFonts w:ascii="GHEA Grapalat" w:eastAsia="Times New Roman" w:hAnsi="GHEA Grapalat" w:cs="Sylfaen"/>
          <w:b/>
          <w:bCs/>
          <w:i/>
          <w:iCs/>
          <w:sz w:val="24"/>
          <w:szCs w:val="24"/>
          <w:lang w:val="hy-AM"/>
        </w:rPr>
      </w:pPr>
    </w:p>
    <w:tbl>
      <w:tblPr>
        <w:tblW w:w="142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7"/>
        <w:gridCol w:w="6633"/>
      </w:tblGrid>
      <w:tr w:rsidR="006B75AB" w:rsidRPr="0044244D" w14:paraId="6D6065CC" w14:textId="77777777" w:rsidTr="00C52B8D">
        <w:trPr>
          <w:trHeight w:val="345"/>
        </w:trPr>
        <w:tc>
          <w:tcPr>
            <w:tcW w:w="7587"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45EC009" w14:textId="704D8BCE" w:rsidR="006B75AB" w:rsidRPr="0044244D" w:rsidRDefault="00441F7E" w:rsidP="005A44CD">
            <w:pPr>
              <w:spacing w:after="0" w:line="240" w:lineRule="auto"/>
              <w:ind w:hanging="708"/>
              <w:rPr>
                <w:rFonts w:ascii="GHEA Grapalat" w:hAnsi="GHEA Grapalat"/>
                <w:b/>
                <w:sz w:val="24"/>
                <w:szCs w:val="24"/>
                <w:lang w:val="hy-AM"/>
              </w:rPr>
            </w:pPr>
            <w:r w:rsidRPr="0044244D">
              <w:rPr>
                <w:rFonts w:ascii="GHEA Grapalat" w:eastAsia="Times New Roman" w:hAnsi="GHEA Grapalat" w:cs="Times New Roman"/>
                <w:b/>
                <w:sz w:val="24"/>
                <w:szCs w:val="24"/>
                <w:lang w:val="hy-AM"/>
              </w:rPr>
              <w:t xml:space="preserve">             </w:t>
            </w:r>
            <w:r w:rsidR="005A44CD" w:rsidRPr="0044244D">
              <w:rPr>
                <w:rFonts w:ascii="GHEA Grapalat" w:eastAsia="Times New Roman" w:hAnsi="GHEA Grapalat" w:cs="Times New Roman"/>
                <w:b/>
                <w:sz w:val="24"/>
                <w:szCs w:val="24"/>
                <w:lang w:val="hy-AM"/>
              </w:rPr>
              <w:t xml:space="preserve">  </w:t>
            </w:r>
            <w:r w:rsidRPr="0044244D">
              <w:rPr>
                <w:rFonts w:ascii="GHEA Grapalat" w:eastAsia="Times New Roman" w:hAnsi="GHEA Grapalat" w:cs="Times New Roman"/>
                <w:b/>
                <w:sz w:val="24"/>
                <w:szCs w:val="24"/>
                <w:lang w:val="hy-AM"/>
              </w:rPr>
              <w:t xml:space="preserve"> </w:t>
            </w:r>
            <w:r w:rsidR="006B75AB" w:rsidRPr="0044244D">
              <w:rPr>
                <w:rFonts w:ascii="GHEA Grapalat" w:eastAsia="Times New Roman" w:hAnsi="GHEA Grapalat" w:cs="Times New Roman"/>
                <w:b/>
                <w:sz w:val="24"/>
                <w:szCs w:val="24"/>
                <w:lang w:val="af-ZA"/>
              </w:rPr>
              <w:t>1</w:t>
            </w:r>
            <w:r w:rsidR="006B75AB" w:rsidRPr="0044244D">
              <w:rPr>
                <w:rFonts w:ascii="Cambria Math" w:eastAsia="Times New Roman" w:hAnsi="Cambria Math" w:cs="Times New Roman"/>
                <w:b/>
                <w:sz w:val="24"/>
                <w:szCs w:val="24"/>
                <w:lang w:val="hy-AM"/>
              </w:rPr>
              <w:t>․</w:t>
            </w:r>
            <w:r w:rsidR="006B75AB" w:rsidRPr="0044244D">
              <w:rPr>
                <w:rFonts w:ascii="GHEA Grapalat" w:eastAsia="Times New Roman" w:hAnsi="GHEA Grapalat" w:cs="Times New Roman"/>
                <w:b/>
                <w:sz w:val="24"/>
                <w:szCs w:val="24"/>
                <w:lang w:val="hy-AM"/>
              </w:rPr>
              <w:t xml:space="preserve"> </w:t>
            </w:r>
            <w:r w:rsidR="005A44CD" w:rsidRPr="0044244D">
              <w:rPr>
                <w:rFonts w:ascii="GHEA Grapalat" w:eastAsia="Times New Roman" w:hAnsi="GHEA Grapalat" w:cs="Times New Roman"/>
                <w:b/>
                <w:sz w:val="24"/>
                <w:szCs w:val="24"/>
                <w:lang w:val="hy-AM"/>
              </w:rPr>
              <w:t>ՀՀ մարդու իրավունքների պաշտպանի գրասենյակ</w:t>
            </w:r>
          </w:p>
        </w:tc>
        <w:tc>
          <w:tcPr>
            <w:tcW w:w="6633" w:type="dxa"/>
            <w:tcBorders>
              <w:top w:val="single" w:sz="4" w:space="0" w:color="auto"/>
              <w:left w:val="single" w:sz="4" w:space="0" w:color="auto"/>
              <w:bottom w:val="single" w:sz="4" w:space="0" w:color="auto"/>
              <w:right w:val="single" w:sz="4" w:space="0" w:color="auto"/>
            </w:tcBorders>
            <w:shd w:val="clear" w:color="auto" w:fill="E0E0E0"/>
            <w:hideMark/>
          </w:tcPr>
          <w:p w14:paraId="01F9F609" w14:textId="4C0B389B" w:rsidR="006B75AB" w:rsidRPr="0044244D" w:rsidRDefault="006B75AB">
            <w:pPr>
              <w:spacing w:after="0" w:line="240" w:lineRule="auto"/>
              <w:jc w:val="center"/>
              <w:rPr>
                <w:rFonts w:ascii="GHEA Grapalat" w:eastAsia="Times New Roman" w:hAnsi="GHEA Grapalat" w:cs="Times New Roman"/>
                <w:b/>
                <w:sz w:val="24"/>
                <w:szCs w:val="24"/>
                <w:lang w:val="hy-AM"/>
              </w:rPr>
            </w:pPr>
            <w:r w:rsidRPr="0044244D">
              <w:rPr>
                <w:rFonts w:ascii="GHEA Grapalat" w:eastAsia="Times New Roman" w:hAnsi="GHEA Grapalat" w:cs="Times New Roman"/>
                <w:b/>
                <w:sz w:val="24"/>
                <w:szCs w:val="24"/>
                <w:lang w:val="hy-AM"/>
              </w:rPr>
              <w:t>2</w:t>
            </w:r>
            <w:r w:rsidR="005A44CD" w:rsidRPr="0044244D">
              <w:rPr>
                <w:rFonts w:ascii="GHEA Grapalat" w:eastAsia="Times New Roman" w:hAnsi="GHEA Grapalat" w:cs="Times New Roman"/>
                <w:b/>
                <w:sz w:val="24"/>
                <w:szCs w:val="24"/>
              </w:rPr>
              <w:t>1</w:t>
            </w:r>
            <w:r w:rsidRPr="0044244D">
              <w:rPr>
                <w:rFonts w:ascii="Cambria Math" w:eastAsia="MS Mincho" w:hAnsi="Cambria Math" w:cs="Cambria Math"/>
                <w:b/>
                <w:sz w:val="24"/>
                <w:szCs w:val="24"/>
                <w:lang w:val="hy-AM"/>
              </w:rPr>
              <w:t>․</w:t>
            </w:r>
            <w:r w:rsidRPr="0044244D">
              <w:rPr>
                <w:rFonts w:ascii="GHEA Grapalat" w:eastAsia="MS Mincho" w:hAnsi="GHEA Grapalat" w:cs="Cambria Math"/>
                <w:b/>
                <w:sz w:val="24"/>
                <w:szCs w:val="24"/>
                <w:lang w:val="hy-AM"/>
              </w:rPr>
              <w:t>0</w:t>
            </w:r>
            <w:r w:rsidR="005A44CD" w:rsidRPr="0044244D">
              <w:rPr>
                <w:rFonts w:ascii="GHEA Grapalat" w:eastAsia="MS Mincho" w:hAnsi="GHEA Grapalat" w:cs="MS Mincho"/>
                <w:b/>
                <w:sz w:val="24"/>
                <w:szCs w:val="24"/>
              </w:rPr>
              <w:t>4</w:t>
            </w:r>
            <w:r w:rsidRPr="0044244D">
              <w:rPr>
                <w:rFonts w:ascii="Cambria Math" w:eastAsia="MS Mincho" w:hAnsi="Cambria Math" w:cs="Cambria Math"/>
                <w:b/>
                <w:sz w:val="24"/>
                <w:szCs w:val="24"/>
                <w:lang w:val="hy-AM"/>
              </w:rPr>
              <w:t>․</w:t>
            </w:r>
            <w:r w:rsidR="005A44CD" w:rsidRPr="0044244D">
              <w:rPr>
                <w:rFonts w:ascii="GHEA Grapalat" w:eastAsia="Times New Roman" w:hAnsi="GHEA Grapalat" w:cs="Times New Roman"/>
                <w:b/>
                <w:sz w:val="24"/>
                <w:szCs w:val="24"/>
                <w:lang w:val="hy-AM"/>
              </w:rPr>
              <w:t>202</w:t>
            </w:r>
            <w:r w:rsidR="005A44CD" w:rsidRPr="0044244D">
              <w:rPr>
                <w:rFonts w:ascii="GHEA Grapalat" w:eastAsia="Times New Roman" w:hAnsi="GHEA Grapalat" w:cs="Times New Roman"/>
                <w:b/>
                <w:sz w:val="24"/>
                <w:szCs w:val="24"/>
              </w:rPr>
              <w:t>6</w:t>
            </w:r>
            <w:r w:rsidRPr="0044244D">
              <w:rPr>
                <w:rFonts w:ascii="GHEA Grapalat" w:eastAsia="Times New Roman" w:hAnsi="GHEA Grapalat" w:cs="Times New Roman"/>
                <w:b/>
                <w:sz w:val="24"/>
                <w:szCs w:val="24"/>
                <w:lang w:val="hy-AM"/>
              </w:rPr>
              <w:t>թ</w:t>
            </w:r>
            <w:r w:rsidRPr="0044244D">
              <w:rPr>
                <w:rFonts w:ascii="Cambria Math" w:eastAsia="MS Mincho" w:hAnsi="Cambria Math" w:cs="Cambria Math"/>
                <w:b/>
                <w:sz w:val="24"/>
                <w:szCs w:val="24"/>
                <w:lang w:val="hy-AM"/>
              </w:rPr>
              <w:t>․</w:t>
            </w:r>
          </w:p>
        </w:tc>
      </w:tr>
      <w:tr w:rsidR="006B75AB" w:rsidRPr="0044244D" w14:paraId="65AA341D" w14:textId="77777777" w:rsidTr="00C52B8D">
        <w:trPr>
          <w:trHeight w:val="281"/>
        </w:trPr>
        <w:tc>
          <w:tcPr>
            <w:tcW w:w="7587" w:type="dxa"/>
            <w:vMerge/>
            <w:tcBorders>
              <w:top w:val="single" w:sz="4" w:space="0" w:color="auto"/>
              <w:left w:val="single" w:sz="4" w:space="0" w:color="auto"/>
              <w:bottom w:val="single" w:sz="4" w:space="0" w:color="auto"/>
              <w:right w:val="single" w:sz="4" w:space="0" w:color="auto"/>
            </w:tcBorders>
            <w:vAlign w:val="center"/>
            <w:hideMark/>
          </w:tcPr>
          <w:p w14:paraId="262E3B99" w14:textId="77777777" w:rsidR="006B75AB" w:rsidRPr="0044244D" w:rsidRDefault="006B75AB">
            <w:pPr>
              <w:spacing w:after="0"/>
              <w:rPr>
                <w:rFonts w:ascii="GHEA Grapalat" w:hAnsi="GHEA Grapalat"/>
                <w:b/>
                <w:sz w:val="24"/>
                <w:szCs w:val="24"/>
                <w:lang w:val="hy-AM"/>
              </w:rPr>
            </w:pPr>
          </w:p>
        </w:tc>
        <w:tc>
          <w:tcPr>
            <w:tcW w:w="6633" w:type="dxa"/>
            <w:tcBorders>
              <w:top w:val="single" w:sz="4" w:space="0" w:color="auto"/>
              <w:left w:val="single" w:sz="4" w:space="0" w:color="auto"/>
              <w:bottom w:val="single" w:sz="4" w:space="0" w:color="auto"/>
              <w:right w:val="single" w:sz="4" w:space="0" w:color="auto"/>
            </w:tcBorders>
            <w:shd w:val="clear" w:color="auto" w:fill="E0E0E0"/>
            <w:hideMark/>
          </w:tcPr>
          <w:p w14:paraId="56B12A22" w14:textId="39A62D46" w:rsidR="006B75AB" w:rsidRPr="0044244D" w:rsidRDefault="005A44CD">
            <w:pPr>
              <w:spacing w:after="0" w:line="240" w:lineRule="auto"/>
              <w:jc w:val="center"/>
              <w:rPr>
                <w:rFonts w:ascii="GHEA Grapalat" w:eastAsia="Times New Roman" w:hAnsi="GHEA Grapalat" w:cs="Times New Roman"/>
                <w:b/>
                <w:sz w:val="24"/>
                <w:szCs w:val="24"/>
                <w:lang w:val="hy-AM" w:eastAsia="ru-RU"/>
              </w:rPr>
            </w:pPr>
            <w:r w:rsidRPr="0044244D">
              <w:rPr>
                <w:rFonts w:ascii="GHEA Grapalat" w:eastAsia="Times New Roman" w:hAnsi="GHEA Grapalat" w:cs="Times New Roman"/>
                <w:b/>
                <w:sz w:val="24"/>
                <w:szCs w:val="24"/>
                <w:lang w:eastAsia="ru-RU"/>
              </w:rPr>
              <w:t>02/05.1/12994</w:t>
            </w:r>
            <w:r w:rsidR="006B75AB" w:rsidRPr="0044244D">
              <w:rPr>
                <w:rFonts w:ascii="GHEA Grapalat" w:eastAsia="Times New Roman" w:hAnsi="GHEA Grapalat" w:cs="Times New Roman"/>
                <w:b/>
                <w:sz w:val="24"/>
                <w:szCs w:val="24"/>
                <w:lang w:eastAsia="ru-RU"/>
              </w:rPr>
              <w:t>-2025</w:t>
            </w:r>
          </w:p>
        </w:tc>
      </w:tr>
      <w:tr w:rsidR="006B75AB" w:rsidRPr="0044244D" w14:paraId="185D385B" w14:textId="77777777" w:rsidTr="00C52B8D">
        <w:trPr>
          <w:trHeight w:val="510"/>
        </w:trPr>
        <w:tc>
          <w:tcPr>
            <w:tcW w:w="7587" w:type="dxa"/>
            <w:tcBorders>
              <w:top w:val="single" w:sz="4" w:space="0" w:color="auto"/>
              <w:left w:val="single" w:sz="4" w:space="0" w:color="auto"/>
              <w:bottom w:val="single" w:sz="4" w:space="0" w:color="auto"/>
              <w:right w:val="single" w:sz="4" w:space="0" w:color="auto"/>
            </w:tcBorders>
            <w:hideMark/>
          </w:tcPr>
          <w:p w14:paraId="4D9E2D9A" w14:textId="77777777" w:rsidR="006B75AB" w:rsidRPr="0044244D" w:rsidRDefault="006B75AB">
            <w:pPr>
              <w:spacing w:after="0" w:line="240" w:lineRule="auto"/>
              <w:jc w:val="both"/>
              <w:rPr>
                <w:rFonts w:ascii="GHEA Grapalat" w:eastAsia="Times New Roman" w:hAnsi="GHEA Grapalat" w:cs="Sylfaen"/>
                <w:sz w:val="24"/>
                <w:szCs w:val="24"/>
                <w:lang w:val="hy-AM"/>
              </w:rPr>
            </w:pPr>
            <w:r w:rsidRPr="0044244D">
              <w:rPr>
                <w:rFonts w:ascii="GHEA Grapalat" w:hAnsi="GHEA Grapalat"/>
                <w:sz w:val="24"/>
                <w:szCs w:val="24"/>
                <w:lang w:val="hy-AM"/>
              </w:rPr>
              <w:t xml:space="preserve">   Առաջարկություններ չկան։</w:t>
            </w:r>
          </w:p>
        </w:tc>
        <w:tc>
          <w:tcPr>
            <w:tcW w:w="6633" w:type="dxa"/>
            <w:tcBorders>
              <w:top w:val="single" w:sz="4" w:space="0" w:color="auto"/>
              <w:left w:val="single" w:sz="4" w:space="0" w:color="auto"/>
              <w:bottom w:val="single" w:sz="4" w:space="0" w:color="auto"/>
              <w:right w:val="single" w:sz="4" w:space="0" w:color="auto"/>
            </w:tcBorders>
            <w:hideMark/>
          </w:tcPr>
          <w:p w14:paraId="48484A75" w14:textId="77777777" w:rsidR="006B75AB" w:rsidRPr="0044244D" w:rsidRDefault="006B75AB">
            <w:pPr>
              <w:spacing w:after="0" w:line="240" w:lineRule="auto"/>
              <w:jc w:val="center"/>
              <w:rPr>
                <w:rFonts w:ascii="GHEA Grapalat" w:eastAsia="Times New Roman" w:hAnsi="GHEA Grapalat" w:cs="Times New Roman"/>
                <w:b/>
                <w:sz w:val="24"/>
                <w:szCs w:val="24"/>
                <w:lang w:val="hy-AM"/>
              </w:rPr>
            </w:pPr>
            <w:proofErr w:type="spellStart"/>
            <w:r w:rsidRPr="0044244D">
              <w:rPr>
                <w:rFonts w:ascii="GHEA Grapalat" w:eastAsia="Times New Roman" w:hAnsi="GHEA Grapalat" w:cs="Times New Roman"/>
                <w:b/>
                <w:sz w:val="24"/>
                <w:szCs w:val="24"/>
              </w:rPr>
              <w:t>Ընդունվել</w:t>
            </w:r>
            <w:proofErr w:type="spellEnd"/>
            <w:r w:rsidRPr="0044244D">
              <w:rPr>
                <w:rFonts w:ascii="GHEA Grapalat" w:eastAsia="Times New Roman" w:hAnsi="GHEA Grapalat" w:cs="Times New Roman"/>
                <w:b/>
                <w:sz w:val="24"/>
                <w:szCs w:val="24"/>
              </w:rPr>
              <w:t xml:space="preserve"> է ի </w:t>
            </w:r>
            <w:proofErr w:type="spellStart"/>
            <w:r w:rsidRPr="0044244D">
              <w:rPr>
                <w:rFonts w:ascii="GHEA Grapalat" w:eastAsia="Times New Roman" w:hAnsi="GHEA Grapalat" w:cs="Times New Roman"/>
                <w:b/>
                <w:sz w:val="24"/>
                <w:szCs w:val="24"/>
              </w:rPr>
              <w:t>գիտություն</w:t>
            </w:r>
            <w:proofErr w:type="spellEnd"/>
            <w:r w:rsidRPr="0044244D">
              <w:rPr>
                <w:rFonts w:ascii="GHEA Grapalat" w:eastAsia="Times New Roman" w:hAnsi="GHEA Grapalat" w:cs="Times New Roman"/>
                <w:b/>
                <w:sz w:val="24"/>
                <w:szCs w:val="24"/>
                <w:lang w:val="hy-AM"/>
              </w:rPr>
              <w:t>։</w:t>
            </w:r>
          </w:p>
        </w:tc>
      </w:tr>
      <w:tr w:rsidR="006B75AB" w:rsidRPr="0044244D" w14:paraId="123A30E1" w14:textId="77777777" w:rsidTr="00C52B8D">
        <w:trPr>
          <w:trHeight w:val="345"/>
        </w:trPr>
        <w:tc>
          <w:tcPr>
            <w:tcW w:w="7587"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B47CA55" w14:textId="3F6448AE" w:rsidR="006B75AB" w:rsidRPr="0044244D" w:rsidRDefault="006B75AB" w:rsidP="00C52B8D">
            <w:pPr>
              <w:spacing w:after="0" w:line="240" w:lineRule="auto"/>
              <w:ind w:hanging="849"/>
              <w:rPr>
                <w:rFonts w:ascii="GHEA Grapalat" w:eastAsia="Times New Roman" w:hAnsi="GHEA Grapalat" w:cs="Times New Roman"/>
                <w:b/>
                <w:bCs/>
                <w:i/>
                <w:iCs/>
                <w:sz w:val="24"/>
                <w:szCs w:val="24"/>
                <w:lang w:val="hy-AM"/>
              </w:rPr>
            </w:pPr>
            <w:r w:rsidRPr="0044244D">
              <w:rPr>
                <w:rFonts w:ascii="GHEA Grapalat" w:eastAsia="Times New Roman" w:hAnsi="GHEA Grapalat" w:cs="Times New Roman"/>
                <w:b/>
                <w:sz w:val="24"/>
                <w:szCs w:val="24"/>
              </w:rPr>
              <w:t xml:space="preserve">                </w:t>
            </w:r>
            <w:r w:rsidRPr="0044244D">
              <w:rPr>
                <w:rFonts w:ascii="GHEA Grapalat" w:eastAsia="Times New Roman" w:hAnsi="GHEA Grapalat" w:cs="Times New Roman"/>
                <w:b/>
                <w:sz w:val="24"/>
                <w:szCs w:val="24"/>
                <w:lang w:val="hy-AM"/>
              </w:rPr>
              <w:t xml:space="preserve">  2</w:t>
            </w:r>
            <w:r w:rsidRPr="0044244D">
              <w:rPr>
                <w:rFonts w:ascii="GHEA Grapalat" w:eastAsia="Times New Roman" w:hAnsi="GHEA Grapalat" w:cs="Times New Roman"/>
                <w:b/>
                <w:sz w:val="24"/>
                <w:szCs w:val="24"/>
                <w:lang w:val="af-ZA"/>
              </w:rPr>
              <w:t xml:space="preserve">.   </w:t>
            </w:r>
            <w:r w:rsidR="00441F7E" w:rsidRPr="0044244D">
              <w:rPr>
                <w:rFonts w:ascii="GHEA Grapalat" w:eastAsia="Times New Roman" w:hAnsi="GHEA Grapalat" w:cs="Times New Roman"/>
                <w:b/>
                <w:sz w:val="24"/>
                <w:szCs w:val="24"/>
                <w:lang w:val="hy-AM"/>
              </w:rPr>
              <w:t xml:space="preserve">ՀՀ </w:t>
            </w:r>
            <w:r w:rsidR="00C52B8D" w:rsidRPr="0044244D">
              <w:rPr>
                <w:rFonts w:ascii="GHEA Grapalat" w:eastAsia="Times New Roman" w:hAnsi="GHEA Grapalat" w:cs="Times New Roman"/>
                <w:b/>
                <w:sz w:val="24"/>
                <w:szCs w:val="24"/>
                <w:lang w:val="hy-AM"/>
              </w:rPr>
              <w:t xml:space="preserve">արդարադատության </w:t>
            </w:r>
            <w:r w:rsidR="00441F7E" w:rsidRPr="0044244D">
              <w:rPr>
                <w:rFonts w:ascii="GHEA Grapalat" w:eastAsia="Times New Roman" w:hAnsi="GHEA Grapalat" w:cs="Times New Roman"/>
                <w:b/>
                <w:sz w:val="24"/>
                <w:szCs w:val="24"/>
                <w:lang w:val="hy-AM"/>
              </w:rPr>
              <w:t>նախարարություն</w:t>
            </w:r>
          </w:p>
        </w:tc>
        <w:tc>
          <w:tcPr>
            <w:tcW w:w="6633" w:type="dxa"/>
            <w:tcBorders>
              <w:top w:val="single" w:sz="4" w:space="0" w:color="auto"/>
              <w:left w:val="single" w:sz="4" w:space="0" w:color="auto"/>
              <w:bottom w:val="single" w:sz="4" w:space="0" w:color="auto"/>
              <w:right w:val="single" w:sz="4" w:space="0" w:color="auto"/>
            </w:tcBorders>
            <w:shd w:val="clear" w:color="auto" w:fill="E0E0E0"/>
            <w:hideMark/>
          </w:tcPr>
          <w:p w14:paraId="1C29FF77" w14:textId="123DF189" w:rsidR="006B75AB" w:rsidRPr="0044244D" w:rsidRDefault="006B75AB">
            <w:pPr>
              <w:spacing w:after="0" w:line="240" w:lineRule="auto"/>
              <w:jc w:val="center"/>
              <w:rPr>
                <w:rFonts w:ascii="GHEA Grapalat" w:eastAsia="Times New Roman" w:hAnsi="GHEA Grapalat" w:cs="Times New Roman"/>
                <w:b/>
                <w:sz w:val="24"/>
                <w:szCs w:val="24"/>
              </w:rPr>
            </w:pPr>
            <w:r w:rsidRPr="0044244D">
              <w:rPr>
                <w:rFonts w:ascii="GHEA Grapalat" w:eastAsia="MS Mincho" w:hAnsi="GHEA Grapalat" w:cs="MS Mincho"/>
                <w:b/>
                <w:sz w:val="24"/>
                <w:szCs w:val="24"/>
                <w:lang w:val="hy-AM"/>
              </w:rPr>
              <w:t>2</w:t>
            </w:r>
            <w:r w:rsidR="0061030D" w:rsidRPr="0044244D">
              <w:rPr>
                <w:rFonts w:ascii="GHEA Grapalat" w:eastAsia="MS Mincho" w:hAnsi="GHEA Grapalat" w:cs="MS Mincho"/>
                <w:b/>
                <w:sz w:val="24"/>
                <w:szCs w:val="24"/>
                <w:lang w:val="hy-AM"/>
              </w:rPr>
              <w:t>2</w:t>
            </w:r>
            <w:r w:rsidRPr="0044244D">
              <w:rPr>
                <w:rFonts w:ascii="Cambria Math" w:eastAsia="MS Mincho" w:hAnsi="Cambria Math" w:cs="Cambria Math"/>
                <w:b/>
                <w:sz w:val="24"/>
                <w:szCs w:val="24"/>
                <w:lang w:val="hy-AM"/>
              </w:rPr>
              <w:t>․</w:t>
            </w:r>
            <w:r w:rsidRPr="0044244D">
              <w:rPr>
                <w:rFonts w:ascii="GHEA Grapalat" w:eastAsia="MS Mincho" w:hAnsi="GHEA Grapalat" w:cs="Cambria Math"/>
                <w:b/>
                <w:sz w:val="24"/>
                <w:szCs w:val="24"/>
                <w:lang w:val="hy-AM"/>
              </w:rPr>
              <w:t>0</w:t>
            </w:r>
            <w:r w:rsidR="0061030D" w:rsidRPr="0044244D">
              <w:rPr>
                <w:rFonts w:ascii="GHEA Grapalat" w:eastAsia="MS Mincho" w:hAnsi="GHEA Grapalat" w:cs="MS Mincho"/>
                <w:b/>
                <w:sz w:val="24"/>
                <w:szCs w:val="24"/>
                <w:lang w:val="hy-AM"/>
              </w:rPr>
              <w:t>4</w:t>
            </w:r>
            <w:r w:rsidRPr="0044244D">
              <w:rPr>
                <w:rFonts w:ascii="Cambria Math" w:eastAsia="MS Mincho" w:hAnsi="Cambria Math" w:cs="Cambria Math"/>
                <w:b/>
                <w:sz w:val="24"/>
                <w:szCs w:val="24"/>
                <w:lang w:val="hy-AM"/>
              </w:rPr>
              <w:t>․</w:t>
            </w:r>
            <w:r w:rsidR="0061030D" w:rsidRPr="0044244D">
              <w:rPr>
                <w:rFonts w:ascii="GHEA Grapalat" w:hAnsi="GHEA Grapalat"/>
                <w:b/>
                <w:sz w:val="24"/>
                <w:szCs w:val="24"/>
                <w:lang w:val="hy-AM"/>
              </w:rPr>
              <w:t>2026</w:t>
            </w:r>
            <w:r w:rsidRPr="0044244D">
              <w:rPr>
                <w:rFonts w:ascii="GHEA Grapalat" w:hAnsi="GHEA Grapalat"/>
                <w:b/>
                <w:sz w:val="24"/>
                <w:szCs w:val="24"/>
                <w:lang w:val="hy-AM"/>
              </w:rPr>
              <w:t>թ</w:t>
            </w:r>
            <w:r w:rsidRPr="0044244D">
              <w:rPr>
                <w:rFonts w:ascii="Cambria Math" w:eastAsia="MS Mincho" w:hAnsi="Cambria Math" w:cs="Cambria Math"/>
                <w:b/>
                <w:sz w:val="24"/>
                <w:szCs w:val="24"/>
                <w:lang w:val="hy-AM"/>
              </w:rPr>
              <w:t>․</w:t>
            </w:r>
          </w:p>
        </w:tc>
      </w:tr>
      <w:tr w:rsidR="006B75AB" w:rsidRPr="0044244D" w14:paraId="09361C21" w14:textId="77777777" w:rsidTr="00C52B8D">
        <w:trPr>
          <w:trHeight w:val="281"/>
        </w:trPr>
        <w:tc>
          <w:tcPr>
            <w:tcW w:w="7587" w:type="dxa"/>
            <w:vMerge/>
            <w:tcBorders>
              <w:top w:val="single" w:sz="4" w:space="0" w:color="auto"/>
              <w:left w:val="single" w:sz="4" w:space="0" w:color="auto"/>
              <w:bottom w:val="single" w:sz="4" w:space="0" w:color="auto"/>
              <w:right w:val="single" w:sz="4" w:space="0" w:color="auto"/>
            </w:tcBorders>
            <w:vAlign w:val="center"/>
            <w:hideMark/>
          </w:tcPr>
          <w:p w14:paraId="5D71E780" w14:textId="77777777" w:rsidR="006B75AB" w:rsidRPr="0044244D" w:rsidRDefault="006B75AB">
            <w:pPr>
              <w:spacing w:after="0"/>
              <w:rPr>
                <w:rFonts w:ascii="GHEA Grapalat" w:eastAsia="Times New Roman" w:hAnsi="GHEA Grapalat" w:cs="Times New Roman"/>
                <w:b/>
                <w:bCs/>
                <w:i/>
                <w:iCs/>
                <w:sz w:val="24"/>
                <w:szCs w:val="24"/>
                <w:lang w:val="hy-AM"/>
              </w:rPr>
            </w:pPr>
          </w:p>
        </w:tc>
        <w:tc>
          <w:tcPr>
            <w:tcW w:w="6633" w:type="dxa"/>
            <w:tcBorders>
              <w:top w:val="single" w:sz="4" w:space="0" w:color="auto"/>
              <w:left w:val="single" w:sz="4" w:space="0" w:color="auto"/>
              <w:bottom w:val="single" w:sz="4" w:space="0" w:color="auto"/>
              <w:right w:val="single" w:sz="4" w:space="0" w:color="auto"/>
            </w:tcBorders>
            <w:shd w:val="clear" w:color="auto" w:fill="E0E0E0"/>
            <w:hideMark/>
          </w:tcPr>
          <w:p w14:paraId="75CB0971" w14:textId="7EC2B7C9" w:rsidR="006B75AB" w:rsidRPr="0044244D" w:rsidRDefault="0061030D">
            <w:pPr>
              <w:spacing w:after="0" w:line="240" w:lineRule="auto"/>
              <w:jc w:val="center"/>
              <w:rPr>
                <w:rFonts w:ascii="GHEA Grapalat" w:hAnsi="GHEA Grapalat"/>
                <w:b/>
                <w:sz w:val="24"/>
                <w:szCs w:val="24"/>
                <w:lang w:val="hy-AM"/>
              </w:rPr>
            </w:pPr>
            <w:r w:rsidRPr="0044244D">
              <w:rPr>
                <w:rFonts w:ascii="GHEA Grapalat" w:hAnsi="GHEA Grapalat"/>
                <w:b/>
                <w:sz w:val="24"/>
                <w:szCs w:val="24"/>
                <w:lang w:val="hy-AM"/>
              </w:rPr>
              <w:t>/</w:t>
            </w:r>
            <w:r w:rsidRPr="0044244D">
              <w:rPr>
                <w:rFonts w:ascii="GHEA Grapalat" w:hAnsi="GHEA Grapalat"/>
                <w:b/>
                <w:sz w:val="24"/>
                <w:szCs w:val="24"/>
              </w:rPr>
              <w:t>0</w:t>
            </w:r>
            <w:r w:rsidRPr="0044244D">
              <w:rPr>
                <w:rFonts w:ascii="GHEA Grapalat" w:hAnsi="GHEA Grapalat"/>
                <w:b/>
                <w:sz w:val="24"/>
                <w:szCs w:val="24"/>
                <w:lang w:val="hy-AM"/>
              </w:rPr>
              <w:t>8</w:t>
            </w:r>
            <w:r w:rsidRPr="0044244D">
              <w:rPr>
                <w:rFonts w:ascii="Cambria Math" w:hAnsi="Cambria Math" w:cs="Cambria Math"/>
                <w:b/>
                <w:sz w:val="24"/>
                <w:szCs w:val="24"/>
                <w:lang w:val="hy-AM"/>
              </w:rPr>
              <w:t>․</w:t>
            </w:r>
            <w:r w:rsidRPr="0044244D">
              <w:rPr>
                <w:rFonts w:ascii="GHEA Grapalat" w:hAnsi="GHEA Grapalat"/>
                <w:b/>
                <w:sz w:val="24"/>
                <w:szCs w:val="24"/>
                <w:lang w:val="hy-AM"/>
              </w:rPr>
              <w:t>2</w:t>
            </w:r>
            <w:r w:rsidRPr="0044244D">
              <w:rPr>
                <w:rFonts w:ascii="GHEA Grapalat" w:hAnsi="GHEA Grapalat"/>
                <w:b/>
                <w:sz w:val="24"/>
                <w:szCs w:val="24"/>
              </w:rPr>
              <w:t>/</w:t>
            </w:r>
            <w:r w:rsidRPr="0044244D">
              <w:rPr>
                <w:rFonts w:ascii="GHEA Grapalat" w:hAnsi="GHEA Grapalat"/>
                <w:b/>
                <w:sz w:val="24"/>
                <w:szCs w:val="24"/>
                <w:lang w:val="hy-AM"/>
              </w:rPr>
              <w:t>19892</w:t>
            </w:r>
            <w:r w:rsidRPr="0044244D">
              <w:rPr>
                <w:rFonts w:ascii="GHEA Grapalat" w:hAnsi="GHEA Grapalat"/>
                <w:b/>
                <w:sz w:val="24"/>
                <w:szCs w:val="24"/>
              </w:rPr>
              <w:t>-202</w:t>
            </w:r>
            <w:r w:rsidRPr="0044244D">
              <w:rPr>
                <w:rFonts w:ascii="GHEA Grapalat" w:hAnsi="GHEA Grapalat"/>
                <w:b/>
                <w:sz w:val="24"/>
                <w:szCs w:val="24"/>
                <w:lang w:val="hy-AM"/>
              </w:rPr>
              <w:t>6</w:t>
            </w:r>
          </w:p>
        </w:tc>
      </w:tr>
      <w:tr w:rsidR="006B75AB" w:rsidRPr="000D206A" w14:paraId="42EB9178" w14:textId="77777777" w:rsidTr="00C52B8D">
        <w:trPr>
          <w:trHeight w:val="494"/>
        </w:trPr>
        <w:tc>
          <w:tcPr>
            <w:tcW w:w="7587" w:type="dxa"/>
            <w:tcBorders>
              <w:top w:val="single" w:sz="4" w:space="0" w:color="auto"/>
              <w:left w:val="single" w:sz="4" w:space="0" w:color="auto"/>
              <w:bottom w:val="single" w:sz="4" w:space="0" w:color="auto"/>
              <w:right w:val="single" w:sz="4" w:space="0" w:color="auto"/>
            </w:tcBorders>
            <w:hideMark/>
          </w:tcPr>
          <w:p w14:paraId="51B99DC2" w14:textId="5725D6F6" w:rsidR="00C52B8D" w:rsidRPr="0044244D" w:rsidRDefault="00C52B8D" w:rsidP="004D2EE3">
            <w:pPr>
              <w:pStyle w:val="NormalWeb"/>
              <w:shd w:val="clear" w:color="auto" w:fill="FFFFFF"/>
              <w:spacing w:after="0" w:line="360" w:lineRule="auto"/>
              <w:ind w:left="0" w:right="-20"/>
              <w:jc w:val="both"/>
              <w:rPr>
                <w:rFonts w:ascii="GHEA Grapalat" w:hAnsi="GHEA Grapalat" w:cs="Arial"/>
                <w:sz w:val="24"/>
                <w:szCs w:val="24"/>
                <w:lang w:val="hy-AM"/>
              </w:rPr>
            </w:pPr>
            <w:r w:rsidRPr="0044244D">
              <w:rPr>
                <w:rFonts w:ascii="GHEA Grapalat" w:hAnsi="GHEA Grapalat"/>
                <w:b/>
                <w:sz w:val="24"/>
                <w:szCs w:val="24"/>
                <w:lang w:val="hy-AM"/>
              </w:rPr>
              <w:t>«Ընտանեկան և կենցաղային բռնության կանխարգելման ու ընտանեկան և կենցաղային բռնության ենթարկված անձանց պաշտպանության մասին» օրենքում լրացումներ և փոփոխություն կատարելու մասին» օրենքի նախագծի</w:t>
            </w:r>
            <w:r w:rsidRPr="0044244D">
              <w:rPr>
                <w:rFonts w:ascii="GHEA Grapalat" w:hAnsi="GHEA Grapalat"/>
                <w:sz w:val="24"/>
                <w:szCs w:val="24"/>
                <w:lang w:val="hy-AM"/>
              </w:rPr>
              <w:t xml:space="preserve"> (այսուհետ՝ Նախագիծ) վերաբերյալ հայտնում ենք հետևյալը.</w:t>
            </w:r>
          </w:p>
          <w:p w14:paraId="58E60D97" w14:textId="77777777" w:rsidR="00C52B8D" w:rsidRPr="0044244D" w:rsidRDefault="00C52B8D" w:rsidP="00C52B8D">
            <w:pPr>
              <w:pStyle w:val="NormalWeb"/>
              <w:numPr>
                <w:ilvl w:val="0"/>
                <w:numId w:val="30"/>
              </w:numPr>
              <w:shd w:val="clear" w:color="auto" w:fill="FFFFFF"/>
              <w:spacing w:after="0" w:line="360" w:lineRule="auto"/>
              <w:ind w:left="0" w:right="70" w:firstLine="360"/>
              <w:jc w:val="both"/>
              <w:rPr>
                <w:rFonts w:ascii="GHEA Grapalat" w:hAnsi="GHEA Grapalat" w:cs="Arial"/>
                <w:sz w:val="24"/>
                <w:szCs w:val="24"/>
                <w:lang w:val="hy-AM"/>
              </w:rPr>
            </w:pPr>
            <w:r w:rsidRPr="0044244D">
              <w:rPr>
                <w:rFonts w:ascii="GHEA Grapalat" w:eastAsia="Calibri" w:hAnsi="GHEA Grapalat"/>
                <w:bCs/>
                <w:iCs/>
                <w:sz w:val="24"/>
                <w:szCs w:val="24"/>
                <w:lang w:val="hy-AM"/>
              </w:rPr>
              <w:t>«</w:t>
            </w:r>
            <w:r w:rsidRPr="0044244D">
              <w:rPr>
                <w:rFonts w:ascii="GHEA Grapalat" w:eastAsia="Calibri" w:hAnsi="GHEA Grapalat"/>
                <w:iCs/>
                <w:sz w:val="24"/>
                <w:szCs w:val="24"/>
                <w:lang w:val="hy-AM"/>
              </w:rPr>
              <w:t xml:space="preserve">Ընտանեկան և կենցաղային բռնության կանխարգելման ու ընտանեկան և կենցաղային բռնության ենթարկված անձանց պաշտպանության մասին» </w:t>
            </w:r>
            <w:r w:rsidRPr="0044244D">
              <w:rPr>
                <w:rFonts w:ascii="GHEA Grapalat" w:hAnsi="GHEA Grapalat"/>
                <w:sz w:val="24"/>
                <w:szCs w:val="24"/>
                <w:lang w:val="hy-AM"/>
              </w:rPr>
              <w:t xml:space="preserve">գործող օրենքի ընդհանուր դրույթների համապատասխան՝ </w:t>
            </w:r>
            <w:r w:rsidRPr="0044244D">
              <w:rPr>
                <w:rFonts w:ascii="GHEA Grapalat" w:hAnsi="GHEA Grapalat" w:cs="Arial"/>
                <w:sz w:val="24"/>
                <w:szCs w:val="24"/>
                <w:lang w:val="hy-AM"/>
              </w:rPr>
              <w:t>օրենքը նպատակ ունի.</w:t>
            </w:r>
          </w:p>
          <w:p w14:paraId="0CA44C33" w14:textId="77777777" w:rsidR="00C52B8D" w:rsidRPr="0044244D" w:rsidRDefault="00C52B8D" w:rsidP="00C52B8D">
            <w:pPr>
              <w:pStyle w:val="NormalWeb"/>
              <w:numPr>
                <w:ilvl w:val="0"/>
                <w:numId w:val="29"/>
              </w:numPr>
              <w:shd w:val="clear" w:color="auto" w:fill="FFFFFF"/>
              <w:spacing w:after="0" w:line="360" w:lineRule="auto"/>
              <w:ind w:left="0" w:right="-270" w:firstLine="360"/>
              <w:jc w:val="both"/>
              <w:rPr>
                <w:rFonts w:ascii="GHEA Grapalat" w:hAnsi="GHEA Grapalat" w:cs="Arial"/>
                <w:sz w:val="24"/>
                <w:szCs w:val="24"/>
                <w:lang w:val="hy-AM"/>
              </w:rPr>
            </w:pPr>
            <w:r w:rsidRPr="0044244D">
              <w:rPr>
                <w:rFonts w:ascii="GHEA Grapalat" w:hAnsi="GHEA Grapalat" w:cs="Arial"/>
                <w:sz w:val="24"/>
                <w:szCs w:val="24"/>
                <w:lang w:val="hy-AM"/>
              </w:rPr>
              <w:t>ապահովել ընտանիքի՝ որպես հասարակության բնական ու հիմնական բջջի հատուկ պաշտպանությունը,</w:t>
            </w:r>
          </w:p>
          <w:p w14:paraId="160BFB0D" w14:textId="77777777" w:rsidR="00C52B8D" w:rsidRPr="0044244D" w:rsidRDefault="00C52B8D" w:rsidP="00C52B8D">
            <w:pPr>
              <w:pStyle w:val="NormalWeb"/>
              <w:numPr>
                <w:ilvl w:val="0"/>
                <w:numId w:val="29"/>
              </w:numPr>
              <w:shd w:val="clear" w:color="auto" w:fill="FFFFFF"/>
              <w:spacing w:after="0" w:line="360" w:lineRule="auto"/>
              <w:ind w:left="0" w:right="-20" w:firstLine="360"/>
              <w:jc w:val="both"/>
              <w:rPr>
                <w:rFonts w:ascii="GHEA Grapalat" w:hAnsi="GHEA Grapalat" w:cs="Arial"/>
                <w:sz w:val="24"/>
                <w:szCs w:val="24"/>
                <w:lang w:val="hy-AM"/>
              </w:rPr>
            </w:pPr>
            <w:r w:rsidRPr="0044244D">
              <w:rPr>
                <w:rFonts w:ascii="GHEA Grapalat" w:hAnsi="GHEA Grapalat" w:cs="Arial"/>
                <w:sz w:val="24"/>
                <w:szCs w:val="24"/>
                <w:lang w:val="hy-AM"/>
              </w:rPr>
              <w:t xml:space="preserve">ձևավորել ընտանեկան և կենցաղային բռնության կանխարգելման, ընտանեկան և կենցաղային բռնության ենթարկվածների անվտանգության և պաշտպանության, նրանց </w:t>
            </w:r>
            <w:r w:rsidRPr="0044244D">
              <w:rPr>
                <w:rFonts w:ascii="GHEA Grapalat" w:hAnsi="GHEA Grapalat" w:cs="Arial"/>
                <w:sz w:val="24"/>
                <w:szCs w:val="24"/>
                <w:lang w:val="hy-AM"/>
              </w:rPr>
              <w:lastRenderedPageBreak/>
              <w:t>իրավունքների և օրինական շահերի ապահովման համար անհրաժեշտ իրավական կառուցակարգեր,</w:t>
            </w:r>
          </w:p>
          <w:p w14:paraId="64AACFE0" w14:textId="77777777" w:rsidR="00C52B8D" w:rsidRPr="0044244D" w:rsidRDefault="00C52B8D" w:rsidP="00C52B8D">
            <w:pPr>
              <w:pStyle w:val="NormalWeb"/>
              <w:numPr>
                <w:ilvl w:val="0"/>
                <w:numId w:val="29"/>
              </w:numPr>
              <w:shd w:val="clear" w:color="auto" w:fill="FFFFFF"/>
              <w:spacing w:after="0" w:line="360" w:lineRule="auto"/>
              <w:ind w:left="0" w:firstLine="360"/>
              <w:jc w:val="both"/>
              <w:rPr>
                <w:rFonts w:ascii="GHEA Grapalat" w:hAnsi="GHEA Grapalat" w:cs="Arial"/>
                <w:sz w:val="24"/>
                <w:szCs w:val="24"/>
                <w:lang w:val="hy-AM"/>
              </w:rPr>
            </w:pPr>
            <w:r w:rsidRPr="0044244D">
              <w:rPr>
                <w:rFonts w:ascii="GHEA Grapalat" w:hAnsi="GHEA Grapalat" w:cs="Arial"/>
                <w:sz w:val="24"/>
                <w:szCs w:val="24"/>
                <w:lang w:val="hy-AM"/>
              </w:rPr>
              <w:t>կանոնակարգել ընտանեկան և կենցաղային բռնության կանխարգելման ու ընտանեկան և կենցաղային բռնության ենթարկված անձանց պաշտպանության ուղղությամբ պատասխանատու մարմինների գործունեությունը,</w:t>
            </w:r>
          </w:p>
          <w:p w14:paraId="07F5C063" w14:textId="77777777" w:rsidR="00C52B8D" w:rsidRPr="0044244D" w:rsidRDefault="00C52B8D" w:rsidP="00C52B8D">
            <w:pPr>
              <w:pStyle w:val="NormalWeb"/>
              <w:numPr>
                <w:ilvl w:val="0"/>
                <w:numId w:val="29"/>
              </w:numPr>
              <w:shd w:val="clear" w:color="auto" w:fill="FFFFFF"/>
              <w:spacing w:after="0" w:line="360" w:lineRule="auto"/>
              <w:ind w:left="0" w:right="-20" w:firstLine="360"/>
              <w:jc w:val="both"/>
              <w:rPr>
                <w:rFonts w:ascii="GHEA Grapalat" w:hAnsi="GHEA Grapalat" w:cs="Arial"/>
                <w:sz w:val="24"/>
                <w:szCs w:val="24"/>
                <w:lang w:val="hy-AM"/>
              </w:rPr>
            </w:pPr>
            <w:r w:rsidRPr="0044244D">
              <w:rPr>
                <w:rFonts w:ascii="GHEA Grapalat" w:hAnsi="GHEA Grapalat" w:cs="Arial"/>
                <w:sz w:val="24"/>
                <w:szCs w:val="24"/>
                <w:lang w:val="hy-AM"/>
              </w:rPr>
              <w:t>ապահովել ընտանեկան և կենցաղային բռնության ենթարկվածներին հոգեբանական, նյութական և սոցիալական աջակցության տրամադրման և նրանց սոցիալական վերականգնման համար պատասխանատու մարմինների գործունեության համար իրավական հիմքեր:</w:t>
            </w:r>
          </w:p>
          <w:p w14:paraId="79E23AAD" w14:textId="77777777" w:rsidR="00C52B8D" w:rsidRPr="0044244D" w:rsidRDefault="00C52B8D" w:rsidP="001C3ABC">
            <w:pPr>
              <w:pStyle w:val="NormalWeb"/>
              <w:shd w:val="clear" w:color="auto" w:fill="FFFFFF"/>
              <w:spacing w:after="0" w:line="360" w:lineRule="auto"/>
              <w:ind w:left="37" w:firstLine="360"/>
              <w:jc w:val="both"/>
              <w:rPr>
                <w:rFonts w:ascii="GHEA Grapalat" w:hAnsi="GHEA Grapalat"/>
                <w:sz w:val="24"/>
                <w:szCs w:val="24"/>
                <w:lang w:val="hy-AM"/>
              </w:rPr>
            </w:pPr>
            <w:r w:rsidRPr="0044244D">
              <w:rPr>
                <w:rFonts w:ascii="GHEA Grapalat" w:hAnsi="GHEA Grapalat"/>
                <w:sz w:val="24"/>
                <w:szCs w:val="24"/>
                <w:lang w:val="hy-AM"/>
              </w:rPr>
              <w:t xml:space="preserve">Այսինքն, գործող օրենքը կառուցված է հիմնականում ընտանեկան և կենցաղային բռնության կանխարգելման և բռնության ենթարկված անձանց պաշտպանության կառուցակարգերի շուրջ, և դրա հիմնական գործիքակազմը ուղղված է զոհի պաշտպանության ապահովմանը՝ նախազգուշացման, անհետաձգելի միջամտության և պաշտպանական որոշումների միջոցով։ Չնայած նրան, որ օրենքով ամրագրված են ռեաբիլիտացիոն ծրագրի վերաբերյալ դրույթներ, Նախագծով առաջարկվում է ներմուծել բռնություն գործադրած անձանց վարքագծի փոփոխությանն ուղղված ավելի խորքային գործիքակազմ, սակայն օրենքի դրույթներում բացակայում է այդ </w:t>
            </w:r>
            <w:r w:rsidRPr="0044244D">
              <w:rPr>
                <w:rFonts w:ascii="GHEA Grapalat" w:hAnsi="GHEA Grapalat"/>
                <w:sz w:val="24"/>
                <w:szCs w:val="24"/>
                <w:lang w:val="hy-AM"/>
              </w:rPr>
              <w:lastRenderedPageBreak/>
              <w:t>ինստիտուտի նպատակային, համակարգային և իրավական բնույթի հստակ ամրագրումը։</w:t>
            </w:r>
          </w:p>
          <w:p w14:paraId="76F1FF32" w14:textId="77777777" w:rsidR="00C52B8D" w:rsidRPr="0044244D" w:rsidRDefault="00C52B8D" w:rsidP="001C3ABC">
            <w:pPr>
              <w:pStyle w:val="NormalWeb"/>
              <w:shd w:val="clear" w:color="auto" w:fill="FFFFFF"/>
              <w:spacing w:after="0" w:line="360" w:lineRule="auto"/>
              <w:ind w:left="37" w:firstLine="360"/>
              <w:jc w:val="both"/>
              <w:rPr>
                <w:rFonts w:ascii="GHEA Grapalat" w:hAnsi="GHEA Grapalat"/>
                <w:sz w:val="24"/>
                <w:szCs w:val="24"/>
                <w:lang w:val="hy-AM"/>
              </w:rPr>
            </w:pPr>
            <w:r w:rsidRPr="0044244D">
              <w:rPr>
                <w:rFonts w:ascii="GHEA Grapalat" w:hAnsi="GHEA Grapalat"/>
                <w:sz w:val="24"/>
                <w:szCs w:val="24"/>
                <w:lang w:val="hy-AM"/>
              </w:rPr>
              <w:t>Ուստի, առաջարկվում է նոր կարգավորումները դիտարկել օրենքի ընդհանուր նպատակների և սկզբունքների համատեքստում՝ համապատասխան լրացումներ կատարելով օրենքի ընդհանուր դրույթներում և կարգավորման առարկայում:</w:t>
            </w:r>
          </w:p>
          <w:p w14:paraId="7A991DC4" w14:textId="77777777" w:rsidR="001C3ABC" w:rsidRPr="0044244D" w:rsidRDefault="001C3ABC" w:rsidP="001C3ABC">
            <w:pPr>
              <w:pStyle w:val="NormalWeb"/>
              <w:shd w:val="clear" w:color="auto" w:fill="FFFFFF"/>
              <w:spacing w:after="0" w:line="360" w:lineRule="auto"/>
              <w:ind w:left="37" w:firstLine="360"/>
              <w:jc w:val="both"/>
              <w:rPr>
                <w:rFonts w:ascii="GHEA Grapalat" w:hAnsi="GHEA Grapalat"/>
                <w:sz w:val="24"/>
                <w:szCs w:val="24"/>
                <w:lang w:val="hy-AM"/>
              </w:rPr>
            </w:pPr>
          </w:p>
          <w:p w14:paraId="5AC5575A" w14:textId="77777777" w:rsidR="00C52B8D" w:rsidRPr="0044244D" w:rsidRDefault="00C52B8D" w:rsidP="001C3ABC">
            <w:pPr>
              <w:pStyle w:val="NormalWeb"/>
              <w:shd w:val="clear" w:color="auto" w:fill="FFFFFF"/>
              <w:spacing w:after="0" w:line="360" w:lineRule="auto"/>
              <w:ind w:left="37" w:firstLine="360"/>
              <w:jc w:val="both"/>
              <w:rPr>
                <w:rFonts w:ascii="GHEA Grapalat" w:hAnsi="GHEA Grapalat"/>
                <w:sz w:val="24"/>
                <w:szCs w:val="24"/>
                <w:lang w:val="hy-AM"/>
              </w:rPr>
            </w:pPr>
            <w:r w:rsidRPr="0044244D">
              <w:rPr>
                <w:rFonts w:ascii="GHEA Grapalat" w:hAnsi="GHEA Grapalat"/>
                <w:sz w:val="24"/>
                <w:szCs w:val="24"/>
                <w:lang w:val="hy-AM"/>
              </w:rPr>
              <w:t>2. Նախագծում առկա է նույն իրավահարաբերության համար կրկնվող և զուգահեռ ընթացակարգերի սահմանում։ Մասնավորապես, օրինակ՝ նախազգուշացում կիրառելու դեպքում մի կողմից նախատեսվում է որոշումների փոխանցում լիազոր մարմնի միջոցով (Նախագծի հոդված 2), իսկ մյուս կողմից՝ նույն տեղեկատվության մուտքագրում կենտրոնացված համակարգ և այդ համակարգով անմիջական ծանուցում համապատասխան կազմակերպությանը (Նախագծի հոդված 3)։ Այս երկու կառուցակարգերի միաժամանակյա առկայությունը ստեղծում է իրավական անորոշություն, քանի որ պարզ չէ, թե որ գործողությունն է հանդիսանում իրավական հետևանք առաջացնող, և որ պահից պետք է հաշվարկվեն օրենքով սահմանված ժամկետները։ Նման երկակի կարգավորումը խնդրահարույց է և կարող է հանգեցնել իրավակիրառ անհամաչափ պրակտիկայի։</w:t>
            </w:r>
          </w:p>
          <w:p w14:paraId="7BE1DD00" w14:textId="29A8F487" w:rsidR="006B75AB" w:rsidRPr="0044244D" w:rsidRDefault="006B75AB">
            <w:pPr>
              <w:spacing w:after="160" w:line="256" w:lineRule="auto"/>
              <w:rPr>
                <w:rFonts w:ascii="GHEA Grapalat" w:eastAsia="Calibri" w:hAnsi="GHEA Grapalat" w:cs="Times New Roman"/>
                <w:sz w:val="24"/>
                <w:szCs w:val="24"/>
                <w:lang w:val="hy-AM"/>
              </w:rPr>
            </w:pPr>
          </w:p>
        </w:tc>
        <w:tc>
          <w:tcPr>
            <w:tcW w:w="6633" w:type="dxa"/>
            <w:tcBorders>
              <w:top w:val="single" w:sz="4" w:space="0" w:color="auto"/>
              <w:left w:val="single" w:sz="4" w:space="0" w:color="auto"/>
              <w:bottom w:val="single" w:sz="4" w:space="0" w:color="auto"/>
              <w:right w:val="single" w:sz="4" w:space="0" w:color="auto"/>
            </w:tcBorders>
            <w:hideMark/>
          </w:tcPr>
          <w:p w14:paraId="2753B1F1" w14:textId="39C848CA" w:rsidR="000239C3" w:rsidRPr="0044244D" w:rsidRDefault="00726F74">
            <w:pPr>
              <w:spacing w:after="0" w:line="240" w:lineRule="auto"/>
              <w:jc w:val="center"/>
              <w:rPr>
                <w:rFonts w:ascii="GHEA Grapalat" w:eastAsia="Times New Roman" w:hAnsi="GHEA Grapalat" w:cs="Times New Roman"/>
                <w:b/>
                <w:sz w:val="24"/>
                <w:szCs w:val="24"/>
                <w:lang w:val="hy-AM"/>
              </w:rPr>
            </w:pPr>
            <w:r w:rsidRPr="0044244D">
              <w:rPr>
                <w:rFonts w:ascii="GHEA Grapalat" w:eastAsia="Times New Roman" w:hAnsi="GHEA Grapalat" w:cs="Times New Roman"/>
                <w:b/>
                <w:sz w:val="24"/>
                <w:szCs w:val="24"/>
                <w:lang w:val="hy-AM"/>
              </w:rPr>
              <w:lastRenderedPageBreak/>
              <w:t>Չի ընդունվել։</w:t>
            </w:r>
          </w:p>
          <w:p w14:paraId="539D3D55" w14:textId="77777777" w:rsidR="00726F74" w:rsidRPr="0044244D" w:rsidRDefault="00726F74">
            <w:pPr>
              <w:spacing w:after="0" w:line="240" w:lineRule="auto"/>
              <w:jc w:val="center"/>
              <w:rPr>
                <w:rFonts w:ascii="GHEA Grapalat" w:eastAsia="Times New Roman" w:hAnsi="GHEA Grapalat" w:cs="Times New Roman"/>
                <w:b/>
                <w:sz w:val="24"/>
                <w:szCs w:val="24"/>
                <w:lang w:val="hy-AM"/>
              </w:rPr>
            </w:pPr>
          </w:p>
          <w:p w14:paraId="12005437" w14:textId="1DB762B3" w:rsidR="00726F74" w:rsidRPr="0044244D" w:rsidRDefault="00726F74" w:rsidP="00726F74">
            <w:pPr>
              <w:spacing w:after="0" w:line="360" w:lineRule="auto"/>
              <w:jc w:val="both"/>
              <w:rPr>
                <w:rFonts w:ascii="GHEA Grapalat" w:eastAsia="Times New Roman" w:hAnsi="GHEA Grapalat" w:cs="Times New Roman"/>
                <w:sz w:val="24"/>
                <w:szCs w:val="24"/>
                <w:lang w:val="hy-AM"/>
              </w:rPr>
            </w:pPr>
            <w:r w:rsidRPr="0044244D">
              <w:rPr>
                <w:rFonts w:ascii="GHEA Grapalat" w:eastAsia="Times New Roman" w:hAnsi="GHEA Grapalat" w:cs="Times New Roman"/>
                <w:sz w:val="24"/>
                <w:szCs w:val="24"/>
                <w:lang w:val="hy-AM"/>
              </w:rPr>
              <w:t>Առաջարկվող լրացումները չեն փոփոխում օրենքի կարգավորման առարկան և չեն ազդում դրա հիմնական սկզբունքների վրա, այլ</w:t>
            </w:r>
            <w:r w:rsidR="001C3ABC" w:rsidRPr="0044244D">
              <w:rPr>
                <w:rFonts w:ascii="GHEA Grapalat" w:eastAsia="Times New Roman" w:hAnsi="GHEA Grapalat" w:cs="Times New Roman"/>
                <w:sz w:val="24"/>
                <w:szCs w:val="24"/>
                <w:lang w:val="hy-AM"/>
              </w:rPr>
              <w:t>՝</w:t>
            </w:r>
            <w:r w:rsidRPr="0044244D">
              <w:rPr>
                <w:rFonts w:ascii="GHEA Grapalat" w:eastAsia="Times New Roman" w:hAnsi="GHEA Grapalat" w:cs="Times New Roman"/>
                <w:sz w:val="24"/>
                <w:szCs w:val="24"/>
                <w:lang w:val="hy-AM"/>
              </w:rPr>
              <w:t xml:space="preserve"> ուղղված են առանձին հարաբերությունների</w:t>
            </w:r>
            <w:r w:rsidR="001C3ABC" w:rsidRPr="0044244D">
              <w:rPr>
                <w:rFonts w:ascii="GHEA Grapalat" w:eastAsia="Times New Roman" w:hAnsi="GHEA Grapalat" w:cs="Times New Roman"/>
                <w:sz w:val="24"/>
                <w:szCs w:val="24"/>
                <w:lang w:val="hy-AM"/>
              </w:rPr>
              <w:t>՝ անհրաժեշտաբար</w:t>
            </w:r>
            <w:r w:rsidRPr="0044244D">
              <w:rPr>
                <w:rFonts w:ascii="GHEA Grapalat" w:eastAsia="Times New Roman" w:hAnsi="GHEA Grapalat" w:cs="Times New Roman"/>
                <w:sz w:val="24"/>
                <w:szCs w:val="24"/>
                <w:lang w:val="hy-AM"/>
              </w:rPr>
              <w:t xml:space="preserve"> առավել մանր</w:t>
            </w:r>
            <w:r w:rsidR="00845633" w:rsidRPr="0044244D">
              <w:rPr>
                <w:rFonts w:ascii="GHEA Grapalat" w:eastAsia="Times New Roman" w:hAnsi="GHEA Grapalat" w:cs="Times New Roman"/>
                <w:sz w:val="24"/>
                <w:szCs w:val="24"/>
                <w:lang w:val="hy-AM"/>
              </w:rPr>
              <w:t xml:space="preserve">ամասն կարգավորմանը։ Հետևաբար, </w:t>
            </w:r>
            <w:r w:rsidRPr="0044244D">
              <w:rPr>
                <w:rFonts w:ascii="GHEA Grapalat" w:eastAsia="Times New Roman" w:hAnsi="GHEA Grapalat" w:cs="Times New Roman"/>
                <w:sz w:val="24"/>
                <w:szCs w:val="24"/>
                <w:lang w:val="hy-AM"/>
              </w:rPr>
              <w:t>նպատակահարմար է դրանք ներառել օրենքի համապատասխան հոդվածներում՝ խուսափելով օրենքի հիմնական դրույթների և կարգավորման առարկայի անհարկի փոփոխությունից։</w:t>
            </w:r>
          </w:p>
          <w:p w14:paraId="7951893D"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65AD2645"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6D3A7CB6"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6479A96F"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221CD2B1"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0862FCC7"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79F2E3A5"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7F356F9E"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0C3A3AA5"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65B737A6"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3DCC1C1A"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04F112A7"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5DC590A7"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02B61B39"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4E93B0A6"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1BE383A4"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1EC97F3A"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53939689"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6AA7E590"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24DFB263"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74FF6B02"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2CA611E6"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5603FFBD"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5336F0D8"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2678ECC0"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35F28290"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756A7BED"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3E168C9F"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420F4C4C"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6B4F3FF9"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35AD074D"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2C2FE536"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75B5D97A"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2AAC7793"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3EF41028"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4B7F6A28"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2B4CE051"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0444C721"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26BD7041"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1DA97E2F"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5133BD82"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3D1B3B3D" w14:textId="77777777" w:rsidR="000239C3" w:rsidRPr="0044244D" w:rsidRDefault="000239C3">
            <w:pPr>
              <w:spacing w:after="0" w:line="240" w:lineRule="auto"/>
              <w:jc w:val="center"/>
              <w:rPr>
                <w:rFonts w:ascii="GHEA Grapalat" w:eastAsia="Times New Roman" w:hAnsi="GHEA Grapalat" w:cs="Times New Roman"/>
                <w:b/>
                <w:sz w:val="24"/>
                <w:szCs w:val="24"/>
                <w:lang w:val="hy-AM"/>
              </w:rPr>
            </w:pPr>
          </w:p>
          <w:p w14:paraId="3164709C" w14:textId="77777777" w:rsidR="001C3ABC" w:rsidRPr="0044244D" w:rsidRDefault="001C3ABC" w:rsidP="006E25EF">
            <w:pPr>
              <w:spacing w:after="0" w:line="240" w:lineRule="auto"/>
              <w:jc w:val="center"/>
              <w:rPr>
                <w:rFonts w:ascii="GHEA Grapalat" w:eastAsia="Times New Roman" w:hAnsi="GHEA Grapalat" w:cs="Times New Roman"/>
                <w:b/>
                <w:sz w:val="24"/>
                <w:szCs w:val="24"/>
                <w:lang w:val="hy-AM"/>
              </w:rPr>
            </w:pPr>
          </w:p>
          <w:p w14:paraId="51CE4AAC" w14:textId="77777777" w:rsidR="001C3ABC" w:rsidRPr="0044244D" w:rsidRDefault="001C3ABC" w:rsidP="006E25EF">
            <w:pPr>
              <w:spacing w:after="0" w:line="240" w:lineRule="auto"/>
              <w:jc w:val="center"/>
              <w:rPr>
                <w:rFonts w:ascii="GHEA Grapalat" w:eastAsia="Times New Roman" w:hAnsi="GHEA Grapalat" w:cs="Times New Roman"/>
                <w:b/>
                <w:sz w:val="24"/>
                <w:szCs w:val="24"/>
                <w:lang w:val="hy-AM"/>
              </w:rPr>
            </w:pPr>
          </w:p>
          <w:p w14:paraId="7386A449" w14:textId="77777777" w:rsidR="001C3ABC" w:rsidRPr="0044244D" w:rsidRDefault="001C3ABC" w:rsidP="006E25EF">
            <w:pPr>
              <w:spacing w:after="0" w:line="240" w:lineRule="auto"/>
              <w:jc w:val="center"/>
              <w:rPr>
                <w:rFonts w:ascii="GHEA Grapalat" w:eastAsia="Times New Roman" w:hAnsi="GHEA Grapalat" w:cs="Times New Roman"/>
                <w:b/>
                <w:sz w:val="24"/>
                <w:szCs w:val="24"/>
                <w:lang w:val="hy-AM"/>
              </w:rPr>
            </w:pPr>
          </w:p>
          <w:p w14:paraId="7509A432" w14:textId="77777777" w:rsidR="001C3ABC" w:rsidRPr="0044244D" w:rsidRDefault="001C3ABC" w:rsidP="006E25EF">
            <w:pPr>
              <w:spacing w:after="0" w:line="240" w:lineRule="auto"/>
              <w:jc w:val="center"/>
              <w:rPr>
                <w:rFonts w:ascii="GHEA Grapalat" w:eastAsia="Times New Roman" w:hAnsi="GHEA Grapalat" w:cs="Times New Roman"/>
                <w:b/>
                <w:sz w:val="24"/>
                <w:szCs w:val="24"/>
                <w:lang w:val="hy-AM"/>
              </w:rPr>
            </w:pPr>
          </w:p>
          <w:p w14:paraId="5B848ADB" w14:textId="77777777" w:rsidR="001C3ABC" w:rsidRPr="0044244D" w:rsidRDefault="001C3ABC" w:rsidP="006E25EF">
            <w:pPr>
              <w:spacing w:after="0" w:line="240" w:lineRule="auto"/>
              <w:jc w:val="center"/>
              <w:rPr>
                <w:rFonts w:ascii="GHEA Grapalat" w:eastAsia="Times New Roman" w:hAnsi="GHEA Grapalat" w:cs="Times New Roman"/>
                <w:b/>
                <w:sz w:val="24"/>
                <w:szCs w:val="24"/>
                <w:lang w:val="hy-AM"/>
              </w:rPr>
            </w:pPr>
          </w:p>
          <w:p w14:paraId="6F94165E" w14:textId="77777777" w:rsidR="001C3ABC" w:rsidRPr="0044244D" w:rsidRDefault="001C3ABC" w:rsidP="006E25EF">
            <w:pPr>
              <w:spacing w:after="0" w:line="240" w:lineRule="auto"/>
              <w:jc w:val="center"/>
              <w:rPr>
                <w:rFonts w:ascii="GHEA Grapalat" w:eastAsia="Times New Roman" w:hAnsi="GHEA Grapalat" w:cs="Times New Roman"/>
                <w:b/>
                <w:sz w:val="24"/>
                <w:szCs w:val="24"/>
                <w:lang w:val="hy-AM"/>
              </w:rPr>
            </w:pPr>
          </w:p>
          <w:p w14:paraId="62BCD8A0" w14:textId="77777777" w:rsidR="00761915" w:rsidRDefault="00761915" w:rsidP="006E25EF">
            <w:pPr>
              <w:spacing w:after="0" w:line="240" w:lineRule="auto"/>
              <w:jc w:val="center"/>
              <w:rPr>
                <w:rFonts w:ascii="GHEA Grapalat" w:eastAsia="Times New Roman" w:hAnsi="GHEA Grapalat" w:cs="Times New Roman"/>
                <w:b/>
                <w:sz w:val="24"/>
                <w:szCs w:val="24"/>
                <w:lang w:val="hy-AM"/>
              </w:rPr>
            </w:pPr>
          </w:p>
          <w:p w14:paraId="3400EF89" w14:textId="77777777" w:rsidR="00761915" w:rsidRDefault="00761915" w:rsidP="006E25EF">
            <w:pPr>
              <w:spacing w:after="0" w:line="240" w:lineRule="auto"/>
              <w:jc w:val="center"/>
              <w:rPr>
                <w:rFonts w:ascii="GHEA Grapalat" w:eastAsia="Times New Roman" w:hAnsi="GHEA Grapalat" w:cs="Times New Roman"/>
                <w:b/>
                <w:sz w:val="24"/>
                <w:szCs w:val="24"/>
                <w:lang w:val="hy-AM"/>
              </w:rPr>
            </w:pPr>
          </w:p>
          <w:p w14:paraId="7E48F86C" w14:textId="77777777" w:rsidR="00761915" w:rsidRDefault="00761915" w:rsidP="006E25EF">
            <w:pPr>
              <w:spacing w:after="0" w:line="240" w:lineRule="auto"/>
              <w:jc w:val="center"/>
              <w:rPr>
                <w:rFonts w:ascii="GHEA Grapalat" w:eastAsia="Times New Roman" w:hAnsi="GHEA Grapalat" w:cs="Times New Roman"/>
                <w:b/>
                <w:sz w:val="24"/>
                <w:szCs w:val="24"/>
                <w:lang w:val="hy-AM"/>
              </w:rPr>
            </w:pPr>
          </w:p>
          <w:p w14:paraId="097513E4" w14:textId="77777777" w:rsidR="00761915" w:rsidRDefault="00761915" w:rsidP="006E25EF">
            <w:pPr>
              <w:spacing w:after="0" w:line="240" w:lineRule="auto"/>
              <w:jc w:val="center"/>
              <w:rPr>
                <w:rFonts w:ascii="GHEA Grapalat" w:eastAsia="Times New Roman" w:hAnsi="GHEA Grapalat" w:cs="Times New Roman"/>
                <w:b/>
                <w:sz w:val="24"/>
                <w:szCs w:val="24"/>
                <w:lang w:val="hy-AM"/>
              </w:rPr>
            </w:pPr>
          </w:p>
          <w:p w14:paraId="70BC63FB" w14:textId="6A98F828" w:rsidR="000239C3" w:rsidRPr="0044244D" w:rsidRDefault="000239C3" w:rsidP="006E25EF">
            <w:pPr>
              <w:spacing w:after="0" w:line="240" w:lineRule="auto"/>
              <w:jc w:val="center"/>
              <w:rPr>
                <w:rFonts w:ascii="GHEA Grapalat" w:eastAsia="Times New Roman" w:hAnsi="GHEA Grapalat" w:cs="Times New Roman"/>
                <w:b/>
                <w:sz w:val="24"/>
                <w:szCs w:val="24"/>
                <w:lang w:val="hy-AM"/>
              </w:rPr>
            </w:pPr>
            <w:r w:rsidRPr="0044244D">
              <w:rPr>
                <w:rFonts w:ascii="GHEA Grapalat" w:eastAsia="Times New Roman" w:hAnsi="GHEA Grapalat" w:cs="Times New Roman"/>
                <w:b/>
                <w:sz w:val="24"/>
                <w:szCs w:val="24"/>
                <w:lang w:val="hy-AM"/>
              </w:rPr>
              <w:t>Չի ընդունվել։</w:t>
            </w:r>
          </w:p>
          <w:p w14:paraId="734C6879" w14:textId="77777777" w:rsidR="006E25EF" w:rsidRPr="0044244D" w:rsidRDefault="006E25EF" w:rsidP="006E25EF">
            <w:pPr>
              <w:spacing w:after="0" w:line="240" w:lineRule="auto"/>
              <w:jc w:val="both"/>
              <w:rPr>
                <w:rFonts w:ascii="GHEA Grapalat" w:eastAsia="Times New Roman" w:hAnsi="GHEA Grapalat" w:cs="Times New Roman"/>
                <w:b/>
                <w:sz w:val="24"/>
                <w:szCs w:val="24"/>
                <w:lang w:val="hy-AM"/>
              </w:rPr>
            </w:pPr>
          </w:p>
          <w:p w14:paraId="16A39D4A" w14:textId="10A2A3A2" w:rsidR="006E25EF" w:rsidRPr="0044244D" w:rsidRDefault="001C3ABC" w:rsidP="006E25EF">
            <w:pPr>
              <w:spacing w:after="0" w:line="360" w:lineRule="auto"/>
              <w:jc w:val="both"/>
              <w:rPr>
                <w:rFonts w:ascii="GHEA Grapalat" w:eastAsia="Times New Roman" w:hAnsi="GHEA Grapalat" w:cs="Times New Roman"/>
                <w:sz w:val="24"/>
                <w:szCs w:val="24"/>
                <w:lang w:val="hy-AM"/>
              </w:rPr>
            </w:pPr>
            <w:r w:rsidRPr="0044244D">
              <w:rPr>
                <w:rFonts w:ascii="GHEA Grapalat" w:eastAsia="Times New Roman" w:hAnsi="GHEA Grapalat" w:cs="Times New Roman"/>
                <w:sz w:val="24"/>
                <w:szCs w:val="24"/>
                <w:lang w:val="hy-AM"/>
              </w:rPr>
              <w:t>Նշված</w:t>
            </w:r>
            <w:r w:rsidR="006E25EF" w:rsidRPr="0044244D">
              <w:rPr>
                <w:rFonts w:ascii="GHEA Grapalat" w:eastAsia="Times New Roman" w:hAnsi="GHEA Grapalat" w:cs="Times New Roman"/>
                <w:sz w:val="24"/>
                <w:szCs w:val="24"/>
                <w:lang w:val="hy-AM"/>
              </w:rPr>
              <w:t xml:space="preserve"> կարգավորումը ժամանակավոր լուծում է, </w:t>
            </w:r>
            <w:r w:rsidRPr="0044244D">
              <w:rPr>
                <w:rFonts w:ascii="GHEA Grapalat" w:eastAsia="Times New Roman" w:hAnsi="GHEA Grapalat" w:cs="Times New Roman"/>
                <w:sz w:val="24"/>
                <w:szCs w:val="24"/>
                <w:lang w:val="hy-AM"/>
              </w:rPr>
              <w:t xml:space="preserve">քանի որ </w:t>
            </w:r>
            <w:r w:rsidR="006E25EF" w:rsidRPr="0044244D">
              <w:rPr>
                <w:rFonts w:ascii="GHEA Grapalat" w:eastAsia="Times New Roman" w:hAnsi="GHEA Grapalat" w:cs="Times New Roman"/>
                <w:sz w:val="24"/>
                <w:szCs w:val="24"/>
                <w:lang w:val="hy-AM"/>
              </w:rPr>
              <w:t>նախատեսվում է 2027թ</w:t>
            </w:r>
            <w:r w:rsidR="006E25EF" w:rsidRPr="0044244D">
              <w:rPr>
                <w:rFonts w:ascii="Cambria Math" w:eastAsia="Times New Roman" w:hAnsi="Cambria Math" w:cs="Cambria Math"/>
                <w:sz w:val="24"/>
                <w:szCs w:val="24"/>
                <w:lang w:val="hy-AM"/>
              </w:rPr>
              <w:t>․</w:t>
            </w:r>
            <w:r w:rsidR="006E25EF" w:rsidRPr="0044244D">
              <w:rPr>
                <w:rFonts w:ascii="GHEA Grapalat" w:eastAsia="Times New Roman" w:hAnsi="GHEA Grapalat" w:cs="Times New Roman"/>
                <w:sz w:val="24"/>
                <w:szCs w:val="24"/>
                <w:lang w:val="hy-AM"/>
              </w:rPr>
              <w:t xml:space="preserve"> </w:t>
            </w:r>
            <w:r w:rsidR="006E25EF" w:rsidRPr="0044244D">
              <w:rPr>
                <w:rFonts w:ascii="GHEA Grapalat" w:eastAsia="Times New Roman" w:hAnsi="GHEA Grapalat" w:cs="GHEA Grapalat"/>
                <w:sz w:val="24"/>
                <w:szCs w:val="24"/>
                <w:lang w:val="hy-AM"/>
              </w:rPr>
              <w:t>հուլիսի</w:t>
            </w:r>
            <w:r w:rsidR="008851A7" w:rsidRPr="0044244D">
              <w:rPr>
                <w:rFonts w:ascii="GHEA Grapalat" w:eastAsia="Times New Roman" w:hAnsi="GHEA Grapalat" w:cs="Times New Roman"/>
                <w:sz w:val="24"/>
                <w:szCs w:val="24"/>
                <w:lang w:val="hy-AM"/>
              </w:rPr>
              <w:t xml:space="preserve"> 1-ից գործընթացը տեղ</w:t>
            </w:r>
            <w:r w:rsidR="006E25EF" w:rsidRPr="0044244D">
              <w:rPr>
                <w:rFonts w:ascii="GHEA Grapalat" w:eastAsia="Times New Roman" w:hAnsi="GHEA Grapalat" w:cs="Times New Roman"/>
                <w:sz w:val="24"/>
                <w:szCs w:val="24"/>
                <w:lang w:val="hy-AM"/>
              </w:rPr>
              <w:t>ափոխել թվային հարթակ</w:t>
            </w:r>
            <w:r w:rsidRPr="0044244D">
              <w:rPr>
                <w:rFonts w:ascii="GHEA Grapalat" w:eastAsia="Times New Roman" w:hAnsi="GHEA Grapalat" w:cs="Times New Roman"/>
                <w:sz w:val="24"/>
                <w:szCs w:val="24"/>
                <w:lang w:val="hy-AM"/>
              </w:rPr>
              <w:t>,</w:t>
            </w:r>
            <w:r w:rsidR="006E25EF" w:rsidRPr="0044244D">
              <w:rPr>
                <w:rFonts w:ascii="GHEA Grapalat" w:eastAsia="Times New Roman" w:hAnsi="GHEA Grapalat" w:cs="Times New Roman"/>
                <w:sz w:val="24"/>
                <w:szCs w:val="24"/>
                <w:lang w:val="hy-AM"/>
              </w:rPr>
              <w:t xml:space="preserve"> և այդուհետ ոստիկանության իրավասու ծառայողը նախազգուշացում կիրառելու մասին պատճառաբանված որոշումն ընդունելուց հետո՝ 3 աշխատանքային օրվա ընթացքում, որոշման մեջ առկա տեղեկությունները </w:t>
            </w:r>
            <w:r w:rsidRPr="0044244D">
              <w:rPr>
                <w:rFonts w:ascii="GHEA Grapalat" w:eastAsia="Times New Roman" w:hAnsi="GHEA Grapalat" w:cs="Times New Roman"/>
                <w:sz w:val="24"/>
                <w:szCs w:val="24"/>
                <w:lang w:val="hy-AM"/>
              </w:rPr>
              <w:t>Կ</w:t>
            </w:r>
            <w:r w:rsidR="006E25EF" w:rsidRPr="0044244D">
              <w:rPr>
                <w:rFonts w:ascii="GHEA Grapalat" w:eastAsia="Times New Roman" w:hAnsi="GHEA Grapalat" w:cs="Times New Roman"/>
                <w:sz w:val="24"/>
                <w:szCs w:val="24"/>
                <w:lang w:val="hy-AM"/>
              </w:rPr>
              <w:t xml:space="preserve">առավարության որոշմամբ սահմանված կարգով </w:t>
            </w:r>
            <w:r w:rsidR="008851A7" w:rsidRPr="0044244D">
              <w:rPr>
                <w:rFonts w:ascii="GHEA Grapalat" w:eastAsia="Times New Roman" w:hAnsi="GHEA Grapalat" w:cs="Times New Roman"/>
                <w:sz w:val="24"/>
                <w:szCs w:val="24"/>
                <w:lang w:val="hy-AM"/>
              </w:rPr>
              <w:t>կմուտքագրի</w:t>
            </w:r>
            <w:r w:rsidR="006E25EF" w:rsidRPr="0044244D">
              <w:rPr>
                <w:rFonts w:ascii="GHEA Grapalat" w:eastAsia="Times New Roman" w:hAnsi="GHEA Grapalat" w:cs="Times New Roman"/>
                <w:sz w:val="24"/>
                <w:szCs w:val="24"/>
                <w:lang w:val="hy-AM"/>
              </w:rPr>
              <w:t xml:space="preserve"> ընտանեկան և կենցաղային բռնության դեպքերի կենտրոնացված համակարգ </w:t>
            </w:r>
            <w:r w:rsidR="002419EA" w:rsidRPr="0044244D">
              <w:rPr>
                <w:rFonts w:ascii="GHEA Grapalat" w:eastAsia="Times New Roman" w:hAnsi="GHEA Grapalat" w:cs="Times New Roman"/>
                <w:sz w:val="24"/>
                <w:szCs w:val="24"/>
                <w:lang w:val="hy-AM"/>
              </w:rPr>
              <w:t>ու</w:t>
            </w:r>
            <w:r w:rsidR="006E25EF" w:rsidRPr="0044244D">
              <w:rPr>
                <w:rFonts w:ascii="GHEA Grapalat" w:eastAsia="Times New Roman" w:hAnsi="GHEA Grapalat" w:cs="Times New Roman"/>
                <w:sz w:val="24"/>
                <w:szCs w:val="24"/>
                <w:lang w:val="hy-AM"/>
              </w:rPr>
              <w:t xml:space="preserve"> մուտքագրման օրը համակարգով </w:t>
            </w:r>
            <w:r w:rsidR="008851A7" w:rsidRPr="0044244D">
              <w:rPr>
                <w:rFonts w:ascii="GHEA Grapalat" w:eastAsia="Times New Roman" w:hAnsi="GHEA Grapalat" w:cs="Times New Roman"/>
                <w:sz w:val="24"/>
                <w:szCs w:val="24"/>
                <w:lang w:val="hy-AM"/>
              </w:rPr>
              <w:t xml:space="preserve">կծանուցի </w:t>
            </w:r>
            <w:r w:rsidR="006E25EF" w:rsidRPr="0044244D">
              <w:rPr>
                <w:rFonts w:ascii="GHEA Grapalat" w:eastAsia="Times New Roman" w:hAnsi="GHEA Grapalat" w:cs="Times New Roman"/>
                <w:sz w:val="24"/>
                <w:szCs w:val="24"/>
                <w:lang w:val="hy-AM"/>
              </w:rPr>
              <w:t>ռեաբիլիտացիոն ծրագիր իրականացնող կազմակերպությանը։</w:t>
            </w:r>
          </w:p>
          <w:p w14:paraId="22E83FFD" w14:textId="71A920F4" w:rsidR="00E0716E" w:rsidRPr="0044244D" w:rsidRDefault="00E0716E" w:rsidP="008851A7">
            <w:pPr>
              <w:spacing w:after="0" w:line="360" w:lineRule="auto"/>
              <w:jc w:val="both"/>
              <w:rPr>
                <w:rFonts w:ascii="GHEA Grapalat" w:eastAsia="Times New Roman" w:hAnsi="GHEA Grapalat" w:cs="Times New Roman"/>
                <w:sz w:val="24"/>
                <w:szCs w:val="24"/>
                <w:lang w:val="hy-AM"/>
              </w:rPr>
            </w:pPr>
            <w:r w:rsidRPr="0044244D">
              <w:rPr>
                <w:rFonts w:ascii="GHEA Grapalat" w:eastAsia="Times New Roman" w:hAnsi="GHEA Grapalat" w:cs="Times New Roman"/>
                <w:sz w:val="24"/>
                <w:szCs w:val="24"/>
                <w:lang w:val="hy-AM"/>
              </w:rPr>
              <w:t>2027թ</w:t>
            </w:r>
            <w:r w:rsidRPr="0044244D">
              <w:rPr>
                <w:rFonts w:ascii="Cambria Math" w:eastAsia="Times New Roman" w:hAnsi="Cambria Math" w:cs="Cambria Math"/>
                <w:sz w:val="24"/>
                <w:szCs w:val="24"/>
                <w:lang w:val="hy-AM"/>
              </w:rPr>
              <w:t>․</w:t>
            </w:r>
            <w:r w:rsidRPr="0044244D">
              <w:rPr>
                <w:rFonts w:ascii="GHEA Grapalat" w:eastAsia="Times New Roman" w:hAnsi="GHEA Grapalat" w:cs="Times New Roman"/>
                <w:sz w:val="24"/>
                <w:szCs w:val="24"/>
                <w:lang w:val="hy-AM"/>
              </w:rPr>
              <w:t xml:space="preserve"> </w:t>
            </w:r>
            <w:r w:rsidRPr="0044244D">
              <w:rPr>
                <w:rFonts w:ascii="GHEA Grapalat" w:eastAsia="Times New Roman" w:hAnsi="GHEA Grapalat" w:cs="GHEA Grapalat"/>
                <w:sz w:val="24"/>
                <w:szCs w:val="24"/>
                <w:lang w:val="hy-AM"/>
              </w:rPr>
              <w:t>հուլիս</w:t>
            </w:r>
            <w:r w:rsidRPr="0044244D">
              <w:rPr>
                <w:rFonts w:ascii="GHEA Grapalat" w:eastAsia="Times New Roman" w:hAnsi="GHEA Grapalat" w:cs="Times New Roman"/>
                <w:sz w:val="24"/>
                <w:szCs w:val="24"/>
                <w:lang w:val="hy-AM"/>
              </w:rPr>
              <w:t xml:space="preserve">ի 1-ից ուժը կորցրած են ճանաչվելու «Ընտանեկան և կենցաղային բռնության կանխարգելման ու ընտանեկան և կենցաղային բռնության ենթարկված </w:t>
            </w:r>
            <w:r w:rsidRPr="0044244D">
              <w:rPr>
                <w:rFonts w:ascii="GHEA Grapalat" w:eastAsia="Times New Roman" w:hAnsi="GHEA Grapalat" w:cs="Times New Roman"/>
                <w:sz w:val="24"/>
                <w:szCs w:val="24"/>
                <w:lang w:val="hy-AM"/>
              </w:rPr>
              <w:lastRenderedPageBreak/>
              <w:t xml:space="preserve">անձանց պաշտպանության մասին» օրենքի </w:t>
            </w:r>
            <w:r w:rsidR="008851A7" w:rsidRPr="0044244D">
              <w:rPr>
                <w:rFonts w:ascii="GHEA Grapalat" w:eastAsia="Times New Roman" w:hAnsi="GHEA Grapalat" w:cs="Times New Roman"/>
                <w:sz w:val="24"/>
                <w:szCs w:val="24"/>
                <w:lang w:val="hy-AM"/>
              </w:rPr>
              <w:t>վերոնշյալ</w:t>
            </w:r>
            <w:r w:rsidRPr="0044244D">
              <w:rPr>
                <w:rFonts w:ascii="GHEA Grapalat" w:eastAsia="Times New Roman" w:hAnsi="GHEA Grapalat" w:cs="Times New Roman"/>
                <w:sz w:val="24"/>
                <w:szCs w:val="24"/>
                <w:lang w:val="hy-AM"/>
              </w:rPr>
              <w:t xml:space="preserve"> հոդվածների մասերը։</w:t>
            </w:r>
          </w:p>
        </w:tc>
      </w:tr>
      <w:tr w:rsidR="00C52B8D" w:rsidRPr="000D206A" w14:paraId="4F6B829F" w14:textId="77777777" w:rsidTr="00C52B8D">
        <w:trPr>
          <w:trHeight w:val="494"/>
        </w:trPr>
        <w:tc>
          <w:tcPr>
            <w:tcW w:w="7587" w:type="dxa"/>
            <w:tcBorders>
              <w:top w:val="single" w:sz="4" w:space="0" w:color="auto"/>
              <w:left w:val="single" w:sz="4" w:space="0" w:color="auto"/>
              <w:bottom w:val="single" w:sz="4" w:space="0" w:color="auto"/>
              <w:right w:val="single" w:sz="4" w:space="0" w:color="auto"/>
            </w:tcBorders>
          </w:tcPr>
          <w:p w14:paraId="02B5D7CE" w14:textId="77777777" w:rsidR="00C52B8D" w:rsidRPr="0044244D" w:rsidRDefault="00C52B8D" w:rsidP="002419EA">
            <w:pPr>
              <w:pStyle w:val="NormalWeb"/>
              <w:shd w:val="clear" w:color="auto" w:fill="FFFFFF"/>
              <w:spacing w:after="0" w:line="360" w:lineRule="auto"/>
              <w:ind w:left="37" w:firstLine="360"/>
              <w:jc w:val="both"/>
              <w:rPr>
                <w:rFonts w:ascii="GHEA Grapalat" w:hAnsi="GHEA Grapalat"/>
                <w:sz w:val="24"/>
                <w:szCs w:val="24"/>
                <w:lang w:val="hy-AM"/>
              </w:rPr>
            </w:pPr>
            <w:r w:rsidRPr="0044244D">
              <w:rPr>
                <w:rFonts w:ascii="GHEA Grapalat" w:hAnsi="GHEA Grapalat"/>
                <w:sz w:val="24"/>
                <w:szCs w:val="24"/>
                <w:lang w:val="hy-AM"/>
              </w:rPr>
              <w:lastRenderedPageBreak/>
              <w:t xml:space="preserve">3. Նախագծային դրույթներով նախատեսվում է, որ ռեաբիլիտացիոն ծրագիր իրականացնող կազմակերպությունը </w:t>
            </w:r>
            <w:r w:rsidRPr="00F30844">
              <w:rPr>
                <w:rFonts w:ascii="GHEA Grapalat" w:hAnsi="GHEA Grapalat"/>
                <w:sz w:val="24"/>
                <w:szCs w:val="24"/>
                <w:lang w:val="hy-AM"/>
              </w:rPr>
              <w:t>«առաջարկում է» ծառայությունները բռնություն գործադրած անձին՝ հինգ աշխատանքային օրվա ընթացում։ Սակայն այս ձևակերպումը իրավական որոշակիության տեսանկյունից չափազանց ընդհանուր է և չի հստակեցնում, թե ինչ է իրականում պարտավորվում անել կազմակերպությունը և ինչ իրավական հետևանքներ են բխում այդ գործողությունից։ Նախ՝ պարզ չէ՝ արդյոք կազմակերպությունը պարտավոր է միայն</w:t>
            </w:r>
            <w:r w:rsidRPr="0044244D">
              <w:rPr>
                <w:rFonts w:ascii="GHEA Grapalat" w:hAnsi="GHEA Grapalat"/>
                <w:sz w:val="24"/>
                <w:szCs w:val="24"/>
                <w:lang w:val="hy-AM"/>
              </w:rPr>
              <w:t xml:space="preserve"> մեկ անգամ տեղեկացնել անձին ծրագրի առկայության մասին, թե պետք է ձեռնարկի ակտիվ քայլեր՝ անձի հետ բազմակի կապ հաստատելու, նրան ծրագրի բովանդակությունը բացատրելու և ներգրավման փորձ կատարելու համար՝ հատկապես այն դեպքերում, երբ անձի հետ կապ հաստատել չի ստացվում։ Նման հստակեցումների բացակայության արդյունքում տարբեր կազմակերպություններ նույն նորմը կիրացնեն տարբեր ձևաչափերով՝ ստեղծելով անհամաչափ և անկանխատեսելի պրակտիկա։ </w:t>
            </w:r>
          </w:p>
          <w:p w14:paraId="1524A4DA" w14:textId="77777777" w:rsidR="00C52B8D" w:rsidRPr="0044244D" w:rsidRDefault="00C52B8D" w:rsidP="002419EA">
            <w:pPr>
              <w:pStyle w:val="NormalWeb"/>
              <w:shd w:val="clear" w:color="auto" w:fill="FFFFFF"/>
              <w:spacing w:after="0" w:line="360" w:lineRule="auto"/>
              <w:ind w:left="37" w:firstLine="360"/>
              <w:jc w:val="both"/>
              <w:rPr>
                <w:rFonts w:ascii="GHEA Grapalat" w:hAnsi="GHEA Grapalat"/>
                <w:sz w:val="24"/>
                <w:szCs w:val="24"/>
                <w:lang w:val="hy-AM"/>
              </w:rPr>
            </w:pPr>
            <w:r w:rsidRPr="0044244D">
              <w:rPr>
                <w:rFonts w:ascii="GHEA Grapalat" w:hAnsi="GHEA Grapalat"/>
                <w:sz w:val="24"/>
                <w:szCs w:val="24"/>
                <w:lang w:val="hy-AM"/>
              </w:rPr>
              <w:t xml:space="preserve">Նախագծով կարգավորված չէ նաև հաղորդակցության ձևաչափը և դրա փաստաթղթավորումը։ Չի նշվում՝ առաջարկը պետք է կատարվի գրավոր, բանավոր, էլեկտրոնային եղանակով, թե ցանկացած եղանակով, ինչպես նաև արդյոք պետք է </w:t>
            </w:r>
            <w:r w:rsidRPr="0044244D">
              <w:rPr>
                <w:rFonts w:ascii="GHEA Grapalat" w:hAnsi="GHEA Grapalat"/>
                <w:sz w:val="24"/>
                <w:szCs w:val="24"/>
                <w:lang w:val="hy-AM"/>
              </w:rPr>
              <w:lastRenderedPageBreak/>
              <w:t>արձանագրվի այդ գործողությունը (օրինակ՝ արձանագրությամբ, հաշվետվությամբ կամ տվյալների բազայում գրանցմամբ)։ Այս հարցը կարևոր է ոչ միայն հաշվետվողականության, այլ նաև ապացուցողական նշանակության տեսանկյունից, քանի որ հետագայում կարող է անհրաժեշտություն առաջանալ պարզելու՝ արդյոք կազմակերպությունը կատարել է իր պարտականությունը, թե ոչ, և ինչ ծավալով:</w:t>
            </w:r>
          </w:p>
          <w:p w14:paraId="3E0459E6" w14:textId="77777777" w:rsidR="00C52B8D" w:rsidRPr="0044244D" w:rsidRDefault="00C52B8D" w:rsidP="00C52B8D">
            <w:pPr>
              <w:pStyle w:val="NormalWeb"/>
              <w:shd w:val="clear" w:color="auto" w:fill="FFFFFF"/>
              <w:spacing w:after="0" w:line="360" w:lineRule="auto"/>
              <w:ind w:right="-20" w:firstLine="360"/>
              <w:jc w:val="both"/>
              <w:rPr>
                <w:rFonts w:ascii="GHEA Grapalat" w:hAnsi="GHEA Grapalat"/>
                <w:sz w:val="24"/>
                <w:szCs w:val="24"/>
                <w:lang w:val="hy-AM"/>
              </w:rPr>
            </w:pPr>
          </w:p>
        </w:tc>
        <w:tc>
          <w:tcPr>
            <w:tcW w:w="6633" w:type="dxa"/>
            <w:tcBorders>
              <w:top w:val="single" w:sz="4" w:space="0" w:color="auto"/>
              <w:left w:val="single" w:sz="4" w:space="0" w:color="auto"/>
              <w:bottom w:val="single" w:sz="4" w:space="0" w:color="auto"/>
              <w:right w:val="single" w:sz="4" w:space="0" w:color="auto"/>
            </w:tcBorders>
          </w:tcPr>
          <w:p w14:paraId="513944A1" w14:textId="04720CB9" w:rsidR="00F30844" w:rsidRPr="0044244D" w:rsidRDefault="00F30844" w:rsidP="00F30844">
            <w:pPr>
              <w:spacing w:after="0" w:line="240" w:lineRule="auto"/>
              <w:jc w:val="center"/>
              <w:rPr>
                <w:rFonts w:ascii="GHEA Grapalat" w:eastAsia="Times New Roman" w:hAnsi="GHEA Grapalat" w:cs="Times New Roman"/>
                <w:b/>
                <w:sz w:val="24"/>
                <w:szCs w:val="24"/>
                <w:lang w:val="hy-AM"/>
              </w:rPr>
            </w:pPr>
            <w:r w:rsidRPr="00F30844">
              <w:rPr>
                <w:rFonts w:ascii="GHEA Grapalat" w:eastAsia="Times New Roman" w:hAnsi="GHEA Grapalat" w:cs="Times New Roman"/>
                <w:b/>
                <w:sz w:val="24"/>
                <w:szCs w:val="24"/>
                <w:lang w:val="hy-AM"/>
              </w:rPr>
              <w:lastRenderedPageBreak/>
              <w:t>Ընդունվել է ի գիտություն</w:t>
            </w:r>
            <w:r w:rsidR="00530D52">
              <w:rPr>
                <w:rFonts w:ascii="GHEA Grapalat" w:eastAsia="Times New Roman" w:hAnsi="GHEA Grapalat" w:cs="Times New Roman"/>
                <w:b/>
                <w:sz w:val="24"/>
                <w:szCs w:val="24"/>
                <w:lang w:val="hy-AM"/>
              </w:rPr>
              <w:t>։</w:t>
            </w:r>
            <w:bookmarkStart w:id="1" w:name="_GoBack"/>
          </w:p>
          <w:bookmarkEnd w:id="1"/>
          <w:p w14:paraId="54040037" w14:textId="77777777" w:rsidR="00FB522A" w:rsidRPr="0044244D" w:rsidRDefault="00FB522A" w:rsidP="006E25EF">
            <w:pPr>
              <w:spacing w:after="0" w:line="240" w:lineRule="auto"/>
              <w:jc w:val="center"/>
              <w:rPr>
                <w:rFonts w:ascii="GHEA Grapalat" w:eastAsia="Times New Roman" w:hAnsi="GHEA Grapalat" w:cs="Times New Roman"/>
                <w:b/>
                <w:sz w:val="24"/>
                <w:szCs w:val="24"/>
                <w:lang w:val="hy-AM"/>
              </w:rPr>
            </w:pPr>
          </w:p>
          <w:p w14:paraId="3DC4762C" w14:textId="6CD62BBC" w:rsidR="0039796F" w:rsidRPr="0044244D" w:rsidRDefault="00FB522A" w:rsidP="0039796F">
            <w:pPr>
              <w:spacing w:after="0" w:line="360" w:lineRule="auto"/>
              <w:jc w:val="both"/>
              <w:rPr>
                <w:rFonts w:ascii="GHEA Grapalat" w:eastAsia="Times New Roman" w:hAnsi="GHEA Grapalat" w:cs="Times New Roman"/>
                <w:sz w:val="24"/>
                <w:szCs w:val="24"/>
                <w:lang w:val="hy-AM"/>
              </w:rPr>
            </w:pPr>
            <w:r w:rsidRPr="0044244D">
              <w:rPr>
                <w:rFonts w:ascii="GHEA Grapalat" w:eastAsia="Times New Roman" w:hAnsi="GHEA Grapalat" w:cs="Times New Roman"/>
                <w:sz w:val="24"/>
                <w:szCs w:val="24"/>
                <w:lang w:val="hy-AM"/>
              </w:rPr>
              <w:t>Առաջարկվող հարաբերություններ</w:t>
            </w:r>
            <w:r w:rsidR="0039796F" w:rsidRPr="0044244D">
              <w:rPr>
                <w:rFonts w:ascii="GHEA Grapalat" w:eastAsia="Times New Roman" w:hAnsi="GHEA Grapalat" w:cs="Times New Roman"/>
                <w:sz w:val="24"/>
                <w:szCs w:val="24"/>
                <w:lang w:val="hy-AM"/>
              </w:rPr>
              <w:t>ի կարգավորումը</w:t>
            </w:r>
            <w:r w:rsidR="00E36CA3" w:rsidRPr="0044244D">
              <w:rPr>
                <w:rFonts w:ascii="GHEA Grapalat" w:eastAsia="Times New Roman" w:hAnsi="GHEA Grapalat" w:cs="Times New Roman"/>
                <w:sz w:val="24"/>
                <w:szCs w:val="24"/>
                <w:lang w:val="hy-AM"/>
              </w:rPr>
              <w:t>, մեր գնահատմամբ,</w:t>
            </w:r>
            <w:r w:rsidRPr="0044244D">
              <w:rPr>
                <w:rFonts w:ascii="GHEA Grapalat" w:eastAsia="Times New Roman" w:hAnsi="GHEA Grapalat" w:cs="Times New Roman"/>
                <w:sz w:val="24"/>
                <w:szCs w:val="24"/>
                <w:lang w:val="hy-AM"/>
              </w:rPr>
              <w:t xml:space="preserve"> կրում </w:t>
            </w:r>
            <w:r w:rsidR="0039796F" w:rsidRPr="0044244D">
              <w:rPr>
                <w:rFonts w:ascii="GHEA Grapalat" w:eastAsia="Times New Roman" w:hAnsi="GHEA Grapalat" w:cs="Times New Roman"/>
                <w:sz w:val="24"/>
                <w:szCs w:val="24"/>
                <w:lang w:val="hy-AM"/>
              </w:rPr>
              <w:t>է</w:t>
            </w:r>
            <w:r w:rsidRPr="0044244D">
              <w:rPr>
                <w:rFonts w:ascii="GHEA Grapalat" w:eastAsia="Times New Roman" w:hAnsi="GHEA Grapalat" w:cs="Times New Roman"/>
                <w:sz w:val="24"/>
                <w:szCs w:val="24"/>
                <w:lang w:val="hy-AM"/>
              </w:rPr>
              <w:t xml:space="preserve"> կիրառական և ընթացակարգային բնույթ </w:t>
            </w:r>
            <w:r w:rsidR="0039796F" w:rsidRPr="0044244D">
              <w:rPr>
                <w:rFonts w:ascii="GHEA Grapalat" w:eastAsia="Times New Roman" w:hAnsi="GHEA Grapalat" w:cs="Times New Roman"/>
                <w:sz w:val="24"/>
                <w:szCs w:val="24"/>
                <w:lang w:val="hy-AM"/>
              </w:rPr>
              <w:t>և</w:t>
            </w:r>
            <w:r w:rsidRPr="0044244D">
              <w:rPr>
                <w:rFonts w:ascii="GHEA Grapalat" w:eastAsia="Times New Roman" w:hAnsi="GHEA Grapalat" w:cs="Times New Roman"/>
                <w:sz w:val="24"/>
                <w:szCs w:val="24"/>
                <w:lang w:val="hy-AM"/>
              </w:rPr>
              <w:t xml:space="preserve"> ուղղված </w:t>
            </w:r>
            <w:r w:rsidR="0039796F" w:rsidRPr="0044244D">
              <w:rPr>
                <w:rFonts w:ascii="GHEA Grapalat" w:eastAsia="Times New Roman" w:hAnsi="GHEA Grapalat" w:cs="Times New Roman"/>
                <w:sz w:val="24"/>
                <w:szCs w:val="24"/>
                <w:lang w:val="hy-AM"/>
              </w:rPr>
              <w:t>է</w:t>
            </w:r>
            <w:r w:rsidRPr="0044244D">
              <w:rPr>
                <w:rFonts w:ascii="GHEA Grapalat" w:eastAsia="Times New Roman" w:hAnsi="GHEA Grapalat" w:cs="Times New Roman"/>
                <w:sz w:val="24"/>
                <w:szCs w:val="24"/>
                <w:lang w:val="hy-AM"/>
              </w:rPr>
              <w:t xml:space="preserve"> օրենքի դրույթների իրագործման ապահովմանը։ Հաշվի առնելով նորմատիվ իրավական ակտերի հիերարխիան և իրավական տեխնիկայի պահանջները՝ նպատակահարմար է նշված հարաբերությունների կարգավորումը վերապահել </w:t>
            </w:r>
            <w:r w:rsidR="00F05979" w:rsidRPr="0044244D">
              <w:rPr>
                <w:rFonts w:ascii="GHEA Grapalat" w:eastAsia="Times New Roman" w:hAnsi="GHEA Grapalat" w:cs="Times New Roman"/>
                <w:sz w:val="24"/>
                <w:szCs w:val="24"/>
                <w:lang w:val="hy-AM"/>
              </w:rPr>
              <w:t xml:space="preserve">ՀՀ </w:t>
            </w:r>
            <w:r w:rsidR="00845633" w:rsidRPr="0044244D">
              <w:rPr>
                <w:rFonts w:ascii="GHEA Grapalat" w:eastAsia="Times New Roman" w:hAnsi="GHEA Grapalat" w:cs="Times New Roman"/>
                <w:sz w:val="24"/>
                <w:szCs w:val="24"/>
                <w:lang w:val="hy-AM"/>
              </w:rPr>
              <w:t>կառավարությանը։</w:t>
            </w:r>
            <w:r w:rsidR="002419EA" w:rsidRPr="0044244D">
              <w:rPr>
                <w:rFonts w:ascii="GHEA Grapalat" w:eastAsia="Times New Roman" w:hAnsi="GHEA Grapalat" w:cs="Times New Roman"/>
                <w:sz w:val="24"/>
                <w:szCs w:val="24"/>
                <w:lang w:val="hy-AM"/>
              </w:rPr>
              <w:t xml:space="preserve"> Ավելին, </w:t>
            </w:r>
            <w:r w:rsidR="0039796F" w:rsidRPr="0044244D">
              <w:rPr>
                <w:rFonts w:ascii="GHEA Grapalat" w:eastAsia="Times New Roman" w:hAnsi="GHEA Grapalat" w:cs="Times New Roman"/>
                <w:sz w:val="24"/>
                <w:szCs w:val="24"/>
                <w:lang w:val="hy-AM"/>
              </w:rPr>
              <w:t>անհրաժեշտ է հաշվի առնել, որ </w:t>
            </w:r>
            <w:r w:rsidR="0039796F" w:rsidRPr="0044244D">
              <w:rPr>
                <w:rFonts w:ascii="GHEA Grapalat" w:hAnsi="GHEA Grapalat"/>
                <w:bCs/>
                <w:sz w:val="24"/>
                <w:szCs w:val="24"/>
                <w:lang w:val="hy-AM"/>
              </w:rPr>
              <w:t>Ընտանեկան և կենցաղային բռնության կանխարգելման ու ընտանեկան և կենցաղային բռնության ենթարկված անձանց պաշտպանության մասին» օրենք</w:t>
            </w:r>
            <w:r w:rsidR="0039796F" w:rsidRPr="0044244D">
              <w:rPr>
                <w:rFonts w:ascii="GHEA Grapalat" w:eastAsia="Times New Roman" w:hAnsi="GHEA Grapalat" w:cs="Times New Roman"/>
                <w:sz w:val="24"/>
                <w:szCs w:val="24"/>
                <w:lang w:val="hy-AM"/>
              </w:rPr>
              <w:t xml:space="preserve">ի 13-րդ հոդվածի 3-րդ մասի հիման վրա 2025 թվականի հունվարի 16-ին ընդունվել է ՀՀ կառավարության «Ընտանեկան և կենցաղային բռնություն գործադրած անձանց ռեաբիլիտացման ծրագիրը հաստատելու մասին» N 35-Ն որոշումը, որով նախատեսված են ընթացակարգային մանրամասներ։ Այնուամենայնիվ, եթե առկա ենթաօրենսդրական կարգավորումները բավարար չլինեն օրենքի դրույթների կենսագործման համար, </w:t>
            </w:r>
            <w:r w:rsidR="0039796F" w:rsidRPr="0044244D">
              <w:rPr>
                <w:rFonts w:ascii="GHEA Grapalat" w:eastAsia="Times New Roman" w:hAnsi="GHEA Grapalat" w:cs="Times New Roman"/>
                <w:sz w:val="24"/>
                <w:szCs w:val="24"/>
                <w:lang w:val="hy-AM"/>
              </w:rPr>
              <w:lastRenderedPageBreak/>
              <w:t xml:space="preserve">նպատակահարմար է համապատասխան մանրամասներն ամրագրել ՀՀ կառավարության վերոնշյալ որոշման մեջ։ </w:t>
            </w:r>
          </w:p>
          <w:p w14:paraId="47F9A63E" w14:textId="34F6584B" w:rsidR="00C52B8D" w:rsidRPr="0044244D" w:rsidRDefault="00C52B8D" w:rsidP="00845633">
            <w:pPr>
              <w:spacing w:after="0" w:line="360" w:lineRule="auto"/>
              <w:jc w:val="both"/>
              <w:rPr>
                <w:rFonts w:ascii="GHEA Grapalat" w:eastAsia="Times New Roman" w:hAnsi="GHEA Grapalat" w:cs="Times New Roman"/>
                <w:sz w:val="24"/>
                <w:szCs w:val="24"/>
                <w:lang w:val="hy-AM"/>
              </w:rPr>
            </w:pPr>
          </w:p>
        </w:tc>
      </w:tr>
      <w:tr w:rsidR="00C52B8D" w:rsidRPr="00761915" w14:paraId="15EF0301" w14:textId="77777777" w:rsidTr="00C52B8D">
        <w:trPr>
          <w:trHeight w:val="494"/>
        </w:trPr>
        <w:tc>
          <w:tcPr>
            <w:tcW w:w="7587" w:type="dxa"/>
            <w:tcBorders>
              <w:top w:val="single" w:sz="4" w:space="0" w:color="auto"/>
              <w:left w:val="single" w:sz="4" w:space="0" w:color="auto"/>
              <w:bottom w:val="single" w:sz="4" w:space="0" w:color="auto"/>
              <w:right w:val="single" w:sz="4" w:space="0" w:color="auto"/>
            </w:tcBorders>
          </w:tcPr>
          <w:p w14:paraId="03EC9597" w14:textId="7358DF14" w:rsidR="00C52B8D" w:rsidRPr="0044244D" w:rsidRDefault="006E25EF" w:rsidP="0039796F">
            <w:pPr>
              <w:pStyle w:val="NormalWeb"/>
              <w:shd w:val="clear" w:color="auto" w:fill="FFFFFF"/>
              <w:spacing w:after="0" w:line="360" w:lineRule="auto"/>
              <w:ind w:left="32" w:firstLine="360"/>
              <w:jc w:val="both"/>
              <w:rPr>
                <w:rFonts w:ascii="GHEA Grapalat" w:hAnsi="GHEA Grapalat"/>
                <w:sz w:val="24"/>
                <w:szCs w:val="24"/>
                <w:lang w:val="hy-AM"/>
              </w:rPr>
            </w:pPr>
            <w:r w:rsidRPr="0008551A">
              <w:rPr>
                <w:rFonts w:ascii="GHEA Grapalat" w:hAnsi="GHEA Grapalat"/>
                <w:sz w:val="24"/>
                <w:szCs w:val="24"/>
                <w:lang w:val="hy-AM"/>
              </w:rPr>
              <w:lastRenderedPageBreak/>
              <w:t>4</w:t>
            </w:r>
            <w:r w:rsidRPr="0008551A">
              <w:rPr>
                <w:rFonts w:ascii="Cambria Math" w:hAnsi="Cambria Math" w:cs="Cambria Math"/>
                <w:sz w:val="24"/>
                <w:szCs w:val="24"/>
                <w:lang w:val="hy-AM"/>
              </w:rPr>
              <w:t>․</w:t>
            </w:r>
            <w:r w:rsidRPr="0008551A">
              <w:rPr>
                <w:rFonts w:ascii="GHEA Grapalat" w:hAnsi="GHEA Grapalat"/>
                <w:sz w:val="24"/>
                <w:szCs w:val="24"/>
                <w:lang w:val="hy-AM"/>
              </w:rPr>
              <w:t xml:space="preserve"> </w:t>
            </w:r>
            <w:r w:rsidR="00C52B8D" w:rsidRPr="0008551A">
              <w:rPr>
                <w:rFonts w:ascii="GHEA Grapalat" w:hAnsi="GHEA Grapalat"/>
                <w:sz w:val="24"/>
                <w:szCs w:val="24"/>
                <w:lang w:val="hy-AM"/>
              </w:rPr>
              <w:t>Նախագծում բացակայում է տվյալների մշակման (օգտագործման) նպատակների հստակ սահմանումը։ Թեև Նախագծի 6-րդ հոդվածով նշվում է, որ տվյալները օգտագործվելու են «սոցիալական դեպքի վարման շրջանակում» և վիճակագրության համար, սակայն չի տարանջատվում՝ որ տվյալներն են օգտագործվում անհատական դեպքերի վարման համար, և որոնք՝ ընդհանուր քաղաքականության մշակման և վիճակագրական վերլուծության նպատակով։ Այս տարանջատման բացակայությունը կարող է հանգեցնել տվյալների մշակման օրինականության և համաչափության սկզբունքների խախտման, երբ տվյալները, հավաքագրված մեկ նպատակով (օրինակ՝ զոհին աջակցություն տրամադրելու համար), օգտագործվում են այլ նպատակներով՝ առանց համապատասխան իրավական հիմքի կամ անձի իրազեկված համաձայնության։</w:t>
            </w:r>
          </w:p>
          <w:p w14:paraId="26336FF0" w14:textId="77777777" w:rsidR="00C52B8D" w:rsidRPr="0044244D" w:rsidRDefault="00C52B8D" w:rsidP="0039796F">
            <w:pPr>
              <w:pStyle w:val="NormalWeb"/>
              <w:spacing w:after="0" w:line="360" w:lineRule="auto"/>
              <w:ind w:left="32" w:firstLine="360"/>
              <w:jc w:val="both"/>
              <w:rPr>
                <w:rFonts w:ascii="GHEA Grapalat" w:hAnsi="GHEA Grapalat"/>
                <w:sz w:val="24"/>
                <w:szCs w:val="24"/>
                <w:lang w:val="hy-AM"/>
              </w:rPr>
            </w:pPr>
            <w:r w:rsidRPr="0044244D">
              <w:rPr>
                <w:rFonts w:ascii="GHEA Grapalat" w:hAnsi="GHEA Grapalat"/>
                <w:sz w:val="24"/>
                <w:szCs w:val="24"/>
                <w:lang w:val="hy-AM"/>
              </w:rPr>
              <w:lastRenderedPageBreak/>
              <w:t>Միաժամանակ, նախագծով նախատեսվում է, որ կենտրոնացված հաշվառման մեջ ներառվելու են նաև այն տվյալները, որոնք չեն գրանցվել իրավապահ մարմինների կողմից, սակայն տրամադրվել են աջակցության կենտրոնների, ապաստարանների և այլ կազմակերպությունների կողմից՝ առանց հստակեցնելու տվյալների բնույթն ու ծավալը։ Աջակցության կենտրոններն ու ապաստարանները հաճախ գործում են վստահության և գաղտնիության սկզբունքների հիման վրա, և նրանց կողմից հավաքագրվող տվյալները կարող են լինել բարձր զգայունության, ներառյալ՝ անձի առողջական և հոգեբանական վիճակի և մասնավոր կյանքի վերաբերյալ տեղեկություններ։ Այսպիսի տվյալների փոխանցումը կենտրոնացված համակարգ՝ առանց օրենքով հստակ սահմանված հիմքերի և նպատակների, խնդրահարույց է անձնական տվյալների պաշտպանության տեսանկյունից և կարող է նվազեցնել անձանց վստահությունը կառույցների և տրամադրվող ծառայությունների նկատմամբ:</w:t>
            </w:r>
          </w:p>
          <w:p w14:paraId="43187B0A" w14:textId="4C677D7D" w:rsidR="00C52B8D" w:rsidRPr="0044244D" w:rsidRDefault="00C52B8D" w:rsidP="00EE2345">
            <w:pPr>
              <w:pStyle w:val="NormalWeb"/>
              <w:shd w:val="clear" w:color="auto" w:fill="FFFFFF"/>
              <w:spacing w:after="0" w:line="360" w:lineRule="auto"/>
              <w:ind w:left="0" w:right="-270"/>
              <w:jc w:val="both"/>
              <w:rPr>
                <w:rFonts w:ascii="GHEA Grapalat" w:hAnsi="GHEA Grapalat"/>
                <w:sz w:val="24"/>
                <w:szCs w:val="24"/>
                <w:lang w:val="hy-AM"/>
              </w:rPr>
            </w:pPr>
          </w:p>
        </w:tc>
        <w:tc>
          <w:tcPr>
            <w:tcW w:w="6633" w:type="dxa"/>
            <w:tcBorders>
              <w:top w:val="single" w:sz="4" w:space="0" w:color="auto"/>
              <w:left w:val="single" w:sz="4" w:space="0" w:color="auto"/>
              <w:bottom w:val="single" w:sz="4" w:space="0" w:color="auto"/>
              <w:right w:val="single" w:sz="4" w:space="0" w:color="auto"/>
            </w:tcBorders>
          </w:tcPr>
          <w:p w14:paraId="5FE152C1" w14:textId="54AB15AA" w:rsidR="009A2430" w:rsidRPr="00424AFC" w:rsidRDefault="009A2430" w:rsidP="00E0716E">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r w:rsidR="00424AFC">
              <w:rPr>
                <w:rFonts w:ascii="GHEA Grapalat" w:eastAsia="Times New Roman" w:hAnsi="GHEA Grapalat" w:cs="Times New Roman"/>
                <w:b/>
                <w:sz w:val="24"/>
                <w:szCs w:val="24"/>
                <w:lang w:val="hy-AM"/>
              </w:rPr>
              <w:t>։</w:t>
            </w:r>
          </w:p>
          <w:p w14:paraId="1D350434" w14:textId="1E4E513B" w:rsidR="00C52B8D" w:rsidRPr="0044244D" w:rsidRDefault="00C52B8D" w:rsidP="00845633">
            <w:pPr>
              <w:spacing w:after="0" w:line="360" w:lineRule="auto"/>
              <w:jc w:val="both"/>
              <w:rPr>
                <w:rFonts w:ascii="GHEA Grapalat" w:eastAsia="Times New Roman" w:hAnsi="GHEA Grapalat" w:cs="Times New Roman"/>
                <w:b/>
                <w:sz w:val="24"/>
                <w:szCs w:val="24"/>
                <w:lang w:val="hy-AM"/>
              </w:rPr>
            </w:pPr>
          </w:p>
        </w:tc>
      </w:tr>
      <w:tr w:rsidR="006B75AB" w:rsidRPr="0044244D" w14:paraId="06A483C5" w14:textId="77777777" w:rsidTr="00C52B8D">
        <w:trPr>
          <w:trHeight w:val="345"/>
        </w:trPr>
        <w:tc>
          <w:tcPr>
            <w:tcW w:w="7587"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2388A26" w14:textId="394AFFC0" w:rsidR="006B75AB" w:rsidRPr="0044244D" w:rsidRDefault="00441F7E" w:rsidP="00AE6660">
            <w:pPr>
              <w:spacing w:after="0" w:line="240" w:lineRule="auto"/>
              <w:ind w:firstLine="462"/>
              <w:rPr>
                <w:rFonts w:ascii="GHEA Grapalat" w:eastAsia="Times New Roman" w:hAnsi="GHEA Grapalat" w:cs="Times New Roman"/>
                <w:b/>
                <w:bCs/>
                <w:i/>
                <w:iCs/>
                <w:sz w:val="24"/>
                <w:szCs w:val="24"/>
                <w:lang w:val="hy-AM"/>
              </w:rPr>
            </w:pPr>
            <w:r w:rsidRPr="0044244D">
              <w:rPr>
                <w:rFonts w:ascii="GHEA Grapalat" w:eastAsia="Times New Roman" w:hAnsi="GHEA Grapalat" w:cs="Times New Roman"/>
                <w:b/>
                <w:sz w:val="24"/>
                <w:szCs w:val="24"/>
                <w:lang w:val="hy-AM"/>
              </w:rPr>
              <w:lastRenderedPageBreak/>
              <w:t>3</w:t>
            </w:r>
            <w:r w:rsidR="00AE6660" w:rsidRPr="0044244D">
              <w:rPr>
                <w:rFonts w:ascii="GHEA Grapalat" w:eastAsia="Times New Roman" w:hAnsi="GHEA Grapalat" w:cs="Times New Roman"/>
                <w:b/>
                <w:sz w:val="24"/>
                <w:szCs w:val="24"/>
                <w:lang w:val="af-ZA"/>
              </w:rPr>
              <w:t xml:space="preserve">. </w:t>
            </w:r>
            <w:r w:rsidRPr="0044244D">
              <w:rPr>
                <w:rFonts w:ascii="GHEA Grapalat" w:eastAsia="Times New Roman" w:hAnsi="GHEA Grapalat" w:cs="Times New Roman"/>
                <w:b/>
                <w:sz w:val="24"/>
                <w:szCs w:val="24"/>
                <w:lang w:val="hy-AM"/>
              </w:rPr>
              <w:t xml:space="preserve"> </w:t>
            </w:r>
            <w:r w:rsidR="00AE6660" w:rsidRPr="0044244D">
              <w:rPr>
                <w:rFonts w:ascii="GHEA Grapalat" w:eastAsia="Times New Roman" w:hAnsi="GHEA Grapalat" w:cs="Times New Roman"/>
                <w:b/>
                <w:sz w:val="24"/>
                <w:szCs w:val="24"/>
                <w:lang w:val="hy-AM"/>
              </w:rPr>
              <w:t>ՀՀ աշխատանքի և սոցիալական հարցերի նախարարություն</w:t>
            </w:r>
            <w:r w:rsidRPr="0044244D">
              <w:rPr>
                <w:rFonts w:ascii="GHEA Grapalat" w:eastAsia="Times New Roman" w:hAnsi="GHEA Grapalat" w:cs="Times New Roman"/>
                <w:b/>
                <w:sz w:val="24"/>
                <w:szCs w:val="24"/>
                <w:lang w:val="hy-AM"/>
              </w:rPr>
              <w:t xml:space="preserve">  </w:t>
            </w:r>
          </w:p>
        </w:tc>
        <w:tc>
          <w:tcPr>
            <w:tcW w:w="6633" w:type="dxa"/>
            <w:tcBorders>
              <w:top w:val="single" w:sz="4" w:space="0" w:color="auto"/>
              <w:left w:val="single" w:sz="4" w:space="0" w:color="auto"/>
              <w:bottom w:val="single" w:sz="4" w:space="0" w:color="auto"/>
              <w:right w:val="single" w:sz="4" w:space="0" w:color="auto"/>
            </w:tcBorders>
            <w:shd w:val="clear" w:color="auto" w:fill="E0E0E0"/>
            <w:hideMark/>
          </w:tcPr>
          <w:p w14:paraId="2E18C0AD" w14:textId="3AE95A7F" w:rsidR="006B75AB" w:rsidRPr="0044244D" w:rsidRDefault="006B75AB">
            <w:pPr>
              <w:spacing w:after="0" w:line="240" w:lineRule="auto"/>
              <w:jc w:val="center"/>
              <w:rPr>
                <w:rFonts w:ascii="GHEA Grapalat" w:eastAsia="Times New Roman" w:hAnsi="GHEA Grapalat" w:cs="Times New Roman"/>
                <w:b/>
                <w:sz w:val="24"/>
                <w:szCs w:val="24"/>
                <w:lang w:val="hy-AM"/>
              </w:rPr>
            </w:pPr>
            <w:r w:rsidRPr="0044244D">
              <w:rPr>
                <w:rFonts w:ascii="GHEA Grapalat" w:eastAsia="Times New Roman" w:hAnsi="GHEA Grapalat" w:cs="Times New Roman"/>
                <w:b/>
                <w:sz w:val="24"/>
                <w:szCs w:val="24"/>
                <w:lang w:val="hy-AM"/>
              </w:rPr>
              <w:t>2</w:t>
            </w:r>
            <w:r w:rsidR="00AE6660" w:rsidRPr="0044244D">
              <w:rPr>
                <w:rFonts w:ascii="GHEA Grapalat" w:eastAsia="Times New Roman" w:hAnsi="GHEA Grapalat" w:cs="Times New Roman"/>
                <w:b/>
                <w:sz w:val="24"/>
                <w:szCs w:val="24"/>
              </w:rPr>
              <w:t>3</w:t>
            </w:r>
            <w:r w:rsidR="00AE6660" w:rsidRPr="0044244D">
              <w:rPr>
                <w:rFonts w:ascii="GHEA Grapalat" w:eastAsia="Times New Roman" w:hAnsi="GHEA Grapalat" w:cs="Times New Roman"/>
                <w:b/>
                <w:sz w:val="24"/>
                <w:szCs w:val="24"/>
                <w:lang w:val="af-ZA"/>
              </w:rPr>
              <w:t>.</w:t>
            </w:r>
            <w:r w:rsidRPr="0044244D">
              <w:rPr>
                <w:rFonts w:ascii="GHEA Grapalat" w:eastAsia="Times New Roman" w:hAnsi="GHEA Grapalat" w:cs="Cambria Math"/>
                <w:b/>
                <w:sz w:val="24"/>
                <w:szCs w:val="24"/>
                <w:lang w:val="hy-AM"/>
              </w:rPr>
              <w:t>0</w:t>
            </w:r>
            <w:r w:rsidR="00AE6660" w:rsidRPr="0044244D">
              <w:rPr>
                <w:rFonts w:ascii="GHEA Grapalat" w:eastAsia="Times New Roman" w:hAnsi="GHEA Grapalat" w:cs="Times New Roman"/>
                <w:b/>
                <w:sz w:val="24"/>
                <w:szCs w:val="24"/>
              </w:rPr>
              <w:t>4</w:t>
            </w:r>
            <w:r w:rsidR="00AE6660" w:rsidRPr="0044244D">
              <w:rPr>
                <w:rFonts w:ascii="GHEA Grapalat" w:eastAsia="Times New Roman" w:hAnsi="GHEA Grapalat" w:cs="Times New Roman"/>
                <w:b/>
                <w:sz w:val="24"/>
                <w:szCs w:val="24"/>
                <w:lang w:val="af-ZA"/>
              </w:rPr>
              <w:t>.</w:t>
            </w:r>
            <w:r w:rsidRPr="0044244D">
              <w:rPr>
                <w:rFonts w:ascii="GHEA Grapalat" w:eastAsia="Times New Roman" w:hAnsi="GHEA Grapalat" w:cs="Times New Roman"/>
                <w:b/>
                <w:sz w:val="24"/>
                <w:szCs w:val="24"/>
                <w:lang w:val="hy-AM"/>
              </w:rPr>
              <w:t>2025թ</w:t>
            </w:r>
            <w:r w:rsidR="00AE6660" w:rsidRPr="0044244D">
              <w:rPr>
                <w:rFonts w:ascii="GHEA Grapalat" w:eastAsia="Times New Roman" w:hAnsi="GHEA Grapalat" w:cs="Times New Roman"/>
                <w:b/>
                <w:sz w:val="24"/>
                <w:szCs w:val="24"/>
                <w:lang w:val="af-ZA"/>
              </w:rPr>
              <w:t>.</w:t>
            </w:r>
            <w:r w:rsidRPr="0044244D">
              <w:rPr>
                <w:rFonts w:ascii="Cambria Math" w:eastAsia="Times New Roman" w:hAnsi="Cambria Math" w:cs="Cambria Math"/>
                <w:b/>
                <w:sz w:val="24"/>
                <w:szCs w:val="24"/>
                <w:lang w:val="hy-AM"/>
              </w:rPr>
              <w:t>․</w:t>
            </w:r>
          </w:p>
        </w:tc>
      </w:tr>
      <w:tr w:rsidR="006B75AB" w:rsidRPr="0044244D" w14:paraId="430D2548" w14:textId="77777777" w:rsidTr="00C52B8D">
        <w:trPr>
          <w:trHeight w:val="281"/>
        </w:trPr>
        <w:tc>
          <w:tcPr>
            <w:tcW w:w="7587" w:type="dxa"/>
            <w:vMerge/>
            <w:tcBorders>
              <w:top w:val="single" w:sz="4" w:space="0" w:color="auto"/>
              <w:left w:val="single" w:sz="4" w:space="0" w:color="auto"/>
              <w:bottom w:val="single" w:sz="4" w:space="0" w:color="auto"/>
              <w:right w:val="single" w:sz="4" w:space="0" w:color="auto"/>
            </w:tcBorders>
            <w:vAlign w:val="center"/>
            <w:hideMark/>
          </w:tcPr>
          <w:p w14:paraId="705FC4A7" w14:textId="77777777" w:rsidR="006B75AB" w:rsidRPr="0044244D" w:rsidRDefault="006B75AB">
            <w:pPr>
              <w:spacing w:after="0"/>
              <w:rPr>
                <w:rFonts w:ascii="GHEA Grapalat" w:eastAsia="Times New Roman" w:hAnsi="GHEA Grapalat" w:cs="Times New Roman"/>
                <w:b/>
                <w:bCs/>
                <w:i/>
                <w:iCs/>
                <w:sz w:val="24"/>
                <w:szCs w:val="24"/>
                <w:lang w:val="hy-AM"/>
              </w:rPr>
            </w:pPr>
          </w:p>
        </w:tc>
        <w:tc>
          <w:tcPr>
            <w:tcW w:w="6633" w:type="dxa"/>
            <w:tcBorders>
              <w:top w:val="single" w:sz="4" w:space="0" w:color="auto"/>
              <w:left w:val="single" w:sz="4" w:space="0" w:color="auto"/>
              <w:bottom w:val="single" w:sz="4" w:space="0" w:color="auto"/>
              <w:right w:val="single" w:sz="4" w:space="0" w:color="auto"/>
            </w:tcBorders>
            <w:shd w:val="clear" w:color="auto" w:fill="E0E0E0"/>
            <w:hideMark/>
          </w:tcPr>
          <w:p w14:paraId="25081B54" w14:textId="428DFE7A" w:rsidR="006B75AB" w:rsidRPr="0044244D" w:rsidRDefault="00AE6660">
            <w:pPr>
              <w:spacing w:after="0" w:line="240" w:lineRule="auto"/>
              <w:jc w:val="center"/>
              <w:rPr>
                <w:rFonts w:ascii="GHEA Grapalat" w:eastAsia="Times New Roman" w:hAnsi="GHEA Grapalat" w:cs="Times New Roman"/>
                <w:b/>
                <w:sz w:val="24"/>
                <w:szCs w:val="24"/>
                <w:lang w:val="hy-AM" w:eastAsia="ru-RU"/>
              </w:rPr>
            </w:pPr>
            <w:r w:rsidRPr="0044244D">
              <w:rPr>
                <w:rFonts w:ascii="GHEA Grapalat" w:eastAsia="Times New Roman" w:hAnsi="GHEA Grapalat" w:cs="Times New Roman"/>
                <w:b/>
                <w:sz w:val="24"/>
                <w:szCs w:val="24"/>
                <w:lang w:val="hy-AM" w:eastAsia="ru-RU"/>
              </w:rPr>
              <w:t>ԱԹ/ԳԽ/15449-2026</w:t>
            </w:r>
          </w:p>
        </w:tc>
      </w:tr>
      <w:tr w:rsidR="006B75AB" w:rsidRPr="000D206A" w14:paraId="7F3289D0" w14:textId="77777777" w:rsidTr="00C52B8D">
        <w:trPr>
          <w:trHeight w:val="709"/>
        </w:trPr>
        <w:tc>
          <w:tcPr>
            <w:tcW w:w="7587" w:type="dxa"/>
            <w:tcBorders>
              <w:top w:val="single" w:sz="4" w:space="0" w:color="auto"/>
              <w:left w:val="single" w:sz="4" w:space="0" w:color="auto"/>
              <w:bottom w:val="single" w:sz="4" w:space="0" w:color="auto"/>
              <w:right w:val="single" w:sz="4" w:space="0" w:color="auto"/>
            </w:tcBorders>
            <w:hideMark/>
          </w:tcPr>
          <w:p w14:paraId="51071DD4" w14:textId="5AD7A478" w:rsidR="00AE6660" w:rsidRPr="0044244D" w:rsidRDefault="00AE6660" w:rsidP="00AE6660">
            <w:pPr>
              <w:pStyle w:val="ListParagraph"/>
              <w:numPr>
                <w:ilvl w:val="0"/>
                <w:numId w:val="31"/>
              </w:numPr>
              <w:suppressAutoHyphens w:val="0"/>
              <w:spacing w:line="360" w:lineRule="auto"/>
              <w:ind w:left="0" w:firstLine="360"/>
              <w:rPr>
                <w:rFonts w:ascii="GHEA Grapalat" w:eastAsia="Calibri" w:hAnsi="GHEA Grapalat" w:cs="Calibri"/>
                <w:bCs/>
                <w:iCs/>
                <w:szCs w:val="24"/>
                <w:lang w:val="hy-AM"/>
              </w:rPr>
            </w:pPr>
            <w:r w:rsidRPr="0044244D">
              <w:rPr>
                <w:rFonts w:ascii="Calibri" w:eastAsia="Calibri" w:hAnsi="Calibri" w:cs="Calibri"/>
                <w:bCs/>
                <w:iCs/>
                <w:szCs w:val="24"/>
                <w:lang w:val="en-US"/>
              </w:rPr>
              <w:t> </w:t>
            </w:r>
            <w:r w:rsidRPr="0044244D">
              <w:rPr>
                <w:rFonts w:ascii="GHEA Grapalat" w:eastAsia="Calibri" w:hAnsi="GHEA Grapalat" w:cs="GHEA Grapalat"/>
                <w:bCs/>
                <w:iCs/>
                <w:szCs w:val="24"/>
                <w:lang w:val="en-US"/>
              </w:rPr>
              <w:t>«</w:t>
            </w:r>
            <w:proofErr w:type="spellStart"/>
            <w:r w:rsidRPr="0044244D">
              <w:rPr>
                <w:rFonts w:ascii="GHEA Grapalat" w:eastAsia="Calibri" w:hAnsi="GHEA Grapalat" w:cs="Calibri"/>
                <w:bCs/>
                <w:iCs/>
                <w:szCs w:val="24"/>
              </w:rPr>
              <w:t>Ընտանեկան</w:t>
            </w:r>
            <w:proofErr w:type="spellEnd"/>
            <w:r w:rsidRPr="0044244D">
              <w:rPr>
                <w:rFonts w:ascii="GHEA Grapalat" w:eastAsia="Calibri" w:hAnsi="GHEA Grapalat" w:cs="Calibri"/>
                <w:bCs/>
                <w:iCs/>
                <w:szCs w:val="24"/>
                <w:lang w:val="en-US"/>
              </w:rPr>
              <w:t xml:space="preserve"> </w:t>
            </w:r>
            <w:r w:rsidRPr="0044244D">
              <w:rPr>
                <w:rFonts w:ascii="GHEA Grapalat" w:eastAsia="Calibri" w:hAnsi="GHEA Grapalat" w:cs="Calibri"/>
                <w:bCs/>
                <w:iCs/>
                <w:szCs w:val="24"/>
              </w:rPr>
              <w:t>և</w:t>
            </w:r>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կենցաղային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բռնության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կանխարգելման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ու</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ընտանեկան</w:t>
            </w:r>
            <w:proofErr w:type="spellEnd"/>
            <w:r w:rsidRPr="0044244D">
              <w:rPr>
                <w:rFonts w:ascii="GHEA Grapalat" w:eastAsia="Calibri" w:hAnsi="GHEA Grapalat" w:cs="Calibri"/>
                <w:bCs/>
                <w:iCs/>
                <w:szCs w:val="24"/>
                <w:lang w:val="en-US"/>
              </w:rPr>
              <w:t xml:space="preserve"> </w:t>
            </w:r>
            <w:r w:rsidRPr="0044244D">
              <w:rPr>
                <w:rFonts w:ascii="GHEA Grapalat" w:eastAsia="Calibri" w:hAnsi="GHEA Grapalat" w:cs="Calibri"/>
                <w:bCs/>
                <w:iCs/>
                <w:szCs w:val="24"/>
              </w:rPr>
              <w:t>և</w:t>
            </w:r>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կենցաղային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բռնության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ենթարկված</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անձանց</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պաշտպանության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մասին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օրենքում</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լրացումներ</w:t>
            </w:r>
            <w:proofErr w:type="spellEnd"/>
            <w:r w:rsidRPr="0044244D">
              <w:rPr>
                <w:rFonts w:ascii="GHEA Grapalat" w:eastAsia="Calibri" w:hAnsi="GHEA Grapalat" w:cs="Calibri"/>
                <w:bCs/>
                <w:iCs/>
                <w:szCs w:val="24"/>
                <w:lang w:val="en-US"/>
              </w:rPr>
              <w:t xml:space="preserve"> </w:t>
            </w:r>
            <w:r w:rsidRPr="0044244D">
              <w:rPr>
                <w:rFonts w:ascii="GHEA Grapalat" w:eastAsia="Calibri" w:hAnsi="GHEA Grapalat" w:cs="Calibri"/>
                <w:bCs/>
                <w:iCs/>
                <w:szCs w:val="24"/>
              </w:rPr>
              <w:t>և</w:t>
            </w:r>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փոփոխություն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կատարելու</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մասին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օրենքի</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նախագծի</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այսուհետ</w:t>
            </w:r>
            <w:proofErr w:type="spellEnd"/>
            <w:r w:rsidRPr="0044244D">
              <w:rPr>
                <w:rFonts w:ascii="GHEA Grapalat" w:eastAsia="Calibri" w:hAnsi="GHEA Grapalat" w:cs="Calibri"/>
                <w:bCs/>
                <w:iCs/>
                <w:szCs w:val="24"/>
              </w:rPr>
              <w:t>՝</w:t>
            </w:r>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Նախագիծ</w:t>
            </w:r>
            <w:proofErr w:type="spellEnd"/>
            <w:r w:rsidRPr="0044244D">
              <w:rPr>
                <w:rFonts w:ascii="GHEA Grapalat" w:eastAsia="Calibri" w:hAnsi="GHEA Grapalat" w:cs="Calibri"/>
                <w:bCs/>
                <w:iCs/>
                <w:szCs w:val="24"/>
                <w:lang w:val="en-US"/>
              </w:rPr>
              <w:t>) 1-</w:t>
            </w:r>
            <w:proofErr w:type="spellStart"/>
            <w:r w:rsidRPr="0044244D">
              <w:rPr>
                <w:rFonts w:ascii="GHEA Grapalat" w:eastAsia="Calibri" w:hAnsi="GHEA Grapalat" w:cs="Calibri"/>
                <w:bCs/>
                <w:iCs/>
                <w:szCs w:val="24"/>
              </w:rPr>
              <w:t>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lastRenderedPageBreak/>
              <w:t>հոդվածով</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Ընտանեկան</w:t>
            </w:r>
            <w:proofErr w:type="spellEnd"/>
            <w:r w:rsidRPr="0044244D">
              <w:rPr>
                <w:rFonts w:ascii="GHEA Grapalat" w:eastAsia="Calibri" w:hAnsi="GHEA Grapalat" w:cs="Calibri"/>
                <w:bCs/>
                <w:iCs/>
                <w:szCs w:val="24"/>
                <w:lang w:val="en-US"/>
              </w:rPr>
              <w:t xml:space="preserve"> </w:t>
            </w:r>
            <w:r w:rsidRPr="0044244D">
              <w:rPr>
                <w:rFonts w:ascii="GHEA Grapalat" w:eastAsia="Calibri" w:hAnsi="GHEA Grapalat" w:cs="Calibri"/>
                <w:bCs/>
                <w:iCs/>
                <w:szCs w:val="24"/>
              </w:rPr>
              <w:t>և</w:t>
            </w:r>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կենցաղային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բռնության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կանխարգելման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ու</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ընտանեկան</w:t>
            </w:r>
            <w:proofErr w:type="spellEnd"/>
            <w:r w:rsidRPr="0044244D">
              <w:rPr>
                <w:rFonts w:ascii="GHEA Grapalat" w:eastAsia="Calibri" w:hAnsi="GHEA Grapalat" w:cs="Calibri"/>
                <w:bCs/>
                <w:iCs/>
                <w:szCs w:val="24"/>
                <w:lang w:val="en-US"/>
              </w:rPr>
              <w:t xml:space="preserve"> </w:t>
            </w:r>
            <w:r w:rsidRPr="0044244D">
              <w:rPr>
                <w:rFonts w:ascii="GHEA Grapalat" w:eastAsia="Calibri" w:hAnsi="GHEA Grapalat" w:cs="Calibri"/>
                <w:bCs/>
                <w:iCs/>
                <w:szCs w:val="24"/>
              </w:rPr>
              <w:t>և</w:t>
            </w:r>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կենցաղային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բռնության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ենթարկված</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անձանց</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պաշտպանության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մասին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օրենքի</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այսուհետ</w:t>
            </w:r>
            <w:proofErr w:type="spellEnd"/>
            <w:r w:rsidRPr="0044244D">
              <w:rPr>
                <w:rFonts w:ascii="GHEA Grapalat" w:eastAsia="Calibri" w:hAnsi="GHEA Grapalat" w:cs="Calibri"/>
                <w:bCs/>
                <w:iCs/>
                <w:szCs w:val="24"/>
              </w:rPr>
              <w:t>՝</w:t>
            </w:r>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Օրենքի</w:t>
            </w:r>
            <w:proofErr w:type="spellEnd"/>
            <w:r w:rsidRPr="0044244D">
              <w:rPr>
                <w:rFonts w:ascii="GHEA Grapalat" w:eastAsia="Calibri" w:hAnsi="GHEA Grapalat" w:cs="Calibri"/>
                <w:bCs/>
                <w:iCs/>
                <w:szCs w:val="24"/>
                <w:lang w:val="en-US"/>
              </w:rPr>
              <w:t xml:space="preserve">) </w:t>
            </w:r>
            <w:r w:rsidRPr="0044244D">
              <w:rPr>
                <w:rFonts w:ascii="GHEA Grapalat" w:eastAsia="Calibri" w:hAnsi="GHEA Grapalat" w:cs="Calibri"/>
                <w:bCs/>
                <w:iCs/>
                <w:szCs w:val="24"/>
                <w:lang w:val="hy-AM"/>
              </w:rPr>
              <w:t>4-րդ հոդվածի 1-ին մաս</w:t>
            </w:r>
            <w:proofErr w:type="spellStart"/>
            <w:r w:rsidRPr="0044244D">
              <w:rPr>
                <w:rFonts w:ascii="GHEA Grapalat" w:eastAsia="Calibri" w:hAnsi="GHEA Grapalat" w:cs="Calibri"/>
                <w:bCs/>
                <w:iCs/>
                <w:szCs w:val="24"/>
              </w:rPr>
              <w:t>ում</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լրացվող</w:t>
            </w:r>
            <w:proofErr w:type="spellEnd"/>
            <w:r w:rsidRPr="0044244D">
              <w:rPr>
                <w:rFonts w:ascii="GHEA Grapalat" w:eastAsia="Calibri" w:hAnsi="GHEA Grapalat" w:cs="Calibri"/>
                <w:bCs/>
                <w:iCs/>
                <w:szCs w:val="24"/>
                <w:lang w:val="en-US"/>
              </w:rPr>
              <w:t xml:space="preserve"> 8.1-</w:t>
            </w:r>
            <w:proofErr w:type="spellStart"/>
            <w:r w:rsidRPr="0044244D">
              <w:rPr>
                <w:rFonts w:ascii="GHEA Grapalat" w:eastAsia="Calibri" w:hAnsi="GHEA Grapalat" w:cs="Calibri"/>
                <w:bCs/>
                <w:iCs/>
                <w:szCs w:val="24"/>
              </w:rPr>
              <w:t>ին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կետում</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առաջարկում</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եմ</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հանել</w:t>
            </w:r>
            <w:proofErr w:type="spellEnd"/>
            <w:r w:rsidRPr="0044244D">
              <w:rPr>
                <w:rFonts w:ascii="GHEA Grapalat" w:eastAsia="Calibri" w:hAnsi="GHEA Grapalat" w:cs="Calibri"/>
                <w:bCs/>
                <w:iCs/>
                <w:szCs w:val="24"/>
                <w:lang w:val="en-US"/>
              </w:rPr>
              <w:t xml:space="preserve"> «</w:t>
            </w:r>
            <w:proofErr w:type="spellStart"/>
            <w:r w:rsidR="00C1729B" w:rsidRPr="0044244D">
              <w:rPr>
                <w:rFonts w:ascii="GHEA Grapalat" w:eastAsia="Calibri" w:hAnsi="GHEA Grapalat" w:cs="Calibri"/>
                <w:bCs/>
                <w:iCs/>
                <w:szCs w:val="24"/>
              </w:rPr>
              <w:t>դրամաշ</w:t>
            </w:r>
            <w:r w:rsidRPr="0044244D">
              <w:rPr>
                <w:rFonts w:ascii="GHEA Grapalat" w:eastAsia="Calibri" w:hAnsi="GHEA Grapalat" w:cs="Calibri"/>
                <w:bCs/>
                <w:iCs/>
                <w:szCs w:val="24"/>
              </w:rPr>
              <w:t>նորհային</w:t>
            </w:r>
            <w:proofErr w:type="spellEnd"/>
            <w:r w:rsidRPr="0044244D">
              <w:rPr>
                <w:rFonts w:ascii="GHEA Grapalat" w:eastAsia="Calibri" w:hAnsi="GHEA Grapalat" w:cs="Calibri"/>
                <w:bCs/>
                <w:iCs/>
                <w:szCs w:val="24"/>
                <w:lang w:val="en-US"/>
              </w:rPr>
              <w:t xml:space="preserve">» </w:t>
            </w:r>
            <w:r w:rsidRPr="0044244D">
              <w:rPr>
                <w:rFonts w:ascii="GHEA Grapalat" w:eastAsia="Calibri" w:hAnsi="GHEA Grapalat" w:cs="Calibri"/>
                <w:bCs/>
                <w:iCs/>
                <w:szCs w:val="24"/>
              </w:rPr>
              <w:t>և</w:t>
            </w:r>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հասարակական</w:t>
            </w:r>
            <w:proofErr w:type="spellEnd"/>
            <w:r w:rsidRPr="0044244D">
              <w:rPr>
                <w:rFonts w:ascii="GHEA Grapalat" w:eastAsia="Calibri" w:hAnsi="GHEA Grapalat" w:cs="Calibri"/>
                <w:bCs/>
                <w:iCs/>
                <w:szCs w:val="24"/>
                <w:lang w:val="en-US"/>
              </w:rPr>
              <w:t xml:space="preserve">» </w:t>
            </w:r>
            <w:proofErr w:type="spellStart"/>
            <w:r w:rsidRPr="0044244D">
              <w:rPr>
                <w:rFonts w:ascii="GHEA Grapalat" w:eastAsia="Calibri" w:hAnsi="GHEA Grapalat" w:cs="Calibri"/>
                <w:bCs/>
                <w:iCs/>
                <w:szCs w:val="24"/>
              </w:rPr>
              <w:t>բառերը</w:t>
            </w:r>
            <w:proofErr w:type="spellEnd"/>
            <w:r w:rsidRPr="0044244D">
              <w:rPr>
                <w:rFonts w:ascii="GHEA Grapalat" w:eastAsia="Calibri" w:hAnsi="GHEA Grapalat" w:cs="Calibri"/>
                <w:bCs/>
                <w:iCs/>
                <w:szCs w:val="24"/>
                <w:lang w:val="en-US"/>
              </w:rPr>
              <w:t>:</w:t>
            </w:r>
          </w:p>
          <w:p w14:paraId="6A5C04BC" w14:textId="45C23FBD" w:rsidR="006B75AB" w:rsidRPr="0044244D" w:rsidRDefault="006B75AB">
            <w:pPr>
              <w:spacing w:after="160" w:line="256" w:lineRule="auto"/>
              <w:rPr>
                <w:rFonts w:ascii="Calibri" w:eastAsia="Calibri" w:hAnsi="Calibri" w:cs="Times New Roman"/>
                <w:sz w:val="24"/>
                <w:szCs w:val="24"/>
                <w:lang w:val="hy-AM"/>
              </w:rPr>
            </w:pPr>
          </w:p>
        </w:tc>
        <w:tc>
          <w:tcPr>
            <w:tcW w:w="6633" w:type="dxa"/>
            <w:tcBorders>
              <w:top w:val="single" w:sz="4" w:space="0" w:color="auto"/>
              <w:left w:val="single" w:sz="4" w:space="0" w:color="auto"/>
              <w:bottom w:val="single" w:sz="4" w:space="0" w:color="auto"/>
              <w:right w:val="single" w:sz="4" w:space="0" w:color="auto"/>
            </w:tcBorders>
            <w:hideMark/>
          </w:tcPr>
          <w:p w14:paraId="4FD69C37" w14:textId="528A5EE2" w:rsidR="00C1729B" w:rsidRPr="0044244D" w:rsidRDefault="00012B67" w:rsidP="00C1729B">
            <w:pPr>
              <w:spacing w:after="0" w:line="240" w:lineRule="auto"/>
              <w:jc w:val="center"/>
              <w:rPr>
                <w:rFonts w:ascii="GHEA Grapalat" w:eastAsia="Times New Roman" w:hAnsi="GHEA Grapalat" w:cs="Times New Roman"/>
                <w:b/>
                <w:sz w:val="24"/>
                <w:szCs w:val="24"/>
                <w:lang w:val="hy-AM"/>
              </w:rPr>
            </w:pPr>
            <w:r w:rsidRPr="0044244D">
              <w:rPr>
                <w:rFonts w:ascii="GHEA Grapalat" w:eastAsia="Times New Roman" w:hAnsi="GHEA Grapalat" w:cs="Times New Roman"/>
                <w:b/>
                <w:sz w:val="24"/>
                <w:szCs w:val="24"/>
                <w:lang w:val="hy-AM"/>
              </w:rPr>
              <w:lastRenderedPageBreak/>
              <w:t>Չի ը</w:t>
            </w:r>
            <w:r w:rsidR="00C1729B" w:rsidRPr="0044244D">
              <w:rPr>
                <w:rFonts w:ascii="GHEA Grapalat" w:eastAsia="Times New Roman" w:hAnsi="GHEA Grapalat" w:cs="Times New Roman"/>
                <w:b/>
                <w:sz w:val="24"/>
                <w:szCs w:val="24"/>
                <w:lang w:val="hy-AM"/>
              </w:rPr>
              <w:t>նդունվել։</w:t>
            </w:r>
          </w:p>
          <w:p w14:paraId="62D4157C" w14:textId="77777777" w:rsidR="00012B67" w:rsidRPr="0044244D" w:rsidRDefault="00012B67" w:rsidP="00C1729B">
            <w:pPr>
              <w:spacing w:after="0" w:line="240" w:lineRule="auto"/>
              <w:jc w:val="center"/>
              <w:rPr>
                <w:rFonts w:ascii="GHEA Grapalat" w:eastAsia="Times New Roman" w:hAnsi="GHEA Grapalat" w:cs="Times New Roman"/>
                <w:b/>
                <w:sz w:val="24"/>
                <w:szCs w:val="24"/>
                <w:lang w:val="hy-AM"/>
              </w:rPr>
            </w:pPr>
          </w:p>
          <w:p w14:paraId="7733CFA8" w14:textId="581AB5CC" w:rsidR="00C1729B" w:rsidRPr="0044244D" w:rsidRDefault="00012B67" w:rsidP="00012B67">
            <w:pPr>
              <w:spacing w:after="0" w:line="360" w:lineRule="auto"/>
              <w:jc w:val="both"/>
              <w:rPr>
                <w:rFonts w:ascii="GHEA Grapalat" w:eastAsia="Times New Roman" w:hAnsi="GHEA Grapalat" w:cs="Times New Roman"/>
                <w:bCs/>
                <w:sz w:val="24"/>
                <w:szCs w:val="24"/>
                <w:lang w:val="hy-AM"/>
              </w:rPr>
            </w:pPr>
            <w:r w:rsidRPr="0044244D">
              <w:rPr>
                <w:rFonts w:ascii="GHEA Grapalat" w:eastAsia="Times New Roman" w:hAnsi="GHEA Grapalat" w:cs="Times New Roman"/>
                <w:bCs/>
                <w:sz w:val="24"/>
                <w:szCs w:val="24"/>
                <w:lang w:val="hy-AM"/>
              </w:rPr>
              <w:t xml:space="preserve">Նշված փոփոխության համար չեն ներկայացվել բավարար հիմնավորումներ, որոնք թույլ կտային՝ բացահայտելու </w:t>
            </w:r>
            <w:r w:rsidRPr="0044244D">
              <w:rPr>
                <w:rFonts w:ascii="GHEA Grapalat" w:eastAsia="Times New Roman" w:hAnsi="GHEA Grapalat" w:cs="Times New Roman"/>
                <w:bCs/>
                <w:sz w:val="24"/>
                <w:szCs w:val="24"/>
                <w:lang w:val="hy-AM"/>
              </w:rPr>
              <w:lastRenderedPageBreak/>
              <w:t>փոփոխության նպատակը և գնահատելու դրա հիմնավորվածությունը։</w:t>
            </w:r>
          </w:p>
          <w:p w14:paraId="672E885F" w14:textId="5C6865FC" w:rsidR="006B75AB" w:rsidRPr="0044244D" w:rsidRDefault="006B75AB" w:rsidP="00E36CA3">
            <w:pPr>
              <w:spacing w:after="0" w:line="360" w:lineRule="auto"/>
              <w:jc w:val="both"/>
              <w:rPr>
                <w:rFonts w:ascii="GHEA Grapalat" w:eastAsia="Calibri" w:hAnsi="GHEA Grapalat" w:cs="Times New Roman"/>
                <w:sz w:val="24"/>
                <w:szCs w:val="24"/>
                <w:lang w:val="hy-AM"/>
              </w:rPr>
            </w:pPr>
          </w:p>
        </w:tc>
      </w:tr>
      <w:tr w:rsidR="00AE6660" w:rsidRPr="0044244D" w14:paraId="3B9319A4" w14:textId="77777777" w:rsidTr="00C52B8D">
        <w:trPr>
          <w:trHeight w:val="709"/>
        </w:trPr>
        <w:tc>
          <w:tcPr>
            <w:tcW w:w="7587" w:type="dxa"/>
            <w:tcBorders>
              <w:top w:val="single" w:sz="4" w:space="0" w:color="auto"/>
              <w:left w:val="single" w:sz="4" w:space="0" w:color="auto"/>
              <w:bottom w:val="single" w:sz="4" w:space="0" w:color="auto"/>
              <w:right w:val="single" w:sz="4" w:space="0" w:color="auto"/>
            </w:tcBorders>
          </w:tcPr>
          <w:p w14:paraId="3F9A8F44" w14:textId="77777777" w:rsidR="00AE6660" w:rsidRPr="0044244D" w:rsidRDefault="00AE6660" w:rsidP="00AE6660">
            <w:pPr>
              <w:pStyle w:val="ListParagraph"/>
              <w:numPr>
                <w:ilvl w:val="0"/>
                <w:numId w:val="31"/>
              </w:numPr>
              <w:suppressAutoHyphens w:val="0"/>
              <w:spacing w:line="360" w:lineRule="auto"/>
              <w:ind w:left="0" w:firstLine="360"/>
              <w:rPr>
                <w:rFonts w:ascii="GHEA Grapalat" w:eastAsia="Calibri" w:hAnsi="GHEA Grapalat" w:cs="Calibri"/>
                <w:bCs/>
                <w:iCs/>
                <w:szCs w:val="24"/>
                <w:lang w:val="hy-AM"/>
              </w:rPr>
            </w:pPr>
            <w:r w:rsidRPr="0044244D">
              <w:rPr>
                <w:rFonts w:ascii="GHEA Grapalat" w:eastAsia="Calibri" w:hAnsi="GHEA Grapalat" w:cs="Calibri"/>
                <w:bCs/>
                <w:iCs/>
                <w:szCs w:val="24"/>
                <w:lang w:val="hy-AM"/>
              </w:rPr>
              <w:lastRenderedPageBreak/>
              <w:t>Նախագծի 6-րդ հոդվածը առաջարկում եմ շարադրել հետևյալ խմբագրությամբ.</w:t>
            </w:r>
          </w:p>
          <w:p w14:paraId="6EA0DAA1" w14:textId="099E8D18" w:rsidR="00AE6660" w:rsidRPr="0044244D" w:rsidRDefault="00AE6660" w:rsidP="00AE6660">
            <w:pPr>
              <w:pStyle w:val="ListParagraph"/>
              <w:spacing w:line="360" w:lineRule="auto"/>
              <w:ind w:left="0" w:firstLine="360"/>
              <w:rPr>
                <w:rFonts w:ascii="GHEA Grapalat" w:eastAsia="Calibri" w:hAnsi="GHEA Grapalat" w:cs="Calibri"/>
                <w:bCs/>
                <w:iCs/>
                <w:szCs w:val="24"/>
                <w:lang w:val="hy-AM"/>
              </w:rPr>
            </w:pPr>
            <w:r w:rsidRPr="0044244D">
              <w:rPr>
                <w:rFonts w:ascii="GHEA Grapalat" w:eastAsia="Calibri" w:hAnsi="GHEA Grapalat" w:cs="Calibri"/>
                <w:b/>
                <w:bCs/>
                <w:iCs/>
                <w:szCs w:val="24"/>
                <w:lang w:val="hy-AM"/>
              </w:rPr>
              <w:t xml:space="preserve">«Հոդված 6. </w:t>
            </w:r>
            <w:r w:rsidRPr="0044244D">
              <w:rPr>
                <w:rFonts w:ascii="GHEA Grapalat" w:eastAsia="Calibri" w:hAnsi="GHEA Grapalat" w:cs="Calibri"/>
                <w:bCs/>
                <w:iCs/>
                <w:szCs w:val="24"/>
                <w:lang w:val="hy-AM"/>
              </w:rPr>
              <w:t>Օրենքի</w:t>
            </w:r>
            <w:r w:rsidRPr="0044244D">
              <w:rPr>
                <w:rFonts w:ascii="GHEA Grapalat" w:eastAsia="Calibri" w:hAnsi="GHEA Grapalat" w:cs="Calibri"/>
                <w:b/>
                <w:bCs/>
                <w:iCs/>
                <w:szCs w:val="24"/>
                <w:lang w:val="hy-AM"/>
              </w:rPr>
              <w:t xml:space="preserve"> </w:t>
            </w:r>
            <w:r w:rsidRPr="0044244D">
              <w:rPr>
                <w:rFonts w:ascii="GHEA Grapalat" w:eastAsia="Calibri" w:hAnsi="GHEA Grapalat" w:cs="Calibri"/>
                <w:bCs/>
                <w:iCs/>
                <w:szCs w:val="24"/>
                <w:lang w:val="hy-AM"/>
              </w:rPr>
              <w:t>14-րդ հոդվածի 1-ին մասի 3-րդ կետը «ապաստարանների» բառից հետո լրացնել «,</w:t>
            </w:r>
            <w:r w:rsidR="00D90D67" w:rsidRPr="0044244D">
              <w:rPr>
                <w:rFonts w:ascii="GHEA Grapalat" w:eastAsia="Calibri" w:hAnsi="GHEA Grapalat" w:cs="Calibri"/>
                <w:bCs/>
                <w:iCs/>
                <w:szCs w:val="24"/>
                <w:lang w:val="hy-AM"/>
              </w:rPr>
              <w:t xml:space="preserve"> </w:t>
            </w:r>
            <w:r w:rsidRPr="0044244D">
              <w:rPr>
                <w:rFonts w:ascii="GHEA Grapalat" w:eastAsia="Calibri" w:hAnsi="GHEA Grapalat" w:cs="Calibri"/>
                <w:bCs/>
                <w:iCs/>
                <w:szCs w:val="24"/>
                <w:lang w:val="hy-AM"/>
              </w:rPr>
              <w:t>ռեաբիլիտացիոն ծրագիր իրականացնող կազմակերպությունների» բառերով.»:</w:t>
            </w:r>
          </w:p>
        </w:tc>
        <w:tc>
          <w:tcPr>
            <w:tcW w:w="6633" w:type="dxa"/>
            <w:tcBorders>
              <w:top w:val="single" w:sz="4" w:space="0" w:color="auto"/>
              <w:left w:val="single" w:sz="4" w:space="0" w:color="auto"/>
              <w:bottom w:val="single" w:sz="4" w:space="0" w:color="auto"/>
              <w:right w:val="single" w:sz="4" w:space="0" w:color="auto"/>
            </w:tcBorders>
          </w:tcPr>
          <w:p w14:paraId="11F80450" w14:textId="5C340349" w:rsidR="002C3CE9" w:rsidRPr="0044244D" w:rsidRDefault="00900A0C" w:rsidP="002C3CE9">
            <w:pPr>
              <w:spacing w:after="0" w:line="240" w:lineRule="auto"/>
              <w:jc w:val="center"/>
              <w:rPr>
                <w:rFonts w:ascii="GHEA Grapalat" w:eastAsia="Times New Roman" w:hAnsi="GHEA Grapalat" w:cs="Times New Roman"/>
                <w:b/>
                <w:sz w:val="24"/>
                <w:szCs w:val="24"/>
                <w:lang w:val="hy-AM"/>
              </w:rPr>
            </w:pPr>
            <w:r w:rsidRPr="0044244D">
              <w:rPr>
                <w:rFonts w:ascii="GHEA Grapalat" w:eastAsia="Times New Roman" w:hAnsi="GHEA Grapalat" w:cs="Times New Roman"/>
                <w:b/>
                <w:sz w:val="24"/>
                <w:szCs w:val="24"/>
                <w:lang w:val="hy-AM"/>
              </w:rPr>
              <w:t>Ը</w:t>
            </w:r>
            <w:r w:rsidR="002C3CE9" w:rsidRPr="0044244D">
              <w:rPr>
                <w:rFonts w:ascii="GHEA Grapalat" w:eastAsia="Times New Roman" w:hAnsi="GHEA Grapalat" w:cs="Times New Roman"/>
                <w:b/>
                <w:sz w:val="24"/>
                <w:szCs w:val="24"/>
                <w:lang w:val="hy-AM"/>
              </w:rPr>
              <w:t>նդունվել</w:t>
            </w:r>
            <w:r w:rsidRPr="0044244D">
              <w:rPr>
                <w:rFonts w:ascii="GHEA Grapalat" w:eastAsia="Times New Roman" w:hAnsi="GHEA Grapalat" w:cs="Times New Roman"/>
                <w:b/>
                <w:sz w:val="24"/>
                <w:szCs w:val="24"/>
                <w:lang w:val="hy-AM"/>
              </w:rPr>
              <w:t xml:space="preserve"> է</w:t>
            </w:r>
            <w:r w:rsidR="002C3CE9" w:rsidRPr="0044244D">
              <w:rPr>
                <w:rFonts w:ascii="GHEA Grapalat" w:eastAsia="Times New Roman" w:hAnsi="GHEA Grapalat" w:cs="Times New Roman"/>
                <w:b/>
                <w:sz w:val="24"/>
                <w:szCs w:val="24"/>
                <w:lang w:val="hy-AM"/>
              </w:rPr>
              <w:t>։</w:t>
            </w:r>
          </w:p>
          <w:p w14:paraId="52723694" w14:textId="77777777" w:rsidR="002C3CE9" w:rsidRPr="0044244D" w:rsidRDefault="002C3CE9" w:rsidP="002C3CE9">
            <w:pPr>
              <w:spacing w:after="0" w:line="240" w:lineRule="auto"/>
              <w:jc w:val="both"/>
              <w:rPr>
                <w:rFonts w:ascii="GHEA Grapalat" w:eastAsia="Times New Roman" w:hAnsi="GHEA Grapalat" w:cs="Times New Roman"/>
                <w:sz w:val="24"/>
                <w:szCs w:val="24"/>
                <w:lang w:val="hy-AM"/>
              </w:rPr>
            </w:pPr>
          </w:p>
          <w:p w14:paraId="2BF044FB" w14:textId="526EF8F6" w:rsidR="00AE6660" w:rsidRPr="0044244D" w:rsidRDefault="00AE6660" w:rsidP="009C7666">
            <w:pPr>
              <w:spacing w:line="360" w:lineRule="auto"/>
              <w:ind w:right="82"/>
              <w:rPr>
                <w:rFonts w:ascii="GHEA Grapalat" w:eastAsia="Calibri" w:hAnsi="GHEA Grapalat" w:cs="Times New Roman"/>
                <w:sz w:val="24"/>
                <w:szCs w:val="24"/>
                <w:lang w:val="hy-AM"/>
              </w:rPr>
            </w:pPr>
          </w:p>
        </w:tc>
      </w:tr>
      <w:tr w:rsidR="00AE6660" w:rsidRPr="0044244D" w14:paraId="0B6DF16E" w14:textId="77777777" w:rsidTr="00C52B8D">
        <w:trPr>
          <w:trHeight w:val="709"/>
        </w:trPr>
        <w:tc>
          <w:tcPr>
            <w:tcW w:w="7587" w:type="dxa"/>
            <w:tcBorders>
              <w:top w:val="single" w:sz="4" w:space="0" w:color="auto"/>
              <w:left w:val="single" w:sz="4" w:space="0" w:color="auto"/>
              <w:bottom w:val="single" w:sz="4" w:space="0" w:color="auto"/>
              <w:right w:val="single" w:sz="4" w:space="0" w:color="auto"/>
            </w:tcBorders>
          </w:tcPr>
          <w:p w14:paraId="7019FA86" w14:textId="77777777" w:rsidR="00AE6660" w:rsidRPr="0044244D" w:rsidRDefault="00AE6660" w:rsidP="00AE6660">
            <w:pPr>
              <w:pStyle w:val="ListParagraph"/>
              <w:numPr>
                <w:ilvl w:val="0"/>
                <w:numId w:val="31"/>
              </w:numPr>
              <w:suppressAutoHyphens w:val="0"/>
              <w:spacing w:line="360" w:lineRule="auto"/>
              <w:ind w:left="0" w:firstLine="360"/>
              <w:rPr>
                <w:rFonts w:ascii="GHEA Grapalat" w:eastAsia="Calibri" w:hAnsi="GHEA Grapalat" w:cs="Calibri"/>
                <w:bCs/>
                <w:iCs/>
                <w:szCs w:val="24"/>
                <w:lang w:val="hy-AM"/>
              </w:rPr>
            </w:pPr>
            <w:r w:rsidRPr="0044244D">
              <w:rPr>
                <w:rFonts w:ascii="GHEA Grapalat" w:eastAsia="Calibri" w:hAnsi="GHEA Grapalat" w:cs="Calibri"/>
                <w:bCs/>
                <w:iCs/>
                <w:szCs w:val="24"/>
                <w:lang w:val="hy-AM"/>
              </w:rPr>
              <w:t>Նախագծի 6-րդ հոդվածից հետո առաջարկում եմ լրացնել նոր 7-րդ հոդվածով՝ հետևյալ բովանդակությամբ.</w:t>
            </w:r>
          </w:p>
          <w:p w14:paraId="2FACCFE1" w14:textId="77777777" w:rsidR="00AE6660" w:rsidRPr="0044244D" w:rsidRDefault="00AE6660" w:rsidP="00AE6660">
            <w:pPr>
              <w:pStyle w:val="ListParagraph"/>
              <w:spacing w:line="360" w:lineRule="auto"/>
              <w:ind w:left="0" w:firstLine="360"/>
              <w:rPr>
                <w:rFonts w:ascii="GHEA Grapalat" w:eastAsia="Calibri" w:hAnsi="GHEA Grapalat" w:cs="Calibri"/>
                <w:bCs/>
                <w:iCs/>
                <w:szCs w:val="24"/>
                <w:lang w:val="hy-AM"/>
              </w:rPr>
            </w:pPr>
            <w:r w:rsidRPr="0044244D">
              <w:rPr>
                <w:rFonts w:ascii="GHEA Grapalat" w:eastAsia="Calibri" w:hAnsi="GHEA Grapalat" w:cs="Calibri"/>
                <w:bCs/>
                <w:iCs/>
                <w:szCs w:val="24"/>
                <w:lang w:val="hy-AM"/>
              </w:rPr>
              <w:t>«</w:t>
            </w:r>
            <w:r w:rsidRPr="0044244D">
              <w:rPr>
                <w:rFonts w:ascii="GHEA Grapalat" w:eastAsia="Calibri" w:hAnsi="GHEA Grapalat" w:cs="Calibri"/>
                <w:b/>
                <w:bCs/>
                <w:iCs/>
                <w:szCs w:val="24"/>
                <w:lang w:val="hy-AM"/>
              </w:rPr>
              <w:t>Հոդված 7.</w:t>
            </w:r>
            <w:r w:rsidRPr="0044244D">
              <w:rPr>
                <w:rFonts w:ascii="GHEA Grapalat" w:eastAsia="Calibri" w:hAnsi="GHEA Grapalat" w:cs="Calibri"/>
                <w:bCs/>
                <w:iCs/>
                <w:szCs w:val="24"/>
                <w:lang w:val="hy-AM"/>
              </w:rPr>
              <w:t xml:space="preserve"> Օրենքի 14-րդ հոդվածի 1-ին մասը 3-րդ կետից հետո լրացնել հետևյալ բովանդակությամբ՝ 3.1-ին կետով.</w:t>
            </w:r>
          </w:p>
          <w:p w14:paraId="21AF38B8" w14:textId="37C6D45E" w:rsidR="00AE6660" w:rsidRPr="0044244D" w:rsidRDefault="00AE6660" w:rsidP="00AE6660">
            <w:pPr>
              <w:pStyle w:val="ListParagraph"/>
              <w:spacing w:line="360" w:lineRule="auto"/>
              <w:ind w:left="0" w:firstLine="360"/>
              <w:rPr>
                <w:rFonts w:ascii="GHEA Grapalat" w:eastAsia="Calibri" w:hAnsi="GHEA Grapalat" w:cs="Calibri"/>
                <w:bCs/>
                <w:iCs/>
                <w:szCs w:val="24"/>
                <w:lang w:val="hy-AM"/>
              </w:rPr>
            </w:pPr>
            <w:r w:rsidRPr="0044244D">
              <w:rPr>
                <w:rFonts w:ascii="GHEA Grapalat" w:eastAsia="Calibri" w:hAnsi="GHEA Grapalat" w:cs="Calibri"/>
                <w:bCs/>
                <w:iCs/>
                <w:szCs w:val="24"/>
                <w:lang w:val="hy-AM"/>
              </w:rPr>
              <w:t>«3.1) սոցիալական դեպքի վարման շրջանակներում օգտագործում է ընտանեկան և կենցաղային բռնության դեպքերի վերաբերյալ ընտանեկան և կենցաղային բռնության հաշվառման համակարգից ստացված տվյալները՝ Կառավարության որոշմամբ սահմանված կարգով.»:</w:t>
            </w:r>
          </w:p>
        </w:tc>
        <w:tc>
          <w:tcPr>
            <w:tcW w:w="6633" w:type="dxa"/>
            <w:tcBorders>
              <w:top w:val="single" w:sz="4" w:space="0" w:color="auto"/>
              <w:left w:val="single" w:sz="4" w:space="0" w:color="auto"/>
              <w:bottom w:val="single" w:sz="4" w:space="0" w:color="auto"/>
              <w:right w:val="single" w:sz="4" w:space="0" w:color="auto"/>
            </w:tcBorders>
          </w:tcPr>
          <w:p w14:paraId="1ADDD4BC" w14:textId="77B249A8" w:rsidR="00900A0C" w:rsidRPr="0044244D" w:rsidRDefault="00E36CA3" w:rsidP="00900A0C">
            <w:pPr>
              <w:spacing w:after="0" w:line="240" w:lineRule="auto"/>
              <w:jc w:val="center"/>
              <w:rPr>
                <w:rFonts w:ascii="GHEA Grapalat" w:eastAsia="Times New Roman" w:hAnsi="GHEA Grapalat" w:cs="Times New Roman"/>
                <w:b/>
                <w:sz w:val="24"/>
                <w:szCs w:val="24"/>
                <w:lang w:val="hy-AM"/>
              </w:rPr>
            </w:pPr>
            <w:r w:rsidRPr="0044244D">
              <w:rPr>
                <w:rFonts w:ascii="GHEA Grapalat" w:eastAsia="Times New Roman" w:hAnsi="GHEA Grapalat" w:cs="Times New Roman"/>
                <w:b/>
                <w:sz w:val="24"/>
                <w:szCs w:val="24"/>
                <w:lang w:val="hy-AM"/>
              </w:rPr>
              <w:t>Մասամբ է ը</w:t>
            </w:r>
            <w:r w:rsidR="00900A0C" w:rsidRPr="0044244D">
              <w:rPr>
                <w:rFonts w:ascii="GHEA Grapalat" w:eastAsia="Times New Roman" w:hAnsi="GHEA Grapalat" w:cs="Times New Roman"/>
                <w:b/>
                <w:sz w:val="24"/>
                <w:szCs w:val="24"/>
                <w:lang w:val="hy-AM"/>
              </w:rPr>
              <w:t>նդունվել։</w:t>
            </w:r>
          </w:p>
          <w:p w14:paraId="4B36E199" w14:textId="77777777" w:rsidR="00900A0C" w:rsidRPr="0044244D" w:rsidRDefault="00900A0C" w:rsidP="00900A0C">
            <w:pPr>
              <w:spacing w:after="0" w:line="240" w:lineRule="auto"/>
              <w:jc w:val="both"/>
              <w:rPr>
                <w:rFonts w:ascii="GHEA Grapalat" w:eastAsia="Times New Roman" w:hAnsi="GHEA Grapalat" w:cs="Times New Roman"/>
                <w:sz w:val="24"/>
                <w:szCs w:val="24"/>
                <w:lang w:val="hy-AM"/>
              </w:rPr>
            </w:pPr>
          </w:p>
          <w:p w14:paraId="30FBE227" w14:textId="56289F3A" w:rsidR="00E36CA3" w:rsidRPr="0044244D" w:rsidRDefault="00E36CA3" w:rsidP="00E36CA3">
            <w:pPr>
              <w:spacing w:after="0" w:line="360" w:lineRule="auto"/>
              <w:jc w:val="both"/>
              <w:rPr>
                <w:rFonts w:ascii="GHEA Grapalat" w:eastAsia="Times New Roman" w:hAnsi="GHEA Grapalat" w:cs="Times New Roman"/>
                <w:sz w:val="24"/>
                <w:szCs w:val="24"/>
                <w:lang w:val="hy-AM"/>
              </w:rPr>
            </w:pPr>
            <w:r w:rsidRPr="0044244D">
              <w:rPr>
                <w:rFonts w:ascii="GHEA Grapalat" w:eastAsia="Times New Roman" w:hAnsi="GHEA Grapalat" w:cs="Times New Roman"/>
                <w:sz w:val="24"/>
                <w:szCs w:val="24"/>
                <w:lang w:val="hy-AM"/>
              </w:rPr>
              <w:t xml:space="preserve">Հաշվի առնելով, որ նախագծի 6-րդ հոդվածում անդրադարձ է կատարվում </w:t>
            </w:r>
            <w:r w:rsidRPr="0044244D">
              <w:rPr>
                <w:rFonts w:ascii="GHEA Grapalat" w:eastAsia="Calibri" w:hAnsi="GHEA Grapalat" w:cs="Calibri"/>
                <w:bCs/>
                <w:iCs/>
                <w:sz w:val="24"/>
                <w:szCs w:val="24"/>
                <w:lang w:val="hy-AM"/>
              </w:rPr>
              <w:t>«Ընտանեկան և կենցաղային բռնության կանխարգելման ու ընտանեկան և կենցաղային բռնության ենթարկված անձանց պաշտպանության մասին» օրենքի 14-րդ հոդվածի 1-ին մասին, նախագծում նոր հոդված ավելացնելու անհրաժեշտությունը բացակայում է։ Միաժամանակ, նշված առաջարկը բովանդակային առումով իրացված է։</w:t>
            </w:r>
          </w:p>
          <w:p w14:paraId="5A1FA79C" w14:textId="77777777" w:rsidR="00AE6660" w:rsidRPr="0044244D" w:rsidRDefault="00AE6660">
            <w:pPr>
              <w:spacing w:line="360" w:lineRule="auto"/>
              <w:ind w:right="82"/>
              <w:jc w:val="center"/>
              <w:rPr>
                <w:rFonts w:ascii="GHEA Grapalat" w:eastAsia="Calibri" w:hAnsi="GHEA Grapalat" w:cs="Times New Roman"/>
                <w:sz w:val="24"/>
                <w:szCs w:val="24"/>
                <w:lang w:val="hy-AM"/>
              </w:rPr>
            </w:pPr>
          </w:p>
        </w:tc>
      </w:tr>
      <w:tr w:rsidR="00AE6660" w:rsidRPr="000D206A" w14:paraId="3F960D31" w14:textId="77777777" w:rsidTr="00C52B8D">
        <w:trPr>
          <w:trHeight w:val="709"/>
        </w:trPr>
        <w:tc>
          <w:tcPr>
            <w:tcW w:w="7587" w:type="dxa"/>
            <w:tcBorders>
              <w:top w:val="single" w:sz="4" w:space="0" w:color="auto"/>
              <w:left w:val="single" w:sz="4" w:space="0" w:color="auto"/>
              <w:bottom w:val="single" w:sz="4" w:space="0" w:color="auto"/>
              <w:right w:val="single" w:sz="4" w:space="0" w:color="auto"/>
            </w:tcBorders>
          </w:tcPr>
          <w:p w14:paraId="2EDD425A" w14:textId="1FA29D8F" w:rsidR="00AE6660" w:rsidRPr="0044244D" w:rsidRDefault="00AE6660" w:rsidP="00AE6660">
            <w:pPr>
              <w:pStyle w:val="ListParagraph"/>
              <w:numPr>
                <w:ilvl w:val="0"/>
                <w:numId w:val="31"/>
              </w:numPr>
              <w:suppressAutoHyphens w:val="0"/>
              <w:spacing w:line="360" w:lineRule="auto"/>
              <w:ind w:left="0" w:firstLine="360"/>
              <w:rPr>
                <w:rFonts w:ascii="GHEA Grapalat" w:eastAsia="Calibri" w:hAnsi="GHEA Grapalat" w:cs="Calibri"/>
                <w:bCs/>
                <w:iCs/>
                <w:szCs w:val="24"/>
                <w:lang w:val="hy-AM"/>
              </w:rPr>
            </w:pPr>
            <w:r w:rsidRPr="0044244D">
              <w:rPr>
                <w:rFonts w:ascii="GHEA Grapalat" w:eastAsia="Calibri" w:hAnsi="GHEA Grapalat" w:cs="Calibri"/>
                <w:bCs/>
                <w:iCs/>
                <w:szCs w:val="24"/>
                <w:lang w:val="hy-AM"/>
              </w:rPr>
              <w:lastRenderedPageBreak/>
              <w:t>Նախագծի 7-րդ հոդվածի համարակալումը փոխարինել 8-ով և դրա առաջին մասում «5-րդ և 6-րդ հոդվածների» թվերը և բառը փոխարինել «5-րդ, 6-րդ և 7-րդ հոդվածների» թվերով և բառով:</w:t>
            </w:r>
          </w:p>
        </w:tc>
        <w:tc>
          <w:tcPr>
            <w:tcW w:w="6633" w:type="dxa"/>
            <w:tcBorders>
              <w:top w:val="single" w:sz="4" w:space="0" w:color="auto"/>
              <w:left w:val="single" w:sz="4" w:space="0" w:color="auto"/>
              <w:bottom w:val="single" w:sz="4" w:space="0" w:color="auto"/>
              <w:right w:val="single" w:sz="4" w:space="0" w:color="auto"/>
            </w:tcBorders>
          </w:tcPr>
          <w:p w14:paraId="54BF4896" w14:textId="7E607629" w:rsidR="00900A0C" w:rsidRPr="0044244D" w:rsidRDefault="00E36CA3" w:rsidP="00900A0C">
            <w:pPr>
              <w:spacing w:after="0" w:line="240" w:lineRule="auto"/>
              <w:jc w:val="center"/>
              <w:rPr>
                <w:rFonts w:ascii="GHEA Grapalat" w:eastAsia="Times New Roman" w:hAnsi="GHEA Grapalat" w:cs="Times New Roman"/>
                <w:b/>
                <w:sz w:val="24"/>
                <w:szCs w:val="24"/>
                <w:lang w:val="hy-AM"/>
              </w:rPr>
            </w:pPr>
            <w:r w:rsidRPr="0044244D">
              <w:rPr>
                <w:rFonts w:ascii="GHEA Grapalat" w:eastAsia="Times New Roman" w:hAnsi="GHEA Grapalat" w:cs="Times New Roman"/>
                <w:b/>
                <w:sz w:val="24"/>
                <w:szCs w:val="24"/>
                <w:lang w:val="hy-AM"/>
              </w:rPr>
              <w:t>Չի ը</w:t>
            </w:r>
            <w:r w:rsidR="00900A0C" w:rsidRPr="0044244D">
              <w:rPr>
                <w:rFonts w:ascii="GHEA Grapalat" w:eastAsia="Times New Roman" w:hAnsi="GHEA Grapalat" w:cs="Times New Roman"/>
                <w:b/>
                <w:sz w:val="24"/>
                <w:szCs w:val="24"/>
                <w:lang w:val="hy-AM"/>
              </w:rPr>
              <w:t>նդունվել։</w:t>
            </w:r>
          </w:p>
          <w:p w14:paraId="19EE7330" w14:textId="77777777" w:rsidR="00E36CA3" w:rsidRPr="0044244D" w:rsidRDefault="00E36CA3" w:rsidP="00900A0C">
            <w:pPr>
              <w:spacing w:after="0" w:line="240" w:lineRule="auto"/>
              <w:jc w:val="center"/>
              <w:rPr>
                <w:rFonts w:ascii="GHEA Grapalat" w:eastAsia="Times New Roman" w:hAnsi="GHEA Grapalat" w:cs="Times New Roman"/>
                <w:b/>
                <w:sz w:val="24"/>
                <w:szCs w:val="24"/>
                <w:lang w:val="hy-AM"/>
              </w:rPr>
            </w:pPr>
          </w:p>
          <w:p w14:paraId="401EED47" w14:textId="5670976D" w:rsidR="00E36CA3" w:rsidRPr="0044244D" w:rsidRDefault="00E36CA3" w:rsidP="00E36CA3">
            <w:pPr>
              <w:spacing w:after="0" w:line="360" w:lineRule="auto"/>
              <w:jc w:val="both"/>
              <w:rPr>
                <w:rFonts w:ascii="GHEA Grapalat" w:eastAsia="Times New Roman" w:hAnsi="GHEA Grapalat" w:cs="Times New Roman"/>
                <w:bCs/>
                <w:sz w:val="24"/>
                <w:szCs w:val="24"/>
                <w:lang w:val="hy-AM"/>
              </w:rPr>
            </w:pPr>
            <w:r w:rsidRPr="0044244D">
              <w:rPr>
                <w:rFonts w:ascii="GHEA Grapalat" w:eastAsia="Times New Roman" w:hAnsi="GHEA Grapalat" w:cs="Times New Roman"/>
                <w:bCs/>
                <w:sz w:val="24"/>
                <w:szCs w:val="24"/>
                <w:lang w:val="hy-AM"/>
              </w:rPr>
              <w:t>Հաշվի առնելով, որ նախագծում նոր հոդված չի ավելացվել (տե´ս՝ 3-րդ առաջարկության հիմնավորումը)</w:t>
            </w:r>
            <w:r w:rsidR="00012B67" w:rsidRPr="0044244D">
              <w:rPr>
                <w:rFonts w:ascii="GHEA Grapalat" w:eastAsia="Times New Roman" w:hAnsi="GHEA Grapalat" w:cs="Times New Roman"/>
                <w:bCs/>
                <w:sz w:val="24"/>
                <w:szCs w:val="24"/>
                <w:lang w:val="hy-AM"/>
              </w:rPr>
              <w:t>, 7-րդ հոդվածի համարակալումը և դրա 1-ին մասում կատարված հղումները փոփոխելու անհրաժեշտությունը բացակայում է։</w:t>
            </w:r>
          </w:p>
          <w:p w14:paraId="495087A5" w14:textId="77777777" w:rsidR="00900A0C" w:rsidRPr="0044244D" w:rsidRDefault="00900A0C" w:rsidP="00900A0C">
            <w:pPr>
              <w:spacing w:after="0" w:line="240" w:lineRule="auto"/>
              <w:jc w:val="both"/>
              <w:rPr>
                <w:rFonts w:ascii="GHEA Grapalat" w:eastAsia="Times New Roman" w:hAnsi="GHEA Grapalat" w:cs="Times New Roman"/>
                <w:sz w:val="24"/>
                <w:szCs w:val="24"/>
                <w:lang w:val="hy-AM"/>
              </w:rPr>
            </w:pPr>
          </w:p>
          <w:p w14:paraId="79474E5C" w14:textId="77777777" w:rsidR="00AE6660" w:rsidRPr="0044244D" w:rsidRDefault="00AE6660">
            <w:pPr>
              <w:spacing w:line="360" w:lineRule="auto"/>
              <w:ind w:right="82"/>
              <w:jc w:val="center"/>
              <w:rPr>
                <w:rFonts w:ascii="GHEA Grapalat" w:eastAsia="Calibri" w:hAnsi="GHEA Grapalat" w:cs="Times New Roman"/>
                <w:sz w:val="24"/>
                <w:szCs w:val="24"/>
                <w:lang w:val="hy-AM"/>
              </w:rPr>
            </w:pPr>
          </w:p>
        </w:tc>
      </w:tr>
      <w:tr w:rsidR="00AE6660" w:rsidRPr="0044244D" w14:paraId="2F07BA9A" w14:textId="77777777" w:rsidTr="00C52B8D">
        <w:trPr>
          <w:trHeight w:val="709"/>
        </w:trPr>
        <w:tc>
          <w:tcPr>
            <w:tcW w:w="7587" w:type="dxa"/>
            <w:tcBorders>
              <w:top w:val="single" w:sz="4" w:space="0" w:color="auto"/>
              <w:left w:val="single" w:sz="4" w:space="0" w:color="auto"/>
              <w:bottom w:val="single" w:sz="4" w:space="0" w:color="auto"/>
              <w:right w:val="single" w:sz="4" w:space="0" w:color="auto"/>
            </w:tcBorders>
          </w:tcPr>
          <w:p w14:paraId="35D5714C" w14:textId="77777777" w:rsidR="00AE6660" w:rsidRPr="0044244D" w:rsidRDefault="00AE6660" w:rsidP="00AE6660">
            <w:pPr>
              <w:pStyle w:val="ListParagraph"/>
              <w:numPr>
                <w:ilvl w:val="0"/>
                <w:numId w:val="31"/>
              </w:numPr>
              <w:suppressAutoHyphens w:val="0"/>
              <w:spacing w:after="160" w:line="360" w:lineRule="auto"/>
              <w:ind w:left="0" w:firstLine="360"/>
              <w:rPr>
                <w:rFonts w:ascii="GHEA Grapalat" w:eastAsia="Calibri" w:hAnsi="GHEA Grapalat" w:cs="Calibri"/>
                <w:bCs/>
                <w:iCs/>
                <w:szCs w:val="24"/>
                <w:lang w:val="hy-AM"/>
              </w:rPr>
            </w:pPr>
            <w:r w:rsidRPr="0044244D">
              <w:rPr>
                <w:rFonts w:ascii="GHEA Grapalat" w:eastAsia="Calibri" w:hAnsi="GHEA Grapalat" w:cs="Calibri"/>
                <w:bCs/>
                <w:iCs/>
                <w:szCs w:val="24"/>
                <w:lang w:val="hy-AM"/>
              </w:rPr>
              <w:t>Նախագծի ընդունման պարագայում անհրաժեշտություն կառաջանա փոփոխություններ կատարել նաև ՀՀ կառավարության 2019 թվականի հոկտեմբերի 10-ի N 1381-Ն, 2025 թվականի հունվարի 16-ի N 35-Ն և 2026 թվականի փետրվարի 19-ի N 195-Ն որոշումներում։ Նշված իրավական ակտերում փոփոխություններ կատարելու վերջնաժամկետը, ըստ Նախագծի, 2027 թվականի հուլիսի 1-ն է:</w:t>
            </w:r>
          </w:p>
          <w:p w14:paraId="0DAD4885" w14:textId="1ADF15AB" w:rsidR="00AE6660" w:rsidRPr="0044244D" w:rsidRDefault="00AE6660" w:rsidP="00AE6660">
            <w:pPr>
              <w:pStyle w:val="ListParagraph"/>
              <w:spacing w:line="360" w:lineRule="auto"/>
              <w:ind w:left="0" w:firstLine="360"/>
              <w:rPr>
                <w:rFonts w:ascii="GHEA Grapalat" w:eastAsia="Calibri" w:hAnsi="GHEA Grapalat" w:cs="Calibri"/>
                <w:bCs/>
                <w:iCs/>
                <w:szCs w:val="24"/>
                <w:lang w:val="hy-AM"/>
              </w:rPr>
            </w:pPr>
            <w:r w:rsidRPr="0044244D">
              <w:rPr>
                <w:rFonts w:ascii="GHEA Grapalat" w:eastAsia="Calibri" w:hAnsi="GHEA Grapalat" w:cs="Calibri"/>
                <w:bCs/>
                <w:iCs/>
                <w:szCs w:val="24"/>
                <w:lang w:val="hy-AM"/>
              </w:rPr>
              <w:t>Միաժամանակ հայտնում եմ, որ պայմանավորված ընտանեկան և կենցաղային բռնության դեպքի վարման շրջանակներում թվային գործիքների ներդրմամբ, հետագայում հնարավոր է անհրաժեշտություն առաջանա փոփոխություններ կատարել նաև այլ իրավական ակտերում:</w:t>
            </w:r>
          </w:p>
        </w:tc>
        <w:tc>
          <w:tcPr>
            <w:tcW w:w="6633" w:type="dxa"/>
            <w:tcBorders>
              <w:top w:val="single" w:sz="4" w:space="0" w:color="auto"/>
              <w:left w:val="single" w:sz="4" w:space="0" w:color="auto"/>
              <w:bottom w:val="single" w:sz="4" w:space="0" w:color="auto"/>
              <w:right w:val="single" w:sz="4" w:space="0" w:color="auto"/>
            </w:tcBorders>
          </w:tcPr>
          <w:p w14:paraId="4BC3BBC8" w14:textId="3B3D1EB5" w:rsidR="00AE6660" w:rsidRPr="0044244D" w:rsidRDefault="00625E4E">
            <w:pPr>
              <w:spacing w:line="360" w:lineRule="auto"/>
              <w:ind w:right="82"/>
              <w:jc w:val="center"/>
              <w:rPr>
                <w:rFonts w:ascii="GHEA Grapalat" w:eastAsia="Calibri" w:hAnsi="GHEA Grapalat" w:cs="Times New Roman"/>
                <w:b/>
                <w:sz w:val="24"/>
                <w:szCs w:val="24"/>
                <w:lang w:val="hy-AM"/>
              </w:rPr>
            </w:pPr>
            <w:r w:rsidRPr="0044244D">
              <w:rPr>
                <w:rFonts w:ascii="GHEA Grapalat" w:eastAsia="Calibri" w:hAnsi="GHEA Grapalat" w:cs="Times New Roman"/>
                <w:b/>
                <w:sz w:val="24"/>
                <w:szCs w:val="24"/>
                <w:lang w:val="hy-AM"/>
              </w:rPr>
              <w:t>Ընդունվել է ի գիտություն։</w:t>
            </w:r>
          </w:p>
        </w:tc>
      </w:tr>
      <w:tr w:rsidR="006B75AB" w:rsidRPr="0044244D" w14:paraId="160ACDAD" w14:textId="77777777" w:rsidTr="00C52B8D">
        <w:trPr>
          <w:trHeight w:val="345"/>
        </w:trPr>
        <w:tc>
          <w:tcPr>
            <w:tcW w:w="7587" w:type="dxa"/>
            <w:vMerge w:val="restart"/>
            <w:tcBorders>
              <w:top w:val="single" w:sz="4" w:space="0" w:color="auto"/>
              <w:left w:val="single" w:sz="4" w:space="0" w:color="auto"/>
              <w:bottom w:val="single" w:sz="4" w:space="0" w:color="auto"/>
              <w:right w:val="single" w:sz="4" w:space="0" w:color="auto"/>
            </w:tcBorders>
            <w:shd w:val="clear" w:color="auto" w:fill="E0E0E0"/>
          </w:tcPr>
          <w:p w14:paraId="50DDE094" w14:textId="1293A8DF" w:rsidR="006B75AB" w:rsidRPr="0044244D" w:rsidRDefault="00441F7E" w:rsidP="00441F7E">
            <w:pPr>
              <w:spacing w:after="0" w:line="360" w:lineRule="auto"/>
              <w:rPr>
                <w:rFonts w:ascii="GHEA Grapalat" w:eastAsia="Times New Roman" w:hAnsi="GHEA Grapalat" w:cs="Times New Roman"/>
                <w:b/>
                <w:bCs/>
                <w:i/>
                <w:iCs/>
                <w:sz w:val="24"/>
                <w:szCs w:val="24"/>
                <w:lang w:val="hy-AM"/>
              </w:rPr>
            </w:pPr>
            <w:r w:rsidRPr="0044244D">
              <w:rPr>
                <w:rFonts w:ascii="GHEA Grapalat" w:eastAsia="Times New Roman" w:hAnsi="GHEA Grapalat" w:cs="Times New Roman"/>
                <w:b/>
                <w:sz w:val="24"/>
                <w:szCs w:val="24"/>
                <w:lang w:val="hy-AM"/>
              </w:rPr>
              <w:t xml:space="preserve">     </w:t>
            </w:r>
            <w:r w:rsidR="006B75AB" w:rsidRPr="0044244D">
              <w:rPr>
                <w:rFonts w:ascii="GHEA Grapalat" w:eastAsia="Times New Roman" w:hAnsi="GHEA Grapalat" w:cs="Times New Roman"/>
                <w:b/>
                <w:sz w:val="24"/>
                <w:szCs w:val="24"/>
                <w:lang w:val="hy-AM"/>
              </w:rPr>
              <w:t>4</w:t>
            </w:r>
            <w:r w:rsidR="006B75AB" w:rsidRPr="0044244D">
              <w:rPr>
                <w:rFonts w:ascii="GHEA Grapalat" w:eastAsia="Times New Roman" w:hAnsi="GHEA Grapalat" w:cs="Times New Roman"/>
                <w:b/>
                <w:sz w:val="24"/>
                <w:szCs w:val="24"/>
                <w:lang w:val="af-ZA"/>
              </w:rPr>
              <w:t xml:space="preserve">. </w:t>
            </w:r>
            <w:r w:rsidR="00AE6660" w:rsidRPr="0044244D">
              <w:rPr>
                <w:rFonts w:ascii="GHEA Grapalat" w:eastAsia="Times New Roman" w:hAnsi="GHEA Grapalat" w:cs="Times New Roman"/>
                <w:b/>
                <w:sz w:val="24"/>
                <w:szCs w:val="24"/>
                <w:lang w:val="hy-AM"/>
              </w:rPr>
              <w:t>ՀՀ ֆինանսների նախարարություն</w:t>
            </w:r>
          </w:p>
          <w:p w14:paraId="6AFD7CE2" w14:textId="77777777" w:rsidR="006B75AB" w:rsidRPr="0044244D" w:rsidRDefault="006B75AB">
            <w:pPr>
              <w:spacing w:after="0" w:line="360" w:lineRule="auto"/>
              <w:ind w:firstLine="852"/>
              <w:jc w:val="center"/>
              <w:rPr>
                <w:rFonts w:ascii="GHEA Grapalat" w:eastAsia="Times New Roman" w:hAnsi="GHEA Grapalat" w:cs="Times New Roman"/>
                <w:b/>
                <w:bCs/>
                <w:i/>
                <w:iCs/>
                <w:sz w:val="24"/>
                <w:szCs w:val="24"/>
                <w:lang w:val="hy-AM"/>
              </w:rPr>
            </w:pPr>
          </w:p>
        </w:tc>
        <w:tc>
          <w:tcPr>
            <w:tcW w:w="6633" w:type="dxa"/>
            <w:tcBorders>
              <w:top w:val="single" w:sz="4" w:space="0" w:color="auto"/>
              <w:left w:val="single" w:sz="4" w:space="0" w:color="auto"/>
              <w:bottom w:val="single" w:sz="4" w:space="0" w:color="auto"/>
              <w:right w:val="single" w:sz="4" w:space="0" w:color="auto"/>
            </w:tcBorders>
            <w:shd w:val="clear" w:color="auto" w:fill="E0E0E0"/>
            <w:hideMark/>
          </w:tcPr>
          <w:p w14:paraId="19ACD241" w14:textId="40EB5CEF" w:rsidR="006B75AB" w:rsidRPr="0044244D" w:rsidRDefault="006B75AB">
            <w:pPr>
              <w:spacing w:after="0" w:line="360" w:lineRule="auto"/>
              <w:jc w:val="center"/>
              <w:rPr>
                <w:rFonts w:ascii="GHEA Grapalat" w:hAnsi="GHEA Grapalat" w:cs="Cambria Math"/>
                <w:b/>
                <w:sz w:val="24"/>
                <w:szCs w:val="24"/>
                <w:lang w:val="hy-AM"/>
              </w:rPr>
            </w:pPr>
            <w:r w:rsidRPr="0044244D">
              <w:rPr>
                <w:rFonts w:ascii="GHEA Grapalat" w:hAnsi="GHEA Grapalat" w:cs="Cambria Math"/>
                <w:b/>
                <w:sz w:val="24"/>
                <w:szCs w:val="24"/>
                <w:lang w:val="hy-AM"/>
              </w:rPr>
              <w:t>2</w:t>
            </w:r>
            <w:r w:rsidR="001A7DC8" w:rsidRPr="0044244D">
              <w:rPr>
                <w:rFonts w:ascii="GHEA Grapalat" w:hAnsi="GHEA Grapalat" w:cs="Cambria Math"/>
                <w:b/>
                <w:sz w:val="24"/>
                <w:szCs w:val="24"/>
              </w:rPr>
              <w:t>7</w:t>
            </w:r>
            <w:r w:rsidRPr="0044244D">
              <w:rPr>
                <w:rFonts w:ascii="Cambria Math" w:hAnsi="Cambria Math" w:cs="Cambria Math"/>
                <w:b/>
                <w:sz w:val="24"/>
                <w:szCs w:val="24"/>
                <w:lang w:val="hy-AM"/>
              </w:rPr>
              <w:t>․</w:t>
            </w:r>
            <w:r w:rsidR="001A7DC8" w:rsidRPr="0044244D">
              <w:rPr>
                <w:rFonts w:ascii="GHEA Grapalat" w:hAnsi="GHEA Grapalat" w:cs="Cambria Math"/>
                <w:b/>
                <w:sz w:val="24"/>
                <w:szCs w:val="24"/>
                <w:lang w:val="hy-AM"/>
              </w:rPr>
              <w:t>0</w:t>
            </w:r>
            <w:r w:rsidR="001A7DC8" w:rsidRPr="0044244D">
              <w:rPr>
                <w:rFonts w:ascii="GHEA Grapalat" w:hAnsi="GHEA Grapalat" w:cs="Cambria Math"/>
                <w:b/>
                <w:sz w:val="24"/>
                <w:szCs w:val="24"/>
              </w:rPr>
              <w:t>4</w:t>
            </w:r>
            <w:r w:rsidRPr="0044244D">
              <w:rPr>
                <w:rFonts w:ascii="Cambria Math" w:hAnsi="Cambria Math" w:cs="Cambria Math"/>
                <w:b/>
                <w:sz w:val="24"/>
                <w:szCs w:val="24"/>
                <w:lang w:val="hy-AM"/>
              </w:rPr>
              <w:t>․</w:t>
            </w:r>
            <w:r w:rsidR="00AE6660" w:rsidRPr="0044244D">
              <w:rPr>
                <w:rFonts w:ascii="GHEA Grapalat" w:hAnsi="GHEA Grapalat" w:cs="Cambria Math"/>
                <w:b/>
                <w:sz w:val="24"/>
                <w:szCs w:val="24"/>
                <w:lang w:val="hy-AM"/>
              </w:rPr>
              <w:t>2026</w:t>
            </w:r>
            <w:r w:rsidRPr="0044244D">
              <w:rPr>
                <w:rFonts w:ascii="GHEA Grapalat" w:hAnsi="GHEA Grapalat" w:cs="Cambria Math"/>
                <w:b/>
                <w:sz w:val="24"/>
                <w:szCs w:val="24"/>
                <w:lang w:val="hy-AM"/>
              </w:rPr>
              <w:t>թ</w:t>
            </w:r>
            <w:r w:rsidRPr="0044244D">
              <w:rPr>
                <w:rFonts w:ascii="Cambria Math" w:hAnsi="Cambria Math" w:cs="Cambria Math"/>
                <w:b/>
                <w:sz w:val="24"/>
                <w:szCs w:val="24"/>
                <w:lang w:val="hy-AM"/>
              </w:rPr>
              <w:t>․</w:t>
            </w:r>
          </w:p>
        </w:tc>
      </w:tr>
      <w:tr w:rsidR="006B75AB" w:rsidRPr="0044244D" w14:paraId="206F8D56" w14:textId="77777777" w:rsidTr="00C52B8D">
        <w:trPr>
          <w:trHeight w:val="281"/>
        </w:trPr>
        <w:tc>
          <w:tcPr>
            <w:tcW w:w="7587" w:type="dxa"/>
            <w:vMerge/>
            <w:tcBorders>
              <w:top w:val="single" w:sz="4" w:space="0" w:color="auto"/>
              <w:left w:val="single" w:sz="4" w:space="0" w:color="auto"/>
              <w:bottom w:val="single" w:sz="4" w:space="0" w:color="auto"/>
              <w:right w:val="single" w:sz="4" w:space="0" w:color="auto"/>
            </w:tcBorders>
            <w:vAlign w:val="center"/>
            <w:hideMark/>
          </w:tcPr>
          <w:p w14:paraId="378112F5" w14:textId="77777777" w:rsidR="006B75AB" w:rsidRPr="0044244D" w:rsidRDefault="006B75AB">
            <w:pPr>
              <w:spacing w:after="0"/>
              <w:rPr>
                <w:rFonts w:ascii="GHEA Grapalat" w:eastAsia="Times New Roman" w:hAnsi="GHEA Grapalat" w:cs="Times New Roman"/>
                <w:b/>
                <w:bCs/>
                <w:i/>
                <w:iCs/>
                <w:sz w:val="24"/>
                <w:szCs w:val="24"/>
                <w:lang w:val="hy-AM"/>
              </w:rPr>
            </w:pPr>
          </w:p>
        </w:tc>
        <w:tc>
          <w:tcPr>
            <w:tcW w:w="66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C101D0" w14:textId="4462A225" w:rsidR="006B75AB" w:rsidRPr="0044244D" w:rsidRDefault="001A7DC8">
            <w:pPr>
              <w:spacing w:after="0" w:line="360" w:lineRule="auto"/>
              <w:jc w:val="center"/>
              <w:rPr>
                <w:rFonts w:ascii="GHEA Grapalat" w:hAnsi="GHEA Grapalat"/>
                <w:b/>
                <w:sz w:val="24"/>
                <w:szCs w:val="24"/>
                <w:lang w:val="hy-AM"/>
              </w:rPr>
            </w:pPr>
            <w:r w:rsidRPr="0044244D">
              <w:rPr>
                <w:rFonts w:ascii="GHEA Grapalat" w:hAnsi="GHEA Grapalat"/>
                <w:b/>
                <w:sz w:val="24"/>
                <w:szCs w:val="24"/>
              </w:rPr>
              <w:t>01/11/10815/-2026</w:t>
            </w:r>
          </w:p>
        </w:tc>
      </w:tr>
      <w:tr w:rsidR="006B75AB" w:rsidRPr="00761915" w14:paraId="0A541DBB" w14:textId="77777777" w:rsidTr="00C52B8D">
        <w:trPr>
          <w:trHeight w:val="837"/>
        </w:trPr>
        <w:tc>
          <w:tcPr>
            <w:tcW w:w="7587" w:type="dxa"/>
            <w:tcBorders>
              <w:top w:val="single" w:sz="4" w:space="0" w:color="auto"/>
              <w:left w:val="single" w:sz="4" w:space="0" w:color="auto"/>
              <w:bottom w:val="single" w:sz="4" w:space="0" w:color="auto"/>
              <w:right w:val="single" w:sz="4" w:space="0" w:color="auto"/>
            </w:tcBorders>
          </w:tcPr>
          <w:p w14:paraId="0AB7B119" w14:textId="77777777" w:rsidR="00843E06" w:rsidRPr="0044244D" w:rsidRDefault="00843E06" w:rsidP="00843E06">
            <w:pPr>
              <w:spacing w:after="0" w:line="360" w:lineRule="auto"/>
              <w:ind w:firstLine="720"/>
              <w:jc w:val="both"/>
              <w:rPr>
                <w:rFonts w:ascii="GHEA Grapalat" w:hAnsi="GHEA Grapalat" w:cs="Arial"/>
                <w:sz w:val="24"/>
                <w:szCs w:val="24"/>
                <w:lang w:val="hy-AM"/>
              </w:rPr>
            </w:pPr>
            <w:r w:rsidRPr="0044244D">
              <w:rPr>
                <w:rFonts w:ascii="GHEA Grapalat" w:hAnsi="GHEA Grapalat" w:cs="Arial"/>
                <w:sz w:val="24"/>
                <w:szCs w:val="24"/>
                <w:lang w:val="hy-AM"/>
              </w:rPr>
              <w:lastRenderedPageBreak/>
              <w:t>Ի պատասխան ՀՀ վարչապետի աշխատակազմի ղեկավարի 14.04.2026թ. թիվ 02/05.2/12499-2026 գրության՝ ՀՀ ֆինանսների նախարարությունն ուսումնասիրել է ԱԺ պատգամավոր Ռուստամ Բաքոյանի կողմից օրենսդրական նախաձեռնության կարգով ներկայացված ««Ընտանեկան և կենցաղային բռնության կանխարգելման ու ընտանեկան և կենցաղային բռնության ենթարկված անձանց պաշտպանության մասին» օրենքում լրացումներ և փոփոխություն կատարելու մասին» օրենքի նախագիծը (այսուհետ՝ Նախագիծ) և հայտնում է հետևյալը.</w:t>
            </w:r>
          </w:p>
          <w:p w14:paraId="4411C028" w14:textId="77777777" w:rsidR="00843E06" w:rsidRPr="0044244D" w:rsidRDefault="00843E06" w:rsidP="00843E06">
            <w:pPr>
              <w:spacing w:after="0" w:line="360" w:lineRule="auto"/>
              <w:ind w:firstLine="720"/>
              <w:jc w:val="both"/>
              <w:rPr>
                <w:rFonts w:ascii="GHEA Grapalat" w:hAnsi="GHEA Grapalat" w:cs="Arial"/>
                <w:sz w:val="24"/>
                <w:szCs w:val="24"/>
                <w:lang w:val="hy-AM"/>
              </w:rPr>
            </w:pPr>
            <w:r w:rsidRPr="0044244D">
              <w:rPr>
                <w:rFonts w:ascii="GHEA Grapalat" w:hAnsi="GHEA Grapalat" w:cs="Arial"/>
                <w:sz w:val="24"/>
                <w:szCs w:val="24"/>
                <w:lang w:val="hy-AM"/>
              </w:rPr>
              <w:t xml:space="preserve">Նախագծի 1-ին հոդվածով նախատեսվում է «Ընտանեկան և կենցաղային բռնության կանխարգելման ու ընտանեկան և կենցաղային բռնության ենթարկված անձանց պաշտպանության մասին» 2017 թվականի դեկտեմբերի 13-ի ՀՕ-320-Ն օրենքի (այսուհետ՝ Օրենք) </w:t>
            </w:r>
            <w:r w:rsidRPr="0044244D">
              <w:rPr>
                <w:rFonts w:ascii="GHEA Grapalat" w:hAnsi="GHEA Grapalat"/>
                <w:sz w:val="24"/>
                <w:szCs w:val="24"/>
                <w:lang w:val="hy-AM"/>
              </w:rPr>
              <w:t>4-</w:t>
            </w:r>
            <w:r w:rsidRPr="0044244D">
              <w:rPr>
                <w:rFonts w:ascii="GHEA Grapalat" w:hAnsi="GHEA Grapalat" w:cs="Arial"/>
                <w:sz w:val="24"/>
                <w:szCs w:val="24"/>
                <w:lang w:val="hy-AM"/>
              </w:rPr>
              <w:t>րդ</w:t>
            </w:r>
            <w:r w:rsidRPr="0044244D">
              <w:rPr>
                <w:rFonts w:ascii="GHEA Grapalat" w:hAnsi="GHEA Grapalat"/>
                <w:sz w:val="24"/>
                <w:szCs w:val="24"/>
                <w:lang w:val="hy-AM"/>
              </w:rPr>
              <w:t xml:space="preserve"> </w:t>
            </w:r>
            <w:r w:rsidRPr="0044244D">
              <w:rPr>
                <w:rFonts w:ascii="GHEA Grapalat" w:hAnsi="GHEA Grapalat" w:cs="Arial"/>
                <w:sz w:val="24"/>
                <w:szCs w:val="24"/>
                <w:lang w:val="hy-AM"/>
              </w:rPr>
              <w:t>հոդվածի 1-ին մասը լրացնել</w:t>
            </w:r>
            <w:r w:rsidRPr="0044244D">
              <w:rPr>
                <w:rFonts w:ascii="GHEA Grapalat" w:hAnsi="GHEA Grapalat"/>
                <w:sz w:val="24"/>
                <w:szCs w:val="24"/>
                <w:lang w:val="hy-AM"/>
              </w:rPr>
              <w:t xml:space="preserve"> </w:t>
            </w:r>
            <w:r w:rsidRPr="0044244D">
              <w:rPr>
                <w:rFonts w:ascii="GHEA Grapalat" w:hAnsi="GHEA Grapalat" w:cs="Arial"/>
                <w:sz w:val="24"/>
                <w:szCs w:val="24"/>
                <w:lang w:val="hy-AM"/>
              </w:rPr>
              <w:t>հետևյալ</w:t>
            </w:r>
            <w:r w:rsidRPr="0044244D">
              <w:rPr>
                <w:rFonts w:ascii="GHEA Grapalat" w:hAnsi="GHEA Grapalat"/>
                <w:sz w:val="24"/>
                <w:szCs w:val="24"/>
                <w:lang w:val="hy-AM"/>
              </w:rPr>
              <w:t xml:space="preserve"> </w:t>
            </w:r>
            <w:r w:rsidRPr="0044244D">
              <w:rPr>
                <w:rFonts w:ascii="GHEA Grapalat" w:hAnsi="GHEA Grapalat" w:cs="Arial"/>
                <w:sz w:val="24"/>
                <w:szCs w:val="24"/>
                <w:lang w:val="hy-AM"/>
              </w:rPr>
              <w:t>բովանդակությամբ</w:t>
            </w:r>
            <w:r w:rsidRPr="0044244D">
              <w:rPr>
                <w:rFonts w:ascii="GHEA Grapalat" w:hAnsi="GHEA Grapalat"/>
                <w:sz w:val="24"/>
                <w:szCs w:val="24"/>
                <w:lang w:val="hy-AM"/>
              </w:rPr>
              <w:t xml:space="preserve"> 8</w:t>
            </w:r>
            <w:r w:rsidRPr="0044244D">
              <w:rPr>
                <w:rFonts w:ascii="Cambria Math" w:hAnsi="Cambria Math" w:cs="Cambria Math"/>
                <w:sz w:val="24"/>
                <w:szCs w:val="24"/>
                <w:lang w:val="hy-AM"/>
              </w:rPr>
              <w:t>․</w:t>
            </w:r>
            <w:r w:rsidRPr="0044244D">
              <w:rPr>
                <w:rFonts w:ascii="GHEA Grapalat" w:hAnsi="GHEA Grapalat"/>
                <w:sz w:val="24"/>
                <w:szCs w:val="24"/>
                <w:lang w:val="hy-AM"/>
              </w:rPr>
              <w:t>1-</w:t>
            </w:r>
            <w:r w:rsidRPr="0044244D">
              <w:rPr>
                <w:rFonts w:ascii="GHEA Grapalat" w:hAnsi="GHEA Grapalat" w:cs="Arial"/>
                <w:sz w:val="24"/>
                <w:szCs w:val="24"/>
                <w:lang w:val="hy-AM"/>
              </w:rPr>
              <w:t>ին</w:t>
            </w:r>
            <w:r w:rsidRPr="0044244D">
              <w:rPr>
                <w:rFonts w:ascii="GHEA Grapalat" w:hAnsi="GHEA Grapalat"/>
                <w:sz w:val="24"/>
                <w:szCs w:val="24"/>
                <w:lang w:val="hy-AM"/>
              </w:rPr>
              <w:t xml:space="preserve"> </w:t>
            </w:r>
            <w:r w:rsidRPr="0044244D">
              <w:rPr>
                <w:rFonts w:ascii="GHEA Grapalat" w:hAnsi="GHEA Grapalat" w:cs="Arial"/>
                <w:sz w:val="24"/>
                <w:szCs w:val="24"/>
                <w:lang w:val="hy-AM"/>
              </w:rPr>
              <w:t>մասով</w:t>
            </w:r>
            <w:r w:rsidRPr="0044244D">
              <w:rPr>
                <w:rFonts w:ascii="Cambria Math" w:hAnsi="Cambria Math" w:cs="Cambria Math"/>
                <w:sz w:val="24"/>
                <w:szCs w:val="24"/>
                <w:lang w:val="hy-AM"/>
              </w:rPr>
              <w:t>․</w:t>
            </w:r>
          </w:p>
          <w:p w14:paraId="7805A195" w14:textId="77777777" w:rsidR="00843E06" w:rsidRPr="0044244D" w:rsidRDefault="00843E06" w:rsidP="00843E06">
            <w:pPr>
              <w:spacing w:after="0" w:line="360" w:lineRule="auto"/>
              <w:ind w:firstLine="720"/>
              <w:jc w:val="both"/>
              <w:rPr>
                <w:rFonts w:ascii="GHEA Grapalat" w:hAnsi="GHEA Grapalat" w:cs="Cambria Math"/>
                <w:sz w:val="24"/>
                <w:szCs w:val="24"/>
                <w:lang w:val="hy-AM"/>
              </w:rPr>
            </w:pPr>
            <w:r w:rsidRPr="0044244D">
              <w:rPr>
                <w:rFonts w:ascii="GHEA Grapalat" w:hAnsi="GHEA Grapalat"/>
                <w:sz w:val="24"/>
                <w:szCs w:val="24"/>
                <w:lang w:val="hy-AM"/>
              </w:rPr>
              <w:t>«</w:t>
            </w:r>
            <w:bookmarkStart w:id="2" w:name="_Hlk217485485"/>
            <w:r w:rsidRPr="0044244D">
              <w:rPr>
                <w:rFonts w:ascii="GHEA Grapalat" w:hAnsi="GHEA Grapalat"/>
                <w:sz w:val="24"/>
                <w:szCs w:val="24"/>
                <w:lang w:val="hy-AM"/>
              </w:rPr>
              <w:t>8</w:t>
            </w:r>
            <w:r w:rsidRPr="0044244D">
              <w:rPr>
                <w:rFonts w:ascii="Cambria Math" w:hAnsi="Cambria Math" w:cs="Cambria Math"/>
                <w:sz w:val="24"/>
                <w:szCs w:val="24"/>
                <w:lang w:val="hy-AM"/>
              </w:rPr>
              <w:t>․</w:t>
            </w:r>
            <w:r w:rsidRPr="0044244D">
              <w:rPr>
                <w:rFonts w:ascii="GHEA Grapalat" w:hAnsi="GHEA Grapalat"/>
                <w:sz w:val="24"/>
                <w:szCs w:val="24"/>
                <w:lang w:val="hy-AM"/>
              </w:rPr>
              <w:t>1</w:t>
            </w:r>
            <w:bookmarkEnd w:id="2"/>
            <w:r w:rsidRPr="0044244D">
              <w:rPr>
                <w:rFonts w:ascii="GHEA Grapalat" w:hAnsi="GHEA Grapalat" w:cs="Cambria Math"/>
                <w:sz w:val="24"/>
                <w:szCs w:val="24"/>
                <w:lang w:val="hy-AM"/>
              </w:rPr>
              <w:t>. Ռեաբիլիտացիոն ծրագիր իրականացնող կազմակերպություն՝ Լիազոր մարմնի կողմից հավաստագրված և նրա հետ դրամաշնորհային պայմանագիր կնքած հասարաական կազմակերպություն, որն իրականացնում է ընտանեկան և կենցաղային բռնություն գործադրած անձանց ռեաբիլիտացիոն ծրագիր»:</w:t>
            </w:r>
          </w:p>
          <w:p w14:paraId="0B14D648" w14:textId="77777777" w:rsidR="00843E06" w:rsidRPr="0044244D" w:rsidRDefault="00843E06" w:rsidP="00843E06">
            <w:pPr>
              <w:spacing w:after="0" w:line="360" w:lineRule="auto"/>
              <w:ind w:firstLine="720"/>
              <w:jc w:val="both"/>
              <w:rPr>
                <w:rFonts w:ascii="GHEA Grapalat" w:hAnsi="GHEA Grapalat" w:cs="Cambria Math"/>
                <w:sz w:val="24"/>
                <w:szCs w:val="24"/>
                <w:lang w:val="hy-AM"/>
              </w:rPr>
            </w:pPr>
            <w:r w:rsidRPr="0044244D">
              <w:rPr>
                <w:rFonts w:ascii="GHEA Grapalat" w:hAnsi="GHEA Grapalat" w:cs="Cambria Math"/>
                <w:sz w:val="24"/>
                <w:szCs w:val="24"/>
                <w:lang w:val="hy-AM"/>
              </w:rPr>
              <w:t xml:space="preserve">Նախագծի Հիմնավորմամբ նշվում է, որ ռեաբիլիտացման ծրագիրը նախատեսելով հանդերձ Օրենքը չի հստակեցնում, թե որ </w:t>
            </w:r>
            <w:r w:rsidRPr="0044244D">
              <w:rPr>
                <w:rFonts w:ascii="GHEA Grapalat" w:hAnsi="GHEA Grapalat" w:cs="Cambria Math"/>
                <w:sz w:val="24"/>
                <w:szCs w:val="24"/>
                <w:lang w:val="hy-AM"/>
              </w:rPr>
              <w:lastRenderedPageBreak/>
              <w:t xml:space="preserve">մարմինն է համարվում ռեաբիլիտացիոն ծրագիր իրականացնող, այդ իսկ պատճառով առաջարկվում է սահմանել, թե ռեաբիլիտացիոն ծրագիր իրականացնող կազմակերպությունը որն է: </w:t>
            </w:r>
          </w:p>
          <w:p w14:paraId="396D3317" w14:textId="77777777" w:rsidR="00843E06" w:rsidRPr="0044244D" w:rsidRDefault="00843E06" w:rsidP="00843E06">
            <w:pPr>
              <w:spacing w:after="0" w:line="360" w:lineRule="auto"/>
              <w:jc w:val="both"/>
              <w:rPr>
                <w:rFonts w:ascii="GHEA Grapalat" w:hAnsi="GHEA Grapalat" w:cs="Arial"/>
                <w:sz w:val="24"/>
                <w:szCs w:val="24"/>
                <w:shd w:val="clear" w:color="auto" w:fill="FFFFFF"/>
                <w:lang w:val="hy-AM"/>
              </w:rPr>
            </w:pPr>
            <w:r w:rsidRPr="0044244D">
              <w:rPr>
                <w:rFonts w:ascii="GHEA Grapalat" w:hAnsi="GHEA Grapalat" w:cs="Cambria Math"/>
                <w:sz w:val="24"/>
                <w:szCs w:val="24"/>
                <w:lang w:val="hy-AM"/>
              </w:rPr>
              <w:tab/>
              <w:t xml:space="preserve">Օրենքի 13-րդ հոդվածի 3-րդ մասի համաձայն՝ </w:t>
            </w:r>
            <w:r w:rsidRPr="0044244D">
              <w:rPr>
                <w:rFonts w:ascii="GHEA Grapalat" w:hAnsi="GHEA Grapalat" w:cs="Arial"/>
                <w:sz w:val="24"/>
                <w:szCs w:val="24"/>
                <w:shd w:val="clear" w:color="auto" w:fill="FFFFFF"/>
                <w:lang w:val="hy-AM"/>
              </w:rPr>
              <w:t xml:space="preserve">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w:t>
            </w:r>
            <w:proofErr w:type="spellStart"/>
            <w:r w:rsidRPr="0044244D">
              <w:rPr>
                <w:rFonts w:ascii="GHEA Grapalat" w:hAnsi="GHEA Grapalat" w:cs="Arial"/>
                <w:sz w:val="24"/>
                <w:szCs w:val="24"/>
                <w:shd w:val="clear" w:color="auto" w:fill="FFFFFF"/>
                <w:lang w:val="hy-AM"/>
              </w:rPr>
              <w:t>կրկնման</w:t>
            </w:r>
            <w:proofErr w:type="spellEnd"/>
            <w:r w:rsidRPr="0044244D">
              <w:rPr>
                <w:rFonts w:ascii="GHEA Grapalat" w:hAnsi="GHEA Grapalat" w:cs="Arial"/>
                <w:sz w:val="24"/>
                <w:szCs w:val="24"/>
                <w:shd w:val="clear" w:color="auto" w:fill="FFFFFF"/>
                <w:lang w:val="hy-AM"/>
              </w:rPr>
              <w:t xml:space="preserve"> ռիսկի գնահատման</w:t>
            </w:r>
            <w:r w:rsidRPr="0044244D">
              <w:rPr>
                <w:rFonts w:cs="Calibri"/>
                <w:sz w:val="24"/>
                <w:szCs w:val="24"/>
                <w:shd w:val="clear" w:color="auto" w:fill="FFFFFF"/>
                <w:lang w:val="hy-AM"/>
              </w:rPr>
              <w:t xml:space="preserve"> </w:t>
            </w:r>
            <w:hyperlink r:id="rId6" w:tgtFrame="_blank" w:history="1">
              <w:r w:rsidRPr="0044244D">
                <w:rPr>
                  <w:rFonts w:ascii="GHEA Grapalat" w:hAnsi="GHEA Grapalat" w:cs="Arial"/>
                  <w:sz w:val="24"/>
                  <w:szCs w:val="24"/>
                  <w:shd w:val="clear" w:color="auto" w:fill="FFFFFF"/>
                  <w:lang w:val="hy-AM"/>
                </w:rPr>
                <w:t>կարգը</w:t>
              </w:r>
            </w:hyperlink>
            <w:r w:rsidRPr="0044244D">
              <w:rPr>
                <w:rFonts w:ascii="GHEA Grapalat" w:hAnsi="GHEA Grapalat" w:cs="Arial"/>
                <w:sz w:val="24"/>
                <w:szCs w:val="24"/>
                <w:shd w:val="clear" w:color="auto" w:fill="FFFFFF"/>
                <w:lang w:val="hy-AM"/>
              </w:rPr>
              <w:t>, աջակցության կենտրոնի գործունեությանը, մատուցվող ծառայություններին և անձնակազմին ներկայացվող պահանջները հաստատելու և աջակցության կենտրոնի կողմից ծառայությունների մատուցման</w:t>
            </w:r>
            <w:r w:rsidRPr="0044244D">
              <w:rPr>
                <w:rFonts w:cs="Calibri"/>
                <w:sz w:val="24"/>
                <w:szCs w:val="24"/>
                <w:shd w:val="clear" w:color="auto" w:fill="FFFFFF"/>
                <w:lang w:val="hy-AM"/>
              </w:rPr>
              <w:t xml:space="preserve"> </w:t>
            </w:r>
            <w:hyperlink r:id="rId7" w:tgtFrame="_blank" w:history="1">
              <w:r w:rsidRPr="0044244D">
                <w:rPr>
                  <w:rFonts w:ascii="GHEA Grapalat" w:hAnsi="GHEA Grapalat" w:cs="Arial"/>
                  <w:sz w:val="24"/>
                  <w:szCs w:val="24"/>
                  <w:shd w:val="clear" w:color="auto" w:fill="FFFFFF"/>
                  <w:lang w:val="hy-AM"/>
                </w:rPr>
                <w:t>կարգը</w:t>
              </w:r>
            </w:hyperlink>
            <w:r w:rsidRPr="0044244D">
              <w:rPr>
                <w:rFonts w:ascii="GHEA Grapalat" w:hAnsi="GHEA Grapalat" w:cs="Arial"/>
                <w:sz w:val="24"/>
                <w:szCs w:val="24"/>
                <w:shd w:val="clear" w:color="auto" w:fill="FFFFFF"/>
                <w:lang w:val="hy-AM"/>
              </w:rPr>
              <w:t xml:space="preserve">, </w:t>
            </w:r>
            <w:proofErr w:type="spellStart"/>
            <w:r w:rsidRPr="0044244D">
              <w:rPr>
                <w:rFonts w:ascii="GHEA Grapalat" w:hAnsi="GHEA Grapalat" w:cs="Arial"/>
                <w:sz w:val="24"/>
                <w:szCs w:val="24"/>
                <w:shd w:val="clear" w:color="auto" w:fill="FFFFFF"/>
                <w:lang w:val="hy-AM"/>
              </w:rPr>
              <w:t>ապաստարանի</w:t>
            </w:r>
            <w:proofErr w:type="spellEnd"/>
            <w:r w:rsidRPr="0044244D">
              <w:rPr>
                <w:rFonts w:ascii="GHEA Grapalat" w:hAnsi="GHEA Grapalat" w:cs="Arial"/>
                <w:sz w:val="24"/>
                <w:szCs w:val="24"/>
                <w:shd w:val="clear" w:color="auto" w:fill="FFFFFF"/>
                <w:lang w:val="hy-AM"/>
              </w:rPr>
              <w:t xml:space="preserve"> գործունեությանը, մատուցվող ծառայություններին և անձնակազմին ներկայացվող պահանջները հաստատելու և ապաստարանի կողմից ծառայությունների մատուցման կարգը, ընտանեկան և կենցաղային բռնություն գործադրած անձանց </w:t>
            </w:r>
            <w:proofErr w:type="spellStart"/>
            <w:r w:rsidRPr="0044244D">
              <w:rPr>
                <w:rFonts w:ascii="GHEA Grapalat" w:hAnsi="GHEA Grapalat" w:cs="Arial"/>
                <w:sz w:val="24"/>
                <w:szCs w:val="24"/>
                <w:shd w:val="clear" w:color="auto" w:fill="FFFFFF"/>
                <w:lang w:val="hy-AM"/>
              </w:rPr>
              <w:t>ռեաբիլիտացման</w:t>
            </w:r>
            <w:proofErr w:type="spellEnd"/>
            <w:r w:rsidRPr="0044244D">
              <w:rPr>
                <w:rFonts w:ascii="GHEA Grapalat" w:hAnsi="GHEA Grapalat" w:cs="Calibri"/>
                <w:sz w:val="24"/>
                <w:szCs w:val="24"/>
                <w:shd w:val="clear" w:color="auto" w:fill="FFFFFF"/>
                <w:lang w:val="hy-AM"/>
              </w:rPr>
              <w:t xml:space="preserve"> </w:t>
            </w:r>
            <w:hyperlink r:id="rId8" w:tgtFrame="_blank" w:history="1"/>
            <w:r w:rsidRPr="0044244D">
              <w:rPr>
                <w:rFonts w:ascii="GHEA Grapalat" w:hAnsi="GHEA Grapalat" w:cs="Calibri"/>
                <w:sz w:val="24"/>
                <w:szCs w:val="24"/>
                <w:shd w:val="clear" w:color="auto" w:fill="FFFFFF"/>
                <w:lang w:val="hy-AM"/>
              </w:rPr>
              <w:t xml:space="preserve">ծրագիրը </w:t>
            </w:r>
            <w:r w:rsidRPr="0044244D">
              <w:rPr>
                <w:rFonts w:ascii="GHEA Grapalat" w:hAnsi="GHEA Grapalat" w:cs="Arial"/>
                <w:sz w:val="24"/>
                <w:szCs w:val="24"/>
                <w:shd w:val="clear" w:color="auto" w:fill="FFFFFF"/>
                <w:lang w:val="hy-AM"/>
              </w:rPr>
              <w:t>հաստատում է Կառավարությունը։</w:t>
            </w:r>
          </w:p>
          <w:p w14:paraId="2D4DD645" w14:textId="77777777" w:rsidR="00843E06" w:rsidRPr="0044244D" w:rsidRDefault="00843E06" w:rsidP="00843E06">
            <w:pPr>
              <w:shd w:val="clear" w:color="auto" w:fill="FFFFFF"/>
              <w:spacing w:after="0" w:line="360" w:lineRule="auto"/>
              <w:ind w:firstLine="810"/>
              <w:jc w:val="both"/>
              <w:rPr>
                <w:rFonts w:ascii="GHEA Grapalat" w:eastAsia="Times New Roman" w:hAnsi="GHEA Grapalat" w:cs="Arial"/>
                <w:bCs/>
                <w:sz w:val="24"/>
                <w:szCs w:val="24"/>
                <w:shd w:val="clear" w:color="auto" w:fill="FFFFFF"/>
                <w:lang w:val="hy-AM"/>
              </w:rPr>
            </w:pPr>
            <w:r w:rsidRPr="0044244D">
              <w:rPr>
                <w:rFonts w:ascii="GHEA Grapalat" w:eastAsia="Times New Roman" w:hAnsi="GHEA Grapalat" w:cs="Arial"/>
                <w:sz w:val="24"/>
                <w:szCs w:val="24"/>
                <w:shd w:val="clear" w:color="auto" w:fill="FFFFFF"/>
                <w:lang w:val="hy-AM"/>
              </w:rPr>
              <w:t xml:space="preserve">ՀՀ կառավարության </w:t>
            </w:r>
            <w:r w:rsidRPr="0044244D">
              <w:rPr>
                <w:rFonts w:ascii="GHEA Grapalat" w:eastAsia="Times New Roman" w:hAnsi="GHEA Grapalat" w:cs="Arial"/>
                <w:sz w:val="24"/>
                <w:szCs w:val="24"/>
                <w:lang w:val="hy-AM"/>
              </w:rPr>
              <w:t>16</w:t>
            </w:r>
            <w:r w:rsidRPr="0044244D">
              <w:rPr>
                <w:rFonts w:ascii="Cambria Math" w:eastAsia="Times New Roman" w:hAnsi="Cambria Math" w:cs="Cambria Math"/>
                <w:sz w:val="24"/>
                <w:szCs w:val="24"/>
                <w:lang w:val="hy-AM"/>
              </w:rPr>
              <w:t>․</w:t>
            </w:r>
            <w:r w:rsidRPr="0044244D">
              <w:rPr>
                <w:rFonts w:ascii="GHEA Grapalat" w:eastAsia="Times New Roman" w:hAnsi="GHEA Grapalat" w:cs="Arial"/>
                <w:sz w:val="24"/>
                <w:szCs w:val="24"/>
                <w:lang w:val="hy-AM"/>
              </w:rPr>
              <w:t>01</w:t>
            </w:r>
            <w:r w:rsidRPr="0044244D">
              <w:rPr>
                <w:rFonts w:ascii="Cambria Math" w:eastAsia="Times New Roman" w:hAnsi="Cambria Math" w:cs="Cambria Math"/>
                <w:sz w:val="24"/>
                <w:szCs w:val="24"/>
                <w:lang w:val="hy-AM"/>
              </w:rPr>
              <w:t>․</w:t>
            </w:r>
            <w:r w:rsidRPr="0044244D">
              <w:rPr>
                <w:rFonts w:ascii="GHEA Grapalat" w:eastAsia="Times New Roman" w:hAnsi="GHEA Grapalat" w:cs="Arial"/>
                <w:sz w:val="24"/>
                <w:szCs w:val="24"/>
                <w:lang w:val="hy-AM"/>
              </w:rPr>
              <w:t xml:space="preserve">2025 թվականի </w:t>
            </w:r>
            <w:r w:rsidRPr="0044244D">
              <w:rPr>
                <w:rFonts w:ascii="GHEA Grapalat" w:eastAsia="Times New Roman" w:hAnsi="GHEA Grapalat" w:cs="Arial"/>
                <w:sz w:val="24"/>
                <w:szCs w:val="24"/>
                <w:shd w:val="clear" w:color="auto" w:fill="FFFFFF"/>
                <w:lang w:val="hy-AM"/>
              </w:rPr>
              <w:t xml:space="preserve">«Ընտանեկան և կենցաղային բռնություն գործադրած անձանց ռեաբիլիտացման ծրագիրը հաստատելու մասին» </w:t>
            </w:r>
            <w:r w:rsidRPr="0044244D">
              <w:rPr>
                <w:rFonts w:ascii="GHEA Grapalat" w:eastAsia="Times New Roman" w:hAnsi="GHEA Grapalat" w:cs="Arial"/>
                <w:sz w:val="24"/>
                <w:szCs w:val="24"/>
                <w:lang w:val="hy-AM"/>
              </w:rPr>
              <w:t>N 35-Ն որոշմամբ հաստատված ը</w:t>
            </w:r>
            <w:r w:rsidRPr="0044244D">
              <w:rPr>
                <w:rFonts w:ascii="GHEA Grapalat" w:eastAsia="Times New Roman" w:hAnsi="GHEA Grapalat" w:cs="Arial"/>
                <w:bCs/>
                <w:sz w:val="24"/>
                <w:szCs w:val="24"/>
                <w:shd w:val="clear" w:color="auto" w:fill="FFFFFF"/>
                <w:lang w:val="hy-AM"/>
              </w:rPr>
              <w:t xml:space="preserve">նտանեկան և կենցաղային բռնություն գործադրած անձանց ռեաբիլիտացման ծրագրով (այսուհետ՝ Ծրագիր) արդեն իսկ սահմանված են Ծրագրի իրականացման կարգը, ինչպես նաև </w:t>
            </w:r>
            <w:r w:rsidRPr="0044244D">
              <w:rPr>
                <w:rFonts w:ascii="GHEA Grapalat" w:eastAsia="Times New Roman" w:hAnsi="GHEA Grapalat" w:cs="Arial"/>
                <w:bCs/>
                <w:sz w:val="24"/>
                <w:szCs w:val="24"/>
                <w:shd w:val="clear" w:color="auto" w:fill="FFFFFF"/>
                <w:lang w:val="hy-AM"/>
              </w:rPr>
              <w:lastRenderedPageBreak/>
              <w:t xml:space="preserve">Ծրագիրն իրականացնող սուբյեկտի ընտրության ու ներգրավման մեխանիզմները։ </w:t>
            </w:r>
          </w:p>
          <w:p w14:paraId="1E21D189" w14:textId="77777777" w:rsidR="00843E06" w:rsidRPr="0044244D" w:rsidRDefault="00843E06" w:rsidP="00843E06">
            <w:pPr>
              <w:shd w:val="clear" w:color="auto" w:fill="FFFFFF"/>
              <w:spacing w:after="0" w:line="360" w:lineRule="auto"/>
              <w:ind w:firstLine="810"/>
              <w:jc w:val="both"/>
              <w:rPr>
                <w:rFonts w:ascii="GHEA Grapalat" w:eastAsia="Times New Roman" w:hAnsi="GHEA Grapalat" w:cs="Arial"/>
                <w:sz w:val="24"/>
                <w:szCs w:val="24"/>
                <w:lang w:val="hy-AM"/>
              </w:rPr>
            </w:pPr>
            <w:r w:rsidRPr="0044244D">
              <w:rPr>
                <w:rFonts w:ascii="GHEA Grapalat" w:eastAsia="Times New Roman" w:hAnsi="GHEA Grapalat" w:cs="Arial"/>
                <w:bCs/>
                <w:sz w:val="24"/>
                <w:szCs w:val="24"/>
                <w:shd w:val="clear" w:color="auto" w:fill="FFFFFF"/>
                <w:lang w:val="hy-AM"/>
              </w:rPr>
              <w:t xml:space="preserve">Մասնավորապես, Ծրագրի համաձայն՝ </w:t>
            </w:r>
            <w:r w:rsidRPr="0044244D">
              <w:rPr>
                <w:rFonts w:ascii="GHEA Grapalat" w:eastAsia="Times New Roman" w:hAnsi="GHEA Grapalat" w:cs="Arial"/>
                <w:sz w:val="24"/>
                <w:szCs w:val="24"/>
                <w:lang w:val="hy-AM"/>
              </w:rPr>
              <w:t>ընտանեկան և կենցաղային բռնություն գործադրած անձանց ռեաբիլիտացման ծրագիրը սահմանում է համալիր միջոցառումներ և դրանց կազմակերպման կարգ, որոնք ուղղված են ընտանեկան և կենցաղային բռնություն գործադրած անձին հոգեբանական և սոցիալական աջակցության տրամադրման, առողջության վերականգնման, վնասակար սովորույթներից (ալկոհոլամոլություն, թմրամոլություն, թունամոլություն, խաղամոլություն) ձերբազատման միջոցով նրա կողմից կրկին բռնություն գործադրելու կանխմանը:</w:t>
            </w:r>
          </w:p>
          <w:p w14:paraId="12703EA7" w14:textId="77777777" w:rsidR="00843E06" w:rsidRPr="0044244D" w:rsidRDefault="00843E06" w:rsidP="00843E06">
            <w:pPr>
              <w:shd w:val="clear" w:color="auto" w:fill="FFFFFF"/>
              <w:spacing w:after="0" w:line="360" w:lineRule="auto"/>
              <w:ind w:firstLine="720"/>
              <w:jc w:val="both"/>
              <w:rPr>
                <w:rFonts w:ascii="GHEA Grapalat" w:eastAsia="Times New Roman" w:hAnsi="GHEA Grapalat" w:cs="Arial"/>
                <w:i/>
                <w:sz w:val="24"/>
                <w:szCs w:val="24"/>
                <w:lang w:val="hy-AM"/>
              </w:rPr>
            </w:pPr>
            <w:r w:rsidRPr="0044244D">
              <w:rPr>
                <w:rFonts w:ascii="GHEA Grapalat" w:eastAsia="Times New Roman" w:hAnsi="GHEA Grapalat" w:cs="Arial"/>
                <w:sz w:val="24"/>
                <w:szCs w:val="24"/>
                <w:lang w:val="hy-AM"/>
              </w:rPr>
              <w:t xml:space="preserve">Աշխատանքի և սոցիալական հարցերի նախարարությունը ընտանեկան և կենցաղային բռնություն գործադրած անձանց հետ ծրագիրն իրականացնում է սույն հավելվածի հիման վրա ընտրված </w:t>
            </w:r>
            <w:r w:rsidRPr="0044244D">
              <w:rPr>
                <w:rFonts w:ascii="GHEA Grapalat" w:eastAsia="Times New Roman" w:hAnsi="GHEA Grapalat" w:cs="Arial"/>
                <w:i/>
                <w:sz w:val="24"/>
                <w:szCs w:val="24"/>
                <w:lang w:val="hy-AM"/>
              </w:rPr>
              <w:t xml:space="preserve">հասարակական կազմակերպության (այսուհետ՝ կազմակերպություն) միջոցով: </w:t>
            </w:r>
            <w:r w:rsidRPr="0044244D">
              <w:rPr>
                <w:rFonts w:ascii="GHEA Grapalat" w:eastAsia="Times New Roman" w:hAnsi="GHEA Grapalat" w:cs="Arial"/>
                <w:sz w:val="24"/>
                <w:szCs w:val="24"/>
                <w:lang w:val="hy-AM"/>
              </w:rPr>
              <w:t xml:space="preserve">Ծրագրի իրականացման համար կազմակերպությունն առնվազն պետք է ունենա մեկական վերապատրաստված սոցիալական աշխատող, հոգեբան և իրավաբան, որոնք պետք է ունենան հմտություններ աշխատելու ընտանեկան և կենցաղային բռնություն գործադրած անձանց տարբեր խմբերի հետ: Առողջության վերականգնման կամ վնասակար սովորույթներից (ալկոհոլամոլություն, թմրամոլություն, </w:t>
            </w:r>
            <w:r w:rsidRPr="0044244D">
              <w:rPr>
                <w:rFonts w:ascii="GHEA Grapalat" w:eastAsia="Times New Roman" w:hAnsi="GHEA Grapalat" w:cs="Arial"/>
                <w:sz w:val="24"/>
                <w:szCs w:val="24"/>
                <w:lang w:val="hy-AM"/>
              </w:rPr>
              <w:lastRenderedPageBreak/>
              <w:t xml:space="preserve">թունամոլություն, խաղամոլություն) ձերբազատման համար կազմակերպությունը, ըստ անհրաժեշտության, պետք է դիմի այլ մարմիններին կամ կազմակերպություններին, որոնք օրենսդրության համաձայն պարտավոր են տրամադրել համապատասխան սոցիալական և բժշկական ծառայություններ: </w:t>
            </w:r>
            <w:r w:rsidRPr="0044244D">
              <w:rPr>
                <w:rFonts w:ascii="GHEA Grapalat" w:eastAsia="Times New Roman" w:hAnsi="GHEA Grapalat" w:cs="Arial"/>
                <w:i/>
                <w:sz w:val="24"/>
                <w:szCs w:val="24"/>
                <w:lang w:val="hy-AM"/>
              </w:rPr>
              <w:t xml:space="preserve">Ծրագիրն իրականացվում է դրամաշնորհի տրամադրման ընթացակարգով՝ ՀՀ օրենսդրությանը համապատասխան։ </w:t>
            </w:r>
          </w:p>
          <w:p w14:paraId="772043E3" w14:textId="77777777" w:rsidR="00843E06" w:rsidRPr="0044244D" w:rsidRDefault="00843E06" w:rsidP="00843E06">
            <w:pPr>
              <w:shd w:val="clear" w:color="auto" w:fill="FFFFFF"/>
              <w:spacing w:after="0" w:line="360" w:lineRule="auto"/>
              <w:ind w:firstLine="720"/>
              <w:jc w:val="both"/>
              <w:rPr>
                <w:rFonts w:ascii="GHEA Grapalat" w:eastAsia="Times New Roman" w:hAnsi="GHEA Grapalat" w:cs="Arial"/>
                <w:sz w:val="24"/>
                <w:szCs w:val="24"/>
                <w:lang w:val="hy-AM"/>
              </w:rPr>
            </w:pPr>
            <w:r w:rsidRPr="0044244D">
              <w:rPr>
                <w:rFonts w:ascii="GHEA Grapalat" w:eastAsia="Times New Roman" w:hAnsi="GHEA Grapalat" w:cs="Arial"/>
                <w:sz w:val="24"/>
                <w:szCs w:val="24"/>
                <w:lang w:val="hy-AM"/>
              </w:rPr>
              <w:t xml:space="preserve">Միաժամանակ նախատեսվում է, որ </w:t>
            </w:r>
            <w:r w:rsidRPr="0044244D">
              <w:rPr>
                <w:rFonts w:ascii="GHEA Grapalat" w:hAnsi="GHEA Grapalat" w:cs="Arial"/>
                <w:sz w:val="24"/>
                <w:szCs w:val="24"/>
                <w:shd w:val="clear" w:color="auto" w:fill="FFFFFF"/>
                <w:lang w:val="hy-AM"/>
              </w:rPr>
              <w:t>եթե ընտանեկան և կենցաղային բռնություն գործադրած անձը պատիժ է կրում քրեակատարողական հիմնարկում կամ պրոբացիայի շահառու է, ապա համապատասխան ծրագրերն իրականացվում են քրեակատարողական հիմնարկի կամ պրոբացիայի ծառայության կողմից՝ դատապարտյալի կամ պրոբացիայի շահառուի վերասոցիալականացման ծրագրերի շրջանակներում՝ ղեկավարվելով, համապատասխանաբար, Հայաստանի Հանրապետության քրեակատարողական օրենսգրքով կամ «Պրոբացիայի մասին» օրենքով։</w:t>
            </w:r>
          </w:p>
          <w:p w14:paraId="2BD956A6" w14:textId="77777777" w:rsidR="00843E06" w:rsidRPr="0044244D" w:rsidRDefault="00843E06" w:rsidP="00843E06">
            <w:pPr>
              <w:shd w:val="clear" w:color="auto" w:fill="FFFFFF"/>
              <w:spacing w:after="0" w:line="360" w:lineRule="auto"/>
              <w:ind w:firstLine="375"/>
              <w:jc w:val="both"/>
              <w:rPr>
                <w:rFonts w:ascii="GHEA Grapalat" w:eastAsia="Times New Roman" w:hAnsi="GHEA Grapalat" w:cs="Arial"/>
                <w:i/>
                <w:sz w:val="24"/>
                <w:szCs w:val="24"/>
                <w:lang w:val="hy-AM"/>
              </w:rPr>
            </w:pPr>
            <w:r w:rsidRPr="0044244D">
              <w:rPr>
                <w:rFonts w:ascii="GHEA Grapalat" w:eastAsia="Times New Roman" w:hAnsi="GHEA Grapalat" w:cs="Cambria Math"/>
                <w:sz w:val="24"/>
                <w:szCs w:val="24"/>
                <w:lang w:val="hy-AM"/>
              </w:rPr>
              <w:t>Այս պայմաններում ռեաբիլիտացիոն ծրագրի իրականացման՝ ենթաօրենսդրական մակարդակով սահմանված կառուցակարգերից տարբերվող սահմանման օրենսդրական ամրագրումը առաջարկվող հիմնավորումներով ընդունելի չէ։</w:t>
            </w:r>
          </w:p>
          <w:p w14:paraId="4BDDE975" w14:textId="77777777" w:rsidR="00843E06" w:rsidRPr="0044244D" w:rsidRDefault="00843E06" w:rsidP="00843E06">
            <w:pPr>
              <w:shd w:val="clear" w:color="auto" w:fill="FFFFFF"/>
              <w:spacing w:after="0" w:line="360" w:lineRule="auto"/>
              <w:ind w:firstLine="375"/>
              <w:jc w:val="both"/>
              <w:rPr>
                <w:rFonts w:ascii="GHEA Grapalat" w:eastAsia="Times New Roman" w:hAnsi="GHEA Grapalat" w:cs="Arial"/>
                <w:i/>
                <w:sz w:val="24"/>
                <w:szCs w:val="24"/>
                <w:lang w:val="hy-AM"/>
              </w:rPr>
            </w:pPr>
            <w:r w:rsidRPr="0044244D">
              <w:rPr>
                <w:rFonts w:ascii="GHEA Grapalat" w:hAnsi="GHEA Grapalat" w:cs="Cambria Math"/>
                <w:sz w:val="24"/>
                <w:szCs w:val="24"/>
                <w:lang w:val="hy-AM"/>
              </w:rPr>
              <w:t xml:space="preserve">Միաժամանակ հայտնում ենք, որ Օրենքի նախագծի և ՀՀ ԱԺ-ում օրենքի նախագիծը քննարկելիս հարակից զեկուցողի </w:t>
            </w:r>
            <w:r w:rsidRPr="0044244D">
              <w:rPr>
                <w:rFonts w:ascii="GHEA Grapalat" w:hAnsi="GHEA Grapalat" w:cs="Cambria Math"/>
                <w:sz w:val="24"/>
                <w:szCs w:val="24"/>
                <w:lang w:val="hy-AM"/>
              </w:rPr>
              <w:lastRenderedPageBreak/>
              <w:t>թեկնածության, ինչպես նաև Կառավարության որոշման կամ այլ իրավական ակտի ընդունման անհրաժեշտության դեպքում դրանց ընդունման նախատեսվող ժամկետների վերաբերյալ առաջարկություններ չունենք:</w:t>
            </w:r>
          </w:p>
          <w:p w14:paraId="5A16F155" w14:textId="77777777" w:rsidR="006B75AB" w:rsidRPr="0044244D" w:rsidRDefault="006B75AB" w:rsidP="00DB5D80">
            <w:pPr>
              <w:shd w:val="clear" w:color="auto" w:fill="FFFFFF"/>
              <w:suppressAutoHyphens/>
              <w:spacing w:after="0" w:line="360" w:lineRule="auto"/>
              <w:jc w:val="both"/>
              <w:rPr>
                <w:rFonts w:ascii="GHEA Grapalat" w:eastAsia="Calibri" w:hAnsi="GHEA Grapalat" w:cs="Times New Roman"/>
                <w:sz w:val="24"/>
                <w:szCs w:val="24"/>
                <w:lang w:val="hy-AM"/>
              </w:rPr>
            </w:pPr>
          </w:p>
        </w:tc>
        <w:tc>
          <w:tcPr>
            <w:tcW w:w="6633" w:type="dxa"/>
            <w:tcBorders>
              <w:top w:val="single" w:sz="4" w:space="0" w:color="auto"/>
              <w:left w:val="single" w:sz="4" w:space="0" w:color="auto"/>
              <w:bottom w:val="single" w:sz="4" w:space="0" w:color="auto"/>
              <w:right w:val="single" w:sz="4" w:space="0" w:color="auto"/>
            </w:tcBorders>
          </w:tcPr>
          <w:p w14:paraId="0131B65B" w14:textId="3E1BD3ED" w:rsidR="003B764A" w:rsidRDefault="003B764A" w:rsidP="00755FCF">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r w:rsidR="00D42814">
              <w:rPr>
                <w:rFonts w:ascii="GHEA Grapalat" w:eastAsia="Times New Roman" w:hAnsi="GHEA Grapalat" w:cs="Times New Roman"/>
                <w:b/>
                <w:sz w:val="24"/>
                <w:szCs w:val="24"/>
                <w:lang w:val="hy-AM"/>
              </w:rPr>
              <w:t>։</w:t>
            </w:r>
          </w:p>
          <w:p w14:paraId="555EB464" w14:textId="77777777" w:rsidR="006B75AB" w:rsidRPr="0044244D" w:rsidRDefault="006B75AB" w:rsidP="00755FCF">
            <w:pPr>
              <w:spacing w:after="0" w:line="360" w:lineRule="auto"/>
              <w:jc w:val="both"/>
              <w:rPr>
                <w:rFonts w:ascii="GHEA Grapalat" w:hAnsi="GHEA Grapalat"/>
                <w:sz w:val="24"/>
                <w:szCs w:val="24"/>
                <w:lang w:val="hy-AM"/>
              </w:rPr>
            </w:pPr>
          </w:p>
          <w:p w14:paraId="2D3B40EA" w14:textId="77777777" w:rsidR="006B75AB" w:rsidRPr="0044244D" w:rsidRDefault="006B75AB">
            <w:pPr>
              <w:spacing w:after="0" w:line="360" w:lineRule="auto"/>
              <w:jc w:val="both"/>
              <w:rPr>
                <w:rFonts w:ascii="GHEA Grapalat" w:hAnsi="GHEA Grapalat"/>
                <w:sz w:val="24"/>
                <w:szCs w:val="24"/>
                <w:lang w:val="hy-AM"/>
              </w:rPr>
            </w:pPr>
          </w:p>
          <w:p w14:paraId="553609A7" w14:textId="77777777" w:rsidR="006B75AB" w:rsidRPr="0044244D" w:rsidRDefault="006B75AB">
            <w:pPr>
              <w:spacing w:after="0" w:line="360" w:lineRule="auto"/>
              <w:jc w:val="both"/>
              <w:rPr>
                <w:rFonts w:ascii="GHEA Grapalat" w:hAnsi="GHEA Grapalat"/>
                <w:sz w:val="24"/>
                <w:szCs w:val="24"/>
                <w:lang w:val="hy-AM"/>
              </w:rPr>
            </w:pPr>
          </w:p>
          <w:p w14:paraId="151D31CC" w14:textId="77777777" w:rsidR="006B75AB" w:rsidRPr="0044244D" w:rsidRDefault="006B75AB">
            <w:pPr>
              <w:spacing w:after="0" w:line="360" w:lineRule="auto"/>
              <w:jc w:val="both"/>
              <w:rPr>
                <w:rFonts w:ascii="GHEA Grapalat" w:hAnsi="GHEA Grapalat"/>
                <w:sz w:val="24"/>
                <w:szCs w:val="24"/>
                <w:lang w:val="hy-AM"/>
              </w:rPr>
            </w:pPr>
          </w:p>
          <w:p w14:paraId="1C0C28B1" w14:textId="77777777" w:rsidR="006B75AB" w:rsidRPr="0044244D" w:rsidRDefault="006B75AB">
            <w:pPr>
              <w:spacing w:after="0" w:line="360" w:lineRule="auto"/>
              <w:jc w:val="both"/>
              <w:rPr>
                <w:rFonts w:ascii="GHEA Grapalat" w:hAnsi="GHEA Grapalat"/>
                <w:sz w:val="24"/>
                <w:szCs w:val="24"/>
                <w:lang w:val="hy-AM"/>
              </w:rPr>
            </w:pPr>
          </w:p>
          <w:p w14:paraId="2EF638FA" w14:textId="1C56EAF8" w:rsidR="006B75AB" w:rsidRPr="0044244D" w:rsidRDefault="006B75AB">
            <w:pPr>
              <w:spacing w:after="0" w:line="360" w:lineRule="auto"/>
              <w:jc w:val="both"/>
              <w:rPr>
                <w:rFonts w:ascii="GHEA Grapalat" w:hAnsi="GHEA Grapalat"/>
                <w:sz w:val="24"/>
                <w:szCs w:val="24"/>
                <w:lang w:val="hy-AM"/>
              </w:rPr>
            </w:pPr>
          </w:p>
          <w:p w14:paraId="36F492A2" w14:textId="77777777" w:rsidR="006B75AB" w:rsidRPr="0044244D" w:rsidRDefault="006B75AB">
            <w:pPr>
              <w:spacing w:after="0" w:line="360" w:lineRule="auto"/>
              <w:jc w:val="both"/>
              <w:rPr>
                <w:rFonts w:ascii="GHEA Grapalat" w:hAnsi="GHEA Grapalat"/>
                <w:sz w:val="24"/>
                <w:szCs w:val="24"/>
                <w:lang w:val="hy-AM"/>
              </w:rPr>
            </w:pPr>
          </w:p>
          <w:p w14:paraId="007457AC" w14:textId="25D48C0F" w:rsidR="006B75AB" w:rsidRPr="0044244D" w:rsidRDefault="006B75AB" w:rsidP="00441F7E">
            <w:pPr>
              <w:spacing w:after="0" w:line="360" w:lineRule="auto"/>
              <w:jc w:val="both"/>
              <w:rPr>
                <w:rFonts w:ascii="GHEA Grapalat" w:hAnsi="GHEA Grapalat"/>
                <w:sz w:val="24"/>
                <w:szCs w:val="24"/>
                <w:lang w:val="hy-AM"/>
              </w:rPr>
            </w:pPr>
          </w:p>
        </w:tc>
      </w:tr>
    </w:tbl>
    <w:p w14:paraId="3B9841DE" w14:textId="497CC807" w:rsidR="008474FB" w:rsidRPr="0044244D" w:rsidRDefault="008474FB" w:rsidP="00C52B8D">
      <w:pPr>
        <w:rPr>
          <w:sz w:val="24"/>
          <w:szCs w:val="24"/>
          <w:lang w:val="hy-AM"/>
        </w:rPr>
      </w:pPr>
    </w:p>
    <w:sectPr w:rsidR="008474FB" w:rsidRPr="0044244D" w:rsidSect="00441F7E">
      <w:pgSz w:w="15840" w:h="12240" w:orient="landscape"/>
      <w:pgMar w:top="360" w:right="1080" w:bottom="426"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8261E"/>
    <w:multiLevelType w:val="hybridMultilevel"/>
    <w:tmpl w:val="6492D5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0B5566CD"/>
    <w:multiLevelType w:val="hybridMultilevel"/>
    <w:tmpl w:val="4A60C5BC"/>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7" w15:restartNumberingAfterBreak="0">
    <w:nsid w:val="14041588"/>
    <w:multiLevelType w:val="hybridMultilevel"/>
    <w:tmpl w:val="803AC79A"/>
    <w:lvl w:ilvl="0" w:tplc="1BF633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1C4B129D"/>
    <w:multiLevelType w:val="hybridMultilevel"/>
    <w:tmpl w:val="1FD21168"/>
    <w:lvl w:ilvl="0" w:tplc="716E0222">
      <w:start w:val="2"/>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83F3775"/>
    <w:multiLevelType w:val="hybridMultilevel"/>
    <w:tmpl w:val="656C58D0"/>
    <w:lvl w:ilvl="0" w:tplc="8F3EE00C">
      <w:start w:val="1"/>
      <w:numFmt w:val="decimal"/>
      <w:lvlText w:val="%1."/>
      <w:lvlJc w:val="left"/>
      <w:pPr>
        <w:ind w:left="1725" w:hanging="1005"/>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4"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7506844"/>
    <w:multiLevelType w:val="hybridMultilevel"/>
    <w:tmpl w:val="0308BCD4"/>
    <w:lvl w:ilvl="0" w:tplc="66FA10E2">
      <w:start w:val="1"/>
      <w:numFmt w:val="decimal"/>
      <w:lvlText w:val="%1."/>
      <w:lvlJc w:val="left"/>
      <w:pPr>
        <w:ind w:left="735" w:hanging="360"/>
      </w:pPr>
      <w:rPr>
        <w:rFonts w:eastAsiaTheme="minorHAns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5C19E5"/>
    <w:multiLevelType w:val="hybridMultilevel"/>
    <w:tmpl w:val="F13E9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7"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6"/>
  </w:num>
  <w:num w:numId="4">
    <w:abstractNumId w:val="24"/>
  </w:num>
  <w:num w:numId="5">
    <w:abstractNumId w:val="10"/>
  </w:num>
  <w:num w:numId="6">
    <w:abstractNumId w:val="19"/>
  </w:num>
  <w:num w:numId="7">
    <w:abstractNumId w:val="29"/>
  </w:num>
  <w:num w:numId="8">
    <w:abstractNumId w:val="18"/>
  </w:num>
  <w:num w:numId="9">
    <w:abstractNumId w:val="26"/>
  </w:num>
  <w:num w:numId="10">
    <w:abstractNumId w:val="4"/>
  </w:num>
  <w:num w:numId="11">
    <w:abstractNumId w:val="11"/>
  </w:num>
  <w:num w:numId="12">
    <w:abstractNumId w:val="23"/>
  </w:num>
  <w:num w:numId="13">
    <w:abstractNumId w:val="27"/>
  </w:num>
  <w:num w:numId="14">
    <w:abstractNumId w:val="30"/>
  </w:num>
  <w:num w:numId="15">
    <w:abstractNumId w:val="5"/>
  </w:num>
  <w:num w:numId="16">
    <w:abstractNumId w:val="14"/>
  </w:num>
  <w:num w:numId="17">
    <w:abstractNumId w:val="17"/>
  </w:num>
  <w:num w:numId="18">
    <w:abstractNumId w:val="9"/>
  </w:num>
  <w:num w:numId="19">
    <w:abstractNumId w:val="2"/>
  </w:num>
  <w:num w:numId="20">
    <w:abstractNumId w:val="0"/>
  </w:num>
  <w:num w:numId="21">
    <w:abstractNumId w:val="28"/>
  </w:num>
  <w:num w:numId="22">
    <w:abstractNumId w:val="15"/>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2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7"/>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8EE"/>
    <w:rsid w:val="00007214"/>
    <w:rsid w:val="00007C6A"/>
    <w:rsid w:val="00012B67"/>
    <w:rsid w:val="00013203"/>
    <w:rsid w:val="00017146"/>
    <w:rsid w:val="0002026B"/>
    <w:rsid w:val="000239C3"/>
    <w:rsid w:val="00025098"/>
    <w:rsid w:val="00026AB5"/>
    <w:rsid w:val="00026DEB"/>
    <w:rsid w:val="000367D1"/>
    <w:rsid w:val="00036DF4"/>
    <w:rsid w:val="00040314"/>
    <w:rsid w:val="00056F95"/>
    <w:rsid w:val="000756AA"/>
    <w:rsid w:val="00076C0D"/>
    <w:rsid w:val="0008145D"/>
    <w:rsid w:val="0008551A"/>
    <w:rsid w:val="0009690D"/>
    <w:rsid w:val="000A028A"/>
    <w:rsid w:val="000B18EE"/>
    <w:rsid w:val="000B4888"/>
    <w:rsid w:val="000B4905"/>
    <w:rsid w:val="000B72C6"/>
    <w:rsid w:val="000C1017"/>
    <w:rsid w:val="000D206A"/>
    <w:rsid w:val="000D3C4E"/>
    <w:rsid w:val="000E218B"/>
    <w:rsid w:val="000F1CE4"/>
    <w:rsid w:val="000F466E"/>
    <w:rsid w:val="001006C9"/>
    <w:rsid w:val="0010593E"/>
    <w:rsid w:val="00106F2A"/>
    <w:rsid w:val="00112619"/>
    <w:rsid w:val="001128EE"/>
    <w:rsid w:val="0011451E"/>
    <w:rsid w:val="00131A5A"/>
    <w:rsid w:val="00140269"/>
    <w:rsid w:val="00144757"/>
    <w:rsid w:val="0014563D"/>
    <w:rsid w:val="00146593"/>
    <w:rsid w:val="00146ED2"/>
    <w:rsid w:val="00157C45"/>
    <w:rsid w:val="00172761"/>
    <w:rsid w:val="00181DAA"/>
    <w:rsid w:val="00184D65"/>
    <w:rsid w:val="00187704"/>
    <w:rsid w:val="00191029"/>
    <w:rsid w:val="00191EEE"/>
    <w:rsid w:val="0019667A"/>
    <w:rsid w:val="001A09C2"/>
    <w:rsid w:val="001A1C17"/>
    <w:rsid w:val="001A7DC8"/>
    <w:rsid w:val="001B30AC"/>
    <w:rsid w:val="001B6E4D"/>
    <w:rsid w:val="001B7B75"/>
    <w:rsid w:val="001C0C7E"/>
    <w:rsid w:val="001C3ABC"/>
    <w:rsid w:val="001E1138"/>
    <w:rsid w:val="001E67AF"/>
    <w:rsid w:val="001F1F35"/>
    <w:rsid w:val="001F29E5"/>
    <w:rsid w:val="001F37DC"/>
    <w:rsid w:val="001F71AB"/>
    <w:rsid w:val="00227B02"/>
    <w:rsid w:val="002356CC"/>
    <w:rsid w:val="002419EA"/>
    <w:rsid w:val="002452F0"/>
    <w:rsid w:val="002476F4"/>
    <w:rsid w:val="002500EF"/>
    <w:rsid w:val="0025273F"/>
    <w:rsid w:val="00260CC8"/>
    <w:rsid w:val="002642E4"/>
    <w:rsid w:val="0027151F"/>
    <w:rsid w:val="00273656"/>
    <w:rsid w:val="00275426"/>
    <w:rsid w:val="00282065"/>
    <w:rsid w:val="00284C6B"/>
    <w:rsid w:val="00286703"/>
    <w:rsid w:val="00286A4E"/>
    <w:rsid w:val="00294930"/>
    <w:rsid w:val="002A0C7A"/>
    <w:rsid w:val="002A37D0"/>
    <w:rsid w:val="002A4802"/>
    <w:rsid w:val="002A7141"/>
    <w:rsid w:val="002B3B1F"/>
    <w:rsid w:val="002C1117"/>
    <w:rsid w:val="002C3CE9"/>
    <w:rsid w:val="002E3ABB"/>
    <w:rsid w:val="00300AFF"/>
    <w:rsid w:val="00301158"/>
    <w:rsid w:val="003027D1"/>
    <w:rsid w:val="00327E24"/>
    <w:rsid w:val="0033036D"/>
    <w:rsid w:val="00332E92"/>
    <w:rsid w:val="00332F35"/>
    <w:rsid w:val="00334320"/>
    <w:rsid w:val="00340461"/>
    <w:rsid w:val="003412FB"/>
    <w:rsid w:val="00342750"/>
    <w:rsid w:val="00356272"/>
    <w:rsid w:val="0036060D"/>
    <w:rsid w:val="00363A31"/>
    <w:rsid w:val="00365AB8"/>
    <w:rsid w:val="00365F9C"/>
    <w:rsid w:val="003772DC"/>
    <w:rsid w:val="00381586"/>
    <w:rsid w:val="0039381B"/>
    <w:rsid w:val="0039796F"/>
    <w:rsid w:val="003A29E1"/>
    <w:rsid w:val="003B3C68"/>
    <w:rsid w:val="003B764A"/>
    <w:rsid w:val="003C166D"/>
    <w:rsid w:val="003C399D"/>
    <w:rsid w:val="003C4233"/>
    <w:rsid w:val="003D3F80"/>
    <w:rsid w:val="003D7EAC"/>
    <w:rsid w:val="003E1560"/>
    <w:rsid w:val="003E7315"/>
    <w:rsid w:val="003F48E9"/>
    <w:rsid w:val="0041121E"/>
    <w:rsid w:val="00414F89"/>
    <w:rsid w:val="00424AFC"/>
    <w:rsid w:val="00441F7E"/>
    <w:rsid w:val="0044244D"/>
    <w:rsid w:val="0044762D"/>
    <w:rsid w:val="00466F01"/>
    <w:rsid w:val="00477634"/>
    <w:rsid w:val="004801AA"/>
    <w:rsid w:val="00484473"/>
    <w:rsid w:val="004A24DF"/>
    <w:rsid w:val="004A6888"/>
    <w:rsid w:val="004C3E64"/>
    <w:rsid w:val="004C72F8"/>
    <w:rsid w:val="004C760A"/>
    <w:rsid w:val="004D2EE3"/>
    <w:rsid w:val="004E128C"/>
    <w:rsid w:val="00520085"/>
    <w:rsid w:val="00530D52"/>
    <w:rsid w:val="00534D8E"/>
    <w:rsid w:val="0054110E"/>
    <w:rsid w:val="00541424"/>
    <w:rsid w:val="0054201A"/>
    <w:rsid w:val="005502B1"/>
    <w:rsid w:val="00550CB5"/>
    <w:rsid w:val="00552E69"/>
    <w:rsid w:val="0055540B"/>
    <w:rsid w:val="005605BE"/>
    <w:rsid w:val="00561005"/>
    <w:rsid w:val="00572851"/>
    <w:rsid w:val="0057693E"/>
    <w:rsid w:val="005803D3"/>
    <w:rsid w:val="00584956"/>
    <w:rsid w:val="0058717A"/>
    <w:rsid w:val="00596330"/>
    <w:rsid w:val="00597A26"/>
    <w:rsid w:val="005A44CD"/>
    <w:rsid w:val="005A4AFB"/>
    <w:rsid w:val="005B62A4"/>
    <w:rsid w:val="005C0089"/>
    <w:rsid w:val="005C42D7"/>
    <w:rsid w:val="005D07F9"/>
    <w:rsid w:val="005D3AB5"/>
    <w:rsid w:val="005E0B11"/>
    <w:rsid w:val="005E1E17"/>
    <w:rsid w:val="005F1688"/>
    <w:rsid w:val="005F2086"/>
    <w:rsid w:val="005F389B"/>
    <w:rsid w:val="005F4330"/>
    <w:rsid w:val="005F6B70"/>
    <w:rsid w:val="00600C41"/>
    <w:rsid w:val="00606A48"/>
    <w:rsid w:val="0061030D"/>
    <w:rsid w:val="00610447"/>
    <w:rsid w:val="00611F36"/>
    <w:rsid w:val="0061651E"/>
    <w:rsid w:val="00616A21"/>
    <w:rsid w:val="00622475"/>
    <w:rsid w:val="006230FB"/>
    <w:rsid w:val="00625215"/>
    <w:rsid w:val="00625801"/>
    <w:rsid w:val="00625E4E"/>
    <w:rsid w:val="00633AD0"/>
    <w:rsid w:val="00635A55"/>
    <w:rsid w:val="00640E1B"/>
    <w:rsid w:val="00643622"/>
    <w:rsid w:val="006439C2"/>
    <w:rsid w:val="00661E04"/>
    <w:rsid w:val="006736BE"/>
    <w:rsid w:val="0067762D"/>
    <w:rsid w:val="0068102B"/>
    <w:rsid w:val="0068300A"/>
    <w:rsid w:val="00684425"/>
    <w:rsid w:val="006A7993"/>
    <w:rsid w:val="006B1BBD"/>
    <w:rsid w:val="006B3B72"/>
    <w:rsid w:val="006B5845"/>
    <w:rsid w:val="006B75AB"/>
    <w:rsid w:val="006C779D"/>
    <w:rsid w:val="006D0EDF"/>
    <w:rsid w:val="006E25EF"/>
    <w:rsid w:val="006E3A56"/>
    <w:rsid w:val="006E4CD4"/>
    <w:rsid w:val="00700E03"/>
    <w:rsid w:val="00707216"/>
    <w:rsid w:val="0071488D"/>
    <w:rsid w:val="007211B3"/>
    <w:rsid w:val="007219BC"/>
    <w:rsid w:val="00724201"/>
    <w:rsid w:val="00726F74"/>
    <w:rsid w:val="0073181E"/>
    <w:rsid w:val="00731EB2"/>
    <w:rsid w:val="0073329D"/>
    <w:rsid w:val="00736534"/>
    <w:rsid w:val="00736890"/>
    <w:rsid w:val="007400B2"/>
    <w:rsid w:val="0074487B"/>
    <w:rsid w:val="00745FA2"/>
    <w:rsid w:val="00746F1E"/>
    <w:rsid w:val="00747A8A"/>
    <w:rsid w:val="00755FCF"/>
    <w:rsid w:val="00756421"/>
    <w:rsid w:val="00761915"/>
    <w:rsid w:val="0076213F"/>
    <w:rsid w:val="00776552"/>
    <w:rsid w:val="007812A3"/>
    <w:rsid w:val="007B0CA1"/>
    <w:rsid w:val="007C3AC6"/>
    <w:rsid w:val="007D0CBB"/>
    <w:rsid w:val="007D53EF"/>
    <w:rsid w:val="007D5785"/>
    <w:rsid w:val="007D5FC3"/>
    <w:rsid w:val="007E2761"/>
    <w:rsid w:val="007E546E"/>
    <w:rsid w:val="007F79CA"/>
    <w:rsid w:val="00800C92"/>
    <w:rsid w:val="008055BE"/>
    <w:rsid w:val="008109F3"/>
    <w:rsid w:val="0081517C"/>
    <w:rsid w:val="0082303A"/>
    <w:rsid w:val="008309A1"/>
    <w:rsid w:val="00835AE0"/>
    <w:rsid w:val="008370AA"/>
    <w:rsid w:val="00843E06"/>
    <w:rsid w:val="00845633"/>
    <w:rsid w:val="008474FB"/>
    <w:rsid w:val="00865C0A"/>
    <w:rsid w:val="00871D5B"/>
    <w:rsid w:val="008851A7"/>
    <w:rsid w:val="00886B23"/>
    <w:rsid w:val="008919F9"/>
    <w:rsid w:val="008960AD"/>
    <w:rsid w:val="008A0322"/>
    <w:rsid w:val="008A0F8C"/>
    <w:rsid w:val="008A5724"/>
    <w:rsid w:val="008A7555"/>
    <w:rsid w:val="008C3C38"/>
    <w:rsid w:val="008E1942"/>
    <w:rsid w:val="008E2BD4"/>
    <w:rsid w:val="008F1D64"/>
    <w:rsid w:val="008F525E"/>
    <w:rsid w:val="008F52A0"/>
    <w:rsid w:val="008F5345"/>
    <w:rsid w:val="00900A0C"/>
    <w:rsid w:val="0092151B"/>
    <w:rsid w:val="0092158A"/>
    <w:rsid w:val="00926BD4"/>
    <w:rsid w:val="00933CBF"/>
    <w:rsid w:val="00945834"/>
    <w:rsid w:val="00951E1F"/>
    <w:rsid w:val="009708A8"/>
    <w:rsid w:val="009929CF"/>
    <w:rsid w:val="009A0542"/>
    <w:rsid w:val="009A1D78"/>
    <w:rsid w:val="009A2430"/>
    <w:rsid w:val="009A4E50"/>
    <w:rsid w:val="009A6CD9"/>
    <w:rsid w:val="009B4617"/>
    <w:rsid w:val="009C1F02"/>
    <w:rsid w:val="009C7666"/>
    <w:rsid w:val="009D0B94"/>
    <w:rsid w:val="009D1051"/>
    <w:rsid w:val="009D1927"/>
    <w:rsid w:val="009D1A96"/>
    <w:rsid w:val="009D6F57"/>
    <w:rsid w:val="009D7342"/>
    <w:rsid w:val="009E023B"/>
    <w:rsid w:val="009E5D99"/>
    <w:rsid w:val="009F5700"/>
    <w:rsid w:val="009F749F"/>
    <w:rsid w:val="009F7CA5"/>
    <w:rsid w:val="00A049E6"/>
    <w:rsid w:val="00A110DC"/>
    <w:rsid w:val="00A11578"/>
    <w:rsid w:val="00A17434"/>
    <w:rsid w:val="00A23192"/>
    <w:rsid w:val="00A34172"/>
    <w:rsid w:val="00A47835"/>
    <w:rsid w:val="00A5038E"/>
    <w:rsid w:val="00A51F01"/>
    <w:rsid w:val="00A54D42"/>
    <w:rsid w:val="00A56C23"/>
    <w:rsid w:val="00A63105"/>
    <w:rsid w:val="00A744B0"/>
    <w:rsid w:val="00A8579A"/>
    <w:rsid w:val="00A94FFA"/>
    <w:rsid w:val="00AB2ED3"/>
    <w:rsid w:val="00AB48A7"/>
    <w:rsid w:val="00AD165C"/>
    <w:rsid w:val="00AE6660"/>
    <w:rsid w:val="00AF5792"/>
    <w:rsid w:val="00B0161C"/>
    <w:rsid w:val="00B01F88"/>
    <w:rsid w:val="00B05E24"/>
    <w:rsid w:val="00B068EE"/>
    <w:rsid w:val="00B20102"/>
    <w:rsid w:val="00B21718"/>
    <w:rsid w:val="00B21AAE"/>
    <w:rsid w:val="00B21E38"/>
    <w:rsid w:val="00B2329F"/>
    <w:rsid w:val="00B32966"/>
    <w:rsid w:val="00B353CF"/>
    <w:rsid w:val="00B3734B"/>
    <w:rsid w:val="00B40C55"/>
    <w:rsid w:val="00B51AD0"/>
    <w:rsid w:val="00B62C73"/>
    <w:rsid w:val="00B67B8C"/>
    <w:rsid w:val="00B76872"/>
    <w:rsid w:val="00B77636"/>
    <w:rsid w:val="00B80E70"/>
    <w:rsid w:val="00B91BA3"/>
    <w:rsid w:val="00BA0A79"/>
    <w:rsid w:val="00BB4E33"/>
    <w:rsid w:val="00BB621B"/>
    <w:rsid w:val="00BB77D4"/>
    <w:rsid w:val="00BB7812"/>
    <w:rsid w:val="00BE027D"/>
    <w:rsid w:val="00BE5E52"/>
    <w:rsid w:val="00BF4683"/>
    <w:rsid w:val="00C0352D"/>
    <w:rsid w:val="00C0561B"/>
    <w:rsid w:val="00C1729B"/>
    <w:rsid w:val="00C302F4"/>
    <w:rsid w:val="00C307B5"/>
    <w:rsid w:val="00C52B8D"/>
    <w:rsid w:val="00C52DF0"/>
    <w:rsid w:val="00C52E37"/>
    <w:rsid w:val="00C6161E"/>
    <w:rsid w:val="00C64EAF"/>
    <w:rsid w:val="00C70482"/>
    <w:rsid w:val="00C75B5C"/>
    <w:rsid w:val="00C84F23"/>
    <w:rsid w:val="00C86D14"/>
    <w:rsid w:val="00C97185"/>
    <w:rsid w:val="00CC0D5B"/>
    <w:rsid w:val="00CC54DF"/>
    <w:rsid w:val="00CC59A1"/>
    <w:rsid w:val="00CD0341"/>
    <w:rsid w:val="00CF57CC"/>
    <w:rsid w:val="00D04781"/>
    <w:rsid w:val="00D12756"/>
    <w:rsid w:val="00D3094F"/>
    <w:rsid w:val="00D349C9"/>
    <w:rsid w:val="00D36A5F"/>
    <w:rsid w:val="00D42814"/>
    <w:rsid w:val="00D437F1"/>
    <w:rsid w:val="00D46F9E"/>
    <w:rsid w:val="00D50250"/>
    <w:rsid w:val="00D524B2"/>
    <w:rsid w:val="00D527B9"/>
    <w:rsid w:val="00D75C55"/>
    <w:rsid w:val="00D85B78"/>
    <w:rsid w:val="00D90D67"/>
    <w:rsid w:val="00DA18F4"/>
    <w:rsid w:val="00DA2E17"/>
    <w:rsid w:val="00DB5D80"/>
    <w:rsid w:val="00DC2CFF"/>
    <w:rsid w:val="00DD2A54"/>
    <w:rsid w:val="00DE051D"/>
    <w:rsid w:val="00DF6623"/>
    <w:rsid w:val="00DF7018"/>
    <w:rsid w:val="00E00C5E"/>
    <w:rsid w:val="00E04197"/>
    <w:rsid w:val="00E0716E"/>
    <w:rsid w:val="00E127C8"/>
    <w:rsid w:val="00E1438D"/>
    <w:rsid w:val="00E22B10"/>
    <w:rsid w:val="00E22D01"/>
    <w:rsid w:val="00E26C24"/>
    <w:rsid w:val="00E3187A"/>
    <w:rsid w:val="00E36CA3"/>
    <w:rsid w:val="00E41BE6"/>
    <w:rsid w:val="00E5071E"/>
    <w:rsid w:val="00E6101B"/>
    <w:rsid w:val="00E62378"/>
    <w:rsid w:val="00E66FC2"/>
    <w:rsid w:val="00E83CFB"/>
    <w:rsid w:val="00E862D0"/>
    <w:rsid w:val="00E94798"/>
    <w:rsid w:val="00E970B7"/>
    <w:rsid w:val="00EA21E9"/>
    <w:rsid w:val="00EB1A81"/>
    <w:rsid w:val="00EB2F3E"/>
    <w:rsid w:val="00EB536B"/>
    <w:rsid w:val="00EB5EAB"/>
    <w:rsid w:val="00EB7607"/>
    <w:rsid w:val="00EC7994"/>
    <w:rsid w:val="00ED340A"/>
    <w:rsid w:val="00EE2345"/>
    <w:rsid w:val="00EE565F"/>
    <w:rsid w:val="00EE6627"/>
    <w:rsid w:val="00EF310B"/>
    <w:rsid w:val="00F0502B"/>
    <w:rsid w:val="00F05979"/>
    <w:rsid w:val="00F07BA4"/>
    <w:rsid w:val="00F11D28"/>
    <w:rsid w:val="00F155DC"/>
    <w:rsid w:val="00F1777E"/>
    <w:rsid w:val="00F30844"/>
    <w:rsid w:val="00F37F5A"/>
    <w:rsid w:val="00F40435"/>
    <w:rsid w:val="00F45DDA"/>
    <w:rsid w:val="00F52A7F"/>
    <w:rsid w:val="00F52E5D"/>
    <w:rsid w:val="00F63B2A"/>
    <w:rsid w:val="00F8181D"/>
    <w:rsid w:val="00F82D52"/>
    <w:rsid w:val="00F8321D"/>
    <w:rsid w:val="00F96DBC"/>
    <w:rsid w:val="00FA16F7"/>
    <w:rsid w:val="00FA3297"/>
    <w:rsid w:val="00FA7112"/>
    <w:rsid w:val="00FB1AD4"/>
    <w:rsid w:val="00FB522A"/>
    <w:rsid w:val="00FB566B"/>
    <w:rsid w:val="00FC0FD6"/>
    <w:rsid w:val="00FC191D"/>
    <w:rsid w:val="00FE486F"/>
    <w:rsid w:val="00FE6D56"/>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E04197"/>
    <w:rPr>
      <w:b/>
      <w:bCs/>
    </w:rPr>
  </w:style>
  <w:style w:type="paragraph" w:styleId="Revision">
    <w:name w:val="Revision"/>
    <w:hidden/>
    <w:uiPriority w:val="99"/>
    <w:semiHidden/>
    <w:rsid w:val="00F96D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42496037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4753212">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69076031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95431309">
      <w:bodyDiv w:val="1"/>
      <w:marLeft w:val="0"/>
      <w:marRight w:val="0"/>
      <w:marTop w:val="0"/>
      <w:marBottom w:val="0"/>
      <w:divBdr>
        <w:top w:val="none" w:sz="0" w:space="0" w:color="auto"/>
        <w:left w:val="none" w:sz="0" w:space="0" w:color="auto"/>
        <w:bottom w:val="none" w:sz="0" w:space="0" w:color="auto"/>
        <w:right w:val="none" w:sz="0" w:space="0" w:color="auto"/>
      </w:divBdr>
    </w:div>
    <w:div w:id="178411108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06319">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02222" TargetMode="External"/><Relationship Id="rId3" Type="http://schemas.openxmlformats.org/officeDocument/2006/relationships/styles" Target="styles.xml"/><Relationship Id="rId7" Type="http://schemas.openxmlformats.org/officeDocument/2006/relationships/hyperlink" Target="https://www.arlis.am/hy/acts/2031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20337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8B3AC-4479-435A-9C35-9E0DD205B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2356</Words>
  <Characters>13432</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https:/mul2.gov.am/tasks/1320020/oneclick?token=ba9b4fc2829a666f9dccc13ce82e7f2f</cp:keywords>
  <dc:description/>
  <cp:lastModifiedBy>Anahit Stepanyan</cp:lastModifiedBy>
  <cp:revision>38</cp:revision>
  <dcterms:created xsi:type="dcterms:W3CDTF">2026-05-12T05:47:00Z</dcterms:created>
  <dcterms:modified xsi:type="dcterms:W3CDTF">2026-05-13T08:14:00Z</dcterms:modified>
</cp:coreProperties>
</file>