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D67" w:rsidRPr="0066537F" w:rsidRDefault="00024D67" w:rsidP="00024D67">
      <w:pPr>
        <w:pStyle w:val="Header"/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66537F">
        <w:rPr>
          <w:rFonts w:ascii="GHEA Grapalat" w:hAnsi="GHEA Grapalat"/>
          <w:sz w:val="24"/>
          <w:szCs w:val="24"/>
        </w:rPr>
        <w:t>ԱՄՓՈՓԱԹԵՐԹ</w:t>
      </w:r>
    </w:p>
    <w:p w:rsidR="00024D67" w:rsidRPr="0066537F" w:rsidRDefault="00024D67" w:rsidP="00024D67">
      <w:pPr>
        <w:pStyle w:val="Header"/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024D67" w:rsidRPr="0066537F" w:rsidRDefault="001F7071" w:rsidP="00024D67">
      <w:pPr>
        <w:pStyle w:val="Header"/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116985"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 w:rsidRPr="00116985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11698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116985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116985">
        <w:rPr>
          <w:rFonts w:ascii="GHEA Grapalat" w:hAnsi="GHEA Grapalat" w:cs="Sylfaen"/>
          <w:sz w:val="24"/>
          <w:szCs w:val="24"/>
        </w:rPr>
        <w:t xml:space="preserve"> 2019 </w:t>
      </w:r>
      <w:proofErr w:type="spellStart"/>
      <w:r w:rsidRPr="00116985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11698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116985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11698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116985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Pr="0011698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116985">
        <w:rPr>
          <w:rFonts w:ascii="GHEA Grapalat" w:hAnsi="GHEA Grapalat" w:cs="Sylfaen"/>
          <w:sz w:val="24"/>
          <w:szCs w:val="24"/>
        </w:rPr>
        <w:t>վերաբաշխում</w:t>
      </w:r>
      <w:proofErr w:type="spellEnd"/>
      <w:r w:rsidRPr="00116985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116985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11698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116985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11698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116985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116985">
        <w:rPr>
          <w:rFonts w:ascii="GHEA Grapalat" w:hAnsi="GHEA Grapalat" w:cs="Sylfaen"/>
          <w:sz w:val="24"/>
          <w:szCs w:val="24"/>
        </w:rPr>
        <w:t xml:space="preserve"> 2018 </w:t>
      </w:r>
      <w:proofErr w:type="spellStart"/>
      <w:r w:rsidRPr="00116985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11698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116985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Pr="00116985">
        <w:rPr>
          <w:rFonts w:ascii="GHEA Grapalat" w:hAnsi="GHEA Grapalat" w:cs="Sylfaen"/>
          <w:sz w:val="24"/>
          <w:szCs w:val="24"/>
        </w:rPr>
        <w:t xml:space="preserve"> 27-ի </w:t>
      </w:r>
      <w:proofErr w:type="spellStart"/>
      <w:r w:rsidRPr="00116985">
        <w:rPr>
          <w:rFonts w:ascii="GHEA Grapalat" w:hAnsi="GHEA Grapalat" w:cs="Sylfaen"/>
          <w:sz w:val="24"/>
          <w:szCs w:val="24"/>
        </w:rPr>
        <w:t>թիվ</w:t>
      </w:r>
      <w:proofErr w:type="spellEnd"/>
      <w:r w:rsidRPr="00116985">
        <w:rPr>
          <w:rFonts w:ascii="GHEA Grapalat" w:hAnsi="GHEA Grapalat" w:cs="Sylfaen"/>
          <w:sz w:val="24"/>
          <w:szCs w:val="24"/>
        </w:rPr>
        <w:t xml:space="preserve"> 1515-Ն </w:t>
      </w:r>
      <w:proofErr w:type="spellStart"/>
      <w:r w:rsidRPr="00116985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11698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116985">
        <w:rPr>
          <w:rFonts w:ascii="GHEA Grapalat" w:hAnsi="GHEA Grapalat" w:cs="Sylfaen"/>
          <w:sz w:val="24"/>
          <w:szCs w:val="24"/>
        </w:rPr>
        <w:t>մեջ</w:t>
      </w:r>
      <w:proofErr w:type="spellEnd"/>
      <w:r w:rsidRPr="0011698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116985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11698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116985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11698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116985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116985">
        <w:rPr>
          <w:rFonts w:ascii="GHEA Grapalat" w:hAnsi="GHEA Grapalat" w:cs="Sylfaen"/>
          <w:sz w:val="24"/>
          <w:szCs w:val="24"/>
          <w:lang w:val="hy-AM"/>
        </w:rPr>
        <w:t>»</w:t>
      </w:r>
      <w:r w:rsidR="00024D67" w:rsidRPr="0066537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24D67" w:rsidRPr="0066537F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="00024D67" w:rsidRPr="0066537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24D67" w:rsidRPr="0066537F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="00024D67" w:rsidRPr="0066537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24D67" w:rsidRPr="0066537F">
        <w:rPr>
          <w:rFonts w:ascii="GHEA Grapalat" w:hAnsi="GHEA Grapalat"/>
          <w:sz w:val="24"/>
          <w:szCs w:val="24"/>
          <w:lang w:val="af-ZA"/>
        </w:rPr>
        <w:t>կառավարության</w:t>
      </w:r>
      <w:proofErr w:type="spellEnd"/>
      <w:r w:rsidR="00024D67" w:rsidRPr="0066537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24D67" w:rsidRPr="0066537F">
        <w:rPr>
          <w:rFonts w:ascii="GHEA Grapalat" w:hAnsi="GHEA Grapalat"/>
          <w:sz w:val="24"/>
          <w:szCs w:val="24"/>
          <w:lang w:val="af-ZA"/>
        </w:rPr>
        <w:t>որոշման</w:t>
      </w:r>
      <w:proofErr w:type="spellEnd"/>
      <w:r w:rsidR="00024D67" w:rsidRPr="0066537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24D67" w:rsidRPr="0066537F">
        <w:rPr>
          <w:rFonts w:ascii="GHEA Grapalat" w:hAnsi="GHEA Grapalat"/>
          <w:sz w:val="24"/>
          <w:szCs w:val="24"/>
          <w:lang w:val="af-ZA"/>
        </w:rPr>
        <w:t>նախագծի</w:t>
      </w:r>
      <w:proofErr w:type="spellEnd"/>
      <w:r w:rsidR="00024D67" w:rsidRPr="0066537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24D67" w:rsidRPr="0066537F">
        <w:rPr>
          <w:rFonts w:ascii="GHEA Grapalat" w:hAnsi="GHEA Grapalat"/>
          <w:sz w:val="24"/>
          <w:szCs w:val="24"/>
          <w:lang w:val="af-ZA"/>
        </w:rPr>
        <w:t>վերաբերյալ</w:t>
      </w:r>
      <w:proofErr w:type="spellEnd"/>
      <w:r w:rsidR="00024D67" w:rsidRPr="0066537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24D67" w:rsidRPr="0066537F">
        <w:rPr>
          <w:rFonts w:ascii="GHEA Grapalat" w:hAnsi="GHEA Grapalat"/>
          <w:sz w:val="24"/>
          <w:szCs w:val="24"/>
          <w:lang w:val="af-ZA"/>
        </w:rPr>
        <w:t>շահագրգիռ</w:t>
      </w:r>
      <w:proofErr w:type="spellEnd"/>
      <w:r w:rsidR="00024D67" w:rsidRPr="0066537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24D67" w:rsidRPr="0066537F">
        <w:rPr>
          <w:rFonts w:ascii="GHEA Grapalat" w:hAnsi="GHEA Grapalat"/>
          <w:sz w:val="24"/>
          <w:szCs w:val="24"/>
          <w:lang w:val="af-ZA"/>
        </w:rPr>
        <w:t>մարմինների</w:t>
      </w:r>
      <w:proofErr w:type="spellEnd"/>
      <w:r w:rsidR="00024D67" w:rsidRPr="0066537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24D67" w:rsidRPr="0066537F">
        <w:rPr>
          <w:rFonts w:ascii="GHEA Grapalat" w:hAnsi="GHEA Grapalat"/>
          <w:sz w:val="24"/>
          <w:szCs w:val="24"/>
          <w:lang w:val="af-ZA"/>
        </w:rPr>
        <w:t>առարկությունների</w:t>
      </w:r>
      <w:proofErr w:type="spellEnd"/>
      <w:r w:rsidR="00024D67" w:rsidRPr="0066537F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="00024D67" w:rsidRPr="0066537F">
        <w:rPr>
          <w:rFonts w:ascii="GHEA Grapalat" w:hAnsi="GHEA Grapalat"/>
          <w:sz w:val="24"/>
          <w:szCs w:val="24"/>
          <w:lang w:val="af-ZA"/>
        </w:rPr>
        <w:t>առաջարկությունների</w:t>
      </w:r>
      <w:proofErr w:type="spellEnd"/>
    </w:p>
    <w:p w:rsidR="00024D67" w:rsidRPr="0066537F" w:rsidRDefault="00024D67" w:rsidP="00024D67">
      <w:pPr>
        <w:pStyle w:val="Header"/>
        <w:jc w:val="center"/>
        <w:rPr>
          <w:rFonts w:ascii="GHEA Grapalat" w:hAnsi="GHEA Grapalat"/>
          <w:sz w:val="24"/>
          <w:szCs w:val="24"/>
          <w:lang w:val="af-ZA"/>
        </w:rPr>
      </w:pPr>
    </w:p>
    <w:tbl>
      <w:tblPr>
        <w:tblW w:w="15210" w:type="dxa"/>
        <w:tblInd w:w="-702" w:type="dxa"/>
        <w:tblLook w:val="04A0" w:firstRow="1" w:lastRow="0" w:firstColumn="1" w:lastColumn="0" w:noHBand="0" w:noVBand="1"/>
      </w:tblPr>
      <w:tblGrid>
        <w:gridCol w:w="554"/>
        <w:gridCol w:w="2776"/>
        <w:gridCol w:w="6452"/>
        <w:gridCol w:w="1919"/>
        <w:gridCol w:w="3509"/>
      </w:tblGrid>
      <w:tr w:rsidR="00024D67" w:rsidRPr="0066537F" w:rsidTr="00AB4595">
        <w:trPr>
          <w:trHeight w:val="845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66537F">
              <w:rPr>
                <w:rFonts w:ascii="GHEA Grapalat" w:hAnsi="GHEA Grapalat" w:cs="Sylfaen"/>
                <w:color w:val="000000"/>
              </w:rPr>
              <w:t>հ</w:t>
            </w:r>
            <w:r w:rsidRPr="0066537F">
              <w:rPr>
                <w:rFonts w:ascii="GHEA Grapalat" w:hAnsi="GHEA Grapalat"/>
                <w:color w:val="000000"/>
              </w:rPr>
              <w:t>/</w:t>
            </w:r>
            <w:r w:rsidRPr="0066537F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pStyle w:val="BodyText"/>
              <w:spacing w:line="23" w:lineRule="atLeast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66537F">
              <w:rPr>
                <w:rFonts w:ascii="GHEA Grapalat" w:hAnsi="GHEA Grapalat"/>
                <w:sz w:val="22"/>
                <w:szCs w:val="22"/>
              </w:rPr>
              <w:t>Առարկության</w:t>
            </w:r>
            <w:proofErr w:type="spellEnd"/>
            <w:r w:rsidRPr="0066537F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66537F">
              <w:rPr>
                <w:rFonts w:ascii="GHEA Grapalat" w:hAnsi="GHEA Grapalat"/>
                <w:sz w:val="22"/>
                <w:szCs w:val="22"/>
              </w:rPr>
              <w:t>առաջարկության</w:t>
            </w:r>
            <w:proofErr w:type="spellEnd"/>
            <w:r w:rsidRPr="0066537F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  <w:sz w:val="22"/>
                <w:szCs w:val="22"/>
              </w:rPr>
              <w:t>հեղինակը</w:t>
            </w:r>
            <w:proofErr w:type="spellEnd"/>
            <w:r w:rsidRPr="0066537F">
              <w:rPr>
                <w:rFonts w:ascii="GHEA Grapalat" w:hAnsi="GHEA Grapalat"/>
                <w:sz w:val="22"/>
                <w:szCs w:val="22"/>
              </w:rPr>
              <w:t>¸</w:t>
            </w:r>
          </w:p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66537F">
              <w:rPr>
                <w:rFonts w:ascii="GHEA Grapalat" w:hAnsi="GHEA Grapalat"/>
              </w:rPr>
              <w:t>Գրության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ստացման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ամսաթիվը</w:t>
            </w:r>
            <w:proofErr w:type="spellEnd"/>
            <w:r w:rsidRPr="0066537F">
              <w:rPr>
                <w:rFonts w:ascii="GHEA Grapalat" w:hAnsi="GHEA Grapalat"/>
              </w:rPr>
              <w:t xml:space="preserve">, </w:t>
            </w:r>
            <w:proofErr w:type="spellStart"/>
            <w:r w:rsidRPr="0066537F">
              <w:rPr>
                <w:rFonts w:ascii="GHEA Grapalat" w:hAnsi="GHEA Grapalat"/>
              </w:rPr>
              <w:t>գրության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համարը</w:t>
            </w:r>
            <w:proofErr w:type="spellEnd"/>
          </w:p>
        </w:tc>
        <w:tc>
          <w:tcPr>
            <w:tcW w:w="6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66537F">
              <w:rPr>
                <w:rFonts w:ascii="GHEA Grapalat" w:hAnsi="GHEA Grapalat"/>
              </w:rPr>
              <w:t>Առարկության</w:t>
            </w:r>
            <w:proofErr w:type="spellEnd"/>
            <w:r w:rsidRPr="0066537F">
              <w:rPr>
                <w:rFonts w:ascii="GHEA Grapalat" w:hAnsi="GHEA Grapalat"/>
              </w:rPr>
              <w:t xml:space="preserve">. </w:t>
            </w:r>
            <w:proofErr w:type="spellStart"/>
            <w:r w:rsidRPr="0066537F">
              <w:rPr>
                <w:rFonts w:ascii="GHEA Grapalat" w:hAnsi="GHEA Grapalat"/>
              </w:rPr>
              <w:t>առաջարկության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բովանդակությունը</w:t>
            </w:r>
            <w:proofErr w:type="spellEnd"/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66537F">
              <w:rPr>
                <w:rFonts w:ascii="GHEA Grapalat" w:hAnsi="GHEA Grapalat"/>
              </w:rPr>
              <w:t>Եզրակացություն</w:t>
            </w:r>
            <w:proofErr w:type="spellEnd"/>
          </w:p>
        </w:tc>
        <w:tc>
          <w:tcPr>
            <w:tcW w:w="3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proofErr w:type="spellStart"/>
            <w:r w:rsidRPr="0066537F">
              <w:rPr>
                <w:rFonts w:ascii="GHEA Grapalat" w:hAnsi="GHEA Grapalat"/>
              </w:rPr>
              <w:t>Կատարված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փոփոխությունները</w:t>
            </w:r>
            <w:proofErr w:type="spellEnd"/>
          </w:p>
        </w:tc>
      </w:tr>
      <w:tr w:rsidR="00024D67" w:rsidRPr="0066537F" w:rsidTr="00AB4595">
        <w:trPr>
          <w:trHeight w:val="368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pStyle w:val="BodyText"/>
              <w:spacing w:line="23" w:lineRule="atLeast"/>
              <w:rPr>
                <w:rFonts w:ascii="GHEA Grapalat" w:hAnsi="GHEA Grapalat"/>
                <w:sz w:val="22"/>
                <w:szCs w:val="22"/>
              </w:rPr>
            </w:pPr>
            <w:r w:rsidRPr="0066537F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  <w:tc>
          <w:tcPr>
            <w:tcW w:w="6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2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3</w:t>
            </w:r>
          </w:p>
        </w:tc>
        <w:tc>
          <w:tcPr>
            <w:tcW w:w="3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4</w:t>
            </w:r>
          </w:p>
        </w:tc>
      </w:tr>
      <w:tr w:rsidR="00024D67" w:rsidRPr="008D4C40" w:rsidTr="00AB4595">
        <w:trPr>
          <w:trHeight w:val="8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r w:rsidRPr="0066537F">
              <w:rPr>
                <w:rFonts w:ascii="GHEA Grapalat" w:eastAsia="Times New Roman" w:hAnsi="GHEA Grapalat"/>
                <w:color w:val="000000"/>
              </w:rPr>
              <w:t>1.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07B1" w:rsidRPr="00C36922" w:rsidRDefault="00FB739A" w:rsidP="007E07B1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7E07B1">
              <w:rPr>
                <w:rFonts w:ascii="GHEA Grapalat" w:eastAsia="Times New Roman" w:hAnsi="GHEA Grapalat"/>
                <w:sz w:val="24"/>
                <w:szCs w:val="24"/>
              </w:rPr>
              <w:t>ՀՀ</w:t>
            </w:r>
            <w:r w:rsidR="007E07B1" w:rsidRPr="007E07B1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="007E07B1" w:rsidRPr="00C36922">
              <w:rPr>
                <w:rFonts w:ascii="GHEA Grapalat" w:eastAsia="Times New Roman" w:hAnsi="GHEA Grapalat"/>
                <w:sz w:val="24"/>
                <w:szCs w:val="24"/>
              </w:rPr>
              <w:t>ֆինանսների</w:t>
            </w:r>
            <w:proofErr w:type="spellEnd"/>
            <w:r w:rsidR="007E07B1" w:rsidRPr="00C36922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="007E07B1" w:rsidRPr="00C36922">
              <w:rPr>
                <w:rFonts w:ascii="GHEA Grapalat" w:eastAsia="Times New Roman" w:hAnsi="GHEA Grapalat"/>
                <w:sz w:val="24"/>
                <w:szCs w:val="24"/>
              </w:rPr>
              <w:t>նախարարություն</w:t>
            </w:r>
            <w:proofErr w:type="spellEnd"/>
            <w:r w:rsidR="007E07B1" w:rsidRPr="00C36922">
              <w:rPr>
                <w:rFonts w:ascii="GHEA Grapalat" w:eastAsia="Times New Roman" w:hAnsi="GHEA Grapalat"/>
                <w:sz w:val="24"/>
                <w:szCs w:val="24"/>
              </w:rPr>
              <w:t xml:space="preserve"> 09.09.2019թ.</w:t>
            </w:r>
          </w:p>
          <w:p w:rsidR="00C36922" w:rsidRPr="00C36922" w:rsidRDefault="007E07B1" w:rsidP="00C36922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C36922">
              <w:rPr>
                <w:rFonts w:ascii="GHEA Grapalat" w:eastAsia="Times New Roman" w:hAnsi="GHEA Grapalat"/>
                <w:sz w:val="24"/>
                <w:szCs w:val="24"/>
              </w:rPr>
              <w:t xml:space="preserve"> N </w:t>
            </w:r>
            <w:r w:rsidR="00C36922" w:rsidRPr="00C36922">
              <w:rPr>
                <w:rFonts w:ascii="GHEA Grapalat" w:eastAsia="Times New Roman" w:hAnsi="GHEA Grapalat"/>
                <w:sz w:val="24"/>
                <w:szCs w:val="24"/>
              </w:rPr>
              <w:t>01/8-1/17117-2019</w:t>
            </w:r>
          </w:p>
          <w:p w:rsidR="007E07B1" w:rsidRPr="00C36922" w:rsidRDefault="007E07B1" w:rsidP="007E07B1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 w:rsidRPr="00C36922">
              <w:rPr>
                <w:rFonts w:ascii="GHEA Grapalat" w:eastAsia="Times New Roman" w:hAnsi="GHEA Grapalat"/>
                <w:sz w:val="24"/>
                <w:szCs w:val="24"/>
              </w:rPr>
              <w:t>գրություն</w:t>
            </w:r>
            <w:proofErr w:type="spellEnd"/>
          </w:p>
          <w:p w:rsidR="00024D67" w:rsidRPr="007E07B1" w:rsidRDefault="00024D67" w:rsidP="00C36922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6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4C40" w:rsidRDefault="008D4C40" w:rsidP="008D4C40">
            <w:pPr>
              <w:tabs>
                <w:tab w:val="left" w:pos="-2340"/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GHEA Grapalat" w:eastAsia="Times New Roman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Վերոնշյալ միջոցների </w:t>
            </w:r>
            <w:r w:rsidRPr="00DE78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Բյուջեով նախատեսված ՀՀ կառավարության պահուստային ֆոնդ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վերադարձման կապակցությամբ կարծում ենք, որ հարկավոր է ներկայացնել պարզաբանումներ/բացատրություններ/հիմնավորումներ </w:t>
            </w:r>
            <w:r w:rsidRPr="00EA31C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նման դրույթներ Նախագծի հիմնավորման մեջ առկա չէ</w:t>
            </w:r>
            <w:r w:rsidRPr="00EA31C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՝ բյուջետային ծրագրերի/ծրագրերի միջոցառումների չկատարման/ոչ պատշաճ կատարման պատճառների վերաբերյալ, անդրադառնալով նաև չստացվող արդյունքով պայմանավորված </w:t>
            </w:r>
            <w:r w:rsidRPr="00674B5A">
              <w:rPr>
                <w:rFonts w:ascii="GHEA Grapalat" w:eastAsia="Times New Roman" w:hAnsi="GHEA Grapalat"/>
                <w:b/>
                <w:i/>
                <w:sz w:val="24"/>
                <w:szCs w:val="24"/>
                <w:lang w:val="hy-AM"/>
              </w:rPr>
              <w:t>2019թ. ՀՀ կառավարության ծրագրի  կատարողականի համար առաջացնող հնարավոր ռիսկերին:</w:t>
            </w:r>
          </w:p>
          <w:p w:rsidR="00AB4595" w:rsidRDefault="00AB4595" w:rsidP="008D4C40">
            <w:pPr>
              <w:tabs>
                <w:tab w:val="left" w:pos="-2340"/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GHEA Grapalat" w:eastAsia="Times New Roman" w:hAnsi="GHEA Grapalat"/>
                <w:b/>
                <w:i/>
                <w:sz w:val="24"/>
                <w:szCs w:val="24"/>
                <w:lang w:val="hy-AM"/>
              </w:rPr>
            </w:pPr>
          </w:p>
          <w:p w:rsidR="00AB4595" w:rsidRDefault="00AB4595" w:rsidP="00AB4595">
            <w:pPr>
              <w:tabs>
                <w:tab w:val="left" w:pos="-2340"/>
                <w:tab w:val="left" w:pos="1080"/>
              </w:tabs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8D4C40" w:rsidRPr="00CE5908" w:rsidRDefault="008D4C40" w:rsidP="008D4C40">
            <w:pPr>
              <w:pStyle w:val="NoSpacing"/>
              <w:tabs>
                <w:tab w:val="left" w:pos="0"/>
                <w:tab w:val="left" w:pos="1080"/>
                <w:tab w:val="left" w:pos="1170"/>
                <w:tab w:val="left" w:pos="1260"/>
                <w:tab w:val="left" w:pos="1701"/>
              </w:tabs>
              <w:ind w:left="0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E590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Ինչ վերաբերվում է Հիմնադրամին դրամաշնորհի հատկացմանը, ապա հստակեցման կարիք ունեն դրամաշնորհների հատկացման նպատակով տնտեսավարողների ընտրության սկզբունքներն ու վերջիններիս դրամաշնորհների հատկացման կարգը, ինչպես նաև դրամաշնորհների հատկացման գործում Հիմնադրամի դերակատարության անհրաժեշտությունը </w:t>
            </w:r>
            <w:r w:rsidRPr="00CE5908">
              <w:rPr>
                <w:rFonts w:ascii="GHEA Grapalat" w:hAnsi="GHEA Grapalat" w:cs="Arial"/>
                <w:noProof/>
                <w:sz w:val="24"/>
                <w:szCs w:val="24"/>
                <w:shd w:val="clear" w:color="auto" w:fill="FFFFFF"/>
                <w:lang w:val="hy-AM"/>
              </w:rPr>
              <w:t>(</w:t>
            </w:r>
            <w:r w:rsidRPr="00796540">
              <w:rPr>
                <w:rFonts w:ascii="GHEA Grapalat" w:hAnsi="GHEA Grapalat" w:cs="Arial"/>
                <w:noProof/>
                <w:sz w:val="24"/>
                <w:szCs w:val="24"/>
                <w:shd w:val="clear" w:color="auto" w:fill="FFFFFF"/>
                <w:lang w:val="hy-AM"/>
              </w:rPr>
              <w:t xml:space="preserve">տվյալ պարագայում Հիմնադրամը </w:t>
            </w:r>
            <w:r>
              <w:rPr>
                <w:rFonts w:ascii="GHEA Grapalat" w:hAnsi="GHEA Grapalat" w:cs="Arial"/>
                <w:noProof/>
                <w:sz w:val="24"/>
                <w:szCs w:val="24"/>
                <w:shd w:val="clear" w:color="auto" w:fill="FFFFFF"/>
                <w:lang w:val="hy-AM"/>
              </w:rPr>
              <w:t xml:space="preserve">հանդիսանում է </w:t>
            </w:r>
            <w:r w:rsidRPr="00796540">
              <w:rPr>
                <w:rFonts w:ascii="GHEA Grapalat" w:hAnsi="GHEA Grapalat" w:cs="Arial"/>
                <w:noProof/>
                <w:sz w:val="24"/>
                <w:szCs w:val="24"/>
                <w:shd w:val="clear" w:color="auto" w:fill="FFFFFF"/>
                <w:lang w:val="hy-AM"/>
              </w:rPr>
              <w:t>ավելորդ</w:t>
            </w:r>
            <w:r>
              <w:rPr>
                <w:rFonts w:ascii="GHEA Grapalat" w:hAnsi="GHEA Grapalat" w:cs="Arial"/>
                <w:noProof/>
                <w:sz w:val="24"/>
                <w:szCs w:val="24"/>
                <w:shd w:val="clear" w:color="auto" w:fill="FFFFFF"/>
                <w:lang w:val="hy-AM"/>
              </w:rPr>
              <w:t>/լրացուցիչ</w:t>
            </w:r>
            <w:r w:rsidRPr="00796540">
              <w:rPr>
                <w:rFonts w:ascii="GHEA Grapalat" w:hAnsi="GHEA Grapalat" w:cs="Arial"/>
                <w:noProof/>
                <w:sz w:val="24"/>
                <w:szCs w:val="24"/>
                <w:shd w:val="clear" w:color="auto" w:fill="FFFFFF"/>
                <w:lang w:val="hy-AM"/>
              </w:rPr>
              <w:t xml:space="preserve"> օղակ</w:t>
            </w:r>
            <w:r>
              <w:rPr>
                <w:rFonts w:ascii="GHEA Grapalat" w:hAnsi="GHEA Grapalat" w:cs="Arial"/>
                <w:noProof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96540">
              <w:rPr>
                <w:rFonts w:ascii="GHEA Grapalat" w:hAnsi="GHEA Grapalat" w:cs="Arial"/>
                <w:noProof/>
                <w:sz w:val="24"/>
                <w:szCs w:val="24"/>
                <w:shd w:val="clear" w:color="auto" w:fill="FFFFFF"/>
                <w:lang w:val="hy-AM"/>
              </w:rPr>
              <w:t>և «զբոսաշրջության հետագա զարգացման շարունակական ապահովման» համար այդ բնագավառում ներդրումային ծրագրերի աջակցման</w:t>
            </w:r>
            <w:r>
              <w:rPr>
                <w:rFonts w:ascii="GHEA Grapalat" w:hAnsi="GHEA Grapalat" w:cs="Arial"/>
                <w:noProof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796540">
              <w:rPr>
                <w:rFonts w:ascii="GHEA Grapalat" w:hAnsi="GHEA Grapalat" w:cs="Arial"/>
                <w:noProof/>
                <w:sz w:val="24"/>
                <w:szCs w:val="24"/>
                <w:shd w:val="clear" w:color="auto" w:fill="FFFFFF"/>
                <w:lang w:val="hy-AM"/>
              </w:rPr>
              <w:t xml:space="preserve"> ուղղված դրամաշնորհները </w:t>
            </w:r>
            <w:r w:rsidRPr="0079654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կարող են տրամադրվել 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ուղղակիորեն </w:t>
            </w:r>
            <w:r w:rsidRPr="0079654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ՀՀ Էկոնոմիկայի նախարարության կողմից</w:t>
            </w:r>
            <w:r w:rsidRPr="00CE590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)</w:t>
            </w:r>
            <w:r w:rsidRPr="00CE5908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8D4C40" w:rsidRPr="00520177" w:rsidRDefault="008D4C40" w:rsidP="008D4C40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</w:t>
            </w:r>
            <w:r w:rsidRPr="00DE78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իմնադրամին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դրամաշնորհ տրամադրելու հարցում նպատակահարմար ենք համարում որպես ելման կետ ընդունել </w:t>
            </w:r>
            <w:r w:rsidRPr="002C1D4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ՀՀ </w:t>
            </w:r>
            <w:r w:rsidRPr="0052017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վարչապետի 07.02.2019թ. թիվ 02/16.8/5096-2019 հանձնարարականին կցված թեմատիկ ամփոփագրով սահմանված մոտեցումներ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</w:t>
            </w:r>
            <w:r w:rsidRPr="0052017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 Մասնավորապես՝</w:t>
            </w:r>
          </w:p>
          <w:p w:rsidR="008D4C40" w:rsidRPr="00520177" w:rsidRDefault="008D4C40" w:rsidP="008D4C40">
            <w:pPr>
              <w:pStyle w:val="NoSpacing"/>
              <w:numPr>
                <w:ilvl w:val="0"/>
                <w:numId w:val="2"/>
              </w:numPr>
              <w:tabs>
                <w:tab w:val="left" w:pos="0"/>
                <w:tab w:val="left" w:pos="1080"/>
              </w:tabs>
              <w:ind w:left="0" w:firstLine="720"/>
              <w:jc w:val="both"/>
              <w:rPr>
                <w:rFonts w:ascii="GHEA Grapalat" w:hAnsi="GHEA Grapalat" w:cs="GHEA Grapalat"/>
                <w:noProof/>
                <w:sz w:val="24"/>
                <w:szCs w:val="24"/>
                <w:shd w:val="clear" w:color="auto" w:fill="FFFFFF"/>
                <w:lang w:val="hy-AM"/>
              </w:rPr>
            </w:pPr>
            <w:r w:rsidRPr="00520177">
              <w:rPr>
                <w:rFonts w:ascii="GHEA Grapalat" w:hAnsi="GHEA Grapalat" w:cs="Arial"/>
                <w:noProof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520177">
              <w:rPr>
                <w:rFonts w:ascii="GHEA Grapalat" w:hAnsi="GHEA Grapalat" w:cs="GHEA Grapalat"/>
                <w:noProof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20177">
              <w:rPr>
                <w:rFonts w:ascii="GHEA Grapalat" w:hAnsi="GHEA Grapalat" w:cs="Arial"/>
                <w:noProof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520177">
              <w:rPr>
                <w:rFonts w:ascii="GHEA Grapalat" w:hAnsi="GHEA Grapalat" w:cs="GHEA Grapalat"/>
                <w:noProof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20177">
              <w:rPr>
                <w:rFonts w:ascii="GHEA Grapalat" w:hAnsi="GHEA Grapalat" w:cs="Arial"/>
                <w:noProof/>
                <w:sz w:val="24"/>
                <w:szCs w:val="24"/>
                <w:shd w:val="clear" w:color="auto" w:fill="FFFFFF"/>
                <w:lang w:val="hy-AM"/>
              </w:rPr>
              <w:t>բյուջեից</w:t>
            </w:r>
            <w:r w:rsidRPr="00520177">
              <w:rPr>
                <w:rFonts w:ascii="GHEA Grapalat" w:hAnsi="GHEA Grapalat" w:cs="GHEA Grapalat"/>
                <w:noProof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520177">
              <w:rPr>
                <w:rFonts w:ascii="GHEA Grapalat" w:hAnsi="GHEA Grapalat" w:cs="Arial"/>
                <w:noProof/>
                <w:sz w:val="24"/>
                <w:szCs w:val="24"/>
                <w:shd w:val="clear" w:color="auto" w:fill="FFFFFF"/>
                <w:lang w:val="hy-AM"/>
              </w:rPr>
              <w:t>ներառյալ</w:t>
            </w:r>
            <w:r w:rsidRPr="00520177">
              <w:rPr>
                <w:rFonts w:ascii="GHEA Grapalat" w:hAnsi="GHEA Grapalat" w:cs="GHEA Grapalat"/>
                <w:noProof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20177">
              <w:rPr>
                <w:rFonts w:ascii="GHEA Grapalat" w:hAnsi="GHEA Grapalat" w:cs="Arial"/>
                <w:noProof/>
                <w:sz w:val="24"/>
                <w:szCs w:val="24"/>
                <w:shd w:val="clear" w:color="auto" w:fill="FFFFFF"/>
                <w:lang w:val="hy-AM"/>
              </w:rPr>
              <w:t>վարկային</w:t>
            </w:r>
            <w:r w:rsidRPr="00520177">
              <w:rPr>
                <w:rFonts w:ascii="GHEA Grapalat" w:hAnsi="GHEA Grapalat" w:cs="GHEA Grapalat"/>
                <w:noProof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20177">
              <w:rPr>
                <w:rFonts w:ascii="GHEA Grapalat" w:hAnsi="GHEA Grapalat" w:cs="Arial"/>
                <w:noProof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520177">
              <w:rPr>
                <w:rFonts w:ascii="GHEA Grapalat" w:hAnsi="GHEA Grapalat" w:cs="GHEA Grapalat"/>
                <w:noProof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20177">
              <w:rPr>
                <w:rFonts w:ascii="GHEA Grapalat" w:hAnsi="GHEA Grapalat" w:cs="Arial"/>
                <w:noProof/>
                <w:sz w:val="24"/>
                <w:szCs w:val="24"/>
                <w:shd w:val="clear" w:color="auto" w:fill="FFFFFF"/>
                <w:lang w:val="hy-AM"/>
              </w:rPr>
              <w:t>դրամաշնորհային</w:t>
            </w:r>
            <w:r w:rsidRPr="00520177">
              <w:rPr>
                <w:rFonts w:ascii="GHEA Grapalat" w:hAnsi="GHEA Grapalat" w:cs="GHEA Grapalat"/>
                <w:noProof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20177">
              <w:rPr>
                <w:rFonts w:ascii="GHEA Grapalat" w:hAnsi="GHEA Grapalat" w:cs="Arial"/>
                <w:noProof/>
                <w:sz w:val="24"/>
                <w:szCs w:val="24"/>
                <w:shd w:val="clear" w:color="auto" w:fill="FFFFFF"/>
                <w:lang w:val="hy-AM"/>
              </w:rPr>
              <w:t>ծրագրերից</w:t>
            </w:r>
            <w:r w:rsidRPr="00520177">
              <w:rPr>
                <w:rFonts w:ascii="GHEA Grapalat" w:hAnsi="GHEA Grapalat" w:cs="GHEA Grapalat"/>
                <w:noProof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520177">
              <w:rPr>
                <w:rFonts w:ascii="GHEA Grapalat" w:hAnsi="GHEA Grapalat" w:cs="Arial"/>
                <w:noProof/>
                <w:sz w:val="24"/>
                <w:szCs w:val="24"/>
                <w:shd w:val="clear" w:color="auto" w:fill="FFFFFF"/>
                <w:lang w:val="hy-AM"/>
              </w:rPr>
              <w:t>հիմնադրամներին</w:t>
            </w:r>
            <w:r w:rsidRPr="00520177">
              <w:rPr>
                <w:rFonts w:ascii="GHEA Grapalat" w:hAnsi="GHEA Grapalat" w:cs="GHEA Grapalat"/>
                <w:noProof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20177">
              <w:rPr>
                <w:rFonts w:ascii="GHEA Grapalat" w:hAnsi="GHEA Grapalat" w:cs="Arial"/>
                <w:noProof/>
                <w:sz w:val="24"/>
                <w:szCs w:val="24"/>
                <w:shd w:val="clear" w:color="auto" w:fill="FFFFFF"/>
                <w:lang w:val="hy-AM"/>
              </w:rPr>
              <w:t>ուղղակի՝</w:t>
            </w:r>
            <w:r w:rsidRPr="00520177">
              <w:rPr>
                <w:rFonts w:ascii="GHEA Grapalat" w:hAnsi="GHEA Grapalat" w:cs="GHEA Grapalat"/>
                <w:noProof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93847">
              <w:rPr>
                <w:rFonts w:ascii="GHEA Grapalat" w:hAnsi="GHEA Grapalat" w:cs="Arial"/>
                <w:b/>
                <w:noProof/>
                <w:sz w:val="24"/>
                <w:szCs w:val="24"/>
                <w:shd w:val="clear" w:color="auto" w:fill="FFFFFF"/>
                <w:lang w:val="hy-AM"/>
              </w:rPr>
              <w:t>առանց</w:t>
            </w:r>
            <w:r w:rsidRPr="00393847">
              <w:rPr>
                <w:rFonts w:ascii="GHEA Grapalat" w:hAnsi="GHEA Grapalat" w:cs="GHEA Grapalat"/>
                <w:b/>
                <w:noProof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93847">
              <w:rPr>
                <w:rFonts w:ascii="GHEA Grapalat" w:hAnsi="GHEA Grapalat" w:cs="Arial"/>
                <w:b/>
                <w:noProof/>
                <w:sz w:val="24"/>
                <w:szCs w:val="24"/>
                <w:shd w:val="clear" w:color="auto" w:fill="FFFFFF"/>
                <w:lang w:val="hy-AM"/>
              </w:rPr>
              <w:t>մրցույթի</w:t>
            </w:r>
            <w:r w:rsidRPr="00393847">
              <w:rPr>
                <w:rFonts w:ascii="GHEA Grapalat" w:hAnsi="GHEA Grapalat" w:cs="GHEA Grapalat"/>
                <w:b/>
                <w:noProof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93847">
              <w:rPr>
                <w:rFonts w:ascii="GHEA Grapalat" w:hAnsi="GHEA Grapalat" w:cs="Arial"/>
                <w:b/>
                <w:noProof/>
                <w:sz w:val="24"/>
                <w:szCs w:val="24"/>
                <w:shd w:val="clear" w:color="auto" w:fill="FFFFFF"/>
                <w:lang w:val="hy-AM"/>
              </w:rPr>
              <w:t>հատկացումեր</w:t>
            </w:r>
            <w:r w:rsidRPr="00393847">
              <w:rPr>
                <w:rFonts w:ascii="GHEA Grapalat" w:hAnsi="GHEA Grapalat" w:cs="GHEA Grapalat"/>
                <w:b/>
                <w:noProof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93847">
              <w:rPr>
                <w:rFonts w:ascii="GHEA Grapalat" w:hAnsi="GHEA Grapalat" w:cs="Arial"/>
                <w:b/>
                <w:noProof/>
                <w:sz w:val="24"/>
                <w:szCs w:val="24"/>
                <w:shd w:val="clear" w:color="auto" w:fill="FFFFFF"/>
                <w:lang w:val="hy-AM"/>
              </w:rPr>
              <w:t>չպետք</w:t>
            </w:r>
            <w:r w:rsidRPr="00393847">
              <w:rPr>
                <w:rFonts w:ascii="GHEA Grapalat" w:hAnsi="GHEA Grapalat" w:cs="GHEA Grapalat"/>
                <w:b/>
                <w:noProof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93847">
              <w:rPr>
                <w:rFonts w:ascii="GHEA Grapalat" w:hAnsi="GHEA Grapalat" w:cs="Arial"/>
                <w:b/>
                <w:noProof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93847">
              <w:rPr>
                <w:rFonts w:ascii="GHEA Grapalat" w:hAnsi="GHEA Grapalat" w:cs="GHEA Grapalat"/>
                <w:b/>
                <w:noProof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93847">
              <w:rPr>
                <w:rFonts w:ascii="GHEA Grapalat" w:hAnsi="GHEA Grapalat" w:cs="Arial"/>
                <w:b/>
                <w:noProof/>
                <w:sz w:val="24"/>
                <w:szCs w:val="24"/>
                <w:shd w:val="clear" w:color="auto" w:fill="FFFFFF"/>
                <w:lang w:val="hy-AM"/>
              </w:rPr>
              <w:t>իրականացվեն:</w:t>
            </w:r>
            <w:r w:rsidRPr="00520177">
              <w:rPr>
                <w:rFonts w:ascii="GHEA Grapalat" w:hAnsi="GHEA Grapalat" w:cs="Arial"/>
                <w:noProof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8D4C40" w:rsidRPr="007F257F" w:rsidRDefault="008D4C40" w:rsidP="008D4C40">
            <w:pPr>
              <w:pStyle w:val="NoSpacing"/>
              <w:numPr>
                <w:ilvl w:val="0"/>
                <w:numId w:val="2"/>
              </w:numPr>
              <w:tabs>
                <w:tab w:val="left" w:pos="0"/>
                <w:tab w:val="left" w:pos="1080"/>
              </w:tabs>
              <w:ind w:left="0" w:firstLine="720"/>
              <w:jc w:val="both"/>
              <w:rPr>
                <w:rFonts w:ascii="GHEA Grapalat" w:hAnsi="GHEA Grapalat" w:cs="GHEA Grapalat"/>
                <w:noProof/>
                <w:sz w:val="24"/>
                <w:szCs w:val="24"/>
                <w:shd w:val="clear" w:color="auto" w:fill="FFFFFF"/>
                <w:lang w:val="hy-AM"/>
              </w:rPr>
            </w:pPr>
            <w:r w:rsidRPr="00520177">
              <w:rPr>
                <w:rFonts w:ascii="GHEA Grapalat" w:hAnsi="GHEA Grapalat" w:cs="Arial"/>
                <w:noProof/>
                <w:sz w:val="24"/>
                <w:szCs w:val="24"/>
                <w:shd w:val="clear" w:color="auto" w:fill="FFFFFF"/>
                <w:lang w:val="hy-AM"/>
              </w:rPr>
              <w:t>պետության</w:t>
            </w:r>
            <w:r w:rsidRPr="00520177">
              <w:rPr>
                <w:rFonts w:ascii="GHEA Grapalat" w:hAnsi="GHEA Grapalat" w:cs="GHEA Grapalat"/>
                <w:noProof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20177">
              <w:rPr>
                <w:rFonts w:ascii="GHEA Grapalat" w:hAnsi="GHEA Grapalat" w:cs="Arial"/>
                <w:noProof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Pr="00520177">
              <w:rPr>
                <w:rFonts w:ascii="GHEA Grapalat" w:hAnsi="GHEA Grapalat" w:cs="GHEA Grapalat"/>
                <w:noProof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20177">
              <w:rPr>
                <w:rFonts w:ascii="GHEA Grapalat" w:hAnsi="GHEA Grapalat" w:cs="Arial"/>
                <w:noProof/>
                <w:sz w:val="24"/>
                <w:szCs w:val="24"/>
                <w:shd w:val="clear" w:color="auto" w:fill="FFFFFF"/>
                <w:lang w:val="hy-AM"/>
              </w:rPr>
              <w:t>հիմնադրված</w:t>
            </w:r>
            <w:r w:rsidRPr="00520177">
              <w:rPr>
                <w:rFonts w:ascii="GHEA Grapalat" w:hAnsi="GHEA Grapalat" w:cs="GHEA Grapalat"/>
                <w:noProof/>
                <w:sz w:val="24"/>
                <w:szCs w:val="24"/>
                <w:shd w:val="clear" w:color="auto" w:fill="FFFFFF"/>
                <w:lang w:val="hy-AM"/>
              </w:rPr>
              <w:t xml:space="preserve"> (մասնակցությամբ) </w:t>
            </w:r>
            <w:r>
              <w:rPr>
                <w:rFonts w:ascii="GHEA Grapalat" w:hAnsi="GHEA Grapalat" w:cs="Arial"/>
                <w:noProof/>
                <w:sz w:val="24"/>
                <w:szCs w:val="24"/>
                <w:shd w:val="clear" w:color="auto" w:fill="FFFFFF"/>
                <w:lang w:val="hy-AM"/>
              </w:rPr>
              <w:t xml:space="preserve">հիմնադրամը </w:t>
            </w:r>
            <w:r w:rsidRPr="007F257F">
              <w:rPr>
                <w:rFonts w:ascii="GHEA Grapalat" w:hAnsi="GHEA Grapalat" w:cs="Arial"/>
                <w:noProof/>
                <w:sz w:val="24"/>
                <w:szCs w:val="24"/>
                <w:shd w:val="clear" w:color="auto" w:fill="FFFFFF"/>
                <w:lang w:val="hy-AM"/>
              </w:rPr>
              <w:t>ենթակա է լուծարման</w:t>
            </w:r>
            <w:r w:rsidRPr="00CE5908">
              <w:rPr>
                <w:rFonts w:ascii="GHEA Grapalat" w:hAnsi="GHEA Grapalat" w:cs="Arial"/>
                <w:noProof/>
                <w:sz w:val="24"/>
                <w:szCs w:val="24"/>
                <w:shd w:val="clear" w:color="auto" w:fill="FFFFFF"/>
                <w:lang w:val="hy-AM"/>
              </w:rPr>
              <w:t>`</w:t>
            </w:r>
          </w:p>
          <w:p w:rsidR="008D4C40" w:rsidRPr="00520177" w:rsidRDefault="008D4C40" w:rsidP="008D4C40">
            <w:pPr>
              <w:pStyle w:val="NoSpacing"/>
              <w:numPr>
                <w:ilvl w:val="0"/>
                <w:numId w:val="3"/>
              </w:numPr>
              <w:tabs>
                <w:tab w:val="left" w:pos="0"/>
                <w:tab w:val="left" w:pos="1080"/>
                <w:tab w:val="left" w:pos="1170"/>
                <w:tab w:val="left" w:pos="1260"/>
              </w:tabs>
              <w:ind w:left="0" w:firstLine="1170"/>
              <w:jc w:val="both"/>
              <w:rPr>
                <w:rFonts w:ascii="GHEA Grapalat" w:hAnsi="GHEA Grapalat" w:cs="GHEA Grapalat"/>
                <w:noProof/>
                <w:sz w:val="24"/>
                <w:szCs w:val="24"/>
                <w:shd w:val="clear" w:color="auto" w:fill="FFFFFF"/>
                <w:lang w:val="hy-AM"/>
              </w:rPr>
            </w:pPr>
            <w:r w:rsidRPr="00520177">
              <w:rPr>
                <w:rFonts w:ascii="GHEA Grapalat" w:hAnsi="GHEA Grapalat" w:cs="GHEA Grapalat"/>
                <w:noProof/>
                <w:sz w:val="24"/>
                <w:szCs w:val="24"/>
                <w:shd w:val="clear" w:color="auto" w:fill="FFFFFF"/>
                <w:lang w:val="hy-AM"/>
              </w:rPr>
              <w:t xml:space="preserve">եթե հիմնադրամի գործունեությունից ակնկալվող արդյունքները ստանալու համար առկա է առևտրային այլընտրանք կամ հիմնադրամի գոյությունը </w:t>
            </w:r>
            <w:r w:rsidRPr="00520177">
              <w:rPr>
                <w:rFonts w:ascii="GHEA Grapalat" w:hAnsi="GHEA Grapalat" w:cs="GHEA Grapalat"/>
                <w:noProof/>
                <w:sz w:val="24"/>
                <w:szCs w:val="24"/>
                <w:shd w:val="clear" w:color="auto" w:fill="FFFFFF"/>
                <w:lang w:val="hy-AM"/>
              </w:rPr>
              <w:lastRenderedPageBreak/>
              <w:t>հակախթան է այլընտրանքի առաջացմանը,</w:t>
            </w:r>
          </w:p>
          <w:p w:rsidR="008D4C40" w:rsidRDefault="008D4C40" w:rsidP="008D4C40">
            <w:pPr>
              <w:pStyle w:val="NoSpacing"/>
              <w:numPr>
                <w:ilvl w:val="0"/>
                <w:numId w:val="3"/>
              </w:numPr>
              <w:tabs>
                <w:tab w:val="left" w:pos="0"/>
                <w:tab w:val="left" w:pos="1080"/>
                <w:tab w:val="left" w:pos="1170"/>
                <w:tab w:val="left" w:pos="1260"/>
              </w:tabs>
              <w:ind w:left="0" w:firstLine="1170"/>
              <w:jc w:val="both"/>
              <w:rPr>
                <w:rFonts w:ascii="GHEA Grapalat" w:hAnsi="GHEA Grapalat" w:cs="GHEA Grapalat"/>
                <w:noProof/>
                <w:sz w:val="24"/>
                <w:szCs w:val="24"/>
                <w:shd w:val="clear" w:color="auto" w:fill="FFFFFF"/>
                <w:lang w:val="hy-AM"/>
              </w:rPr>
            </w:pPr>
            <w:r w:rsidRPr="00520177">
              <w:rPr>
                <w:rFonts w:ascii="GHEA Grapalat" w:hAnsi="GHEA Grapalat" w:cs="GHEA Grapalat"/>
                <w:noProof/>
                <w:sz w:val="24"/>
                <w:szCs w:val="24"/>
                <w:shd w:val="clear" w:color="auto" w:fill="FFFFFF"/>
                <w:lang w:val="hy-AM"/>
              </w:rPr>
              <w:t xml:space="preserve">եթե </w:t>
            </w:r>
            <w:r w:rsidRPr="004B7EF7">
              <w:rPr>
                <w:rFonts w:ascii="GHEA Grapalat" w:hAnsi="GHEA Grapalat" w:cs="GHEA Grapalat"/>
                <w:b/>
                <w:noProof/>
                <w:sz w:val="24"/>
                <w:szCs w:val="24"/>
                <w:shd w:val="clear" w:color="auto" w:fill="FFFFFF"/>
                <w:lang w:val="hy-AM"/>
              </w:rPr>
              <w:t>առանց պետական բյուջեից ուղղակի՝ առանց մրցույթի հատկացումներ իրականացնելու</w:t>
            </w:r>
            <w:r w:rsidRPr="00520177">
              <w:rPr>
                <w:rFonts w:ascii="GHEA Grapalat" w:hAnsi="GHEA Grapalat" w:cs="GHEA Grapalat"/>
                <w:noProof/>
                <w:sz w:val="24"/>
                <w:szCs w:val="24"/>
                <w:shd w:val="clear" w:color="auto" w:fill="FFFFFF"/>
                <w:lang w:val="hy-AM"/>
              </w:rPr>
              <w:t xml:space="preserve"> և/կամ առանց հիմնադրման ժամանակ պետության կողմից հատկացված գույքի հնարավոր չէ հասնել հիմնադրամի նպատակներին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20177">
              <w:rPr>
                <w:rFonts w:ascii="GHEA Grapalat" w:hAnsi="GHEA Grapalat" w:cs="GHEA Grapalat"/>
                <w:noProof/>
                <w:sz w:val="24"/>
                <w:szCs w:val="24"/>
                <w:shd w:val="clear" w:color="auto" w:fill="FFFFFF"/>
                <w:lang w:val="hy-AM"/>
              </w:rPr>
              <w:t>(հիմնադրամի գույքը բավարար չէ նրա գործունեության իրականացման համար, և անհրաժեշտ գույք ստանալու հնարավորությունն իրական չէ):</w:t>
            </w:r>
          </w:p>
          <w:p w:rsidR="008D4C40" w:rsidRPr="00CE5908" w:rsidRDefault="008D4C40" w:rsidP="008D4C40">
            <w:pPr>
              <w:spacing w:after="0" w:line="240" w:lineRule="auto"/>
              <w:ind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E5908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հարկ է նշել, որ չեն ներկայացվել Նախագծով առաջարկվող գործընթացի իրականացման համար անհրաժեշտ 480,000.0 հազ. դրամի հաշվարկ-հիմնավորումները:</w:t>
            </w:r>
          </w:p>
          <w:p w:rsidR="008D4C40" w:rsidRPr="001148DD" w:rsidRDefault="008D4C40" w:rsidP="008D4C40">
            <w:pPr>
              <w:pStyle w:val="NoSpacing"/>
              <w:tabs>
                <w:tab w:val="left" w:pos="0"/>
                <w:tab w:val="left" w:pos="1080"/>
                <w:tab w:val="left" w:pos="1170"/>
                <w:tab w:val="left" w:pos="1260"/>
              </w:tabs>
              <w:ind w:left="0" w:firstLine="720"/>
              <w:jc w:val="both"/>
              <w:rPr>
                <w:rFonts w:ascii="GHEA Grapalat" w:hAnsi="GHEA Grapalat"/>
                <w:spacing w:val="-8"/>
                <w:lang w:val="hy-AM"/>
              </w:rPr>
            </w:pPr>
            <w:r w:rsidRPr="00CE590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Այնուամենայնիվ, Նախագծի ներկայացված տեսքով ընդունման դեպքում, 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առաջարկում ենք հաշվի առնել ՀՀ կառավարության</w:t>
            </w:r>
            <w:r w:rsidRPr="00CE590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27.12.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2018թ. թիվ 1515-Ն որոշման 4-րդ կետի 13-րդ ենթակետը, </w:t>
            </w:r>
            <w:r w:rsidRPr="00CE590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համաձայն որի </w:t>
            </w:r>
            <w:r w:rsidRPr="001148D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2019 թվականի պետական բյուջեից առանց մրցույթի դրամաշնորհի ձևով իրավաբանական անձանց տրամադրվող հատկացումների շրջանակում կնքվելիք դրամաշնորհի պայմանագրում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պետք է</w:t>
            </w:r>
            <w:r w:rsidRPr="001148D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նախատեսել դրույթ այն մասին, որ դրամաշնորհի պայմանագրով նախատեսված միջոցառումների տարե</w:t>
            </w:r>
            <w:r w:rsidRPr="001148D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softHyphen/>
              <w:t>կան արդյունքները պետական մարմնի կողմից ընդունվելուց հետո, իրավաբանական անձը միջոցառում</w:t>
            </w:r>
            <w:r w:rsidRPr="001148D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softHyphen/>
              <w:t>ների իրականացման արդյունքում առաջացած տնտեսումները/խնայողությունները վերադարձնում է Հայաստանի Հանրապե</w:t>
            </w:r>
            <w:r w:rsidRPr="001148D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softHyphen/>
              <w:t>տության պետական բյուջե` ոչ ուշ, քան մինչև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2019թ. թվականի դեկտեմբերի 25-ը:</w:t>
            </w:r>
          </w:p>
          <w:p w:rsidR="008D4C40" w:rsidRPr="00CE5908" w:rsidRDefault="008D4C40" w:rsidP="008D4C40">
            <w:pPr>
              <w:spacing w:after="0" w:line="240" w:lineRule="auto"/>
              <w:ind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E590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Ինչ վերաբերվում է Նախագծի </w:t>
            </w:r>
            <w:r w:rsidRPr="00CE5908">
              <w:rPr>
                <w:rFonts w:ascii="GHEA Grapalat" w:hAnsi="GHEA Grapalat"/>
                <w:sz w:val="24"/>
                <w:szCs w:val="24"/>
                <w:lang w:val="hy-AM"/>
              </w:rPr>
              <w:t>ձևակերպումների</w:t>
            </w:r>
            <w:r w:rsidRPr="00CE590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ն, </w:t>
            </w:r>
            <w:r w:rsidRPr="00CE590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ապա.</w:t>
            </w:r>
          </w:p>
          <w:p w:rsidR="008D4C40" w:rsidRDefault="008D4C40" w:rsidP="008D4C40">
            <w:pPr>
              <w:spacing w:after="0" w:line="240" w:lineRule="auto"/>
              <w:ind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E5908">
              <w:rPr>
                <w:rFonts w:ascii="GHEA Grapalat" w:hAnsi="GHEA Grapalat" w:cs="Sylfaen"/>
                <w:sz w:val="24"/>
                <w:szCs w:val="24"/>
                <w:lang w:val="hy-AM"/>
              </w:rPr>
              <w:t>ա/ Նախագծի</w:t>
            </w:r>
            <w:r w:rsidRPr="00915CA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CE59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 w:rsidRPr="00915CA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ավելված</w:t>
            </w:r>
            <w:r w:rsidRPr="00CE59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2-</w:t>
            </w:r>
            <w:r w:rsidRPr="00915CA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ում </w:t>
            </w:r>
            <w:r w:rsidRPr="00CE59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1187. Գյուղատնտեսության արդիականացման ծրագրի</w:t>
            </w:r>
            <w:r w:rsidRPr="00915CA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 «12007</w:t>
            </w:r>
            <w:r w:rsidRPr="00CE59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. </w:t>
            </w:r>
            <w:r w:rsidRPr="00915CA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Փոքր և միջին «Խելացի» անասնաշենքերի կառուցման կամ վերակառուցման և դրանց տեխնոլոգիական ապահովման պետական աջակցություն» միջոցառման</w:t>
            </w:r>
            <w:r w:rsidRPr="00CE59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915CA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«Սուբսիդիաներ ոչ պետական ոչ ֆինանսական կազմակերպություններին» հոդված</w:t>
            </w:r>
            <w:r w:rsidRPr="00CE59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 անհրաժեշտ է</w:t>
            </w:r>
            <w:r w:rsidRPr="00915CA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փոխարինել «Այլ ընթացիկ դրամաշնորհներ» հոդվածով։</w:t>
            </w:r>
          </w:p>
          <w:p w:rsidR="008D4C40" w:rsidRPr="00CE5908" w:rsidRDefault="008D4C40" w:rsidP="008D4C40">
            <w:pPr>
              <w:spacing w:after="0" w:line="240" w:lineRule="auto"/>
              <w:ind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E59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բ/ Նախագծի Հավելված 3-ի աղյուսակում անհրաժեշտ է ներկայացնել նաև վերաբաշխման արդյունքում </w:t>
            </w:r>
            <w:r w:rsidRPr="00915CA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</w:t>
            </w:r>
            <w:r w:rsidRPr="00CE59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1187. Գյուղատնտեսության արդիականացման ծրագրի</w:t>
            </w:r>
            <w:r w:rsidRPr="00915CA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 «12007</w:t>
            </w:r>
            <w:r w:rsidRPr="00CE59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. </w:t>
            </w:r>
            <w:r w:rsidRPr="00915CA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Փոքր և միջին «Խելացի» անասնաշենքերի կառուցման կամ վերակառուցման և դրանց տեխնոլոգիական ապահովման պետական աջակցություն» </w:t>
            </w:r>
            <w:r w:rsidRPr="00CE59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և </w:t>
            </w:r>
            <w:r w:rsidRPr="00915CA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«120</w:t>
            </w:r>
            <w:r w:rsidRPr="00CE59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  <w:r w:rsidRPr="00915CA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  <w:r w:rsidRPr="00CE59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 Ոռոգման արդիական համակարգերի ներդրման համաֆինանսավորում</w:t>
            </w:r>
            <w:r w:rsidRPr="00915CA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</w:t>
            </w:r>
            <w:r w:rsidRPr="00CE59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915CA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միջոցառ</w:t>
            </w:r>
            <w:r w:rsidRPr="00CE59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</w:t>
            </w:r>
            <w:r w:rsidRPr="00915CA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մն</w:t>
            </w:r>
            <w:r w:rsidRPr="00CE59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երի գծով կատարվելիք փոփոխությունները:</w:t>
            </w:r>
          </w:p>
          <w:p w:rsidR="008D4C40" w:rsidRPr="00CE5908" w:rsidRDefault="008D4C40" w:rsidP="008D4C40">
            <w:pPr>
              <w:spacing w:after="0" w:line="240" w:lineRule="auto"/>
              <w:ind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E59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գ/ Նախագծի Հավելված 4-ում անհրաժեշտ է նախատեսել նաև միջոցառումների արդյունքային ցուցանիշների նվազեցումները կամ կատարել համապատասխան շտկումներ՝ արդյունքային ցուցանիշների արդեն իսկ ներկայացված փոփոխությունները նախատեսելով միջոցառումների գծով իրականացվելիք վերաբաշխումներին համամասնորեն:</w:t>
            </w:r>
          </w:p>
          <w:p w:rsidR="00024D67" w:rsidRPr="008D4C40" w:rsidRDefault="008D4C40" w:rsidP="008D4C40">
            <w:pPr>
              <w:pStyle w:val="ListParagraph"/>
              <w:tabs>
                <w:tab w:val="left" w:pos="851"/>
                <w:tab w:val="left" w:pos="993"/>
              </w:tabs>
              <w:spacing w:after="0" w:line="240" w:lineRule="auto"/>
              <w:ind w:left="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CE59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դ/ Բացակայում է Նախագծի Հավելված 5-ի գնումների պլանում 33651257/551 անասնաբուժության մեջ </w:t>
            </w:r>
            <w:r w:rsidRPr="00CE59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կիրառվող պատվաստանյութեր ԳՄԱ կոդով գնման առարկայի Քանակը, իսկ 33121270/524 ախտորոշման նյութեր 33141151/524 սնամեջ ասեղներ ու 24451140/1 ախտահանիչ նյութեր ԳՄԱ կոդերով գնման առարկաների Միավորի գինը սյունակները լրացնելու անհրաժեշտությունը: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Default="008D4C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lastRenderedPageBreak/>
              <w:t>Ընդունվել է</w:t>
            </w:r>
          </w:p>
          <w:p w:rsidR="00AB4595" w:rsidRDefault="00AB4595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B4595" w:rsidRDefault="00AB4595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B4595" w:rsidRDefault="00AB4595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B4595" w:rsidRDefault="00AB4595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B4595" w:rsidRDefault="00AB4595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B4595" w:rsidRDefault="00AB4595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B4595" w:rsidRDefault="00AB4595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B4595" w:rsidRDefault="00AB4595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B4595" w:rsidRDefault="00AB4595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B4595" w:rsidRDefault="00AB4595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B4595" w:rsidRDefault="00AB4595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B4595" w:rsidRDefault="00AB4595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B4595" w:rsidRDefault="00AB4595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B4595" w:rsidRDefault="00AB4595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B4595" w:rsidRDefault="00AB4595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t>Չի ընդունվել</w:t>
            </w: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t>Ընդունվել է</w:t>
            </w: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t>Ընդունվել է</w:t>
            </w: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t>Չի ընդունվել</w:t>
            </w: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Pr="008D4C40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t>Ընդունվել է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4595" w:rsidRDefault="008D4C40" w:rsidP="00AB4595">
            <w:pPr>
              <w:spacing w:after="0" w:line="240" w:lineRule="auto"/>
              <w:rPr>
                <w:rFonts w:ascii="Tahoma" w:eastAsia="MS Mincho" w:hAnsi="Tahoma" w:cs="Tahoma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lastRenderedPageBreak/>
              <w:t>Նախագծով ներկայացված բյուջետային ծրագրերի/ ծրագրերի միջոցառումների չկատարման հիմնական պատճառը գյուղացիական տնտեսավարողների կողմից ներկայացված քիչ քանակությամբ հայտերն են</w:t>
            </w:r>
            <w:r w:rsidR="00AB4595">
              <w:rPr>
                <w:rFonts w:ascii="Tahoma" w:eastAsia="MS Mincho" w:hAnsi="Tahoma" w:cs="Tahoma"/>
                <w:color w:val="000000"/>
                <w:lang w:val="hy-AM"/>
              </w:rPr>
              <w:t>։ Միջոցառումների գծով չկատարման պատճառների վերաբերյալ հանգամանալից բացատրություններ ներկայացվել են հիմնավորման մեջ։</w:t>
            </w:r>
          </w:p>
          <w:p w:rsidR="00AB4595" w:rsidRDefault="00AB4595" w:rsidP="00AB4595">
            <w:pPr>
              <w:spacing w:after="0" w:line="240" w:lineRule="auto"/>
              <w:rPr>
                <w:rFonts w:ascii="Tahoma" w:eastAsia="MS Mincho" w:hAnsi="Tahoma" w:cs="Tahoma"/>
                <w:color w:val="000000"/>
                <w:lang w:val="hy-AM"/>
              </w:rPr>
            </w:pPr>
          </w:p>
          <w:p w:rsidR="00AB4595" w:rsidRDefault="00AB4595" w:rsidP="00AB4595">
            <w:pPr>
              <w:spacing w:after="0" w:line="240" w:lineRule="auto"/>
              <w:rPr>
                <w:rFonts w:ascii="Tahoma" w:eastAsia="MS Mincho" w:hAnsi="Tahoma" w:cs="Tahoma"/>
                <w:color w:val="000000"/>
                <w:lang w:val="hy-AM"/>
              </w:rPr>
            </w:pPr>
          </w:p>
          <w:p w:rsidR="00024D67" w:rsidRDefault="008D4C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t xml:space="preserve"> </w:t>
            </w:r>
            <w:r w:rsidR="00AB4595" w:rsidRPr="00AB4595">
              <w:rPr>
                <w:rFonts w:ascii="GHEA Grapalat" w:eastAsia="Times New Roman" w:hAnsi="GHEA Grapalat"/>
                <w:color w:val="000000"/>
                <w:lang w:val="hy-AM"/>
              </w:rPr>
              <w:t>Հայաստանի խաղողագործության և գինեգործության հիմնադրամ</w:t>
            </w:r>
            <w:r w:rsidR="00AB4595">
              <w:rPr>
                <w:rFonts w:ascii="GHEA Grapalat" w:eastAsia="Times New Roman" w:hAnsi="GHEA Grapalat"/>
                <w:color w:val="000000"/>
                <w:lang w:val="hy-AM"/>
              </w:rPr>
              <w:t xml:space="preserve">ի կանոնադրական խնդիրներից է համարվում տվյալ ոլորտում ՀՀ էկոնոմիկայի նախարարության կողմից իրականացվող քաղաքականությանը համապատասխան իրականացվող ծրագրերի մասնագիտական աջակցությունն ու կատարման ապահովումը։Բացի այդ 2003 թվականի </w:t>
            </w:r>
            <w:r w:rsidR="00997740">
              <w:rPr>
                <w:rFonts w:ascii="GHEA Grapalat" w:eastAsia="Times New Roman" w:hAnsi="GHEA Grapalat"/>
                <w:color w:val="000000"/>
                <w:lang w:val="hy-AM"/>
              </w:rPr>
              <w:t>դեկտեմբերի 24-ի N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>1937</w:t>
            </w:r>
            <w:r w:rsidR="00997740">
              <w:rPr>
                <w:rFonts w:ascii="GHEA Grapalat" w:eastAsia="Times New Roman" w:hAnsi="GHEA Grapalat"/>
                <w:color w:val="000000"/>
                <w:lang w:val="hy-AM"/>
              </w:rPr>
              <w:t>-Ն որոշմամբ հաստատված դրմաշնորհների հատկացման կարգին համաձայն ՀՀ էկոնոմիկայի նախարարությունը ժամանակի սղության պատճառով Նախագծով ներկայացված ծրագրերն իրականացնելը իրատեսական չի համարում։</w:t>
            </w: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t>Կատարվել է համապատասխան փոփոխություն</w:t>
            </w: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t>Կատարվել են համապատասխան փոփոխություններ</w:t>
            </w: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t>Նախագծով ոչ ֆինանսական արդյունքային ցուցանիշներում կատարված փոփոխությունները, լրացումները կատարվել են ծրագրի իրականացման փաստացի կատարողականի հիման վրա։</w:t>
            </w: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Pr="008D4C40" w:rsidRDefault="0099774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t xml:space="preserve">Կատարվել </w:t>
            </w:r>
            <w:r w:rsidR="00D05356">
              <w:rPr>
                <w:rFonts w:ascii="GHEA Grapalat" w:eastAsia="Times New Roman" w:hAnsi="GHEA Grapalat"/>
                <w:color w:val="000000"/>
                <w:lang w:val="hy-AM"/>
              </w:rPr>
              <w:t>են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 xml:space="preserve"> համապատասխան փոփոխություններ</w:t>
            </w:r>
          </w:p>
        </w:tc>
      </w:tr>
      <w:tr w:rsidR="00024D67" w:rsidRPr="0066537F" w:rsidTr="00AB4595">
        <w:trPr>
          <w:trHeight w:val="719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r w:rsidRPr="0066537F">
              <w:rPr>
                <w:rFonts w:ascii="GHEA Grapalat" w:eastAsia="Times New Roman" w:hAnsi="GHEA Grapalat"/>
                <w:color w:val="000000"/>
              </w:rPr>
              <w:lastRenderedPageBreak/>
              <w:t>2.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C36922" w:rsidRDefault="00FB739A" w:rsidP="00024D67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782EE2">
              <w:rPr>
                <w:rFonts w:ascii="GHEA Grapalat" w:eastAsia="Times New Roman" w:hAnsi="GHEA Grapalat"/>
                <w:sz w:val="24"/>
                <w:szCs w:val="24"/>
              </w:rPr>
              <w:t xml:space="preserve">ՀՀ </w:t>
            </w:r>
            <w:r w:rsidR="000641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արդարադատության նախարարություն </w:t>
            </w:r>
            <w:r w:rsidR="00DF2A73" w:rsidRPr="00C3692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18</w:t>
            </w:r>
            <w:r w:rsidRPr="00C3692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.</w:t>
            </w:r>
            <w:r w:rsidR="00DF2A73" w:rsidRPr="00C3692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</w:t>
            </w:r>
            <w:r w:rsidRPr="00C3692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0.2019թ.</w:t>
            </w:r>
          </w:p>
          <w:p w:rsidR="00C36922" w:rsidRPr="00FB739A" w:rsidRDefault="00FB739A" w:rsidP="00C36922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C3692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N </w:t>
            </w:r>
            <w:bookmarkStart w:id="0" w:name="_GoBack"/>
            <w:bookmarkEnd w:id="0"/>
            <w:r w:rsidR="00C36922" w:rsidRPr="00C3692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01/27.1/23798-2019</w:t>
            </w:r>
            <w:r w:rsidR="00C36922" w:rsidRPr="00C3692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C36922" w:rsidRPr="00C3692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գրություն</w:t>
            </w:r>
          </w:p>
        </w:tc>
        <w:tc>
          <w:tcPr>
            <w:tcW w:w="6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05356" w:rsidRDefault="00045553" w:rsidP="00D05356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       </w:t>
            </w:r>
            <w:r w:rsidR="00D05356">
              <w:rPr>
                <w:rFonts w:ascii="GHEA Grapalat" w:hAnsi="GHEA Grapalat" w:cs="Sylfaen"/>
                <w:bCs/>
                <w:sz w:val="24"/>
                <w:szCs w:val="24"/>
              </w:rPr>
              <w:t xml:space="preserve">1.Նախագծի </w:t>
            </w:r>
            <w:proofErr w:type="spellStart"/>
            <w:r w:rsidR="00D05356">
              <w:rPr>
                <w:rFonts w:ascii="GHEA Grapalat" w:hAnsi="GHEA Grapalat" w:cs="Sylfaen"/>
                <w:bCs/>
                <w:sz w:val="24"/>
                <w:szCs w:val="24"/>
              </w:rPr>
              <w:t>նախաբանում</w:t>
            </w:r>
            <w:proofErr w:type="spellEnd"/>
            <w:r w:rsidR="00D05356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 w:rsidR="00D05356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D05356">
              <w:rPr>
                <w:rFonts w:ascii="GHEA Grapalat" w:hAnsi="GHEA Grapalat" w:cs="Sylfaen"/>
                <w:sz w:val="24"/>
                <w:szCs w:val="24"/>
              </w:rPr>
              <w:t xml:space="preserve">3-րդ </w:t>
            </w:r>
            <w:proofErr w:type="spellStart"/>
            <w:r w:rsidR="00D05356">
              <w:rPr>
                <w:rFonts w:ascii="GHEA Grapalat" w:hAnsi="GHEA Grapalat" w:cs="Sylfaen"/>
                <w:sz w:val="24"/>
                <w:szCs w:val="24"/>
              </w:rPr>
              <w:t>կետին</w:t>
            </w:r>
            <w:proofErr w:type="spellEnd"/>
            <w:r w:rsidR="00D053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proofErr w:type="spellStart"/>
            <w:r w:rsidR="00D05356">
              <w:rPr>
                <w:rFonts w:ascii="GHEA Grapalat" w:hAnsi="GHEA Grapalat" w:cs="Sylfaen"/>
                <w:sz w:val="24"/>
                <w:szCs w:val="24"/>
              </w:rPr>
              <w:t>բառերն</w:t>
            </w:r>
            <w:proofErr w:type="spellEnd"/>
            <w:r w:rsidR="00D0535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05356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 w:rsidR="00D05356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="00D05356">
              <w:rPr>
                <w:rFonts w:ascii="GHEA Grapalat" w:hAnsi="GHEA Grapalat" w:cs="Sylfaen"/>
                <w:sz w:val="24"/>
                <w:szCs w:val="24"/>
              </w:rPr>
              <w:t>փոխարինել</w:t>
            </w:r>
            <w:proofErr w:type="spellEnd"/>
            <w:r w:rsidR="00D0535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D05356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D05356">
              <w:rPr>
                <w:rFonts w:ascii="GHEA Grapalat" w:hAnsi="GHEA Grapalat" w:cs="Sylfaen"/>
                <w:sz w:val="24"/>
                <w:szCs w:val="24"/>
              </w:rPr>
              <w:t xml:space="preserve">3-րդ </w:t>
            </w:r>
            <w:proofErr w:type="spellStart"/>
            <w:r w:rsidR="00D05356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="00D053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proofErr w:type="spellStart"/>
            <w:r w:rsidR="00D05356">
              <w:rPr>
                <w:rFonts w:ascii="GHEA Grapalat" w:hAnsi="GHEA Grapalat" w:cs="Sylfaen"/>
                <w:sz w:val="24"/>
                <w:szCs w:val="24"/>
              </w:rPr>
              <w:t>բառերով</w:t>
            </w:r>
            <w:proofErr w:type="spellEnd"/>
            <w:r w:rsidR="00D05356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="00D05356">
              <w:rPr>
                <w:rFonts w:ascii="GHEA Grapalat" w:hAnsi="GHEA Grapalat" w:cs="Sylfaen"/>
                <w:sz w:val="24"/>
                <w:szCs w:val="24"/>
              </w:rPr>
              <w:t>նկատի</w:t>
            </w:r>
            <w:proofErr w:type="spellEnd"/>
            <w:r w:rsidR="00D0535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05356">
              <w:rPr>
                <w:rFonts w:ascii="GHEA Grapalat" w:hAnsi="GHEA Grapalat" w:cs="Sylfaen"/>
                <w:sz w:val="24"/>
                <w:szCs w:val="24"/>
              </w:rPr>
              <w:t>ունենալով</w:t>
            </w:r>
            <w:proofErr w:type="spellEnd"/>
            <w:r w:rsidR="00D0535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D05356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proofErr w:type="spellStart"/>
            <w:r w:rsidR="00D05356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="00D0535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05356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="00D0535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05356">
              <w:rPr>
                <w:rFonts w:ascii="GHEA Grapalat" w:hAnsi="GHEA Grapalat" w:cs="Sylfaen"/>
                <w:sz w:val="24"/>
                <w:szCs w:val="24"/>
              </w:rPr>
              <w:t>բյուջետային</w:t>
            </w:r>
            <w:proofErr w:type="spellEnd"/>
            <w:r w:rsidR="00D0535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05356">
              <w:rPr>
                <w:rFonts w:ascii="GHEA Grapalat" w:hAnsi="GHEA Grapalat" w:cs="Sylfaen"/>
                <w:sz w:val="24"/>
                <w:szCs w:val="24"/>
              </w:rPr>
              <w:t>համակարգի</w:t>
            </w:r>
            <w:proofErr w:type="spellEnd"/>
            <w:r w:rsidR="00D0535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05356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="00D053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="00D05356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 w:rsidR="00D05356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 w:rsidR="00D05356">
              <w:rPr>
                <w:rFonts w:ascii="GHEA Grapalat" w:hAnsi="GHEA Grapalat" w:cs="Sylfaen"/>
                <w:sz w:val="24"/>
                <w:szCs w:val="24"/>
              </w:rPr>
              <w:t xml:space="preserve"> 19-րդ </w:t>
            </w:r>
            <w:proofErr w:type="spellStart"/>
            <w:r w:rsidR="00D05356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 w:rsidR="00D05356">
              <w:rPr>
                <w:rFonts w:ascii="GHEA Grapalat" w:hAnsi="GHEA Grapalat" w:cs="Sylfaen"/>
                <w:sz w:val="24"/>
                <w:szCs w:val="24"/>
              </w:rPr>
              <w:t xml:space="preserve"> և</w:t>
            </w:r>
            <w:r w:rsidR="00D053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</w:t>
            </w:r>
            <w:proofErr w:type="spellStart"/>
            <w:r w:rsidR="00D05356"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proofErr w:type="spellEnd"/>
            <w:r w:rsidR="00D0535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05356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proofErr w:type="spellEnd"/>
            <w:r w:rsidR="00D0535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05356">
              <w:rPr>
                <w:rFonts w:ascii="GHEA Grapalat" w:hAnsi="GHEA Grapalat" w:cs="Sylfaen"/>
                <w:sz w:val="24"/>
                <w:szCs w:val="24"/>
              </w:rPr>
              <w:t>ակտերի</w:t>
            </w:r>
            <w:proofErr w:type="spellEnd"/>
            <w:r w:rsidR="00D0535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05356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="00D053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proofErr w:type="spellStart"/>
            <w:r w:rsidR="00D05356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="00D0535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05356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="00D0535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05356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 w:rsidR="00D05356">
              <w:rPr>
                <w:rFonts w:ascii="GHEA Grapalat" w:hAnsi="GHEA Grapalat" w:cs="Sylfaen"/>
                <w:sz w:val="24"/>
                <w:szCs w:val="24"/>
              </w:rPr>
              <w:t xml:space="preserve"> 14-րդ </w:t>
            </w:r>
            <w:proofErr w:type="spellStart"/>
            <w:r w:rsidR="00D05356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 w:rsidR="00D05356">
              <w:rPr>
                <w:rFonts w:ascii="GHEA Grapalat" w:hAnsi="GHEA Grapalat" w:cs="Sylfaen"/>
                <w:sz w:val="24"/>
                <w:szCs w:val="24"/>
              </w:rPr>
              <w:t xml:space="preserve"> 3-րդ </w:t>
            </w:r>
            <w:proofErr w:type="spellStart"/>
            <w:r w:rsidR="00D05356">
              <w:rPr>
                <w:rFonts w:ascii="GHEA Grapalat" w:hAnsi="GHEA Grapalat" w:cs="Sylfaen"/>
                <w:sz w:val="24"/>
                <w:szCs w:val="24"/>
              </w:rPr>
              <w:t>մասի</w:t>
            </w:r>
            <w:proofErr w:type="spellEnd"/>
            <w:r w:rsidR="00D0535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05356">
              <w:rPr>
                <w:rFonts w:ascii="GHEA Grapalat" w:hAnsi="GHEA Grapalat" w:cs="Sylfaen"/>
                <w:sz w:val="24"/>
                <w:szCs w:val="24"/>
              </w:rPr>
              <w:t>պահանջները</w:t>
            </w:r>
            <w:proofErr w:type="spellEnd"/>
            <w:r w:rsidR="00D05356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D05356" w:rsidRDefault="00D05356" w:rsidP="00D05356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     2.Նախագիծն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համաձայնեցնել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ֆինանսների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նախարարության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հետ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024D67" w:rsidRPr="0066537F" w:rsidRDefault="002973AF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</w:rPr>
              <w:t>Ընդունվել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է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024D67" w:rsidRPr="00045553" w:rsidRDefault="00D05356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t>Կատարվել են համապատասխան փոփոխություններ</w:t>
            </w:r>
          </w:p>
        </w:tc>
      </w:tr>
      <w:tr w:rsidR="00024D67" w:rsidRPr="0066537F" w:rsidTr="00AB4595">
        <w:trPr>
          <w:trHeight w:val="737"/>
        </w:trPr>
        <w:tc>
          <w:tcPr>
            <w:tcW w:w="5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3.</w:t>
            </w:r>
          </w:p>
        </w:tc>
        <w:tc>
          <w:tcPr>
            <w:tcW w:w="27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6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19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35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</w:p>
        </w:tc>
      </w:tr>
    </w:tbl>
    <w:p w:rsidR="00024D67" w:rsidRPr="0066537F" w:rsidRDefault="00024D67" w:rsidP="00024D67">
      <w:pPr>
        <w:rPr>
          <w:rFonts w:ascii="GHEA Grapalat" w:hAnsi="GHEA Grapalat"/>
          <w:sz w:val="24"/>
          <w:szCs w:val="24"/>
        </w:rPr>
      </w:pPr>
    </w:p>
    <w:p w:rsidR="00024D67" w:rsidRPr="0066537F" w:rsidRDefault="00024D67" w:rsidP="00024D67">
      <w:pPr>
        <w:rPr>
          <w:rFonts w:ascii="GHEA Grapalat" w:hAnsi="GHEA Grapalat"/>
          <w:sz w:val="24"/>
          <w:szCs w:val="24"/>
        </w:rPr>
      </w:pPr>
    </w:p>
    <w:p w:rsidR="005D58AC" w:rsidRPr="00B424BD" w:rsidRDefault="005D58AC" w:rsidP="005D58AC">
      <w:pPr>
        <w:rPr>
          <w:rFonts w:ascii="GHEA Grapalat" w:hAnsi="GHEA Grapalat"/>
          <w:sz w:val="24"/>
          <w:szCs w:val="24"/>
        </w:rPr>
      </w:pPr>
      <w:r w:rsidRPr="00B424BD">
        <w:rPr>
          <w:rFonts w:ascii="GHEA Grapalat" w:hAnsi="GHEA Grapalat"/>
          <w:sz w:val="24"/>
          <w:szCs w:val="24"/>
        </w:rPr>
        <w:t xml:space="preserve">ՀԱՅԱՍՏԱՆԻ ՀԱՆՐԱՊԵՏՈՒԹՅԱՆ   </w:t>
      </w:r>
    </w:p>
    <w:p w:rsidR="00776B7F" w:rsidRDefault="005D58AC" w:rsidP="00776B7F">
      <w:pPr>
        <w:rPr>
          <w:lang w:val="hy-AM"/>
        </w:rPr>
      </w:pPr>
      <w:r w:rsidRPr="00B424BD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ՏՆՏԵՍԱԿԱՆ ԶԱՐԳԱՑՄԱՆ ԵՎ</w:t>
      </w:r>
      <w:r w:rsidRPr="00B424BD">
        <w:rPr>
          <w:rFonts w:ascii="GHEA Grapalat" w:hAnsi="GHEA Grapalat"/>
          <w:sz w:val="24"/>
          <w:szCs w:val="24"/>
        </w:rPr>
        <w:t xml:space="preserve">                                                    </w:t>
      </w:r>
      <w:r w:rsidR="00776B7F">
        <w:rPr>
          <w:rFonts w:ascii="GHEA Grapalat" w:hAnsi="GHEA Grapalat"/>
          <w:sz w:val="24"/>
          <w:szCs w:val="24"/>
        </w:rPr>
        <w:t xml:space="preserve">                               </w:t>
      </w:r>
      <w:r w:rsidR="008867A1">
        <w:rPr>
          <w:rFonts w:ascii="GHEA Grapalat" w:hAnsi="GHEA Grapalat"/>
          <w:lang w:val="hy-AM"/>
        </w:rPr>
        <w:t>ՏԻԳՐԱՆ ԽԱՉԱՏՐՅԱՆ</w:t>
      </w:r>
    </w:p>
    <w:p w:rsidR="00345C9F" w:rsidRDefault="005D58AC" w:rsidP="005D58AC">
      <w:r>
        <w:rPr>
          <w:rFonts w:ascii="GHEA Grapalat" w:hAnsi="GHEA Grapalat"/>
          <w:sz w:val="24"/>
          <w:szCs w:val="24"/>
        </w:rPr>
        <w:t>ՆԵՐԴՐՈՒՄՆԵՐԻ ՆԱԽԱՐԱՐ</w:t>
      </w:r>
    </w:p>
    <w:sectPr w:rsidR="00345C9F" w:rsidSect="00024D67">
      <w:pgSz w:w="15840" w:h="12240" w:orient="landscape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001EC"/>
    <w:multiLevelType w:val="hybridMultilevel"/>
    <w:tmpl w:val="D178A4B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3A9F28C0"/>
    <w:multiLevelType w:val="hybridMultilevel"/>
    <w:tmpl w:val="4DF087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30D79"/>
    <w:multiLevelType w:val="hybridMultilevel"/>
    <w:tmpl w:val="04A8FE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4D67"/>
    <w:rsid w:val="00024D67"/>
    <w:rsid w:val="00045553"/>
    <w:rsid w:val="0006415C"/>
    <w:rsid w:val="0009188C"/>
    <w:rsid w:val="00167291"/>
    <w:rsid w:val="001F7071"/>
    <w:rsid w:val="002257F3"/>
    <w:rsid w:val="002973AF"/>
    <w:rsid w:val="00297E21"/>
    <w:rsid w:val="00345C9F"/>
    <w:rsid w:val="005D58AC"/>
    <w:rsid w:val="00614FE5"/>
    <w:rsid w:val="00776B7F"/>
    <w:rsid w:val="00782EE2"/>
    <w:rsid w:val="00785269"/>
    <w:rsid w:val="007E07B1"/>
    <w:rsid w:val="008867A1"/>
    <w:rsid w:val="008868FA"/>
    <w:rsid w:val="008D4C40"/>
    <w:rsid w:val="008E4DF9"/>
    <w:rsid w:val="00997740"/>
    <w:rsid w:val="00A0076D"/>
    <w:rsid w:val="00A21E0B"/>
    <w:rsid w:val="00AB4595"/>
    <w:rsid w:val="00C36922"/>
    <w:rsid w:val="00D05356"/>
    <w:rsid w:val="00DC2F5B"/>
    <w:rsid w:val="00DF2A73"/>
    <w:rsid w:val="00E000DB"/>
    <w:rsid w:val="00E02B4F"/>
    <w:rsid w:val="00E2660D"/>
    <w:rsid w:val="00F97E1F"/>
    <w:rsid w:val="00FB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5CD0A"/>
  <w15:docId w15:val="{280C62FD-0E76-483B-A250-B74267816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4D6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24D67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HeaderChar">
    <w:name w:val="Header Char"/>
    <w:link w:val="Header"/>
    <w:uiPriority w:val="99"/>
    <w:semiHidden/>
    <w:rsid w:val="00024D67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unhideWhenUsed/>
    <w:rsid w:val="00024D67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link w:val="BodyText"/>
    <w:rsid w:val="00024D67"/>
    <w:rPr>
      <w:rFonts w:ascii="Times Armenian" w:eastAsia="Times New Roman" w:hAnsi="Times Armenian" w:cs="Times New Roman"/>
      <w:sz w:val="24"/>
      <w:szCs w:val="20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614FE5"/>
    <w:rPr>
      <w:sz w:val="22"/>
      <w:szCs w:val="22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614FE5"/>
    <w:pPr>
      <w:spacing w:after="160" w:line="256" w:lineRule="auto"/>
      <w:ind w:left="720"/>
      <w:contextualSpacing/>
    </w:pPr>
  </w:style>
  <w:style w:type="paragraph" w:customStyle="1" w:styleId="mechtex">
    <w:name w:val="mechtex"/>
    <w:basedOn w:val="Normal"/>
    <w:link w:val="mechtexChar"/>
    <w:rsid w:val="008D4C40"/>
    <w:pPr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Char">
    <w:name w:val="mechtex Char"/>
    <w:link w:val="mechtex"/>
    <w:rsid w:val="008D4C40"/>
    <w:rPr>
      <w:rFonts w:ascii="Arial Armenian" w:eastAsia="Times New Roman" w:hAnsi="Arial Armenian"/>
      <w:sz w:val="22"/>
      <w:lang w:eastAsia="ru-RU"/>
    </w:rPr>
  </w:style>
  <w:style w:type="paragraph" w:styleId="NoSpacing">
    <w:name w:val="No Spacing"/>
    <w:uiPriority w:val="1"/>
    <w:qFormat/>
    <w:rsid w:val="008D4C40"/>
    <w:pPr>
      <w:ind w:left="576" w:hanging="576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7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1004</Words>
  <Characters>5725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Arpine Martirosyan</cp:lastModifiedBy>
  <cp:revision>21</cp:revision>
  <dcterms:created xsi:type="dcterms:W3CDTF">2019-09-11T06:40:00Z</dcterms:created>
  <dcterms:modified xsi:type="dcterms:W3CDTF">2019-10-23T12:56:00Z</dcterms:modified>
</cp:coreProperties>
</file>