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A0FBC" w14:textId="77777777" w:rsidR="00F32CCA" w:rsidRPr="00F32CCA" w:rsidRDefault="00F32CCA" w:rsidP="00F32C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32CC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ՀԻՄՆԱՎՈՐՈՒՄ</w:t>
      </w:r>
    </w:p>
    <w:p w14:paraId="62DDB229" w14:textId="63EBAA07" w:rsidR="001E4890" w:rsidRPr="001E4890" w:rsidRDefault="001E4890" w:rsidP="001E489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1E489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«</w:t>
      </w:r>
      <w:r w:rsidR="00485E8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2026 ԹՎԱԿԱՆԻՆ</w:t>
      </w:r>
      <w:r w:rsidR="00485E80" w:rsidRPr="001E489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485E8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 xml:space="preserve">ԿԱԹԻ ԱՐՏԱԴՐՈՒԹՅԱՆ ՀԱՄԱՐ ՍՈՒԲՍԻԴԱՎՈՐՄԱՆ ՏՐԱՄԱԴՐՄԱՆ ՄԻՋՈՑԱՌՈՒՄԸ </w:t>
      </w:r>
      <w:r w:rsidRPr="001E489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ՀԱՍՏԱՏԵԼՈՒ ՄԱՍԻՆ» ՀԱՅԱՍՏԱՆԻ ՀԱՆՐԱՊԵՏՈՒԹՅԱՆ ԿԱՌԱՎԱՐՈՒԹՅԱՆ ՈՐՈՇՄԱՆ</w:t>
      </w:r>
      <w:r w:rsidRPr="001E4890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</w:p>
    <w:p w14:paraId="693916EB" w14:textId="77777777" w:rsidR="00F32CCA" w:rsidRPr="001E4890" w:rsidRDefault="00F32CCA" w:rsidP="00F32CCA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b/>
          <w:kern w:val="0"/>
          <w:sz w:val="24"/>
          <w:szCs w:val="24"/>
          <w:lang w:val="af-ZA" w:eastAsia="ru-RU"/>
          <w14:ligatures w14:val="none"/>
        </w:rPr>
      </w:pPr>
    </w:p>
    <w:p w14:paraId="1688AFA0" w14:textId="77777777" w:rsidR="00D033E3" w:rsidRPr="00D033E3" w:rsidRDefault="00D033E3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1. 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նհրաժեշտությունը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</w:p>
    <w:p w14:paraId="78B5D729" w14:textId="55FF512B" w:rsidR="001E4890" w:rsidRPr="005C2944" w:rsidRDefault="00485E80" w:rsidP="001E4890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Cs/>
          <w:kern w:val="0"/>
          <w:sz w:val="24"/>
          <w:szCs w:val="24"/>
          <w:lang w:val="hy-AM"/>
          <w14:ligatures w14:val="none"/>
        </w:rPr>
      </w:pP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«2026 թվականին կաթի արտադրության համար սուբսիդավորման տրամադրման միջոցառումը հաստատելու մասին» Հայաստանի Հանրապետության կառավարության որոշման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 xml:space="preserve"> նախագ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ծի 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>(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այսուհետ՝ նախագիծ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>)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ընդունումը պայմանավորված է ընթացիկ տարում կաթի արտադրության գործունեություն իրականացնող տնտեսավարող սուբյեկտներին ֆինանսական աջակցություն ցուցաբերելու անհրաժեշտությամբ։</w:t>
      </w:r>
    </w:p>
    <w:p w14:paraId="18ED747A" w14:textId="77777777" w:rsidR="00D033E3" w:rsidRPr="00D033E3" w:rsidRDefault="00D033E3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2.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Ընթացիկ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իրավիճակը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առկա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խնդիրները</w:t>
      </w:r>
    </w:p>
    <w:p w14:paraId="5A270A2E" w14:textId="55132FC8" w:rsidR="00CA21C9" w:rsidRPr="00CA21C9" w:rsidRDefault="00485E80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</w:pPr>
      <w:r w:rsidRPr="005C2944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Հանրապետությունում</w:t>
      </w:r>
      <w:r w:rsidR="005C2944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, կովերի ծնի սեզոնայնությամբ պայմանավորված </w:t>
      </w:r>
      <w:r w:rsidR="005C2944" w:rsidRPr="005C2944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af-ZA"/>
          <w14:ligatures w14:val="none"/>
        </w:rPr>
        <w:t>(</w:t>
      </w:r>
      <w:r w:rsidR="005C2944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հիմնական ծինը՝ դեկտեմբեր-մարտ ամիսներին</w:t>
      </w:r>
      <w:r w:rsidR="005C2944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af-ZA"/>
          <w14:ligatures w14:val="none"/>
        </w:rPr>
        <w:t>)</w:t>
      </w:r>
      <w:r w:rsidR="005C2944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, կաթի արտադրության ամսական  ծավալները խիստ տարբեր են, որի հետևանքով ապրիլ-օգոստոս ամիսներին կաթի արտադրությունը </w:t>
      </w:r>
      <w:r w:rsidR="002D2597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3-4 անգամ գերազանցում է հոկտեմբեր-փետրվար ամիսներին արտադրված կաթի քանակությանը՝ էականորեն խախտելով առաջարկ-պահանջարկ համամասնությունը։</w:t>
      </w:r>
      <w:r w:rsidR="00330913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 Արդյունքում՝ ապրիլ-օգոստոս ամիսներին առաջարկը գրեթե կրկնակի գերազանցում է պահանջարկին, մինչդեռ հոկտեմբեր-փետրվար ամիսներին ստացվում է հակառակ պատկերը։ Այս հանգամանքով պայմանավորված, կաթ մթերող կազմակերպությունները, ապրիլ-մայիս  ամիսներից սկսած մինչև հոկտեմբեր, 20-30 դրամով </w:t>
      </w:r>
      <w:r w:rsidR="00330913" w:rsidRPr="00330913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(</w:t>
      </w:r>
      <w:r w:rsidR="00330913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երբեմն՝ ավելի շատ</w:t>
      </w:r>
      <w:r w:rsidR="00330913" w:rsidRPr="00330913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)</w:t>
      </w:r>
      <w:r w:rsidR="00330913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 նվազեցնում են կաթի մթերման գինը, ինչն էլ առաջացնում է ֆերմերների դժգոհությունը։ Իրավիճակը կարգավորելու նատակով առաջարկվում է 1 կգ կաթի հաշվով 20 դրամ փոխհատուցում</w:t>
      </w:r>
      <w:r w:rsidR="00E75715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 տրամադրել</w:t>
      </w:r>
      <w:r w:rsidR="00E75715" w:rsidRPr="00E75715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 </w:t>
      </w:r>
      <w:r w:rsidR="00E75715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ապրիլ-օգոստոս ամիսներին արտադրված կաթի ողջ քանակության համար։ Հանրապետությունում կովերի միջին տարեկան կաթնատվությունը </w:t>
      </w:r>
      <w:r w:rsidR="008E1A6D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տատանվում է 2500-2600 կգ-ի սահմաններում, որի 40 </w:t>
      </w:r>
      <w:r w:rsidR="008E1A6D" w:rsidRPr="008E1A6D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%</w:t>
      </w:r>
      <w:r w:rsidR="008E1A6D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-ը </w:t>
      </w:r>
      <w:r w:rsidR="00635036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կամ </w:t>
      </w:r>
      <w:r w:rsidR="008E1A6D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գրեթե 1000 կգ-ը արտադրվում է ապրիլ-օգոստոս ամիսներին, որից կաթ մթերող </w:t>
      </w:r>
      <w:r w:rsidR="007630EC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կազմակերպություններին ֆերմերները կարող են հանձնել առավելագույնը </w:t>
      </w:r>
      <w:r w:rsid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արտադրված կաթի երեք քառորդը կամ 750 կգ-ը, իսկ 250 կգ-ը կօգտագործեն հորթերի կերակրման կամ սեփական կարիքների համար։ Մթերման ենթակա կաթի քանակության </w:t>
      </w:r>
      <w:r w:rsid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lastRenderedPageBreak/>
        <w:t xml:space="preserve">յուրաքանչյուր կգ-ի համար 20 դրամ փախհատուցում տրամադրելու պարագայում 1 կովի հաշվով սուբսիդավորման ենթակա գումարը կկազմի 15000 դրամ </w:t>
      </w:r>
      <w:r w:rsidR="00CA21C9" w:rsidRP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(</w:t>
      </w:r>
      <w:r w:rsid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750 կգ </w:t>
      </w:r>
      <w:r w:rsidR="00CA21C9">
        <w:rPr>
          <w:rFonts w:ascii="Cambria Math" w:eastAsia="Times New Roman" w:hAnsi="Cambria Math" w:cs="Sylfaen"/>
          <w:bCs/>
          <w:iCs/>
          <w:kern w:val="0"/>
          <w:sz w:val="24"/>
          <w:szCs w:val="24"/>
          <w:lang w:val="hy-AM"/>
          <w14:ligatures w14:val="none"/>
        </w:rPr>
        <w:t>․</w:t>
      </w:r>
      <w:r w:rsid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 20 </w:t>
      </w:r>
      <w:r w:rsidR="006C352E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դրամ</w:t>
      </w:r>
      <w:r w:rsidR="00CA21C9" w:rsidRP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=</w:t>
      </w:r>
      <w:r w:rsid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 xml:space="preserve"> 15000 դրամ</w:t>
      </w:r>
      <w:r w:rsidR="00CA21C9" w:rsidRP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)</w:t>
      </w:r>
      <w:r w:rsidR="00CA21C9"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  <w:t>։</w:t>
      </w:r>
    </w:p>
    <w:p w14:paraId="2ACE2C19" w14:textId="3ED9C8B8" w:rsidR="00D033E3" w:rsidRPr="00D033E3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3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.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Կարգավորման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նպատակը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բնույթը</w:t>
      </w:r>
    </w:p>
    <w:p w14:paraId="2BCE56CF" w14:textId="5649C8FD" w:rsidR="00C26297" w:rsidRDefault="00EB550F" w:rsidP="00C26297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Նախագծով նախատեսվում է հանրապետության բոլոր մարզերի </w:t>
      </w:r>
      <w:r w:rsidR="006C352E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կովերի անմշակ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կաթի արտադրությամբ զբաղվող</w:t>
      </w:r>
      <w:r w:rsidR="006C352E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՝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3 գլուխ և ավել կովեր տնօրինող տնտեսավարող սուբյեկտներին 2026 թվականին տրամադրել աջակցություն՝ 3-ից մինչև </w:t>
      </w:r>
      <w:r w:rsidR="00C7455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20 գլուխը ներառյալ կովերի համար, յուրաքանչյուր կովի համար հատկացնելով 15000 դրամ</w:t>
      </w:r>
      <w:r w:rsidR="0063503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ի</w:t>
      </w:r>
      <w:r w:rsidR="00C74555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չափով սուբսիդավորում։</w:t>
      </w:r>
    </w:p>
    <w:p w14:paraId="0F5E9064" w14:textId="0CF24FC2" w:rsidR="00C74555" w:rsidRDefault="00C74555" w:rsidP="00C26297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Նախագծով հաստատվում է 2026 թվականին կաթի արտադրության համար տնտեսավարող սուբյեկտներին </w:t>
      </w:r>
      <w:r w:rsidR="002007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սուբսիդավորման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տրամադրման </w:t>
      </w:r>
      <w:r w:rsidR="002007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ընթացակարգը։</w:t>
      </w:r>
    </w:p>
    <w:p w14:paraId="46EA6BD7" w14:textId="278AB4BB" w:rsidR="00200704" w:rsidRPr="00EB550F" w:rsidRDefault="00200704" w:rsidP="00C26297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Աջակցության տրամադրման</w:t>
      </w:r>
      <w:r w:rsidR="0063503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՝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B8191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3 գլուխ կովերի նվազագույն շեմը սահմանվել է այն տրամաբանությամբ, որ 1-2 գլուխ կովեր տնօրինող տնտեսավարող սուբյեկտները հիմնականում իրենց արտադրած կաթը չեն հանձնում մթերող կազմակերպություններին և առավելապես օգտագործում են սեփական կարիքների համար։</w:t>
      </w:r>
    </w:p>
    <w:p w14:paraId="0CAE2437" w14:textId="432F6C87" w:rsidR="00D033E3" w:rsidRPr="00127005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4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.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Նախագծի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մշակման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գործընթացում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ներգրավված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ինստիտուտները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անձինք</w:t>
      </w:r>
    </w:p>
    <w:p w14:paraId="0FAFFCD8" w14:textId="3B82980B" w:rsidR="00D033E3" w:rsidRPr="00D033E3" w:rsidRDefault="00D033E3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նախագիծը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մշակվել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էկոնոմիկայի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նախարարության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կողմից</w:t>
      </w:r>
      <w:r w:rsidR="001A7091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՝ հաշվի առնելով կաթի արտադրությամբ զբաղվող տնտեսավարող սուբյեկտների առաջարկությունը և հավաքագրված օպերատիվ տեղեկատվ</w:t>
      </w:r>
      <w:r w:rsidR="009B611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ու</w:t>
      </w:r>
      <w:r w:rsidR="001A7091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թյունը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:</w:t>
      </w:r>
    </w:p>
    <w:p w14:paraId="6D839A0C" w14:textId="36B5592E" w:rsidR="00D033E3" w:rsidRPr="00844FA1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5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. 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Ակնկալվող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արդյունքը</w:t>
      </w:r>
    </w:p>
    <w:p w14:paraId="7C73A08A" w14:textId="6717F70F" w:rsidR="00174204" w:rsidRDefault="0017420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Նախագծի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ընդունման պարագայում հանրապետության մարզերի </w:t>
      </w:r>
      <w:r w:rsidR="00820BA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կովերի անմշակ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կաթի արտադրությամբ զբաղվող շուրջ 20 հազար տնտեսավարող սուբյեկտներ կստանան ֆինանսական աջակցություն, նվազագույնի կհասցվի կաթի մթերման գնի սեզոնային տարբերությունը և կլուծվի ընթացիկ տարվա կաթի մթերման գների հետ կապված խնդիրը։</w:t>
      </w:r>
    </w:p>
    <w:p w14:paraId="2907B7B8" w14:textId="5657AC23" w:rsidR="00D033E3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6</w:t>
      </w:r>
      <w:r w:rsidR="00D033E3" w:rsidRPr="00D033E3">
        <w:rPr>
          <w:rFonts w:ascii="Cambria Math" w:eastAsia="Times New Roman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379E397B" w14:textId="3E56E5C8" w:rsidR="00F926D4" w:rsidRDefault="00174204" w:rsidP="00F926D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lastRenderedPageBreak/>
        <w:t>Նախագծի ընդունման դեպքում անհրաժեշտ կլինի</w:t>
      </w:r>
      <w:r w:rsidR="00F926D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Հ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այաստանի </w:t>
      </w:r>
      <w:r w:rsidR="00F926D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անրապետության</w:t>
      </w:r>
      <w:r w:rsidR="00F926D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2026 թվականի </w:t>
      </w:r>
      <w:r w:rsidR="00F926D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պետական բյուջեից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հատկացնել 1350,0 մլն դրամ գումար</w:t>
      </w:r>
      <w:r w:rsidR="004B7E3C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՝ </w:t>
      </w:r>
      <w:r w:rsidR="004B7E3C" w:rsidRPr="004B7E3C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 Հանրապետության էկոնոմիկայի նախարարության կողմից իրականացվող պետական աջակցության ծրագրերի շրջանակներում հատկացված ֆինանսական միջոցների խնայողության հաշվին կամ Հայաստանի Հանրապետության կառավարության պահուստային ֆոնդից</w:t>
      </w:r>
      <w:r w:rsidR="00F926D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 </w:t>
      </w:r>
    </w:p>
    <w:p w14:paraId="4C100803" w14:textId="79AF2275" w:rsidR="00F926D4" w:rsidRPr="00D033E3" w:rsidRDefault="003001C9" w:rsidP="00F926D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7</w:t>
      </w:r>
      <w:r w:rsidR="00F926D4" w:rsidRPr="00D033E3">
        <w:rPr>
          <w:rFonts w:ascii="Cambria Math" w:eastAsia="Times New Roman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F926D4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="00F926D4" w:rsidRPr="00D033E3">
        <w:rPr>
          <w:rFonts w:ascii="Calibri" w:eastAsia="Times New Roman" w:hAnsi="Calibri" w:cs="Calibri"/>
          <w:b/>
          <w:iCs/>
          <w:kern w:val="0"/>
          <w:sz w:val="24"/>
          <w:szCs w:val="24"/>
          <w:lang w:val="hy-AM"/>
          <w14:ligatures w14:val="none"/>
        </w:rPr>
        <w:t> </w:t>
      </w:r>
      <w:r w:rsidR="00F926D4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Կապը ռազմավարական փաստաթղթերի հետ:</w:t>
      </w:r>
    </w:p>
    <w:p w14:paraId="1E103D40" w14:textId="43AB3300" w:rsidR="00F926D4" w:rsidRPr="00174204" w:rsidRDefault="00F926D4" w:rsidP="00F926D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Calibri"/>
          <w:b/>
          <w:bCs/>
          <w:color w:val="212121"/>
          <w:kern w:val="0"/>
          <w:shd w:val="clear" w:color="auto" w:fill="FFFFFF"/>
          <w:lang w:val="hy-AM"/>
          <w14:ligatures w14:val="none"/>
        </w:rPr>
        <w:tab/>
      </w:r>
      <w:r w:rsid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Նախագծի ընդունումը բխում է ՀՀ կառավարության 2021 թվականի նոյեմբերի 18-ի </w:t>
      </w:r>
      <w:r w:rsidR="00174204" w:rsidRP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N</w:t>
      </w:r>
      <w:r w:rsid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1902-Լ որոշումով հաստատված՝ Հայաստանի Հանրապետության</w:t>
      </w:r>
      <w:r w:rsidR="00174204" w:rsidRP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կառավարության </w:t>
      </w:r>
      <w:r w:rsidR="002C0E1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2021-2026 թվականների գործունեության միջոցառումների ծրագրի՝ էկոնոմիկայի նախարարության բաժնի «</w:t>
      </w:r>
      <w:r w:rsidR="008121B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9</w:t>
      </w:r>
      <w:r w:rsidR="008121B9" w:rsidRPr="008121B9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8121B9" w:rsidRPr="008121B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4</w:t>
      </w:r>
      <w:r w:rsidR="008121B9" w:rsidRPr="008121B9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8121B9" w:rsidRPr="008121B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AF6A93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Ագրոպարենային արտադրանքի իրացման և արտահանման խթանում</w:t>
      </w:r>
      <w:r w:rsidR="002C0E1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»</w:t>
      </w:r>
      <w:r w:rsidR="00AF6A93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միջոցառումից։</w:t>
      </w:r>
    </w:p>
    <w:p w14:paraId="6A5349F5" w14:textId="302B0106" w:rsidR="003001C9" w:rsidRPr="003001C9" w:rsidRDefault="003001C9" w:rsidP="00F926D4">
      <w:pPr>
        <w:shd w:val="clear" w:color="auto" w:fill="FFFFFF"/>
        <w:spacing w:after="0" w:line="360" w:lineRule="auto"/>
        <w:contextualSpacing/>
        <w:jc w:val="both"/>
        <w:rPr>
          <w:rFonts w:ascii="Cambria Math" w:eastAsia="Times New Roman" w:hAnsi="Cambria Math" w:cs="Sylfaen"/>
          <w:b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/>
          <w14:ligatures w14:val="none"/>
        </w:rPr>
        <w:t>8</w:t>
      </w:r>
      <w:r w:rsidRPr="003001C9">
        <w:rPr>
          <w:rFonts w:ascii="Cambria Math" w:eastAsia="Times New Roman" w:hAnsi="Cambria Math" w:cs="Cambria Math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3001C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/>
          <w14:ligatures w14:val="none"/>
        </w:rPr>
        <w:t xml:space="preserve"> Այլ տեղեկություններ</w:t>
      </w:r>
    </w:p>
    <w:p w14:paraId="700A71C6" w14:textId="16C41394" w:rsidR="00F926D4" w:rsidRDefault="003001C9" w:rsidP="000F7909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>
        <w:rPr>
          <w:rFonts w:ascii="Cambria Math" w:eastAsia="Times New Roman" w:hAnsi="Cambria Math" w:cs="Sylfaen"/>
          <w:kern w:val="0"/>
          <w:sz w:val="24"/>
          <w:szCs w:val="24"/>
          <w:lang w:val="hy-AM"/>
          <w14:ligatures w14:val="none"/>
        </w:rPr>
        <w:tab/>
      </w:r>
      <w:r w:rsidRPr="003001C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յլ տեղեկություններ չկան։</w:t>
      </w:r>
    </w:p>
    <w:p w14:paraId="5BBBBB9A" w14:textId="77777777" w:rsidR="00F926D4" w:rsidRDefault="00F926D4" w:rsidP="00F926D4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72BEDAB1" w14:textId="1623B514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72E68F9D" w14:textId="12206197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7F4C9287" w14:textId="77777777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7AC6630F" w14:textId="77777777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456CE7CF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3FC5AC10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91748E5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2DA9B6F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14FD2FBD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87C7854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B56B5C3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6FE453F4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30C443A9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F45E290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7FFC211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sectPr w:rsidR="00D033E3" w:rsidSect="00F32CCA">
      <w:pgSz w:w="11907" w:h="16839" w:code="9"/>
      <w:pgMar w:top="1134" w:right="68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052D3"/>
    <w:multiLevelType w:val="hybridMultilevel"/>
    <w:tmpl w:val="E8BAEF8E"/>
    <w:lvl w:ilvl="0" w:tplc="D944C45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749"/>
    <w:multiLevelType w:val="hybridMultilevel"/>
    <w:tmpl w:val="7FC630BC"/>
    <w:lvl w:ilvl="0" w:tplc="2760E4DC">
      <w:start w:val="8"/>
      <w:numFmt w:val="decimal"/>
      <w:lvlText w:val="%1."/>
      <w:lvlJc w:val="left"/>
      <w:pPr>
        <w:ind w:left="1080" w:hanging="360"/>
      </w:pPr>
      <w:rPr>
        <w:rFonts w:cs="IRTEK Courier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DE"/>
    <w:rsid w:val="0003715B"/>
    <w:rsid w:val="000437B3"/>
    <w:rsid w:val="0005540D"/>
    <w:rsid w:val="00063938"/>
    <w:rsid w:val="000A2F95"/>
    <w:rsid w:val="000A74D7"/>
    <w:rsid w:val="000C60D7"/>
    <w:rsid w:val="000D7D0A"/>
    <w:rsid w:val="000E7267"/>
    <w:rsid w:val="000F7909"/>
    <w:rsid w:val="00127005"/>
    <w:rsid w:val="0013516F"/>
    <w:rsid w:val="001352DA"/>
    <w:rsid w:val="00174204"/>
    <w:rsid w:val="001A7091"/>
    <w:rsid w:val="001D6E49"/>
    <w:rsid w:val="001D7C34"/>
    <w:rsid w:val="001E4890"/>
    <w:rsid w:val="001F1AFF"/>
    <w:rsid w:val="00200704"/>
    <w:rsid w:val="002C0E17"/>
    <w:rsid w:val="002D2597"/>
    <w:rsid w:val="002E6337"/>
    <w:rsid w:val="003001C9"/>
    <w:rsid w:val="00330913"/>
    <w:rsid w:val="003352C6"/>
    <w:rsid w:val="00355772"/>
    <w:rsid w:val="00456152"/>
    <w:rsid w:val="00485E80"/>
    <w:rsid w:val="004B7E3C"/>
    <w:rsid w:val="004E6119"/>
    <w:rsid w:val="00507B77"/>
    <w:rsid w:val="00546F80"/>
    <w:rsid w:val="005674B7"/>
    <w:rsid w:val="005926F1"/>
    <w:rsid w:val="005A1D3F"/>
    <w:rsid w:val="005C2944"/>
    <w:rsid w:val="00624AB8"/>
    <w:rsid w:val="0062592A"/>
    <w:rsid w:val="00635036"/>
    <w:rsid w:val="006C352E"/>
    <w:rsid w:val="00740F26"/>
    <w:rsid w:val="007630EC"/>
    <w:rsid w:val="008121B9"/>
    <w:rsid w:val="00820BA7"/>
    <w:rsid w:val="00844FA1"/>
    <w:rsid w:val="008E1A6D"/>
    <w:rsid w:val="008E3241"/>
    <w:rsid w:val="008E3417"/>
    <w:rsid w:val="009B6114"/>
    <w:rsid w:val="00A40B59"/>
    <w:rsid w:val="00A74565"/>
    <w:rsid w:val="00AB606F"/>
    <w:rsid w:val="00AF6A93"/>
    <w:rsid w:val="00B34199"/>
    <w:rsid w:val="00B81917"/>
    <w:rsid w:val="00BE54AA"/>
    <w:rsid w:val="00BF69F0"/>
    <w:rsid w:val="00C25A09"/>
    <w:rsid w:val="00C26297"/>
    <w:rsid w:val="00C74555"/>
    <w:rsid w:val="00C77CBE"/>
    <w:rsid w:val="00CA21C9"/>
    <w:rsid w:val="00D033E3"/>
    <w:rsid w:val="00D341DA"/>
    <w:rsid w:val="00D828A2"/>
    <w:rsid w:val="00D850DE"/>
    <w:rsid w:val="00DF7D76"/>
    <w:rsid w:val="00E1383D"/>
    <w:rsid w:val="00E13FE5"/>
    <w:rsid w:val="00E65867"/>
    <w:rsid w:val="00E7373F"/>
    <w:rsid w:val="00E75715"/>
    <w:rsid w:val="00EA2752"/>
    <w:rsid w:val="00EA49A6"/>
    <w:rsid w:val="00EB550F"/>
    <w:rsid w:val="00ED5985"/>
    <w:rsid w:val="00F22C82"/>
    <w:rsid w:val="00F32CCA"/>
    <w:rsid w:val="00F5095F"/>
    <w:rsid w:val="00F9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995"/>
  <w15:chartTrackingRefBased/>
  <w15:docId w15:val="{A2D6F562-71A8-4D94-AE60-2AB322BF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/>
  <dc:description/>
  <cp:lastModifiedBy>Arpine Y. Karapetyan</cp:lastModifiedBy>
  <cp:revision>72</cp:revision>
  <cp:lastPrinted>2026-03-31T07:46:00Z</cp:lastPrinted>
  <dcterms:created xsi:type="dcterms:W3CDTF">2024-05-16T10:27:00Z</dcterms:created>
  <dcterms:modified xsi:type="dcterms:W3CDTF">2026-04-29T07:35:00Z</dcterms:modified>
</cp:coreProperties>
</file>