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8CC81" w14:textId="3599D0D2" w:rsidR="00C46134" w:rsidRPr="00C46134" w:rsidRDefault="00A228B4" w:rsidP="00F300AF">
      <w:pPr>
        <w:spacing w:line="276" w:lineRule="auto"/>
        <w:ind w:left="284" w:hanging="284"/>
        <w:jc w:val="both"/>
        <w:rPr>
          <w:lang w:val="hy-AM"/>
        </w:rPr>
      </w:pP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 w:rsidRPr="00461A41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C46134" w:rsidRPr="00461A4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46A27A3" w14:textId="0B05A3B6" w:rsidR="00C46134" w:rsidRPr="000F1057" w:rsidRDefault="007F6264" w:rsidP="00F300AF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7F626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ԵՎ ՀԱՄԱՏԵՂ ԳՈՐԾՈՂ «ՎԻՆՉԻ ՔՈՆՍԹՐԱՔՇՆ ԳՐԱՆԴՍ ՓՐՈՋԵՔԹՍ»  Ու «ՌԱԶԵԼ-ԲԵԿ-ՍԱՍ» ՖՐԱՆՍԻԱԿԱՆ ԸՆԿԵՐՈՒԹՅՈՒՆՆԵՐԻ ՄԻՋԵՎ ԿՆՔՎՈՂ՝ «ՀԱՅԱՍՏԱՆԻ ՀԱՆՐԱՊԵՏՈՒԹՅՈՒՆՈՒՄ ԲԱՐԳՈՒՇԱՏԻ ԹՈՒՆԵԼԻ ԿԱՌՈՒՑՄԱՆ ԾՐԱԳՐԻ ՎԵՐԱԲԵՐՅԱԼ» ՓՈԽԸՄԲՌՆՄԱՆ ՀՈՒՇԱԳՐԻ ՆԱԽԱԳԾԻՆ ՀԱՎԱՆՈՒԹՅԱՆ ՏԱԼՈՒ ՄԱՍԻՆ»</w:t>
      </w:r>
      <w:bookmarkStart w:id="0" w:name="_GoBack"/>
      <w:bookmarkEnd w:id="0"/>
      <w:r w:rsidR="00A228B4" w:rsidRPr="000F1057">
        <w:rPr>
          <w:rFonts w:ascii="GHEA Grapalat" w:hAnsi="GHEA Grapalat"/>
          <w:b/>
          <w:bCs/>
          <w:sz w:val="24"/>
          <w:szCs w:val="24"/>
          <w:lang w:val="hy-AM"/>
        </w:rPr>
        <w:t xml:space="preserve"> ՀՀ ԿԱՌԱՎԱՐՈՒԹՅԱՆ ՈՐՈՇՄԱՆ</w:t>
      </w:r>
      <w:r w:rsidR="005B5897" w:rsidRPr="000F1057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</w:t>
      </w:r>
      <w:r w:rsidR="00A228B4" w:rsidRPr="000F1057">
        <w:rPr>
          <w:rFonts w:ascii="GHEA Grapalat" w:hAnsi="GHEA Grapalat"/>
          <w:b/>
          <w:bCs/>
          <w:sz w:val="24"/>
          <w:szCs w:val="24"/>
          <w:lang w:val="hy-AM"/>
        </w:rPr>
        <w:t xml:space="preserve"> ՀԻՄՆԱ</w:t>
      </w:r>
      <w:r w:rsidR="005C38CA" w:rsidRPr="000F1057">
        <w:rPr>
          <w:rFonts w:ascii="GHEA Grapalat" w:hAnsi="GHEA Grapalat"/>
          <w:b/>
          <w:bCs/>
          <w:sz w:val="24"/>
          <w:szCs w:val="24"/>
          <w:lang w:val="hy-AM"/>
        </w:rPr>
        <w:t>ՎՈՐՈՒՄ</w:t>
      </w:r>
    </w:p>
    <w:p w14:paraId="34255EC6" w14:textId="00219C2E" w:rsidR="00C46134" w:rsidRDefault="00C46134" w:rsidP="00F300AF">
      <w:pPr>
        <w:pStyle w:val="ListParagraph"/>
        <w:spacing w:line="276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C3E5884" w14:textId="5C357A48" w:rsidR="00BB716F" w:rsidRPr="0009708C" w:rsidRDefault="00BB716F" w:rsidP="00F300A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E7704A">
        <w:rPr>
          <w:rStyle w:val="Strong"/>
          <w:rFonts w:ascii="GHEA Grapalat" w:hAnsi="GHEA Grapalat" w:cs="Sylfaen"/>
          <w:color w:val="000000"/>
          <w:u w:val="single"/>
          <w:lang w:val="hy-AM"/>
        </w:rPr>
        <w:t>Իրավական ակտի ընդունման անհրաժեշտությունը</w:t>
      </w:r>
      <w:r w:rsidRPr="0009708C">
        <w:rPr>
          <w:rStyle w:val="Strong"/>
          <w:rFonts w:ascii="GHEA Grapalat" w:hAnsi="GHEA Grapalat" w:cs="Sylfaen"/>
          <w:color w:val="000000"/>
          <w:lang w:val="hy-AM"/>
        </w:rPr>
        <w:t>.</w:t>
      </w:r>
    </w:p>
    <w:p w14:paraId="2C8CE0F2" w14:textId="299D1318" w:rsidR="003A4C8A" w:rsidRPr="0009708C" w:rsidRDefault="0009708C" w:rsidP="00F300A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ab/>
      </w:r>
      <w:r w:rsidR="00E530B9" w:rsidRPr="0009708C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Իրավական ակտի նպատակն է </w:t>
      </w:r>
      <w:r w:rsidR="00D47709" w:rsidRPr="0009708C">
        <w:rPr>
          <w:rFonts w:ascii="GHEA Grapalat" w:hAnsi="GHEA Grapalat"/>
          <w:sz w:val="24"/>
          <w:szCs w:val="24"/>
          <w:lang w:val="hy-AM"/>
        </w:rPr>
        <w:t xml:space="preserve">Հյուսիս-հարավ ճանապարհային միջանցքի </w:t>
      </w:r>
      <w:r>
        <w:rPr>
          <w:rFonts w:ascii="GHEA Grapalat" w:hAnsi="GHEA Grapalat"/>
          <w:sz w:val="24"/>
          <w:szCs w:val="24"/>
          <w:lang w:val="hy-AM"/>
        </w:rPr>
        <w:t xml:space="preserve">ներդրումային ծրագիր-Ծրագիր </w:t>
      </w:r>
      <w:r w:rsidR="00D47709" w:rsidRPr="0009708C">
        <w:rPr>
          <w:rFonts w:ascii="GHEA Grapalat" w:hAnsi="GHEA Grapalat"/>
          <w:sz w:val="24"/>
          <w:szCs w:val="24"/>
          <w:lang w:val="hy-AM"/>
        </w:rPr>
        <w:t>4-</w:t>
      </w:r>
      <w:r>
        <w:rPr>
          <w:rFonts w:ascii="GHEA Grapalat" w:hAnsi="GHEA Grapalat"/>
          <w:sz w:val="24"/>
          <w:szCs w:val="24"/>
          <w:lang w:val="hy-AM"/>
        </w:rPr>
        <w:t xml:space="preserve">ի շրջանակներում </w:t>
      </w:r>
      <w:r w:rsidR="00D47709" w:rsidRPr="0009708C">
        <w:rPr>
          <w:rFonts w:ascii="GHEA Grapalat" w:hAnsi="GHEA Grapalat"/>
          <w:sz w:val="24"/>
          <w:szCs w:val="24"/>
          <w:lang w:val="hy-AM"/>
        </w:rPr>
        <w:t xml:space="preserve">Սիսիան-Քաջարան շուրջ 60 կմ նոր ճանապարհահատվածի կառուցման ծրագրի շրջանակներում՝ հավանություն տալ </w:t>
      </w:r>
      <w:bookmarkStart w:id="1" w:name="_Hlk227839102"/>
      <w:r w:rsidR="003A4C8A" w:rsidRPr="0009708C">
        <w:rPr>
          <w:rFonts w:ascii="GHEA Grapalat" w:hAnsi="GHEA Grapalat"/>
          <w:sz w:val="24"/>
          <w:szCs w:val="24"/>
          <w:lang w:val="hy-AM"/>
        </w:rPr>
        <w:t xml:space="preserve">ՀՀ  տարածքային կառավարման և ենթակառուցվածքների նախարարութան </w:t>
      </w:r>
      <w:r w:rsidR="00B744DC" w:rsidRPr="0009708C">
        <w:rPr>
          <w:rFonts w:ascii="GHEA Grapalat" w:hAnsi="GHEA Grapalat"/>
          <w:sz w:val="24"/>
          <w:szCs w:val="24"/>
          <w:lang w:val="hy-AM"/>
        </w:rPr>
        <w:t>և</w:t>
      </w:r>
      <w:r w:rsidR="003A4C8A" w:rsidRPr="0009708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227857283"/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«Վինչի </w:t>
      </w:r>
      <w:r w:rsidR="001E230A">
        <w:rPr>
          <w:rFonts w:ascii="GHEA Grapalat" w:hAnsi="GHEA Grapalat"/>
          <w:sz w:val="24"/>
          <w:szCs w:val="24"/>
          <w:lang w:val="hy-AM"/>
        </w:rPr>
        <w:t>Ք</w:t>
      </w:r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ոնսթրաքշն </w:t>
      </w:r>
      <w:r w:rsidR="001E230A">
        <w:rPr>
          <w:rFonts w:ascii="GHEA Grapalat" w:hAnsi="GHEA Grapalat"/>
          <w:sz w:val="24"/>
          <w:szCs w:val="24"/>
          <w:lang w:val="hy-AM"/>
        </w:rPr>
        <w:t>Գ</w:t>
      </w:r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րանդս </w:t>
      </w:r>
      <w:r w:rsidR="001E230A">
        <w:rPr>
          <w:rFonts w:ascii="GHEA Grapalat" w:hAnsi="GHEA Grapalat"/>
          <w:sz w:val="24"/>
          <w:szCs w:val="24"/>
          <w:lang w:val="hy-AM"/>
        </w:rPr>
        <w:t>Փ</w:t>
      </w:r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րոջեքթս» ու «Ռազել-Բեկ Սաս» </w:t>
      </w:r>
      <w:bookmarkEnd w:id="2"/>
      <w:r w:rsidR="004312A4" w:rsidRPr="003B544A">
        <w:rPr>
          <w:rFonts w:ascii="GHEA Grapalat" w:hAnsi="GHEA Grapalat"/>
          <w:sz w:val="24"/>
          <w:szCs w:val="24"/>
          <w:lang w:val="hy-AM"/>
        </w:rPr>
        <w:t xml:space="preserve">ֆրանսիական համատեղ ձեռնարկության </w:t>
      </w:r>
      <w:r w:rsidR="003A4C8A" w:rsidRPr="0009708C">
        <w:rPr>
          <w:rFonts w:ascii="GHEA Grapalat" w:hAnsi="GHEA Grapalat"/>
          <w:sz w:val="24"/>
          <w:szCs w:val="24"/>
          <w:lang w:val="hy-AM"/>
        </w:rPr>
        <w:t xml:space="preserve">միջև կնքվող </w:t>
      </w:r>
      <w:r w:rsidR="00320926" w:rsidRPr="003B544A">
        <w:rPr>
          <w:rFonts w:ascii="GHEA Grapalat" w:hAnsi="GHEA Grapalat"/>
          <w:sz w:val="24"/>
          <w:szCs w:val="24"/>
          <w:lang w:val="hy-AM"/>
        </w:rPr>
        <w:t xml:space="preserve">փոխըմբռնման հուշագրի </w:t>
      </w:r>
      <w:r w:rsidR="003A4C8A" w:rsidRPr="0009708C">
        <w:rPr>
          <w:rFonts w:ascii="GHEA Grapalat" w:hAnsi="GHEA Grapalat"/>
          <w:sz w:val="24"/>
          <w:szCs w:val="24"/>
          <w:lang w:val="hy-AM"/>
        </w:rPr>
        <w:t>նախագծին</w:t>
      </w:r>
      <w:bookmarkEnd w:id="1"/>
      <w:r w:rsidR="003A4C8A" w:rsidRPr="0009708C">
        <w:rPr>
          <w:rFonts w:ascii="GHEA Grapalat" w:hAnsi="GHEA Grapalat"/>
          <w:sz w:val="24"/>
          <w:szCs w:val="24"/>
          <w:lang w:val="hy-AM"/>
        </w:rPr>
        <w:t>։</w:t>
      </w:r>
    </w:p>
    <w:p w14:paraId="4A67F88A" w14:textId="11B6A18C" w:rsidR="001B008A" w:rsidRDefault="001B008A" w:rsidP="00F300A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</w:p>
    <w:p w14:paraId="6F9BC2BB" w14:textId="527102E7" w:rsidR="001B008A" w:rsidRPr="00E7704A" w:rsidRDefault="001B008A" w:rsidP="00F300A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Pr="00E7704A">
        <w:rPr>
          <w:rFonts w:ascii="GHEA Grapalat" w:hAnsi="GHEA Grapalat" w:cs="Sylfaen"/>
          <w:b/>
          <w:u w:val="single"/>
          <w:lang w:val="hy-AM"/>
        </w:rPr>
        <w:t xml:space="preserve">Կարգավորման հարաբերությունների ներկա վիճակը </w:t>
      </w:r>
    </w:p>
    <w:p w14:paraId="1B490EB9" w14:textId="67E1482C" w:rsidR="005C38CA" w:rsidRDefault="00966D47" w:rsidP="00F300AF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20926">
        <w:rPr>
          <w:rFonts w:ascii="GHEA Grapalat" w:hAnsi="GHEA Grapalat"/>
          <w:sz w:val="24"/>
          <w:szCs w:val="24"/>
          <w:lang w:val="hy-AM"/>
        </w:rPr>
        <w:t xml:space="preserve">համար ռազմավարական կարևոր նշանակություն </w:t>
      </w:r>
      <w:r w:rsidR="00320926" w:rsidRPr="00320926">
        <w:rPr>
          <w:rFonts w:ascii="GHEA Grapalat" w:hAnsi="GHEA Grapalat"/>
          <w:sz w:val="24"/>
          <w:szCs w:val="24"/>
          <w:lang w:val="hy-AM"/>
        </w:rPr>
        <w:t xml:space="preserve">ունեցող ծրագիր է </w:t>
      </w:r>
      <w:r w:rsidR="005C38CA" w:rsidRPr="00320926">
        <w:rPr>
          <w:rFonts w:ascii="GHEA Grapalat" w:hAnsi="GHEA Grapalat"/>
          <w:sz w:val="24"/>
          <w:szCs w:val="24"/>
          <w:lang w:val="hy-AM"/>
        </w:rPr>
        <w:t xml:space="preserve">Հյուսիս-հարավ ճանապարհային միջանցքի </w:t>
      </w:r>
      <w:r w:rsidR="00320926" w:rsidRPr="00320926">
        <w:rPr>
          <w:rFonts w:ascii="GHEA Grapalat" w:hAnsi="GHEA Grapalat"/>
          <w:sz w:val="24"/>
          <w:szCs w:val="24"/>
          <w:lang w:val="hy-AM"/>
        </w:rPr>
        <w:t xml:space="preserve">Ծրագիր </w:t>
      </w:r>
      <w:r w:rsidR="005C38CA" w:rsidRPr="00320926">
        <w:rPr>
          <w:rFonts w:ascii="GHEA Grapalat" w:hAnsi="GHEA Grapalat"/>
          <w:sz w:val="24"/>
          <w:szCs w:val="24"/>
          <w:lang w:val="hy-AM"/>
        </w:rPr>
        <w:t>4</w:t>
      </w:r>
      <w:r w:rsidR="000F1057">
        <w:rPr>
          <w:rFonts w:ascii="GHEA Grapalat" w:hAnsi="GHEA Grapalat"/>
          <w:sz w:val="24"/>
          <w:szCs w:val="24"/>
          <w:lang w:val="hy-AM"/>
        </w:rPr>
        <w:t xml:space="preserve"> </w:t>
      </w:r>
      <w:r w:rsidR="00320926" w:rsidRPr="00320926">
        <w:rPr>
          <w:rFonts w:ascii="GHEA Grapalat" w:hAnsi="GHEA Grapalat"/>
          <w:sz w:val="24"/>
          <w:szCs w:val="24"/>
          <w:lang w:val="hy-AM"/>
        </w:rPr>
        <w:t>-</w:t>
      </w:r>
      <w:r w:rsidR="005C38CA" w:rsidRPr="00320926">
        <w:rPr>
          <w:rFonts w:ascii="GHEA Grapalat" w:hAnsi="GHEA Grapalat"/>
          <w:sz w:val="24"/>
          <w:szCs w:val="24"/>
          <w:lang w:val="hy-AM"/>
        </w:rPr>
        <w:t xml:space="preserve"> Սիսիան-Քաջարան շուրջ 60 կմ նոր ճանապարհահատվածի (ներառյալ</w:t>
      </w:r>
      <w:r w:rsidR="000F1057">
        <w:rPr>
          <w:rFonts w:ascii="GHEA Grapalat" w:hAnsi="GHEA Grapalat"/>
          <w:sz w:val="24"/>
          <w:szCs w:val="24"/>
          <w:lang w:val="hy-AM"/>
        </w:rPr>
        <w:t>՝</w:t>
      </w:r>
      <w:r w:rsidR="005C38CA" w:rsidRPr="00320926">
        <w:rPr>
          <w:rFonts w:ascii="GHEA Grapalat" w:hAnsi="GHEA Grapalat"/>
          <w:sz w:val="24"/>
          <w:szCs w:val="24"/>
          <w:lang w:val="hy-AM"/>
        </w:rPr>
        <w:t xml:space="preserve"> Բարգուշատի թունելը) ներդրումային ծրագիրը</w:t>
      </w:r>
      <w:r w:rsidR="00320926" w:rsidRPr="00320926">
        <w:rPr>
          <w:rFonts w:ascii="GHEA Grapalat" w:hAnsi="GHEA Grapalat"/>
          <w:sz w:val="24"/>
          <w:szCs w:val="24"/>
          <w:lang w:val="hy-AM"/>
        </w:rPr>
        <w:t xml:space="preserve"> (այսուհետ՝ Ծրագիր)</w:t>
      </w:r>
      <w:r w:rsidR="005C38CA" w:rsidRPr="00320926">
        <w:rPr>
          <w:rFonts w:ascii="GHEA Grapalat" w:hAnsi="GHEA Grapalat"/>
          <w:sz w:val="24"/>
          <w:szCs w:val="24"/>
          <w:lang w:val="hy-AM"/>
        </w:rPr>
        <w:t>։</w:t>
      </w:r>
    </w:p>
    <w:p w14:paraId="10A20A28" w14:textId="78C2E53D" w:rsidR="00320926" w:rsidRPr="003E4BF9" w:rsidRDefault="00320926" w:rsidP="00F300AF">
      <w:pPr>
        <w:spacing w:after="0" w:line="276" w:lineRule="auto"/>
        <w:ind w:firstLine="644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320926">
        <w:rPr>
          <w:rFonts w:ascii="GHEA Grapalat" w:hAnsi="GHEA Grapalat"/>
          <w:sz w:val="24"/>
          <w:szCs w:val="24"/>
          <w:lang w:val="hy-AM"/>
        </w:rPr>
        <w:t xml:space="preserve">Ծրագրի իրականացման արդյունքում </w:t>
      </w:r>
      <w:r>
        <w:rPr>
          <w:rFonts w:ascii="GHEA Grapalat" w:hAnsi="GHEA Grapalat"/>
          <w:sz w:val="24"/>
          <w:szCs w:val="24"/>
          <w:lang w:val="hy-AM"/>
        </w:rPr>
        <w:t xml:space="preserve">հնարավոր կլինի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կրճատել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Սիսիան-Քաջարան ճանապարհային հատվածի երկարությունը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, ինչի արդյունքում կնվազի ե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րթևեկության տևողությ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ը, կավելանա տ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րանսպորտային միջոցների առկա 50 կմ/ժ միջին արագությունը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8D2170">
        <w:rPr>
          <w:rFonts w:ascii="GHEA Grapalat" w:hAnsi="GHEA Grapalat" w:cs="GHEA Grapalat"/>
          <w:noProof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որը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կհասնի շուրջ 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100 կմ/ժ</w:t>
      </w:r>
      <w:r w:rsidRPr="008D2170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>բարձրա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ցվի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երթևեկության հարմարավետությունն ու անվտանգությունը։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</w:p>
    <w:p w14:paraId="6201DF52" w14:textId="0D9DC608" w:rsidR="00320926" w:rsidRPr="00320926" w:rsidRDefault="00320926" w:rsidP="00F300AF">
      <w:pPr>
        <w:spacing w:after="0" w:line="276" w:lineRule="auto"/>
        <w:ind w:firstLine="425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320926">
        <w:rPr>
          <w:rFonts w:ascii="GHEA Grapalat" w:hAnsi="GHEA Grapalat" w:cs="GHEA Grapalat"/>
          <w:noProof/>
          <w:sz w:val="24"/>
          <w:szCs w:val="24"/>
          <w:lang w:val="hy-AM"/>
        </w:rPr>
        <w:t>Ծրագիրը նախատեսվում է իրականացնել ըստ 3 ենթահատվածների</w:t>
      </w:r>
      <w:r w:rsidR="005B589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/ենթածր</w:t>
      </w:r>
      <w:r w:rsidR="003B544A">
        <w:rPr>
          <w:rFonts w:ascii="GHEA Grapalat" w:hAnsi="GHEA Grapalat" w:cs="GHEA Grapalat"/>
          <w:noProof/>
          <w:sz w:val="24"/>
          <w:szCs w:val="24"/>
          <w:lang w:val="hy-AM"/>
        </w:rPr>
        <w:t>ա</w:t>
      </w:r>
      <w:r w:rsidR="005B5897">
        <w:rPr>
          <w:rFonts w:ascii="GHEA Grapalat" w:hAnsi="GHEA Grapalat" w:cs="GHEA Grapalat"/>
          <w:noProof/>
          <w:sz w:val="24"/>
          <w:szCs w:val="24"/>
          <w:lang w:val="hy-AM"/>
        </w:rPr>
        <w:t>գրերի/</w:t>
      </w:r>
      <w:r w:rsidRPr="00320926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</w:p>
    <w:p w14:paraId="56DFBE31" w14:textId="7B4846D1" w:rsidR="00320926" w:rsidRPr="00320926" w:rsidRDefault="00320926" w:rsidP="00F300A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20926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27 կմ երկարությամբ Հյուսիսային հատված</w:t>
      </w:r>
      <w:r w:rsidRPr="00320926">
        <w:rPr>
          <w:rFonts w:ascii="GHEA Grapalat" w:hAnsi="GHEA Grapalat"/>
          <w:sz w:val="24"/>
          <w:szCs w:val="24"/>
          <w:lang w:val="hy-AM"/>
        </w:rPr>
        <w:t>: Նախատեսվում է կառուցել ԱԶԲ և ԵՆԲ ֆինանսական միջոցների ներգրավմամբ: Համապատասխան վարկային համաձայնագրերը</w:t>
      </w:r>
      <w:r w:rsidRPr="00320926">
        <w:rPr>
          <w:rFonts w:ascii="Calibri" w:hAnsi="Calibri" w:cs="Calibri"/>
          <w:sz w:val="24"/>
          <w:szCs w:val="24"/>
          <w:lang w:val="hy-AM"/>
        </w:rPr>
        <w:t> </w:t>
      </w:r>
      <w:r w:rsidRPr="00320926">
        <w:rPr>
          <w:rFonts w:ascii="GHEA Grapalat" w:hAnsi="GHEA Grapalat"/>
          <w:sz w:val="24"/>
          <w:szCs w:val="24"/>
          <w:lang w:val="hy-AM"/>
        </w:rPr>
        <w:t xml:space="preserve"> ստորագրված են: </w:t>
      </w:r>
    </w:p>
    <w:p w14:paraId="1987EB2C" w14:textId="1C916D7A" w:rsidR="00320926" w:rsidRPr="00320926" w:rsidRDefault="00320926" w:rsidP="00F300A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0926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24,2 կմ երկարությամբ Հարավային հատված</w:t>
      </w:r>
      <w:r w:rsidRPr="00320926">
        <w:rPr>
          <w:rFonts w:ascii="GHEA Grapalat" w:hAnsi="GHEA Grapalat"/>
          <w:sz w:val="24"/>
          <w:szCs w:val="24"/>
          <w:lang w:val="hy-AM"/>
        </w:rPr>
        <w:t xml:space="preserve">: Նախատեսվում է կառուցել ՎԶԵԲ և ԵՆԲ ֆինանսական միջոցների ներգրավմամբ: </w:t>
      </w:r>
    </w:p>
    <w:p w14:paraId="733C5834" w14:textId="77777777" w:rsidR="00786CD9" w:rsidRDefault="00320926" w:rsidP="00F300A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6DF5">
        <w:rPr>
          <w:rFonts w:ascii="GHEA Grapalat" w:hAnsi="GHEA Grapalat"/>
          <w:b/>
          <w:bCs/>
          <w:sz w:val="24"/>
          <w:szCs w:val="24"/>
          <w:lang w:val="hy-AM"/>
        </w:rPr>
        <w:t>Հյուսիսային և հարավային ենթահատվածների</w:t>
      </w:r>
      <w:r w:rsidR="005B589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96DF5">
        <w:rPr>
          <w:rFonts w:ascii="GHEA Grapalat" w:hAnsi="GHEA Grapalat"/>
          <w:sz w:val="24"/>
          <w:szCs w:val="24"/>
          <w:lang w:val="hy-AM"/>
        </w:rPr>
        <w:t>համապատասխան վարկային համաձայնագրերը</w:t>
      </w:r>
      <w:r w:rsidRPr="00696DF5">
        <w:rPr>
          <w:rFonts w:ascii="Calibri" w:hAnsi="Calibri" w:cs="Calibri"/>
          <w:sz w:val="24"/>
          <w:szCs w:val="24"/>
          <w:lang w:val="hy-AM"/>
        </w:rPr>
        <w:t> </w:t>
      </w:r>
      <w:r w:rsidRPr="00696DF5">
        <w:rPr>
          <w:rFonts w:ascii="GHEA Grapalat" w:hAnsi="GHEA Grapalat"/>
          <w:sz w:val="24"/>
          <w:szCs w:val="24"/>
          <w:lang w:val="hy-AM"/>
        </w:rPr>
        <w:t xml:space="preserve"> ստորագրված են</w:t>
      </w:r>
      <w:r w:rsidR="007C6CFF">
        <w:rPr>
          <w:rFonts w:ascii="GHEA Grapalat" w:hAnsi="GHEA Grapalat"/>
          <w:sz w:val="24"/>
          <w:szCs w:val="24"/>
          <w:lang w:val="hy-AM"/>
        </w:rPr>
        <w:t>,</w:t>
      </w:r>
      <w:r w:rsidR="00696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7C6CFF">
        <w:rPr>
          <w:rFonts w:ascii="GHEA Grapalat" w:hAnsi="GHEA Grapalat"/>
          <w:sz w:val="24"/>
          <w:szCs w:val="24"/>
          <w:lang w:val="hy-AM"/>
        </w:rPr>
        <w:t>ծ</w:t>
      </w:r>
      <w:r w:rsidR="00696DF5">
        <w:rPr>
          <w:rFonts w:ascii="GHEA Grapalat" w:hAnsi="GHEA Grapalat"/>
          <w:sz w:val="24"/>
          <w:szCs w:val="24"/>
          <w:lang w:val="hy-AM"/>
        </w:rPr>
        <w:t>րագրերն ընթացքում են:</w:t>
      </w:r>
    </w:p>
    <w:p w14:paraId="175093D4" w14:textId="489AB94B" w:rsidR="00786CD9" w:rsidRPr="00F300AF" w:rsidRDefault="00786CD9" w:rsidP="000F1057">
      <w:pPr>
        <w:spacing w:before="24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Հյուսիսային և Հարավային ենթահատվածների վարկային համաձայնագրերով նախատեսված են դրույթներ այն մասին, որ </w:t>
      </w:r>
      <w:r w:rsidRPr="00F300AF">
        <w:rPr>
          <w:rFonts w:ascii="GHEA Grapalat" w:hAnsi="GHEA Grapalat"/>
          <w:sz w:val="24"/>
          <w:szCs w:val="24"/>
          <w:lang w:val="hy-AM"/>
        </w:rPr>
        <w:t xml:space="preserve">վարկից </w:t>
      </w:r>
      <w:r w:rsidRPr="00F300AF">
        <w:rPr>
          <w:rFonts w:ascii="GHEA Grapalat" w:hAnsi="GHEA Grapalat"/>
          <w:sz w:val="24"/>
          <w:szCs w:val="24"/>
          <w:lang w:val="hy-AM"/>
        </w:rPr>
        <w:lastRenderedPageBreak/>
        <w:t xml:space="preserve">մասհանումների համար պայման է հանդիսանում՝ Բանկի կողմից բավարար համարվող ձևով և բովանդակությամբ ապացույց, որ </w:t>
      </w:r>
      <w:r w:rsidR="00E7704A">
        <w:rPr>
          <w:rFonts w:ascii="GHEA Grapalat" w:hAnsi="GHEA Grapalat"/>
          <w:sz w:val="24"/>
          <w:szCs w:val="24"/>
          <w:lang w:val="hy-AM"/>
        </w:rPr>
        <w:t>Ծրագրի միմյանց փ</w:t>
      </w:r>
      <w:r w:rsidRPr="00F300AF">
        <w:rPr>
          <w:rFonts w:ascii="GHEA Grapalat" w:hAnsi="GHEA Grapalat"/>
          <w:sz w:val="24"/>
          <w:szCs w:val="24"/>
          <w:lang w:val="hy-AM"/>
        </w:rPr>
        <w:t>ոխկապակցված հատվածների կառուցման համար անհրաժեշտ գումարներն առկա են, մասնավորապես՝ Բարգուշատի թունելի կառուցման համար միջոցներ</w:t>
      </w:r>
      <w:r w:rsidR="00E7704A">
        <w:rPr>
          <w:rFonts w:ascii="GHEA Grapalat" w:hAnsi="GHEA Grapalat"/>
          <w:sz w:val="24"/>
          <w:szCs w:val="24"/>
          <w:lang w:val="hy-AM"/>
        </w:rPr>
        <w:t>ը</w:t>
      </w:r>
      <w:r w:rsidRPr="00F300AF">
        <w:rPr>
          <w:rFonts w:ascii="GHEA Grapalat" w:hAnsi="GHEA Grapalat"/>
          <w:sz w:val="24"/>
          <w:szCs w:val="24"/>
          <w:lang w:val="hy-AM"/>
        </w:rPr>
        <w:t xml:space="preserve">:   </w:t>
      </w:r>
    </w:p>
    <w:p w14:paraId="5E12307B" w14:textId="49BAD49F" w:rsidR="005B5897" w:rsidRDefault="00320926" w:rsidP="005146A3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Ծրագրի 3-րդ ենթահատվածը</w:t>
      </w:r>
      <w:r w:rsidR="000F105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՝</w:t>
      </w:r>
      <w:r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320926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8,6 կմ երկարությամբ Բարգուշատի թունել</w:t>
      </w:r>
      <w:r w:rsidRPr="000F1057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կառուցումն է: </w:t>
      </w:r>
      <w:r w:rsidR="00696DF5">
        <w:rPr>
          <w:rFonts w:ascii="GHEA Grapalat" w:hAnsi="GHEA Grapalat"/>
          <w:sz w:val="24"/>
          <w:szCs w:val="24"/>
          <w:lang w:val="hy-AM"/>
        </w:rPr>
        <w:t>Ըստ նախագծի</w:t>
      </w:r>
      <w:r w:rsidR="000F1057">
        <w:rPr>
          <w:rFonts w:ascii="GHEA Grapalat" w:hAnsi="GHEA Grapalat"/>
          <w:sz w:val="24"/>
          <w:szCs w:val="24"/>
          <w:lang w:val="hy-AM"/>
        </w:rPr>
        <w:t>՝</w:t>
      </w:r>
      <w:r w:rsidR="00696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5B5897">
        <w:rPr>
          <w:rFonts w:ascii="GHEA Grapalat" w:hAnsi="GHEA Grapalat"/>
          <w:sz w:val="24"/>
          <w:szCs w:val="24"/>
          <w:lang w:val="hy-AM"/>
        </w:rPr>
        <w:t>թունե</w:t>
      </w:r>
      <w:r w:rsidR="00696DF5">
        <w:rPr>
          <w:rFonts w:ascii="GHEA Grapalat" w:hAnsi="GHEA Grapalat"/>
          <w:sz w:val="24"/>
          <w:szCs w:val="24"/>
          <w:lang w:val="hy-AM"/>
        </w:rPr>
        <w:t>լի երկարությունը կլինի շուրջ 8.6 կմ, թունելի մեջ կառուցվող ճանապարհը կունենա երկու երթևեկելի գոտի և մայթեր՝ 10.6 մետր ընդհանուր լայնությամբ</w:t>
      </w:r>
      <w:r w:rsidR="005B5897">
        <w:rPr>
          <w:rFonts w:ascii="GHEA Grapalat" w:hAnsi="GHEA Grapalat"/>
          <w:sz w:val="24"/>
          <w:szCs w:val="24"/>
          <w:lang w:val="hy-AM"/>
        </w:rPr>
        <w:t>: Նախագծով</w:t>
      </w:r>
      <w:r w:rsidR="00696DF5">
        <w:rPr>
          <w:rFonts w:ascii="GHEA Grapalat" w:hAnsi="GHEA Grapalat"/>
          <w:sz w:val="24"/>
          <w:szCs w:val="24"/>
          <w:lang w:val="hy-AM"/>
        </w:rPr>
        <w:t xml:space="preserve"> նախատեսվում է թունելի երթևեկելի գոտու լրացուցիչ 3 մետր խորությամբ լայնացում յուրաքանչյուր 250 մետր մեկ՝ տրանսպորտային միջոցների արտակարգ կանգառներն ապահովելու համար։ Թունելի տակ նախատեսված է նաև ելք, որը կօգտագործվի տարհանման համար՝ արտակարգ իրավիճակների դեպքում։ Թունելը հագեցած կլինի առաջադեմ միջազգային չափանիշներին բավարարող 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>Էլեկտրաէներգիայի մատակարարման և բաշխման</w:t>
      </w:r>
      <w:r w:rsidR="005B5897">
        <w:rPr>
          <w:rFonts w:ascii="GHEA Grapalat" w:hAnsi="GHEA Grapalat"/>
          <w:sz w:val="24"/>
          <w:szCs w:val="24"/>
          <w:lang w:val="hy-AM"/>
        </w:rPr>
        <w:t>, լ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>ուսավորության</w:t>
      </w:r>
      <w:r w:rsidR="005B5897">
        <w:rPr>
          <w:rFonts w:ascii="GHEA Grapalat" w:hAnsi="GHEA Grapalat"/>
          <w:sz w:val="24"/>
          <w:szCs w:val="24"/>
          <w:lang w:val="hy-AM"/>
        </w:rPr>
        <w:t>, տ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>արհանման</w:t>
      </w:r>
      <w:r w:rsidR="005B5897">
        <w:rPr>
          <w:rFonts w:ascii="GHEA Grapalat" w:hAnsi="GHEA Grapalat"/>
          <w:sz w:val="24"/>
          <w:szCs w:val="24"/>
          <w:lang w:val="hy-AM"/>
        </w:rPr>
        <w:t>, օ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>դափոխման</w:t>
      </w:r>
      <w:r w:rsidR="005B5897">
        <w:rPr>
          <w:rFonts w:ascii="GHEA Grapalat" w:hAnsi="GHEA Grapalat"/>
          <w:sz w:val="24"/>
          <w:szCs w:val="24"/>
          <w:lang w:val="hy-AM"/>
        </w:rPr>
        <w:t>,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 xml:space="preserve"> SOS</w:t>
      </w:r>
      <w:r w:rsidR="005B5897">
        <w:rPr>
          <w:rFonts w:ascii="GHEA Grapalat" w:hAnsi="GHEA Grapalat"/>
          <w:sz w:val="24"/>
          <w:szCs w:val="24"/>
          <w:lang w:val="hy-AM"/>
        </w:rPr>
        <w:t xml:space="preserve"> ազդանշանման,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5B5897">
        <w:rPr>
          <w:rFonts w:ascii="GHEA Grapalat" w:hAnsi="GHEA Grapalat"/>
          <w:sz w:val="24"/>
          <w:szCs w:val="24"/>
          <w:lang w:val="hy-AM"/>
        </w:rPr>
        <w:t>ռ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>ադիոդիֆուզիոն</w:t>
      </w:r>
      <w:r w:rsidR="005B5897">
        <w:rPr>
          <w:rFonts w:ascii="GHEA Grapalat" w:hAnsi="GHEA Grapalat"/>
          <w:sz w:val="24"/>
          <w:szCs w:val="24"/>
          <w:lang w:val="hy-AM"/>
        </w:rPr>
        <w:t>,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5B5897">
        <w:rPr>
          <w:rFonts w:ascii="GHEA Grapalat" w:hAnsi="GHEA Grapalat"/>
          <w:sz w:val="24"/>
          <w:szCs w:val="24"/>
          <w:lang w:val="hy-AM"/>
        </w:rPr>
        <w:t>հրդեհաշիջման,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5B5897">
        <w:rPr>
          <w:rFonts w:ascii="GHEA Grapalat" w:hAnsi="GHEA Grapalat"/>
          <w:sz w:val="24"/>
          <w:szCs w:val="24"/>
          <w:lang w:val="hy-AM"/>
        </w:rPr>
        <w:t>տվյալների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5B5897">
        <w:rPr>
          <w:rFonts w:ascii="GHEA Grapalat" w:hAnsi="GHEA Grapalat"/>
          <w:sz w:val="24"/>
          <w:szCs w:val="24"/>
          <w:lang w:val="hy-AM"/>
        </w:rPr>
        <w:t>հավաքման, տ</w:t>
      </w:r>
      <w:r w:rsidR="005B5897" w:rsidRPr="00C14EC7">
        <w:rPr>
          <w:rFonts w:ascii="GHEA Grapalat" w:hAnsi="GHEA Grapalat"/>
          <w:sz w:val="24"/>
          <w:szCs w:val="24"/>
          <w:lang w:val="hy-AM"/>
        </w:rPr>
        <w:t>եսահսկողության</w:t>
      </w:r>
      <w:r w:rsidR="005B5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5B5897" w:rsidRPr="00696DF5">
        <w:rPr>
          <w:rFonts w:ascii="GHEA Grapalat" w:hAnsi="GHEA Grapalat"/>
          <w:sz w:val="24"/>
          <w:szCs w:val="24"/>
          <w:lang w:val="hy-AM"/>
        </w:rPr>
        <w:t>ավտոմատ համակարգ</w:t>
      </w:r>
      <w:r w:rsidR="005B5897">
        <w:rPr>
          <w:rFonts w:ascii="GHEA Grapalat" w:hAnsi="GHEA Grapalat"/>
          <w:sz w:val="24"/>
          <w:szCs w:val="24"/>
          <w:lang w:val="hy-AM"/>
        </w:rPr>
        <w:t xml:space="preserve">երով: </w:t>
      </w:r>
    </w:p>
    <w:p w14:paraId="63BCB9C6" w14:textId="71096DA1" w:rsidR="002E16F1" w:rsidRPr="008C21B0" w:rsidRDefault="009A67FA" w:rsidP="005146A3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A67FA">
        <w:rPr>
          <w:rFonts w:ascii="GHEA Grapalat" w:hAnsi="GHEA Grapalat"/>
          <w:sz w:val="24"/>
          <w:szCs w:val="24"/>
          <w:lang w:val="hy-AM"/>
        </w:rPr>
        <w:t>Հաշվի առնելով նախատեսվող տրանսպորտային ենթակառուցվածքի բարդությունը, անվտանգության ապահովման պահանջները, թունելի կառուցման և անվտանգության ԵՄ ստանդարտներին համապատասխանության անհրաժեշտությունը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9A67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9A67FA">
        <w:rPr>
          <w:rFonts w:ascii="GHEA Grapalat" w:hAnsi="GHEA Grapalat"/>
          <w:sz w:val="24"/>
          <w:szCs w:val="24"/>
          <w:lang w:val="hy-AM"/>
        </w:rPr>
        <w:t>ախատեսվում է Բարգուշատի թունելի</w:t>
      </w:r>
      <w:r>
        <w:rPr>
          <w:rFonts w:ascii="GHEA Grapalat" w:hAnsi="GHEA Grapalat"/>
          <w:sz w:val="24"/>
          <w:szCs w:val="24"/>
          <w:lang w:val="hy-AM"/>
        </w:rPr>
        <w:t xml:space="preserve"> կառուցման ծրագրի իրականացման և այս ոլորտի զարգացման նպատակով </w:t>
      </w:r>
      <w:r w:rsidR="00B87A56" w:rsidRPr="009A67FA">
        <w:rPr>
          <w:rFonts w:ascii="GHEA Grapalat" w:hAnsi="GHEA Grapalat"/>
          <w:sz w:val="24"/>
          <w:szCs w:val="24"/>
          <w:lang w:val="hy-AM"/>
        </w:rPr>
        <w:t>Ֆրանսիայի կառավարության հետ ռազմավարական համագործակցությ</w:t>
      </w:r>
      <w:r w:rsidRPr="009A67FA">
        <w:rPr>
          <w:rFonts w:ascii="GHEA Grapalat" w:hAnsi="GHEA Grapalat"/>
          <w:sz w:val="24"/>
          <w:szCs w:val="24"/>
          <w:lang w:val="hy-AM"/>
        </w:rPr>
        <w:t>ու</w:t>
      </w:r>
      <w:r w:rsidR="00B87A56" w:rsidRPr="009A67FA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9A67FA">
        <w:rPr>
          <w:rFonts w:ascii="GHEA Grapalat" w:hAnsi="GHEA Grapalat"/>
          <w:sz w:val="24"/>
          <w:szCs w:val="24"/>
          <w:lang w:val="hy-AM"/>
        </w:rPr>
        <w:t xml:space="preserve">նախաձեռնել: </w:t>
      </w:r>
      <w:r>
        <w:rPr>
          <w:rFonts w:ascii="GHEA Grapalat" w:hAnsi="GHEA Grapalat"/>
          <w:sz w:val="24"/>
          <w:szCs w:val="24"/>
          <w:lang w:val="hy-AM"/>
        </w:rPr>
        <w:t xml:space="preserve">Նախաձեռնության շրջանակներում </w:t>
      </w:r>
      <w:r w:rsidR="003B594F" w:rsidRPr="009A67FA">
        <w:rPr>
          <w:rFonts w:ascii="GHEA Grapalat" w:hAnsi="GHEA Grapalat"/>
          <w:sz w:val="24"/>
          <w:szCs w:val="24"/>
          <w:lang w:val="hy-AM"/>
        </w:rPr>
        <w:t xml:space="preserve">Բարգուշատի թունելի </w:t>
      </w:r>
      <w:r w:rsidR="00696DF5" w:rsidRPr="009A67FA">
        <w:rPr>
          <w:rFonts w:ascii="GHEA Grapalat" w:hAnsi="GHEA Grapalat"/>
          <w:sz w:val="24"/>
          <w:szCs w:val="24"/>
          <w:lang w:val="hy-AM"/>
        </w:rPr>
        <w:t xml:space="preserve">կառուցման ծրագրի </w:t>
      </w:r>
      <w:r w:rsidR="003B594F" w:rsidRPr="009A67FA">
        <w:rPr>
          <w:rFonts w:ascii="GHEA Grapalat" w:hAnsi="GHEA Grapalat"/>
          <w:sz w:val="24"/>
          <w:szCs w:val="24"/>
          <w:lang w:val="hy-AM"/>
        </w:rPr>
        <w:t>իրականացման</w:t>
      </w:r>
      <w:r w:rsidR="003B594F" w:rsidRPr="0032092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2E16F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տեխնիկական աջակցության և </w:t>
      </w:r>
      <w:r w:rsidR="003B594F" w:rsidRPr="0032092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ֆինանսավորման նպատակով </w:t>
      </w:r>
      <w:r w:rsidR="00F300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հայտ է</w:t>
      </w:r>
      <w:r w:rsidR="003B594F" w:rsidRPr="0032092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300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ներկայացվել </w:t>
      </w:r>
      <w:r w:rsidR="003B594F" w:rsidRPr="0032092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Ֆրանսիայի կառավարությանը։</w:t>
      </w:r>
      <w:r w:rsidR="00C46134" w:rsidRPr="00C14EC7">
        <w:rPr>
          <w:rFonts w:ascii="GHEA Grapalat" w:hAnsi="GHEA Grapalat"/>
          <w:sz w:val="24"/>
          <w:szCs w:val="24"/>
          <w:lang w:val="hy-AM"/>
        </w:rPr>
        <w:t xml:space="preserve"> Ֆրանսիայի կառավարության </w:t>
      </w:r>
      <w:r w:rsidR="00F300AF">
        <w:rPr>
          <w:rFonts w:ascii="GHEA Grapalat" w:hAnsi="GHEA Grapalat"/>
          <w:sz w:val="24"/>
          <w:szCs w:val="24"/>
          <w:lang w:val="hy-AM"/>
        </w:rPr>
        <w:t xml:space="preserve">կողմից առաջարկվել են 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թունելների </w:t>
      </w:r>
      <w:r w:rsidR="00F300AF">
        <w:rPr>
          <w:rFonts w:ascii="GHEA Grapalat" w:hAnsi="GHEA Grapalat"/>
          <w:sz w:val="24"/>
          <w:szCs w:val="24"/>
          <w:lang w:val="hy-AM"/>
        </w:rPr>
        <w:t xml:space="preserve">շինարարության ոլորտում 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առաջատար փորձ ունեցող </w:t>
      </w:r>
      <w:r w:rsidR="00F300AF">
        <w:rPr>
          <w:rFonts w:ascii="GHEA Grapalat" w:hAnsi="GHEA Grapalat"/>
          <w:sz w:val="24"/>
          <w:szCs w:val="24"/>
          <w:lang w:val="hy-AM"/>
        </w:rPr>
        <w:t xml:space="preserve">թվով երեք ընկերություններ, որոնք 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նախնական </w:t>
      </w:r>
      <w:r w:rsidR="00F300AF">
        <w:rPr>
          <w:rFonts w:ascii="GHEA Grapalat" w:hAnsi="GHEA Grapalat"/>
          <w:sz w:val="24"/>
          <w:szCs w:val="24"/>
          <w:lang w:val="hy-AM"/>
        </w:rPr>
        <w:t>հետաքրքր</w:t>
      </w:r>
      <w:r w:rsidR="00871C2F">
        <w:rPr>
          <w:rFonts w:ascii="GHEA Grapalat" w:hAnsi="GHEA Grapalat"/>
          <w:sz w:val="24"/>
          <w:szCs w:val="24"/>
          <w:lang w:val="hy-AM"/>
        </w:rPr>
        <w:t>ություն</w:t>
      </w:r>
      <w:r w:rsidR="00F300AF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հայտնել </w:t>
      </w:r>
      <w:r w:rsidR="00F300AF">
        <w:rPr>
          <w:rFonts w:ascii="GHEA Grapalat" w:hAnsi="GHEA Grapalat"/>
          <w:sz w:val="24"/>
          <w:szCs w:val="24"/>
          <w:lang w:val="hy-AM"/>
        </w:rPr>
        <w:t>Ծրագրի իրականացմա</w:t>
      </w:r>
      <w:r w:rsidR="00871C2F">
        <w:rPr>
          <w:rFonts w:ascii="GHEA Grapalat" w:hAnsi="GHEA Grapalat"/>
          <w:sz w:val="24"/>
          <w:szCs w:val="24"/>
          <w:lang w:val="hy-AM"/>
        </w:rPr>
        <w:t>ն ուղղությամբ</w:t>
      </w:r>
      <w:r w:rsidR="00F300AF">
        <w:rPr>
          <w:rFonts w:ascii="GHEA Grapalat" w:hAnsi="GHEA Grapalat"/>
          <w:sz w:val="24"/>
          <w:szCs w:val="24"/>
          <w:lang w:val="hy-AM"/>
        </w:rPr>
        <w:t xml:space="preserve">: 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Սակայն միայն </w:t>
      </w:r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«Վինչի </w:t>
      </w:r>
      <w:r w:rsidR="00871C2F">
        <w:rPr>
          <w:rFonts w:ascii="GHEA Grapalat" w:hAnsi="GHEA Grapalat"/>
          <w:sz w:val="24"/>
          <w:szCs w:val="24"/>
          <w:lang w:val="hy-AM"/>
        </w:rPr>
        <w:t>Ք</w:t>
      </w:r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ոնսթրաքշն </w:t>
      </w:r>
      <w:r w:rsidR="00871C2F">
        <w:rPr>
          <w:rFonts w:ascii="GHEA Grapalat" w:hAnsi="GHEA Grapalat"/>
          <w:sz w:val="24"/>
          <w:szCs w:val="24"/>
          <w:lang w:val="hy-AM"/>
        </w:rPr>
        <w:t>Գ</w:t>
      </w:r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րանդս </w:t>
      </w:r>
      <w:r w:rsidR="00871C2F">
        <w:rPr>
          <w:rFonts w:ascii="GHEA Grapalat" w:hAnsi="GHEA Grapalat"/>
          <w:sz w:val="24"/>
          <w:szCs w:val="24"/>
          <w:lang w:val="hy-AM"/>
        </w:rPr>
        <w:t>Փ</w:t>
      </w:r>
      <w:r w:rsidR="003B544A" w:rsidRPr="003B544A">
        <w:rPr>
          <w:rFonts w:ascii="GHEA Grapalat" w:hAnsi="GHEA Grapalat"/>
          <w:sz w:val="24"/>
          <w:szCs w:val="24"/>
          <w:lang w:val="hy-AM"/>
        </w:rPr>
        <w:t xml:space="preserve">րոջեքթս» ու «Ռազել-Բեկ Սաս» 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համատեղ գործող </w:t>
      </w:r>
      <w:r w:rsidR="00F300AF">
        <w:rPr>
          <w:rFonts w:ascii="GHEA Grapalat" w:hAnsi="GHEA Grapalat"/>
          <w:sz w:val="24"/>
          <w:szCs w:val="24"/>
          <w:lang w:val="hy-AM"/>
        </w:rPr>
        <w:t>ընկերությունն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 է հաստատել ծրագրին իր հետաքրքրությունը և մասնակցությունը</w:t>
      </w:r>
      <w:r w:rsidR="00F300AF">
        <w:rPr>
          <w:rFonts w:ascii="GHEA Grapalat" w:hAnsi="GHEA Grapalat"/>
          <w:sz w:val="24"/>
          <w:szCs w:val="24"/>
          <w:lang w:val="hy-AM"/>
        </w:rPr>
        <w:t xml:space="preserve">: Նշված ընկերությունները </w:t>
      </w:r>
      <w:r w:rsidR="00C46134" w:rsidRPr="00C14EC7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>Ֆրանսի</w:t>
      </w:r>
      <w:r w:rsidR="00F300AF">
        <w:rPr>
          <w:rFonts w:ascii="GHEA Grapalat" w:hAnsi="GHEA Grapalat"/>
          <w:sz w:val="24"/>
          <w:szCs w:val="24"/>
          <w:lang w:val="hy-AM"/>
        </w:rPr>
        <w:t>այ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 xml:space="preserve">ում գործող մեծ շինարարական ընկերություններից </w:t>
      </w:r>
      <w:r w:rsidR="00F300AF">
        <w:rPr>
          <w:rFonts w:ascii="GHEA Grapalat" w:hAnsi="GHEA Grapalat"/>
          <w:sz w:val="24"/>
          <w:szCs w:val="24"/>
          <w:lang w:val="hy-AM"/>
        </w:rPr>
        <w:t>են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>, որ</w:t>
      </w:r>
      <w:r w:rsidR="00F300AF">
        <w:rPr>
          <w:rFonts w:ascii="GHEA Grapalat" w:hAnsi="GHEA Grapalat"/>
          <w:sz w:val="24"/>
          <w:szCs w:val="24"/>
          <w:lang w:val="hy-AM"/>
        </w:rPr>
        <w:t>ո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>ն</w:t>
      </w:r>
      <w:r w:rsidR="00F300AF">
        <w:rPr>
          <w:rFonts w:ascii="GHEA Grapalat" w:hAnsi="GHEA Grapalat"/>
          <w:sz w:val="24"/>
          <w:szCs w:val="24"/>
          <w:lang w:val="hy-AM"/>
        </w:rPr>
        <w:t>ք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 xml:space="preserve"> իրականացնում </w:t>
      </w:r>
      <w:r w:rsidR="00F300AF">
        <w:rPr>
          <w:rFonts w:ascii="GHEA Grapalat" w:hAnsi="GHEA Grapalat"/>
          <w:sz w:val="24"/>
          <w:szCs w:val="24"/>
          <w:lang w:val="hy-AM"/>
        </w:rPr>
        <w:t>են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0AF">
        <w:rPr>
          <w:rFonts w:ascii="GHEA Grapalat" w:hAnsi="GHEA Grapalat"/>
          <w:sz w:val="24"/>
          <w:szCs w:val="24"/>
          <w:lang w:val="hy-AM"/>
        </w:rPr>
        <w:t>ճ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>անապարհների, մայրուղիների, երկաթուղիների, քաղաքային ճանապարհային ցանցերի</w:t>
      </w:r>
      <w:r w:rsidR="00F300AF">
        <w:rPr>
          <w:rFonts w:ascii="GHEA Grapalat" w:hAnsi="GHEA Grapalat"/>
          <w:sz w:val="24"/>
          <w:szCs w:val="24"/>
          <w:lang w:val="hy-AM"/>
        </w:rPr>
        <w:t xml:space="preserve">, 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>շինարարա</w:t>
      </w:r>
      <w:r w:rsidR="00F300AF">
        <w:rPr>
          <w:rFonts w:ascii="GHEA Grapalat" w:hAnsi="GHEA Grapalat"/>
          <w:sz w:val="24"/>
          <w:szCs w:val="24"/>
          <w:lang w:val="hy-AM"/>
        </w:rPr>
        <w:t>կան</w:t>
      </w:r>
      <w:r w:rsidR="00F300AF" w:rsidRPr="00F300AF"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r w:rsidR="002E16F1">
        <w:rPr>
          <w:rFonts w:ascii="GHEA Grapalat" w:hAnsi="GHEA Grapalat"/>
          <w:sz w:val="24"/>
          <w:szCs w:val="24"/>
          <w:lang w:val="hy-AM"/>
        </w:rPr>
        <w:t>,</w:t>
      </w:r>
      <w:r w:rsidR="002E16F1" w:rsidRPr="002E16F1">
        <w:rPr>
          <w:rFonts w:ascii="GHEA Grapalat" w:hAnsi="GHEA Grapalat"/>
          <w:sz w:val="24"/>
          <w:szCs w:val="24"/>
          <w:lang w:val="hy-AM"/>
        </w:rPr>
        <w:t xml:space="preserve"> աշխարհի տարբեր երկրներում </w:t>
      </w:r>
      <w:r w:rsidR="00871C2F">
        <w:rPr>
          <w:rFonts w:ascii="GHEA Grapalat" w:hAnsi="GHEA Grapalat"/>
          <w:sz w:val="24"/>
          <w:szCs w:val="24"/>
          <w:lang w:val="hy-AM"/>
        </w:rPr>
        <w:t>իրականացրել</w:t>
      </w:r>
      <w:r w:rsidR="002E16F1" w:rsidRPr="002E16F1">
        <w:rPr>
          <w:rFonts w:ascii="GHEA Grapalat" w:hAnsi="GHEA Grapalat"/>
          <w:sz w:val="24"/>
          <w:szCs w:val="24"/>
          <w:lang w:val="hy-AM"/>
        </w:rPr>
        <w:t xml:space="preserve"> են թունելների կառուցման աշխատանքներ։</w:t>
      </w:r>
      <w:r w:rsidR="002E16F1">
        <w:rPr>
          <w:rFonts w:ascii="GHEA Grapalat" w:hAnsi="GHEA Grapalat"/>
          <w:sz w:val="24"/>
          <w:szCs w:val="24"/>
          <w:lang w:val="hy-AM"/>
        </w:rPr>
        <w:t xml:space="preserve"> Մասնավորապես,</w:t>
      </w:r>
      <w:r w:rsidR="002E16F1" w:rsidRPr="00C14E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E16F1" w:rsidRPr="003B544A">
        <w:rPr>
          <w:rFonts w:ascii="GHEA Grapalat" w:hAnsi="GHEA Grapalat"/>
          <w:sz w:val="24"/>
          <w:szCs w:val="24"/>
          <w:lang w:val="hy-AM"/>
        </w:rPr>
        <w:t xml:space="preserve">«Վինչի </w:t>
      </w:r>
      <w:r w:rsidR="008C21B0">
        <w:rPr>
          <w:rFonts w:ascii="GHEA Grapalat" w:hAnsi="GHEA Grapalat"/>
          <w:sz w:val="24"/>
          <w:szCs w:val="24"/>
          <w:lang w:val="hy-AM"/>
        </w:rPr>
        <w:t>Ք</w:t>
      </w:r>
      <w:r w:rsidR="002E16F1" w:rsidRPr="003B544A">
        <w:rPr>
          <w:rFonts w:ascii="GHEA Grapalat" w:hAnsi="GHEA Grapalat"/>
          <w:sz w:val="24"/>
          <w:szCs w:val="24"/>
          <w:lang w:val="hy-AM"/>
        </w:rPr>
        <w:t xml:space="preserve">ոնսթրաքշն </w:t>
      </w:r>
      <w:r w:rsidR="008C21B0">
        <w:rPr>
          <w:rFonts w:ascii="GHEA Grapalat" w:hAnsi="GHEA Grapalat"/>
          <w:sz w:val="24"/>
          <w:szCs w:val="24"/>
          <w:lang w:val="hy-AM"/>
        </w:rPr>
        <w:t>Գ</w:t>
      </w:r>
      <w:r w:rsidR="002E16F1" w:rsidRPr="003B544A">
        <w:rPr>
          <w:rFonts w:ascii="GHEA Grapalat" w:hAnsi="GHEA Grapalat"/>
          <w:sz w:val="24"/>
          <w:szCs w:val="24"/>
          <w:lang w:val="hy-AM"/>
        </w:rPr>
        <w:t xml:space="preserve">րանդս </w:t>
      </w:r>
      <w:r w:rsidR="008C21B0">
        <w:rPr>
          <w:rFonts w:ascii="GHEA Grapalat" w:hAnsi="GHEA Grapalat"/>
          <w:sz w:val="24"/>
          <w:szCs w:val="24"/>
          <w:lang w:val="hy-AM"/>
        </w:rPr>
        <w:t>Փ</w:t>
      </w:r>
      <w:r w:rsidR="002E16F1" w:rsidRPr="003B544A">
        <w:rPr>
          <w:rFonts w:ascii="GHEA Grapalat" w:hAnsi="GHEA Grapalat"/>
          <w:sz w:val="24"/>
          <w:szCs w:val="24"/>
          <w:lang w:val="hy-AM"/>
        </w:rPr>
        <w:t xml:space="preserve">րոջեքթս» </w:t>
      </w:r>
      <w:r w:rsidR="002E16F1">
        <w:rPr>
          <w:rFonts w:ascii="GHEA Grapalat" w:hAnsi="GHEA Grapalat"/>
          <w:sz w:val="24"/>
          <w:szCs w:val="24"/>
          <w:lang w:val="hy-AM"/>
        </w:rPr>
        <w:t>ընկերությունը</w:t>
      </w:r>
      <w:r w:rsidR="008C21B0">
        <w:rPr>
          <w:rFonts w:ascii="GHEA Grapalat" w:hAnsi="GHEA Grapalat"/>
          <w:sz w:val="24"/>
          <w:szCs w:val="24"/>
          <w:lang w:val="hy-AM"/>
        </w:rPr>
        <w:t xml:space="preserve"> թունելաշինության մեջ աշխարհի առաջատարներից է և</w:t>
      </w:r>
      <w:r w:rsidR="002E16F1">
        <w:rPr>
          <w:rFonts w:ascii="GHEA Grapalat" w:hAnsi="GHEA Grapalat"/>
          <w:sz w:val="24"/>
          <w:szCs w:val="24"/>
          <w:lang w:val="hy-AM"/>
        </w:rPr>
        <w:t xml:space="preserve"> </w:t>
      </w:r>
      <w:r w:rsidR="002E16F1" w:rsidRPr="00E7704A">
        <w:rPr>
          <w:rFonts w:ascii="GHEA Grapalat" w:hAnsi="GHEA Grapalat"/>
          <w:sz w:val="24"/>
          <w:szCs w:val="24"/>
          <w:lang w:val="hy-AM"/>
        </w:rPr>
        <w:t>տարեկան</w:t>
      </w:r>
      <w:r w:rsidR="002E16F1">
        <w:rPr>
          <w:rFonts w:ascii="GHEA Grapalat" w:hAnsi="GHEA Grapalat"/>
          <w:sz w:val="24"/>
          <w:szCs w:val="24"/>
          <w:lang w:val="hy-AM"/>
        </w:rPr>
        <w:t xml:space="preserve"> ի</w:t>
      </w:r>
      <w:r w:rsidR="002E16F1" w:rsidRPr="00E7704A">
        <w:rPr>
          <w:rFonts w:ascii="GHEA Grapalat" w:hAnsi="GHEA Grapalat"/>
          <w:sz w:val="24"/>
          <w:szCs w:val="24"/>
          <w:lang w:val="hy-AM"/>
        </w:rPr>
        <w:t xml:space="preserve">րականացնում է շուրջ 70 000 </w:t>
      </w:r>
      <w:r w:rsidR="002E16F1">
        <w:rPr>
          <w:rFonts w:ascii="GHEA Grapalat" w:hAnsi="GHEA Grapalat"/>
          <w:sz w:val="24"/>
          <w:szCs w:val="24"/>
          <w:lang w:val="hy-AM"/>
        </w:rPr>
        <w:t>ծրագրեր</w:t>
      </w:r>
      <w:r w:rsidR="002E16F1" w:rsidRPr="00E7704A">
        <w:rPr>
          <w:rFonts w:ascii="GHEA Grapalat" w:hAnsi="GHEA Grapalat"/>
          <w:sz w:val="24"/>
          <w:szCs w:val="24"/>
          <w:lang w:val="hy-AM"/>
        </w:rPr>
        <w:t>։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 Ներկայումս որպես կապալառու ներգրավված է </w:t>
      </w:r>
      <w:r w:rsidR="00E7132B" w:rsidRPr="008C21B0">
        <w:rPr>
          <w:rFonts w:ascii="GHEA Grapalat" w:hAnsi="GHEA Grapalat"/>
          <w:sz w:val="24"/>
          <w:szCs w:val="24"/>
          <w:lang w:val="hy-AM"/>
        </w:rPr>
        <w:t xml:space="preserve">Լիոն–Թուրին </w:t>
      </w:r>
      <w:r w:rsidR="00E7132B" w:rsidRPr="00E7132B">
        <w:rPr>
          <w:rFonts w:ascii="GHEA Grapalat" w:hAnsi="GHEA Grapalat"/>
          <w:sz w:val="24"/>
          <w:szCs w:val="24"/>
          <w:lang w:val="hy-AM"/>
        </w:rPr>
        <w:t xml:space="preserve">57.5 կմ </w:t>
      </w:r>
      <w:r w:rsidR="00E7132B" w:rsidRPr="008C21B0">
        <w:rPr>
          <w:rFonts w:ascii="GHEA Grapalat" w:hAnsi="GHEA Grapalat"/>
          <w:sz w:val="24"/>
          <w:szCs w:val="24"/>
          <w:lang w:val="hy-AM"/>
        </w:rPr>
        <w:t>թունելի (Mont Cenis Base Tunnel) շինարարության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մեջ</w:t>
      </w:r>
      <w:r w:rsidR="00E7132B" w:rsidRPr="008C21B0">
        <w:rPr>
          <w:rFonts w:ascii="GHEA Grapalat" w:hAnsi="GHEA Grapalat"/>
          <w:sz w:val="24"/>
          <w:szCs w:val="24"/>
          <w:lang w:val="hy-AM"/>
        </w:rPr>
        <w:t xml:space="preserve">, որը համարվելու է աշխարհում ամենաերկար թունելը։ </w:t>
      </w:r>
    </w:p>
    <w:p w14:paraId="2B3F21AC" w14:textId="64EF73EF" w:rsidR="002E16F1" w:rsidRDefault="00E7704A" w:rsidP="00D2618D">
      <w:pPr>
        <w:spacing w:before="100" w:beforeAutospacing="1" w:after="100" w:afterAutospacing="1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Նախագծով առաջարկվող Հուշագրով սահմանվում են համագործակցության հիմնական ուղղությունները</w:t>
      </w:r>
      <w:r w:rsidR="005146A3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Հուշագրով նախատեսվում է, որ </w:t>
      </w:r>
      <w:r w:rsidR="002E16F1" w:rsidRPr="004227BD">
        <w:rPr>
          <w:rFonts w:ascii="GHEA Grapalat" w:hAnsi="GHEA Grapalat"/>
          <w:sz w:val="24"/>
          <w:szCs w:val="24"/>
          <w:lang w:val="hy-AM"/>
        </w:rPr>
        <w:t xml:space="preserve">Ծրագրի համար պետք է կիրառվի </w:t>
      </w:r>
      <w:r w:rsidR="00871C2F">
        <w:rPr>
          <w:rFonts w:ascii="GHEA Grapalat" w:hAnsi="GHEA Grapalat"/>
          <w:sz w:val="24"/>
          <w:szCs w:val="24"/>
          <w:lang w:val="hy-AM"/>
        </w:rPr>
        <w:t>ընկերության</w:t>
      </w:r>
      <w:r w:rsidR="002E16F1" w:rsidRPr="004227BD">
        <w:rPr>
          <w:rFonts w:ascii="GHEA Grapalat" w:hAnsi="GHEA Grapalat"/>
          <w:sz w:val="24"/>
          <w:szCs w:val="24"/>
          <w:lang w:val="hy-AM"/>
        </w:rPr>
        <w:t xml:space="preserve"> վաղ ներգրավման (Early Contractor Involvement, «ECI») մեխանիզմ, որը բաղկացած է երկու </w:t>
      </w:r>
      <w:r w:rsidR="000F1057">
        <w:rPr>
          <w:rFonts w:ascii="GHEA Grapalat" w:hAnsi="GHEA Grapalat"/>
          <w:sz w:val="24"/>
          <w:szCs w:val="24"/>
          <w:lang w:val="hy-AM"/>
        </w:rPr>
        <w:t>փուլից.</w:t>
      </w:r>
      <w:r w:rsidR="002E16F1" w:rsidRPr="004227BD">
        <w:rPr>
          <w:rFonts w:ascii="GHEA Grapalat" w:hAnsi="GHEA Grapalat"/>
          <w:sz w:val="24"/>
          <w:szCs w:val="24"/>
          <w:lang w:val="hy-AM"/>
        </w:rPr>
        <w:t xml:space="preserve"> առաջին փուլ</w:t>
      </w:r>
      <w:r w:rsidR="004227BD" w:rsidRPr="004227BD">
        <w:rPr>
          <w:rFonts w:ascii="GHEA Grapalat" w:hAnsi="GHEA Grapalat"/>
          <w:sz w:val="24"/>
          <w:szCs w:val="24"/>
          <w:lang w:val="hy-AM"/>
        </w:rPr>
        <w:t>ը</w:t>
      </w:r>
      <w:r w:rsidR="000F1057">
        <w:rPr>
          <w:rFonts w:ascii="GHEA Grapalat" w:hAnsi="GHEA Grapalat"/>
          <w:sz w:val="24"/>
          <w:szCs w:val="24"/>
          <w:lang w:val="hy-AM"/>
        </w:rPr>
        <w:t>՝</w:t>
      </w:r>
      <w:r w:rsidR="004227BD" w:rsidRPr="0042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2E16F1" w:rsidRPr="004227BD">
        <w:rPr>
          <w:rFonts w:ascii="GHEA Grapalat" w:hAnsi="GHEA Grapalat"/>
          <w:sz w:val="24"/>
          <w:szCs w:val="24"/>
          <w:lang w:val="hy-AM"/>
        </w:rPr>
        <w:t xml:space="preserve">նախապատրաստական աշխատանքների </w:t>
      </w:r>
      <w:r w:rsidR="004227BD" w:rsidRPr="004227BD">
        <w:rPr>
          <w:rFonts w:ascii="GHEA Grapalat" w:hAnsi="GHEA Grapalat"/>
          <w:sz w:val="24"/>
          <w:szCs w:val="24"/>
          <w:lang w:val="hy-AM"/>
        </w:rPr>
        <w:t>փուլն է, որ</w:t>
      </w:r>
      <w:r w:rsidR="00D57F0E">
        <w:rPr>
          <w:rFonts w:ascii="GHEA Grapalat" w:hAnsi="GHEA Grapalat"/>
          <w:sz w:val="24"/>
          <w:szCs w:val="24"/>
          <w:lang w:val="hy-AM"/>
        </w:rPr>
        <w:t>ի</w:t>
      </w:r>
      <w:r w:rsidR="004227BD" w:rsidRPr="0042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227BD">
        <w:rPr>
          <w:rFonts w:ascii="GHEA Grapalat" w:hAnsi="GHEA Grapalat"/>
          <w:sz w:val="24"/>
          <w:szCs w:val="24"/>
          <w:lang w:val="hy-AM"/>
        </w:rPr>
        <w:t>շրջանակներում կապալառուն կիրականացնի հետազոտական աշխատանքներ, կլավարկի</w:t>
      </w:r>
      <w:r w:rsidR="00871C2F">
        <w:rPr>
          <w:rFonts w:ascii="GHEA Grapalat" w:hAnsi="GHEA Grapalat"/>
          <w:sz w:val="24"/>
          <w:szCs w:val="24"/>
          <w:lang w:val="hy-AM"/>
        </w:rPr>
        <w:t xml:space="preserve"> և կմշակի թունելի կառուցման վերջնական</w:t>
      </w:r>
      <w:r w:rsidR="002E16F1" w:rsidRPr="004227BD">
        <w:rPr>
          <w:rFonts w:ascii="GHEA Grapalat" w:hAnsi="GHEA Grapalat"/>
          <w:sz w:val="24"/>
          <w:szCs w:val="24"/>
          <w:lang w:val="hy-AM"/>
        </w:rPr>
        <w:t xml:space="preserve"> նախագ</w:t>
      </w:r>
      <w:r w:rsidR="004227BD">
        <w:rPr>
          <w:rFonts w:ascii="GHEA Grapalat" w:hAnsi="GHEA Grapalat"/>
          <w:sz w:val="24"/>
          <w:szCs w:val="24"/>
          <w:lang w:val="hy-AM"/>
        </w:rPr>
        <w:t>ի</w:t>
      </w:r>
      <w:r w:rsidR="002E16F1" w:rsidRPr="004227BD">
        <w:rPr>
          <w:rFonts w:ascii="GHEA Grapalat" w:hAnsi="GHEA Grapalat"/>
          <w:sz w:val="24"/>
          <w:szCs w:val="24"/>
          <w:lang w:val="hy-AM"/>
        </w:rPr>
        <w:t>ծ</w:t>
      </w:r>
      <w:r w:rsidR="004227BD">
        <w:rPr>
          <w:rFonts w:ascii="GHEA Grapalat" w:hAnsi="GHEA Grapalat"/>
          <w:sz w:val="24"/>
          <w:szCs w:val="24"/>
          <w:lang w:val="hy-AM"/>
        </w:rPr>
        <w:t>ը</w:t>
      </w:r>
      <w:r w:rsidR="00D261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4227BD">
        <w:rPr>
          <w:rFonts w:ascii="GHEA Grapalat" w:hAnsi="GHEA Grapalat"/>
          <w:sz w:val="24"/>
          <w:szCs w:val="24"/>
          <w:lang w:val="hy-AM"/>
        </w:rPr>
        <w:t>կառաջարկի Ծրագրի շինարարական աշխատանքների փուլի</w:t>
      </w:r>
      <w:r w:rsidR="002E16F1" w:rsidRPr="0042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227BD" w:rsidRPr="004227BD">
        <w:rPr>
          <w:rFonts w:ascii="GHEA Grapalat" w:hAnsi="GHEA Grapalat"/>
          <w:sz w:val="24"/>
          <w:szCs w:val="24"/>
          <w:lang w:val="hy-AM"/>
        </w:rPr>
        <w:t xml:space="preserve">( </w:t>
      </w:r>
      <w:r w:rsidR="004227BD">
        <w:rPr>
          <w:rFonts w:ascii="GHEA Grapalat" w:hAnsi="GHEA Grapalat"/>
          <w:sz w:val="24"/>
          <w:szCs w:val="24"/>
          <w:lang w:val="hy-AM"/>
        </w:rPr>
        <w:t>2-րդ փուլ</w:t>
      </w:r>
      <w:r w:rsidR="004227BD" w:rsidRPr="004227BD">
        <w:rPr>
          <w:rFonts w:ascii="GHEA Grapalat" w:hAnsi="GHEA Grapalat"/>
          <w:sz w:val="24"/>
          <w:szCs w:val="24"/>
          <w:lang w:val="hy-AM"/>
        </w:rPr>
        <w:t>)</w:t>
      </w:r>
      <w:r w:rsidR="004227BD">
        <w:rPr>
          <w:rFonts w:ascii="GHEA Grapalat" w:hAnsi="GHEA Grapalat"/>
          <w:sz w:val="24"/>
          <w:szCs w:val="24"/>
          <w:lang w:val="hy-AM"/>
        </w:rPr>
        <w:t xml:space="preserve"> հիմնական ուղղությունները</w:t>
      </w:r>
      <w:r w:rsidR="00CB0F6F">
        <w:rPr>
          <w:rFonts w:ascii="GHEA Grapalat" w:hAnsi="GHEA Grapalat"/>
          <w:sz w:val="24"/>
          <w:szCs w:val="24"/>
          <w:lang w:val="hy-AM"/>
        </w:rPr>
        <w:t>,</w:t>
      </w:r>
      <w:r w:rsidR="00D2618D">
        <w:rPr>
          <w:rFonts w:ascii="GHEA Grapalat" w:hAnsi="GHEA Grapalat"/>
          <w:sz w:val="24"/>
          <w:szCs w:val="24"/>
          <w:lang w:val="hy-AM"/>
        </w:rPr>
        <w:t xml:space="preserve"> մասնավորապես՝</w:t>
      </w:r>
      <w:r w:rsidR="00CB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F6F" w:rsidRPr="00D2618D">
        <w:rPr>
          <w:rFonts w:ascii="GHEA Grapalat" w:hAnsi="GHEA Grapalat"/>
          <w:sz w:val="24"/>
          <w:szCs w:val="24"/>
          <w:lang w:val="hy-AM"/>
        </w:rPr>
        <w:t>շինարարության փուլի համար պայմանագրային պայմաններ</w:t>
      </w:r>
      <w:r w:rsidR="00D2618D" w:rsidRPr="00D2618D">
        <w:rPr>
          <w:rFonts w:ascii="GHEA Grapalat" w:hAnsi="GHEA Grapalat"/>
          <w:sz w:val="24"/>
          <w:szCs w:val="24"/>
          <w:lang w:val="hy-AM"/>
        </w:rPr>
        <w:t>ը</w:t>
      </w:r>
      <w:r w:rsidR="00CB0F6F" w:rsidRPr="00D2618D">
        <w:rPr>
          <w:rFonts w:ascii="GHEA Grapalat" w:hAnsi="GHEA Grapalat"/>
          <w:sz w:val="24"/>
          <w:szCs w:val="24"/>
          <w:lang w:val="hy-AM"/>
        </w:rPr>
        <w:t>, աշխատանքների ծավալ</w:t>
      </w:r>
      <w:r w:rsidR="00D2618D" w:rsidRPr="00D2618D">
        <w:rPr>
          <w:rFonts w:ascii="GHEA Grapalat" w:hAnsi="GHEA Grapalat"/>
          <w:sz w:val="24"/>
          <w:szCs w:val="24"/>
          <w:lang w:val="hy-AM"/>
        </w:rPr>
        <w:t>ը</w:t>
      </w:r>
      <w:r w:rsidR="00CB0F6F" w:rsidRPr="00D2618D">
        <w:rPr>
          <w:rFonts w:ascii="GHEA Grapalat" w:hAnsi="GHEA Grapalat"/>
          <w:sz w:val="24"/>
          <w:szCs w:val="24"/>
          <w:lang w:val="hy-AM"/>
        </w:rPr>
        <w:t xml:space="preserve"> և Փուլ 2-ի </w:t>
      </w:r>
      <w:r w:rsidR="00871C2F">
        <w:rPr>
          <w:rFonts w:ascii="GHEA Grapalat" w:hAnsi="GHEA Grapalat"/>
          <w:sz w:val="24"/>
          <w:szCs w:val="24"/>
          <w:lang w:val="hy-AM"/>
        </w:rPr>
        <w:t>արժեք</w:t>
      </w:r>
      <w:r w:rsidR="00CB0F6F" w:rsidRPr="00D2618D">
        <w:rPr>
          <w:rFonts w:ascii="GHEA Grapalat" w:hAnsi="GHEA Grapalat"/>
          <w:sz w:val="24"/>
          <w:szCs w:val="24"/>
          <w:lang w:val="hy-AM"/>
        </w:rPr>
        <w:t>ի որոշումը, ինչպես նաև Ծրագրի ֆինանսավորման հարցում աջակցությունը։</w:t>
      </w:r>
      <w:r w:rsidR="00D26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6A3">
        <w:rPr>
          <w:rFonts w:ascii="GHEA Grapalat" w:hAnsi="GHEA Grapalat"/>
          <w:sz w:val="24"/>
          <w:szCs w:val="24"/>
          <w:lang w:val="hy-AM"/>
        </w:rPr>
        <w:t>Առաջին փուլի բարեհաջող ավարտման պարագայում, կողմերը պայմանավորվում են, որ կանցնեն 2-րդ փուլին:</w:t>
      </w:r>
    </w:p>
    <w:p w14:paraId="2FED4EAD" w14:textId="77777777" w:rsidR="00E51527" w:rsidRPr="007C3A56" w:rsidRDefault="00E51527" w:rsidP="00F300A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7C3A5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C3A56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3DF01FD6" w14:textId="77777777" w:rsidR="00E51527" w:rsidRDefault="00E51527" w:rsidP="00F300AF">
      <w:pPr>
        <w:shd w:val="clear" w:color="auto" w:fill="FFFFFF"/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 լրացուցիչ ֆինանսական միջոցների անհրաժեշտություն և ՀՀ պետական բյուջեի եկամուտներում և ծախսերում փոփոխություններ</w:t>
      </w:r>
      <w:r>
        <w:rPr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4002182E" w14:textId="2B666279" w:rsidR="00E51527" w:rsidRDefault="00E51527" w:rsidP="00F300AF">
      <w:pPr>
        <w:shd w:val="clear" w:color="auto" w:fill="FFFFFF"/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 </w:t>
      </w:r>
    </w:p>
    <w:p w14:paraId="529A9C57" w14:textId="77777777" w:rsidR="001E286C" w:rsidRPr="007C3A56" w:rsidRDefault="001E286C" w:rsidP="00F300AF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C3A56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7805A05" w14:textId="4DE996D8" w:rsidR="004312A4" w:rsidRPr="00E56820" w:rsidRDefault="004312A4" w:rsidP="00F300AF">
      <w:pPr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իրականացումը</w:t>
      </w: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 բխում է </w:t>
      </w:r>
      <w:r w:rsidRPr="0012373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2021-2026 թվականների ծրագրի «Ճանապարհաշինություն» բաժնով նախատեսված </w:t>
      </w:r>
      <w:r w:rsidRPr="00E56820">
        <w:rPr>
          <w:rFonts w:ascii="GHEA Grapalat" w:hAnsi="GHEA Grapalat"/>
          <w:sz w:val="24"/>
          <w:szCs w:val="24"/>
          <w:lang w:val="hy-AM"/>
        </w:rPr>
        <w:t>Սիսիան-Քաջարան 60 կմ երկարությամբ նոր ճանապարհահատվածի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այդ թվում՝ շուրջ 9 կմ երկարությամբ Բարգուշատի թունելի կառուցման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Քաջարան–Ագարակ շուրջ 32 կմ ճանապարհի վերակառուցման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Քաջարանի 7 կմ երկարությամբ թունելի կառուցման, Հյուսիս-հարավ ճանապարհային միջանցքի Արտաշատ-Սիսիան 175 կմ ճանապարհահատվածի նախագծման և փուլային իրականացման </w:t>
      </w:r>
      <w:r>
        <w:rPr>
          <w:rFonts w:ascii="GHEA Grapalat" w:hAnsi="GHEA Grapalat"/>
          <w:sz w:val="24"/>
          <w:szCs w:val="24"/>
          <w:lang w:val="hy-AM"/>
        </w:rPr>
        <w:t>միջոցառում</w:t>
      </w:r>
      <w:r w:rsidRPr="00123732">
        <w:rPr>
          <w:rFonts w:ascii="GHEA Grapalat" w:hAnsi="GHEA Grapalat"/>
          <w:sz w:val="24"/>
          <w:szCs w:val="24"/>
          <w:lang w:val="hy-AM"/>
        </w:rPr>
        <w:t>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(6.2)</w:t>
      </w:r>
      <w:r w:rsidRPr="00E56820">
        <w:rPr>
          <w:rFonts w:ascii="GHEA Grapalat" w:hAnsi="GHEA Grapalat"/>
          <w:sz w:val="24"/>
          <w:szCs w:val="24"/>
          <w:lang w:val="hy-AM"/>
        </w:rPr>
        <w:t>:</w:t>
      </w:r>
    </w:p>
    <w:sectPr w:rsidR="004312A4" w:rsidRPr="00E56820" w:rsidSect="000F1057">
      <w:pgSz w:w="11906" w:h="16838" w:code="9"/>
      <w:pgMar w:top="992" w:right="102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694B06"/>
    <w:multiLevelType w:val="hybridMultilevel"/>
    <w:tmpl w:val="E2D45F3C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CC57732"/>
    <w:multiLevelType w:val="multilevel"/>
    <w:tmpl w:val="0982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D16E28"/>
    <w:multiLevelType w:val="hybridMultilevel"/>
    <w:tmpl w:val="73DE984E"/>
    <w:lvl w:ilvl="0" w:tplc="8B10709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bCs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D6ECC"/>
    <w:multiLevelType w:val="hybridMultilevel"/>
    <w:tmpl w:val="96FA5E58"/>
    <w:lvl w:ilvl="0" w:tplc="040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A2482"/>
    <w:multiLevelType w:val="hybridMultilevel"/>
    <w:tmpl w:val="E2D45F3C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8495DE5"/>
    <w:multiLevelType w:val="hybridMultilevel"/>
    <w:tmpl w:val="BD90D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455D3"/>
    <w:multiLevelType w:val="hybridMultilevel"/>
    <w:tmpl w:val="77F46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11E31"/>
    <w:multiLevelType w:val="hybridMultilevel"/>
    <w:tmpl w:val="E2D45F3C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BC4"/>
    <w:rsid w:val="000560AB"/>
    <w:rsid w:val="00080EDE"/>
    <w:rsid w:val="00096780"/>
    <w:rsid w:val="0009708C"/>
    <w:rsid w:val="000F1057"/>
    <w:rsid w:val="001B008A"/>
    <w:rsid w:val="001B396C"/>
    <w:rsid w:val="001E230A"/>
    <w:rsid w:val="001E286C"/>
    <w:rsid w:val="0022128D"/>
    <w:rsid w:val="0023455B"/>
    <w:rsid w:val="00265BE6"/>
    <w:rsid w:val="002A7BC4"/>
    <w:rsid w:val="002E16F1"/>
    <w:rsid w:val="00320926"/>
    <w:rsid w:val="00373F81"/>
    <w:rsid w:val="003804BD"/>
    <w:rsid w:val="003A4C8A"/>
    <w:rsid w:val="003B544A"/>
    <w:rsid w:val="003B594F"/>
    <w:rsid w:val="004227BD"/>
    <w:rsid w:val="004312A4"/>
    <w:rsid w:val="00461A41"/>
    <w:rsid w:val="0048071A"/>
    <w:rsid w:val="004A3173"/>
    <w:rsid w:val="004D2E34"/>
    <w:rsid w:val="004E1C94"/>
    <w:rsid w:val="005146A3"/>
    <w:rsid w:val="005B5897"/>
    <w:rsid w:val="005C38CA"/>
    <w:rsid w:val="00611A92"/>
    <w:rsid w:val="00696DF5"/>
    <w:rsid w:val="006A558A"/>
    <w:rsid w:val="006F4B93"/>
    <w:rsid w:val="00786CD9"/>
    <w:rsid w:val="007C2CFE"/>
    <w:rsid w:val="007C6CFF"/>
    <w:rsid w:val="007D2B35"/>
    <w:rsid w:val="007F6264"/>
    <w:rsid w:val="00871C2F"/>
    <w:rsid w:val="008C21B0"/>
    <w:rsid w:val="008F06C6"/>
    <w:rsid w:val="00936F6F"/>
    <w:rsid w:val="00966D47"/>
    <w:rsid w:val="009A67FA"/>
    <w:rsid w:val="00A228B4"/>
    <w:rsid w:val="00A30C36"/>
    <w:rsid w:val="00A6243D"/>
    <w:rsid w:val="00A77295"/>
    <w:rsid w:val="00B744DC"/>
    <w:rsid w:val="00B87A56"/>
    <w:rsid w:val="00BB716F"/>
    <w:rsid w:val="00C1214D"/>
    <w:rsid w:val="00C14EC7"/>
    <w:rsid w:val="00C21DFD"/>
    <w:rsid w:val="00C46134"/>
    <w:rsid w:val="00CB0F6F"/>
    <w:rsid w:val="00D2618D"/>
    <w:rsid w:val="00D44184"/>
    <w:rsid w:val="00D47709"/>
    <w:rsid w:val="00D57F0E"/>
    <w:rsid w:val="00D64793"/>
    <w:rsid w:val="00DC5612"/>
    <w:rsid w:val="00E12448"/>
    <w:rsid w:val="00E51527"/>
    <w:rsid w:val="00E530B9"/>
    <w:rsid w:val="00E7132B"/>
    <w:rsid w:val="00E7704A"/>
    <w:rsid w:val="00EC5485"/>
    <w:rsid w:val="00EC740C"/>
    <w:rsid w:val="00F176BB"/>
    <w:rsid w:val="00F3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C1FB2"/>
  <w15:chartTrackingRefBased/>
  <w15:docId w15:val="{6BCC8DEA-A0E7-4BE9-95A9-DC36859F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,Ha Char"/>
    <w:basedOn w:val="DefaultParagraphFont"/>
    <w:link w:val="ListParagraph"/>
    <w:uiPriority w:val="34"/>
    <w:locked/>
    <w:rsid w:val="00C46134"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,Ha,lp1"/>
    <w:basedOn w:val="Normal"/>
    <w:link w:val="ListParagraphChar"/>
    <w:uiPriority w:val="34"/>
    <w:qFormat/>
    <w:rsid w:val="00C46134"/>
    <w:pPr>
      <w:spacing w:after="0" w:line="240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B716F"/>
    <w:rPr>
      <w:b/>
      <w:bCs/>
    </w:rPr>
  </w:style>
  <w:style w:type="paragraph" w:styleId="NormalWeb">
    <w:name w:val="Normal (Web)"/>
    <w:basedOn w:val="Normal"/>
    <w:uiPriority w:val="99"/>
    <w:unhideWhenUsed/>
    <w:rsid w:val="00BB7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ynqvb">
    <w:name w:val="rynqvb"/>
    <w:basedOn w:val="DefaultParagraphFont"/>
    <w:rsid w:val="00E71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23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Honsepyan</dc:creator>
  <cp:keywords>https:/mul2-armroad.gov.am/tasks/184370/oneclick?token=38857ef99e989a4a3c5e8c76bbc4118e</cp:keywords>
  <dc:description/>
  <cp:lastModifiedBy>Lyudmila Aghabekyan</cp:lastModifiedBy>
  <cp:revision>4</cp:revision>
  <dcterms:created xsi:type="dcterms:W3CDTF">2026-04-28T12:30:00Z</dcterms:created>
  <dcterms:modified xsi:type="dcterms:W3CDTF">2026-04-29T17:41:00Z</dcterms:modified>
</cp:coreProperties>
</file>