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89440" w14:textId="77777777" w:rsidR="00B40350" w:rsidRPr="008E4D62" w:rsidRDefault="00B40350" w:rsidP="008E4D6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4D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29C09212" w14:textId="4538559E" w:rsidR="00826000" w:rsidRPr="008E4D62" w:rsidRDefault="004D31C5" w:rsidP="008E4D62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44980873"/>
      <w:r w:rsidRPr="008E4D62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 ԿԱՌԱՎԱՐՈՒԹՅԱՆ ԵՎ ԱՐԱԲԱԿԱՆ ՄԻԱՑՅԱԼ  ԷՄԻՐՈՒԹՅՈՒՆՆԵՐԻ ԿԱՌԱՎԱՐՈՒԹՅԱՆ ՄԻՋԵՎ ԾԱՌԱՅՈՒԹՅՈՒՆՆԵՐԻ ԱՌԵՎՏՐԻ ԵՎ ՆԵՐԴՐՈՒՄՆԵՐԻ ՄԱՍԻՆ» </w:t>
      </w:r>
      <w:bookmarkEnd w:id="0"/>
      <w:r w:rsidR="00CB143F" w:rsidRPr="008E4D62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CB143F" w:rsidRPr="008E4D62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D31B5C" w:rsidRPr="008E4D62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8E4D62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</w:t>
      </w:r>
      <w:r w:rsidR="00E42E71">
        <w:rPr>
          <w:rFonts w:ascii="GHEA Grapalat" w:hAnsi="GHEA Grapalat"/>
          <w:b/>
          <w:bCs/>
          <w:sz w:val="24"/>
          <w:szCs w:val="24"/>
          <w:lang w:val="hy-AM"/>
        </w:rPr>
        <w:t>ԵԶՐԱԿԱՑՈՒԹՅՈՒՆՆԵՐԻ</w:t>
      </w:r>
    </w:p>
    <w:p w14:paraId="06964949" w14:textId="77777777" w:rsidR="00DB114C" w:rsidRPr="008E4D62" w:rsidRDefault="00DB114C" w:rsidP="008E4D6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4252"/>
        <w:gridCol w:w="425"/>
        <w:gridCol w:w="114"/>
        <w:gridCol w:w="2335"/>
      </w:tblGrid>
      <w:tr w:rsidR="00187627" w:rsidRPr="008E4D62" w14:paraId="599D73BC" w14:textId="77777777" w:rsidTr="00187627">
        <w:trPr>
          <w:trHeight w:val="188"/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AF7A339" w14:textId="0D79EA01" w:rsidR="00187627" w:rsidRPr="008E4D62" w:rsidRDefault="00C37C4A" w:rsidP="008E4D62">
            <w:pPr>
              <w:spacing w:after="0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187627" w:rsidRPr="008E4D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CB6B25" w:rsidRPr="008E4D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14:paraId="3402C2AE" w14:textId="593D85AA" w:rsidR="00CB6B25" w:rsidRPr="008E4D62" w:rsidRDefault="00CB6B25" w:rsidP="008E4D62">
            <w:pPr>
              <w:spacing w:after="0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E4D6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Pr="008E4D6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E4D6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Pr="008E4D6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E4D6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Pr="008E4D6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E4D6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F351FE" w14:textId="63D8B98A" w:rsidR="00187627" w:rsidRPr="008E4D62" w:rsidRDefault="00E42E71" w:rsidP="008E4D6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187627" w:rsidRPr="008E4D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0512CD" w:rsidRPr="008E4D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187627" w:rsidRPr="008E4D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87627" w:rsidRPr="008E4D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7627" w:rsidRPr="008E4D62" w14:paraId="086328FC" w14:textId="77777777" w:rsidTr="009F27A2">
        <w:trPr>
          <w:trHeight w:val="187"/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9E30E05" w14:textId="77777777" w:rsidR="00187627" w:rsidRPr="008E4D62" w:rsidRDefault="00187627" w:rsidP="008E4D62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69DA22C" w14:textId="42E6F2EF" w:rsidR="00187627" w:rsidRPr="008E4D62" w:rsidRDefault="00187627" w:rsidP="008E4D6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E4D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42E71" w:rsidRPr="00E42E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ԱՍ//8736-2026</w:t>
            </w:r>
          </w:p>
        </w:tc>
      </w:tr>
      <w:tr w:rsidR="00187627" w:rsidRPr="008E4D62" w14:paraId="2B336DD8" w14:textId="77777777" w:rsidTr="00187627">
        <w:trPr>
          <w:trHeight w:val="240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D3457F2" w14:textId="4BF28DCA" w:rsidR="00D717DE" w:rsidRPr="00D717DE" w:rsidRDefault="00D717DE" w:rsidP="00D717DE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17DE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էկոնոմիկայի նախարարության 02</w:t>
            </w:r>
            <w:r w:rsidRPr="00D717D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D717D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03</w:t>
            </w:r>
            <w:r w:rsidRPr="00D717D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D717D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2026 </w:t>
            </w:r>
            <w:r w:rsidRPr="00D717DE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թիվ </w:t>
            </w:r>
            <w:r w:rsidRPr="00D717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06/4997-2026</w:t>
            </w:r>
            <w:r w:rsidRPr="00D71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D717D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6DDE28D1" w14:textId="3336620A" w:rsidR="00187627" w:rsidRPr="00D717DE" w:rsidRDefault="00D717DE" w:rsidP="00D717DE">
            <w:pPr>
              <w:tabs>
                <w:tab w:val="left" w:pos="426"/>
                <w:tab w:val="left" w:pos="1276"/>
                <w:tab w:val="left" w:pos="1560"/>
                <w:tab w:val="left" w:pos="1770"/>
              </w:tabs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17D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bookmarkStart w:id="1" w:name="_Hlk168490329"/>
            <w:r w:rsidRPr="00D717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Ծառայությունների առևտրի և ներդրումների մասին </w:t>
            </w:r>
            <w:r w:rsidRPr="00D717D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 Հանրապետության կառավարության և Արաբական Միացյալ Էմիրությունների կառավարության միջև</w:t>
            </w:r>
            <w:r w:rsidRPr="00D717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D717DE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«</w:t>
            </w:r>
            <w:bookmarkEnd w:id="1"/>
            <w:r w:rsidRPr="00D717DE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մասին» Հայաստանի Հանրապետության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D0CC1D" w14:textId="4B702EBC" w:rsidR="00187627" w:rsidRPr="008E4D62" w:rsidRDefault="00187627" w:rsidP="008E4D6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  <w:r w:rsidRPr="008E4D6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D93761" w:rsidRPr="008E4D62" w14:paraId="5B26D6D3" w14:textId="77777777" w:rsidTr="00CC4989">
        <w:trPr>
          <w:trHeight w:val="188"/>
          <w:tblCellSpacing w:w="0" w:type="dxa"/>
          <w:jc w:val="center"/>
        </w:trPr>
        <w:tc>
          <w:tcPr>
            <w:tcW w:w="114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8DA6D31" w14:textId="4EB33BE5" w:rsidR="00D93761" w:rsidRPr="008E4D62" w:rsidRDefault="00C37C4A" w:rsidP="008E4D62">
            <w:pPr>
              <w:spacing w:after="0"/>
              <w:ind w:left="112" w:right="127" w:firstLine="425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2</w:t>
            </w:r>
            <w:r w:rsidR="00D93761" w:rsidRPr="008E4D62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. </w:t>
            </w:r>
            <w:r w:rsidR="00CE574F" w:rsidRPr="008E4D62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ՀՀ </w:t>
            </w:r>
            <w:r w:rsidR="004A2DF6" w:rsidRPr="008E4D62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87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E9BD428" w14:textId="500C8759" w:rsidR="00D93761" w:rsidRPr="008E4D62" w:rsidRDefault="00615682" w:rsidP="008E4D6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568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23</w:t>
            </w:r>
            <w:r w:rsidR="00D93761" w:rsidRPr="00615682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93761" w:rsidRPr="008E4D6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4A018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D93761" w:rsidRPr="00615682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93761" w:rsidRPr="008E4D6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4A018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D93761" w:rsidRPr="008E4D6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D93761" w:rsidRPr="00615682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93761" w:rsidRPr="008E4D62" w14:paraId="3A4E751A" w14:textId="77777777" w:rsidTr="00CC4989">
        <w:trPr>
          <w:trHeight w:val="187"/>
          <w:tblCellSpacing w:w="0" w:type="dxa"/>
          <w:jc w:val="center"/>
        </w:trPr>
        <w:tc>
          <w:tcPr>
            <w:tcW w:w="1147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B3D9D0" w14:textId="77777777" w:rsidR="00D93761" w:rsidRPr="008E4D62" w:rsidRDefault="00D93761" w:rsidP="008E4D62">
            <w:pPr>
              <w:spacing w:after="0"/>
              <w:ind w:left="112" w:right="127" w:firstLine="425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7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9B7C6B3" w14:textId="319D651B" w:rsidR="00D93761" w:rsidRPr="008E4D62" w:rsidRDefault="00D93761" w:rsidP="008E4D6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E4D6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15682" w:rsidRPr="0061568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/14.2.1/12996-2026</w:t>
            </w:r>
          </w:p>
        </w:tc>
      </w:tr>
      <w:tr w:rsidR="00D93761" w:rsidRPr="008E4D62" w14:paraId="3277AFA4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4EDE74" w14:textId="77777777" w:rsidR="00980794" w:rsidRPr="00980794" w:rsidRDefault="00980794" w:rsidP="00980794">
            <w:pPr>
              <w:tabs>
                <w:tab w:val="left" w:pos="720"/>
              </w:tabs>
              <w:ind w:left="112" w:right="127" w:firstLine="284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8079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պատասխան Ձեր՝ 2026 թվականի մարտի 2-ի թիվ 06/4997-2026 գրության</w:t>
            </w:r>
            <w:r w:rsidRPr="009807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ղեկավարվելով «Միջազգային պայմանագրերի մասին» օրենքի 11-րդ հոդվածի դրույթներով՝ Ձեզ եմ ներկայացնում «Հայաստանի Հանրապետության </w:t>
            </w:r>
            <w:r w:rsidRPr="009807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կառավարության և Արաբական Միացյալ Էմիրությունների կառավարության միջև ծառայությունների առևտրի և ներդրումների մասին» համաձայնագրում </w:t>
            </w:r>
            <w:r w:rsidRPr="009807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(այսուհետ՝ Համաձայնագիր)</w:t>
            </w:r>
            <w:r w:rsidRPr="00980794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9807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Համաձայնագիրը վավերացման ենթակա դարձնող հիմքերի առկայության մասին Արդարադատության նախարարության </w:t>
            </w:r>
            <w:r w:rsidRPr="0098079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եզրակացությունը:</w:t>
            </w:r>
          </w:p>
          <w:p w14:paraId="61C19DEA" w14:textId="77777777" w:rsidR="00980794" w:rsidRPr="00C37E3D" w:rsidRDefault="00980794" w:rsidP="0098079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7E3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5BD4138A" w14:textId="77777777" w:rsidR="00980794" w:rsidRPr="00980794" w:rsidRDefault="00980794" w:rsidP="00980794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37E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  <w:r w:rsidRPr="00C37E3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14:paraId="4C862F01" w14:textId="77777777" w:rsidR="00980794" w:rsidRPr="00F46136" w:rsidRDefault="00980794" w:rsidP="00980794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376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«ՀԱՅԱՍՏԱՆԻ ՀԱՆՐԱՊԵՏՈՒԹՅԱՆ ԿԱՌԱՎԱՐՈՒԹՅԱՆ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</w:t>
            </w:r>
            <w:r w:rsidRPr="002376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ԱՐԱԲԱԿԱՆ ՄԻԱՑՅԱԼ ԷՄԻՐՈՒԹՅՈՒՆՆԵՐԻ ԿԱՌԱՎԱՐՈՒԹՅԱՆ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ՄԻՋԵՎ</w:t>
            </w:r>
            <w:r w:rsidRPr="002376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ԾԱՌԱՅՈՒԹՅՈՒՆՆԵՐԻ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ԱՌԵՎ</w:t>
            </w:r>
            <w:r w:rsidRPr="002376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ՏՐԻ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</w:t>
            </w:r>
            <w:r w:rsidRPr="002376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ՆԵՐԴՐՈՒՄՆԵՐԻ ՄԱՍԻՆ» ՀԱՄԱՁԱՅՆԱԳՐ</w:t>
            </w:r>
            <w:r w:rsidRPr="009F30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ՈՒՄ </w:t>
            </w:r>
            <w:r w:rsidRPr="00551A0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(ԱՅՍՈՒՀԵՏ՝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ՀԱՄԱՁԱՅՆԱԳԻՐ</w:t>
            </w:r>
            <w:r w:rsidRPr="00551A0A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  <w:r w:rsidRPr="0023764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ՀԱՅԱՍՏԱՆԻ ՀԱՆՐԱՊԵՏՈՒԹՅԱՆ ՕՐԵՆՔԻՆ ՀԱԿԱՍՈՂ, ՕՐԵՆՔԻ ՓՈՓՈԽՈՒԹՅՈՒՆ ԿԱՄ ՆՈՐ ՕՐԵՆՔԻ ԸՆԴՈՒՆՈՒՄ ՆԱԽԱՏԵՍՈՂ ՆՈՐՄԵՐԻ, ԻՆՉՊԵՍ ՆԱԵՎ ՀԱՄԱՁԱՅՆԱԳԻՐԸ</w:t>
            </w:r>
            <w:r w:rsidRPr="00434B51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 ԱՌԿԱՅՈՒԹՅԱՆ ՄԱՍԻՆ</w:t>
            </w:r>
          </w:p>
          <w:p w14:paraId="52C60C9C" w14:textId="77777777" w:rsidR="00980794" w:rsidRDefault="00980794" w:rsidP="00980794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12DE8EF2" w14:textId="77777777" w:rsidR="00980794" w:rsidRPr="00980794" w:rsidRDefault="00980794" w:rsidP="00980794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79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7F1E9E52" w14:textId="77777777" w:rsidR="00980794" w:rsidRPr="00980794" w:rsidRDefault="00980794" w:rsidP="00980794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79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հայտնում եմ</w:t>
            </w:r>
            <w:r w:rsidRPr="0098079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որ </w:t>
            </w:r>
            <w:r w:rsidRPr="00980794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նախատեսվում է Կողմերի իրավասու պետական մարմինների միջև անձնական տվյալների փոխանցում:</w:t>
            </w:r>
          </w:p>
          <w:p w14:paraId="54ACA9C5" w14:textId="77777777" w:rsidR="00980794" w:rsidRPr="00980794" w:rsidRDefault="00980794" w:rsidP="00980794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794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Համաձայնագիրը</w:t>
            </w:r>
            <w:r w:rsidRPr="009807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 վավերացման </w:t>
            </w:r>
            <w:r w:rsidRPr="0098079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Սահմանադրության </w:t>
            </w:r>
            <w:r w:rsidRPr="00980794">
              <w:rPr>
                <w:rFonts w:ascii="GHEA Grapalat" w:hAnsi="GHEA Grapalat"/>
                <w:sz w:val="24"/>
                <w:szCs w:val="24"/>
                <w:lang w:val="hy-AM"/>
              </w:rPr>
              <w:t>116-րդ հոդվածի 1-ին մասի 1-ին</w:t>
            </w:r>
            <w:r w:rsidRPr="009807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Pr="0098079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Pr="0098079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պայմանագրերի մասին» օրենքի 10-րդ հոդվածի 2-րդ մասի 1-ին կետերով, իսկ Հայաստանի Հանրապետության համար ֆինանսական կամ գույքային պարտավորություններ նախատեսելու դեպքում Համաձայնագիրը </w:t>
            </w:r>
            <w:r w:rsidRPr="00980794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 կլինի վավերացման նաև</w:t>
            </w:r>
            <w:r w:rsidRPr="0098079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1C579287" w14:textId="1D798897" w:rsidR="004A2DF6" w:rsidRPr="008E4D62" w:rsidRDefault="004A2DF6" w:rsidP="00C37C4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9D0FE5" w14:textId="211CC4F6" w:rsidR="00D93761" w:rsidRPr="008E4D62" w:rsidRDefault="00E53FCB" w:rsidP="008E4D6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E4D6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AF1F50" w:rsidRPr="008E4D62" w14:paraId="1B8EEF9E" w14:textId="77777777" w:rsidTr="00AF1F50">
        <w:trPr>
          <w:trHeight w:val="285"/>
          <w:tblCellSpacing w:w="0" w:type="dxa"/>
          <w:jc w:val="center"/>
        </w:trPr>
        <w:tc>
          <w:tcPr>
            <w:tcW w:w="1189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C26D0D" w14:textId="77332286" w:rsidR="00AF1F50" w:rsidRPr="008E4D62" w:rsidRDefault="00C37C4A" w:rsidP="008E4D62">
            <w:pPr>
              <w:ind w:left="112" w:right="127" w:firstLine="142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="00AF1F50" w:rsidRPr="008E4D62">
              <w:rPr>
                <w:rStyle w:val="Emphasis"/>
                <w:rFonts w:ascii="MS Mincho" w:eastAsia="MS Mincho" w:hAnsi="MS Mincho" w:cs="MS Mincho" w:hint="eastAsia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․</w:t>
            </w:r>
            <w:r w:rsidR="00AF1F50" w:rsidRPr="008E4D62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</w:t>
            </w:r>
            <w:r w:rsidR="00AF1F50" w:rsidRPr="008E4D62">
              <w:rPr>
                <w:rFonts w:ascii="GHEA Grapalat" w:hAnsi="GHEA Grapalat"/>
                <w:b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A23BC3" w:rsidRPr="008E4D62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CDE69D6" w14:textId="0396F91B" w:rsidR="00AF1F50" w:rsidRPr="008E4D62" w:rsidRDefault="00B138DB" w:rsidP="008E4D62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38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18</w:t>
            </w:r>
            <w:r w:rsidR="00AF1F50" w:rsidRPr="00B138DB">
              <w:rPr>
                <w:rFonts w:ascii="GHEA Grapalat" w:hAnsi="GHEA Grapalat" w:hint="eastAsia"/>
                <w:b/>
                <w:sz w:val="24"/>
                <w:szCs w:val="24"/>
                <w:lang w:val="hy-AM"/>
              </w:rPr>
              <w:t>․</w:t>
            </w:r>
            <w:r w:rsidR="00AF1F50"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AF1F50" w:rsidRPr="00B138DB">
              <w:rPr>
                <w:rFonts w:ascii="GHEA Grapalat" w:hAnsi="GHEA Grapalat" w:hint="eastAsia"/>
                <w:b/>
                <w:sz w:val="24"/>
                <w:szCs w:val="24"/>
                <w:lang w:val="hy-AM"/>
              </w:rPr>
              <w:t>․</w:t>
            </w:r>
            <w:r w:rsidR="00AF1F50"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AF1F50"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AF1F50" w:rsidRPr="008E4D62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F1F50" w:rsidRPr="008E4D62" w14:paraId="02A60E27" w14:textId="77777777" w:rsidTr="00AF1F50">
        <w:trPr>
          <w:trHeight w:val="285"/>
          <w:tblCellSpacing w:w="0" w:type="dxa"/>
          <w:jc w:val="center"/>
        </w:trPr>
        <w:tc>
          <w:tcPr>
            <w:tcW w:w="11899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A377AD" w14:textId="77777777" w:rsidR="00AF1F50" w:rsidRPr="008E4D62" w:rsidRDefault="00AF1F50" w:rsidP="008E4D62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33147E" w14:textId="4849FC3E" w:rsidR="00AF1F50" w:rsidRPr="008E4D62" w:rsidRDefault="00AF1F50" w:rsidP="008E4D62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B138DB" w:rsidRPr="00B138DB">
              <w:rPr>
                <w:rFonts w:ascii="GHEA Grapalat" w:hAnsi="GHEA Grapalat"/>
                <w:b/>
                <w:sz w:val="24"/>
                <w:szCs w:val="24"/>
              </w:rPr>
              <w:t>04/5-2/6713-2026</w:t>
            </w:r>
          </w:p>
        </w:tc>
      </w:tr>
      <w:tr w:rsidR="00AF1F50" w:rsidRPr="008E4D62" w14:paraId="1B7EBC1D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060163" w14:textId="6FE4695E" w:rsidR="001C22DA" w:rsidRPr="001C22DA" w:rsidRDefault="001C22DA" w:rsidP="001C22D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2DA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ԷՆ՝ ս</w:t>
            </w:r>
            <w:r w:rsidRPr="001C22D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C22DA">
              <w:rPr>
                <w:rFonts w:ascii="GHEA Grapalat" w:hAnsi="GHEA Grapalat"/>
                <w:sz w:val="24"/>
                <w:szCs w:val="24"/>
                <w:lang w:val="hy-AM"/>
              </w:rPr>
              <w:t>թ. մարտի 2-ի թիվ 06/4997-2026 գրության՝</w:t>
            </w:r>
          </w:p>
          <w:p w14:paraId="48EF3B26" w14:textId="77777777" w:rsidR="001C22DA" w:rsidRPr="001C22DA" w:rsidRDefault="001C22DA" w:rsidP="001C22DA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C2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«Միջազգային պայմանագրերի մասին» ՀՀ օրենքի 11-րդ հոդվածի 1-ին մասի 6-րդ կետի համաձայն` կից տրամադրում ենք Ծառայությունների առևտրի և ներդրումների մասին Հայաստանի Հանրապետության կառավարության և Արաբական Միացյալ Էմիրությունների կառավարության միջև </w:t>
            </w:r>
            <w:r w:rsidRPr="001C22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համաձայնագրի վերաբերյալ ՀՀ ֆինանսների նախարարության եզրակացությունը:</w:t>
            </w:r>
          </w:p>
          <w:p w14:paraId="06329D61" w14:textId="77777777" w:rsidR="001C22DA" w:rsidRPr="001C22DA" w:rsidRDefault="001C22DA" w:rsidP="001C22DA">
            <w:pPr>
              <w:spacing w:line="240" w:lineRule="auto"/>
              <w:jc w:val="center"/>
              <w:rPr>
                <w:i/>
                <w:iCs/>
                <w:lang w:val="hy-AM"/>
              </w:rPr>
            </w:pPr>
          </w:p>
          <w:p w14:paraId="459B671A" w14:textId="061C493F" w:rsidR="001C22DA" w:rsidRPr="001C22DA" w:rsidRDefault="001C22DA" w:rsidP="001C22DA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2DA">
              <w:rPr>
                <w:rFonts w:ascii="GHEA Grapalat" w:hAnsi="GHEA Grapalat"/>
                <w:sz w:val="24"/>
                <w:szCs w:val="24"/>
                <w:lang w:val="hy-AM"/>
              </w:rPr>
              <w:t>Ե Զ Ր Ա Կ Ա Ց ՈՒ Թ Յ ՈՒ Ն</w:t>
            </w:r>
          </w:p>
          <w:p w14:paraId="75CF1FA4" w14:textId="77777777" w:rsidR="001C22DA" w:rsidRPr="001C22DA" w:rsidRDefault="001C22DA" w:rsidP="001C22DA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2DA">
              <w:rPr>
                <w:rFonts w:ascii="GHEA Grapalat" w:hAnsi="GHEA Grapalat"/>
                <w:sz w:val="24"/>
                <w:szCs w:val="24"/>
                <w:lang w:val="hy-AM"/>
              </w:rPr>
              <w:t>Ծառայությունների առևտրի և ներդրումների մասին Հայաստանի Հանրապետության կառավարության և Արաբական Միացյալ Էմիրությունների կառավարության միջև համաձայնագրում Հայաստանի Հանրապետության համար ֆինանսական պարտավորություններ նախատեսող դրույթների առկայության մասին</w:t>
            </w:r>
          </w:p>
          <w:p w14:paraId="25FDD68F" w14:textId="77777777" w:rsidR="001C22DA" w:rsidRPr="00761B04" w:rsidRDefault="001C22DA" w:rsidP="001C22DA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</w:t>
            </w:r>
          </w:p>
          <w:p w14:paraId="161CE8B8" w14:textId="77777777" w:rsidR="001C22DA" w:rsidRDefault="001C22DA" w:rsidP="001C22DA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607F">
              <w:rPr>
                <w:rFonts w:ascii="GHEA Grapalat" w:hAnsi="GHEA Grapalat" w:cs="Sylfaen"/>
                <w:sz w:val="24"/>
                <w:szCs w:val="24"/>
                <w:lang w:val="hy-AM"/>
              </w:rPr>
              <w:t>Ծառայությունների առևտրի և ներդրումների մասին Հայաստանի Հանրապետության կառավարության և Արաբական Միացյալ Էմիրությունների կառավարության միջև համաձայնագր</w:t>
            </w:r>
            <w:r w:rsidRPr="001E3466">
              <w:rPr>
                <w:rFonts w:ascii="GHEA Grapalat" w:hAnsi="GHEA Grapalat" w:cs="Sylfaen"/>
                <w:sz w:val="24"/>
                <w:szCs w:val="24"/>
                <w:lang w:val="hy-AM"/>
              </w:rPr>
              <w:t>ում</w:t>
            </w:r>
            <w:r w:rsidRPr="007E049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33675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 Համաձայնագիր</w:t>
            </w:r>
            <w:r w:rsidRPr="003336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</w:t>
            </w: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առկա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դրույթներ, որոնք կարող են հանգեցնել ՀՀ պետական բյուջեի ծախսերի ավելացման (</w:t>
            </w:r>
            <w:r w:rsidRPr="005A27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5A27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14607F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 w:rsidRPr="00DE1FE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գլխի 5</w:t>
            </w:r>
            <w:r w:rsidRPr="0014607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8-րդ և 5.27-րդ հոդվածները</w:t>
            </w: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>):</w:t>
            </w:r>
          </w:p>
          <w:p w14:paraId="44E4C8E4" w14:textId="77777777" w:rsidR="00D44571" w:rsidRPr="00980794" w:rsidRDefault="00D44571" w:rsidP="001C22DA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cs="Sylfaen"/>
                <w:lang w:val="hy-AM"/>
              </w:rPr>
            </w:pPr>
          </w:p>
          <w:p w14:paraId="2B7E006B" w14:textId="77777777" w:rsidR="00D44571" w:rsidRPr="00980794" w:rsidRDefault="00D44571" w:rsidP="001C22DA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cs="Sylfaen"/>
                <w:lang w:val="hy-AM"/>
              </w:rPr>
            </w:pPr>
          </w:p>
          <w:p w14:paraId="670115BD" w14:textId="77777777" w:rsidR="00D44571" w:rsidRPr="00980794" w:rsidRDefault="00D44571" w:rsidP="001C22DA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cs="Sylfaen"/>
                <w:lang w:val="hy-AM"/>
              </w:rPr>
            </w:pPr>
          </w:p>
          <w:p w14:paraId="71DCC0C8" w14:textId="77777777" w:rsidR="00D44571" w:rsidRPr="00980794" w:rsidRDefault="00D44571" w:rsidP="001C22DA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cs="Sylfaen"/>
                <w:lang w:val="hy-AM"/>
              </w:rPr>
            </w:pPr>
          </w:p>
          <w:p w14:paraId="7B8CD794" w14:textId="77777777" w:rsidR="00D44571" w:rsidRPr="00B67763" w:rsidRDefault="00D44571" w:rsidP="001C22DA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189A3B" w14:textId="77777777" w:rsidR="001C22DA" w:rsidRPr="00810F9D" w:rsidRDefault="001C22DA" w:rsidP="001C22DA">
            <w:pPr>
              <w:tabs>
                <w:tab w:val="left" w:pos="1134"/>
              </w:tabs>
              <w:overflowPunct w:val="0"/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Համաձայնագրում</w:t>
            </w: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պետական բյուջեի եկամուտների նվազեցում նախատեսող դրույթներ առկա չեն:</w:t>
            </w:r>
          </w:p>
          <w:p w14:paraId="20921D4C" w14:textId="00944667" w:rsidR="00170B07" w:rsidRPr="008E4D62" w:rsidRDefault="00170B07" w:rsidP="00C37C4A">
            <w:pPr>
              <w:spacing w:after="0"/>
              <w:ind w:left="112" w:right="127" w:firstLine="396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47A54A" w14:textId="77777777" w:rsidR="007E7606" w:rsidRDefault="007E7606" w:rsidP="008E4D6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39172B59" w14:textId="77777777" w:rsidR="00D44571" w:rsidRPr="00980794" w:rsidRDefault="00D44571" w:rsidP="008E4D62">
            <w:pPr>
              <w:spacing w:after="0"/>
              <w:ind w:left="112" w:right="190"/>
              <w:jc w:val="center"/>
              <w:rPr>
                <w:rFonts w:eastAsia="Times New Roman" w:cs="Calibri"/>
                <w:color w:val="000000"/>
                <w:lang w:val="hy-AM"/>
              </w:rPr>
            </w:pPr>
          </w:p>
          <w:p w14:paraId="59841E35" w14:textId="77777777" w:rsidR="00D44571" w:rsidRPr="00980794" w:rsidRDefault="00D44571" w:rsidP="008E4D62">
            <w:pPr>
              <w:spacing w:after="0"/>
              <w:ind w:left="112" w:right="190"/>
              <w:jc w:val="center"/>
              <w:rPr>
                <w:rFonts w:eastAsia="Times New Roman" w:cs="Calibri"/>
                <w:color w:val="000000"/>
                <w:lang w:val="hy-AM"/>
              </w:rPr>
            </w:pPr>
          </w:p>
          <w:p w14:paraId="3E39E507" w14:textId="77777777" w:rsidR="00D44571" w:rsidRPr="00980794" w:rsidRDefault="00D44571" w:rsidP="008E4D62">
            <w:pPr>
              <w:spacing w:after="0"/>
              <w:ind w:left="112" w:right="190"/>
              <w:jc w:val="center"/>
              <w:rPr>
                <w:rFonts w:eastAsia="Times New Roman" w:cs="Calibri"/>
                <w:color w:val="000000"/>
                <w:lang w:val="hy-AM"/>
              </w:rPr>
            </w:pPr>
          </w:p>
          <w:p w14:paraId="724AEDDC" w14:textId="77777777" w:rsidR="00D44571" w:rsidRPr="00980794" w:rsidRDefault="00D44571" w:rsidP="008E4D62">
            <w:pPr>
              <w:spacing w:after="0"/>
              <w:ind w:left="112" w:right="190"/>
              <w:jc w:val="center"/>
              <w:rPr>
                <w:rFonts w:eastAsia="Times New Roman" w:cs="Calibri"/>
                <w:color w:val="000000"/>
                <w:lang w:val="hy-AM"/>
              </w:rPr>
            </w:pPr>
          </w:p>
          <w:p w14:paraId="2C11A504" w14:textId="77777777" w:rsidR="00D44571" w:rsidRPr="00980794" w:rsidRDefault="00D44571" w:rsidP="008E4D62">
            <w:pPr>
              <w:spacing w:after="0"/>
              <w:ind w:left="112" w:right="190"/>
              <w:jc w:val="center"/>
              <w:rPr>
                <w:rFonts w:eastAsia="Times New Roman" w:cs="Calibri"/>
                <w:color w:val="000000"/>
                <w:lang w:val="hy-AM"/>
              </w:rPr>
            </w:pPr>
          </w:p>
          <w:p w14:paraId="09AE218F" w14:textId="77777777" w:rsidR="00D44571" w:rsidRDefault="00D44571" w:rsidP="00D44571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E53198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09070720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08E419E6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0202DCE5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4B8BD5A3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7B00724B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01A316C6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5B8C6B7B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7FABA076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58431DF0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37970875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138C41E8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6BE61FDF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174C4072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36AF21F9" w14:textId="77777777" w:rsidR="00D44571" w:rsidRPr="00980794" w:rsidRDefault="00D44571" w:rsidP="00D44571">
            <w:pPr>
              <w:spacing w:after="0"/>
              <w:ind w:left="112" w:right="190"/>
              <w:jc w:val="center"/>
              <w:rPr>
                <w:lang w:val="hy-AM"/>
              </w:rPr>
            </w:pPr>
          </w:p>
          <w:p w14:paraId="7CF92C02" w14:textId="4DE0732B" w:rsidR="00D44571" w:rsidRPr="00E643CF" w:rsidRDefault="00D44571" w:rsidP="00D44571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Pr="00E643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52865788" w14:textId="77777777" w:rsidR="00D44571" w:rsidRPr="00E643CF" w:rsidRDefault="00D44571" w:rsidP="00D44571">
            <w:pPr>
              <w:spacing w:after="160"/>
              <w:ind w:left="126" w:right="165"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643C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Բոլոր առևտրային համաձայնագրերով նախատասվում է Կողմերի միջև վեճերի կարգավորման դրույթ, որի նպատակն </w:t>
            </w:r>
            <w:r w:rsidRPr="00E643CF">
              <w:rPr>
                <w:rFonts w:ascii="GHEA Grapalat" w:hAnsi="GHEA Grapalat"/>
                <w:sz w:val="24"/>
                <w:szCs w:val="24"/>
                <w:lang w:val="hy-AM"/>
              </w:rPr>
              <w:t xml:space="preserve">է համաձայնագրի շրջանակներում ծագող վեճերի լուծման համար ապահովել արդյունավետ, գործուն և թափանցիկ մեխանիզմ՝ հնարավորության դեպքում փոխհամաձայնությամբ լուծման հասնելու համար: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E643CF">
              <w:rPr>
                <w:rFonts w:ascii="GHEA Grapalat" w:hAnsi="GHEA Grapalat"/>
                <w:sz w:val="24"/>
                <w:szCs w:val="24"/>
                <w:lang w:val="hy-AM"/>
              </w:rPr>
              <w:t xml:space="preserve">թե Կողմերի միջև ծագած վեճերը չեն կարգավորվում խորհրդակցությունների միջոցով, Կողմերը կարող են դիմել Արբիտրաժային կոլեգիային, որի շրջանակներում վեճի յուրաքանչյուր կողմ կրում է դրանից բխող իր ծախսերը։ </w:t>
            </w:r>
          </w:p>
          <w:p w14:paraId="25B07159" w14:textId="77777777" w:rsidR="00D44571" w:rsidRPr="008E4D62" w:rsidRDefault="00D44571" w:rsidP="008E4D62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13C3919B" w14:textId="10AE57F1" w:rsidR="00D44571" w:rsidRPr="00D44571" w:rsidRDefault="00D44571" w:rsidP="00D44571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D4457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Pr="00D44571">
              <w:rPr>
                <w:rFonts w:ascii="GHEA Grapalat" w:hAnsi="GHEA Grapalat"/>
                <w:b/>
                <w:sz w:val="24"/>
                <w:szCs w:val="24"/>
              </w:rPr>
              <w:t>է</w:t>
            </w:r>
            <w:r w:rsidRPr="00D445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07AA0FD" w14:textId="16A44162" w:rsidR="00AF1F50" w:rsidRPr="008E4D62" w:rsidRDefault="00AF1F50" w:rsidP="00D717DE">
            <w:pPr>
              <w:spacing w:after="0"/>
              <w:ind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8423D" w:rsidRPr="008E4D62" w14:paraId="30E8167F" w14:textId="77777777" w:rsidTr="00DD7975">
        <w:trPr>
          <w:trHeight w:val="188"/>
          <w:tblCellSpacing w:w="0" w:type="dxa"/>
          <w:jc w:val="center"/>
        </w:trPr>
        <w:tc>
          <w:tcPr>
            <w:tcW w:w="1189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1649E3" w14:textId="1977EBBA" w:rsidR="00E8423D" w:rsidRPr="008E4D62" w:rsidRDefault="00C37C4A" w:rsidP="008E4D62">
            <w:pPr>
              <w:ind w:left="112" w:right="127" w:firstLine="284"/>
              <w:contextualSpacing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lastRenderedPageBreak/>
              <w:t>4</w:t>
            </w:r>
            <w:r w:rsidR="00DD7975" w:rsidRPr="008E4D62">
              <w:rPr>
                <w:rStyle w:val="Emphasis"/>
                <w:rFonts w:ascii="MS Mincho" w:eastAsia="MS Mincho" w:hAnsi="MS Mincho" w:cs="MS Mincho" w:hint="eastAsia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․</w:t>
            </w:r>
            <w:r w:rsidR="00DD7975" w:rsidRPr="008E4D62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</w:t>
            </w:r>
            <w:r w:rsidR="00532E84" w:rsidRPr="008E4D62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արտաքին գործերի նախարարություն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51D5238" w14:textId="35762F0A" w:rsidR="00E8423D" w:rsidRPr="008E4D62" w:rsidRDefault="00C37C4A" w:rsidP="008E4D62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22296F"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22296F" w:rsidRPr="008E4D62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22296F"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22296F" w:rsidRPr="008E4D62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22296F"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22296F"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22296F" w:rsidRPr="008E4D62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8423D" w:rsidRPr="008E4D62" w14:paraId="53E62553" w14:textId="77777777" w:rsidTr="00DD7975">
        <w:trPr>
          <w:trHeight w:val="187"/>
          <w:tblCellSpacing w:w="0" w:type="dxa"/>
          <w:jc w:val="center"/>
        </w:trPr>
        <w:tc>
          <w:tcPr>
            <w:tcW w:w="11899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632F449" w14:textId="77777777" w:rsidR="00E8423D" w:rsidRPr="008E4D62" w:rsidRDefault="00E8423D" w:rsidP="008E4D62">
            <w:pPr>
              <w:ind w:left="112" w:right="127" w:firstLine="284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BD2752C" w14:textId="2821CE96" w:rsidR="00E8423D" w:rsidRPr="008E4D62" w:rsidRDefault="00267897" w:rsidP="008E4D62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532E84"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37C4A" w:rsidRPr="00C37C4A">
              <w:rPr>
                <w:rFonts w:ascii="GHEA Grapalat" w:hAnsi="GHEA Grapalat"/>
                <w:b/>
                <w:sz w:val="24"/>
                <w:szCs w:val="24"/>
              </w:rPr>
              <w:t>1111/9528-26</w:t>
            </w:r>
          </w:p>
        </w:tc>
      </w:tr>
      <w:tr w:rsidR="00E8423D" w:rsidRPr="008E4D62" w14:paraId="0D6BF7CD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E95613" w14:textId="77777777" w:rsidR="00C37C4A" w:rsidRPr="00C37C4A" w:rsidRDefault="00C37C4A" w:rsidP="00C37C4A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Հիմք ընդունելով «Միջազգային պայմանագրերի մասին» ՀՀ օրենքի (այսուհետ՝ Օրենք) 11-րդ հոդվածի դրույթները՝ կից ներկայացնում ենք 2026թ. փետրվարի 5-ին ստորագրված Ծառայությունների առևտրի և ներդրումների մասին Հայաստանի Հանրապետության կառավարության և Արաբական Միացյալ Էմիրությունների կառավարության միջև համաձայնագիրը՝ (այսուհետ՝ Համաձայնագիր) բնօրինակի հաստատված պատճենը, Համաձայնագրի հաստատման կամ վավերացման արտաքին քաղաքական նպատակահարմարության մասին ՀՀ արտաքին գործերի նախարարության եզրակացությունը և Համաձայնագրի ուժի մեջ մտնելու կարգի վերաբերյալ տեղեկանքը:</w:t>
            </w:r>
            <w:r w:rsidRPr="00C37C4A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</w:r>
            <w:r w:rsidRPr="00C37C4A">
              <w:rPr>
                <w:rFonts w:ascii="GHEA Grapalat" w:hAnsi="GHEA Grapalat" w:cs="Times New Roman"/>
                <w:sz w:val="24"/>
                <w:szCs w:val="24"/>
                <w:lang w:val="hy-AM"/>
              </w:rPr>
              <w:br/>
            </w:r>
            <w:r w:rsidRPr="00C37C4A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  <w:t>Հայտնում ենք, որ Համաձայնագրի հետագա ընթացքն անհրաժեշտ է ապահովել Օրենքի 11-րդ և 12-րդ հոդվածների դրույթներով սահմանված կարգով:</w:t>
            </w:r>
            <w:r w:rsidRPr="00C37C4A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</w:r>
            <w:r w:rsidRPr="00C37C4A">
              <w:rPr>
                <w:rFonts w:ascii="GHEA Grapalat" w:hAnsi="GHEA Grapalat" w:cs="Times New Roman"/>
                <w:sz w:val="24"/>
                <w:szCs w:val="24"/>
                <w:lang w:val="hy-AM"/>
              </w:rPr>
              <w:br/>
            </w:r>
            <w:r w:rsidRPr="00C37C4A">
              <w:rPr>
                <w:rFonts w:ascii="GHEA Grapalat" w:hAnsi="GHEA Grapalat" w:cs="Times New Roman"/>
                <w:sz w:val="24"/>
                <w:szCs w:val="24"/>
                <w:lang w:val="hy-AM"/>
              </w:rPr>
              <w:tab/>
              <w:t xml:space="preserve">Կից ներկայացնում ենք նաև «Համաձայնագիրը վավերացնելու մասին» ՀՀ օրենքի, «Համաձայնագիրը հաստատելու մասին» Հանրապետության նախագահի հրամանագրի, «Համաձայնագիրը վավերացնելու մասին» ՀՀ օրենքի նախագծի մասին» ՀՀ Կառավարության որոշման, «Համաձայնագիրը հաստատելու մասին Հանրապետության </w:t>
            </w:r>
            <w:r w:rsidRPr="00C37C4A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նախագահի հրամանագրի նախագծի մասին» ՀՀ Կառավարության որոշման և «Հայաստանի Հանրապետության Կառավարության ներկայացուցիչ նշանակելու մասին» Հայաստանի Հանրապետության Վարչապետի որոշման նախագծերի ձևանմուշները՝ ըստ կիրառելիության օգտագործելու նպատակով:</w:t>
            </w:r>
          </w:p>
          <w:p w14:paraId="647046F7" w14:textId="77777777" w:rsidR="00E43B19" w:rsidRDefault="00E43B19" w:rsidP="00C37C4A">
            <w:pPr>
              <w:autoSpaceDE w:val="0"/>
              <w:autoSpaceDN w:val="0"/>
              <w:adjustRightInd w:val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E3C090" w14:textId="5EF999A8" w:rsidR="00C37C4A" w:rsidRPr="00C37C4A" w:rsidRDefault="00C37C4A" w:rsidP="00E43B19">
            <w:pPr>
              <w:autoSpaceDE w:val="0"/>
              <w:autoSpaceDN w:val="0"/>
              <w:adjustRightInd w:val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  <w:r w:rsidR="00E43B19">
              <w:rPr>
                <w:rFonts w:ascii="GHEA Grapalat" w:hAnsi="GHEA Grapalat"/>
                <w:b/>
                <w:sz w:val="24"/>
                <w:szCs w:val="24"/>
                <w:lang w:val="hy-AM"/>
              </w:rPr>
              <w:br/>
            </w:r>
            <w:r w:rsidRPr="00C37C4A">
              <w:rPr>
                <w:rFonts w:ascii="GHEA Grapalat" w:hAnsi="GHEA Grapalat"/>
                <w:b/>
                <w:sz w:val="24"/>
                <w:szCs w:val="24"/>
                <w:lang w:val="hy-AM"/>
              </w:rPr>
              <w:t>ԾԱՌԱՅՈՒԹՅՈՒՆՆԵՐԻ ԱՌԵՎՏՐԻ ԵՎ ՆԵՐԴՐՈՒՄՆԵՐԻ ՄԱՍԻՆ ՀԱՅԱՍՏԱՆԻ ՀԱՆՐԱՊԵՏՈՒԹՅԱՆ ԿԱՌԱՎԱՐՈՒԹՅԱՆ ԵՎ ԱՐԱԲԱԿԱՆ ՄԻԱՑՅԱԼ ԷՄԻՐՈՒԹՅՈՒՆՆԵՐԻ ԿԱՌԱՎԱՐՈՒԹՅԱՆ ՄԻՋԵՎ ՀԱՄԱՁԱՅՆԱԳՐԻ ՎԱՎԵՐԱՑՄԱՆ ԿԱՄ ՀԱՍՏԱՏՄԱՆ ԱՐՏԱՔԻՆ ՔԱՂԱՔԱԿԱՆ ՆՊԱՏԱԿԱՀԱՐՄԱՐՈՒԹՅԱՆ ՎԵՐԱԲԵՐՅԱԼ</w:t>
            </w:r>
          </w:p>
          <w:p w14:paraId="635F4514" w14:textId="77777777" w:rsidR="00C37C4A" w:rsidRPr="00C37C4A" w:rsidRDefault="00C37C4A" w:rsidP="00C37C4A">
            <w:pPr>
              <w:autoSpaceDE w:val="0"/>
              <w:autoSpaceDN w:val="0"/>
              <w:adjustRightInd w:val="0"/>
              <w:spacing w:after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E9F844" w14:textId="77777777" w:rsidR="00C37C4A" w:rsidRPr="00C37C4A" w:rsidRDefault="00C37C4A" w:rsidP="00C37C4A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>Ծառայությունների առևտրի և ներդրումների մասին Հայաստանի Հանրապետության կառավարության և Արաբական Միացյալ Էմիրությունների կառավարության միջև համաձայնագիրը (այսուհետ՝ Համաձայնագիր) ստորագրվել է 2026թ. փետրվարի 5-ին:</w:t>
            </w:r>
          </w:p>
          <w:p w14:paraId="22E6270A" w14:textId="77777777" w:rsidR="00C37C4A" w:rsidRPr="00C37C4A" w:rsidRDefault="00C37C4A" w:rsidP="00C37C4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 տարիներին Հայաստանի Հանրապետության և Արաբական Միացյալ Էմիրությունների միջև առևտրատնտեսական հարաբերությունները ակտիվորեն </w:t>
            </w: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զարգանում են: Երկու երկրների միջև գործում է շաբաթական 30-ից ավել կանոնավոր չվերթ, մեծ ծավալների են հասնում մարդկանց, այդ թվում՝ աշխատուժի հոսքերը, ամրապնդվում են կապերը ծառայությունների ոլորտում:</w:t>
            </w:r>
          </w:p>
          <w:p w14:paraId="72747868" w14:textId="77777777" w:rsidR="00C37C4A" w:rsidRPr="00C37C4A" w:rsidRDefault="00C37C4A" w:rsidP="00C37C4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Արաբական Միացյալ Էմիրությունների հետ փոխադարձ հետաքրքրություն ներկայացնող ոլորտներում համագործակցության ընդլայնման շարունակականության ապահովումը անհրաժեշտություն է ստեղծում կանոնակարգելու ծառայությունների առևտրի և ներդրումների բնագավառներում Հայաստանի Հանրապետության և Արաբական Միացյալ Էմիրությունների միջև ծագող հարաբերությունները: </w:t>
            </w:r>
          </w:p>
          <w:p w14:paraId="793C1C72" w14:textId="77777777" w:rsidR="00C37C4A" w:rsidRPr="00C37C4A" w:rsidRDefault="00C37C4A" w:rsidP="00C37C4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վավերացումը կարևոր է Հայաստանի Հանրապետության և Արաբական Միացյալ Էմիրությունների միջև հավասարության և փոխադարձ շահի հիման վրա երկկողմ ամուր տնտեսական և քաղաքական կապերի ամրապնդման,  ծառայությունների առևտրի և առևտրային հարաբերությունների զարգացման, ազատ առևտրի գոտու ստեղծման, ինչպես նաև</w:t>
            </w:r>
            <w:r w:rsidRPr="00C37C4A">
              <w:rPr>
                <w:rFonts w:ascii="GHEA Grapalat" w:hAnsi="GHEA Grapalat" w:hint="cs"/>
                <w:sz w:val="24"/>
                <w:szCs w:val="24"/>
                <w:rtl/>
                <w:lang w:val="hy-AM"/>
              </w:rPr>
              <w:t xml:space="preserve"> </w:t>
            </w: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ներդրումների խթանման տեսանկյունից: </w:t>
            </w:r>
          </w:p>
          <w:p w14:paraId="121C4C8F" w14:textId="77777777" w:rsidR="00C37C4A" w:rsidRPr="00C37C4A" w:rsidRDefault="00C37C4A" w:rsidP="00C37C4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>Սույն համաձայնագրի վավերացումը կնպաստի էմիրաթական ներդրումների ներհոսքի աճին, առևտրաշրջանառության ծավալների ընդլայնմանը և հայկական ու էմիրաթական բիզնես շրջանակների համագործակցության ակտիվացմանը, ինչպես նաև Հայաստանի Հանրապետության Կառավարության 2021-</w:t>
            </w: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2026թթ. ծրագրի արտաքին քաղաքական ուղղությունների արդյունավետ իրականացմանը, մասնավորապես Մերձավոր և Միջին Արևելքի երկրների հետ փոխգործակցության ընդլայնմանը։</w:t>
            </w:r>
          </w:p>
          <w:p w14:paraId="62B1C943" w14:textId="77777777" w:rsidR="00C37C4A" w:rsidRPr="00C37C4A" w:rsidRDefault="00C37C4A" w:rsidP="00C37C4A">
            <w:pPr>
              <w:spacing w:after="0"/>
              <w:ind w:left="112" w:right="127" w:firstLine="284"/>
              <w:jc w:val="lowKashida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համաձայնագիրը մանրամասնորեն ձևակերպում և կանոնակարգում է ծառայությունների առևտրի և ներդրումների փոխադարձ հետաքրքրություն ներկայացնող ոլորտներում երկու երկրների օրենսդրությունների համապատասխանության, միջազգային օրենսդրական դաշտի շրջանակների, երկու երկրներում տարբեր տնտեսական և ռազմավարական մարտահրավերներին համահունչ հնարավորությունների ստեղծման հարցերի լայն շրջանակը:  </w:t>
            </w:r>
          </w:p>
          <w:p w14:paraId="5982FBD6" w14:textId="77777777" w:rsidR="00C37C4A" w:rsidRPr="00C37C4A" w:rsidRDefault="00C37C4A" w:rsidP="00C37C4A">
            <w:pPr>
              <w:widowControl w:val="0"/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C4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 xml:space="preserve">2026թ. փետրվարի 5-ին ստորագրված Ծառայությունների առևտրի և ներդրումների մասին Հայաստանի Հանրապետության կառավարության և Արաբական Միացյալ Էմիրությունների կառավարության միջև համաձայնագրի </w:t>
            </w:r>
            <w:r w:rsidRPr="00C37C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հաստատումը կամ </w:t>
            </w:r>
            <w:r w:rsidRPr="00C37C4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</w:t>
            </w:r>
            <w:r w:rsidRPr="00C37C4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11041B2F" w14:textId="77777777" w:rsidR="00C37C4A" w:rsidRPr="00C37C4A" w:rsidRDefault="00C37C4A" w:rsidP="00C37C4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7C4A">
              <w:rPr>
                <w:rFonts w:ascii="GHEA Grapalat" w:hAnsi="GHEA Grapalat" w:cs="Courier New"/>
                <w:sz w:val="24"/>
                <w:szCs w:val="24"/>
                <w:shd w:val="clear" w:color="auto" w:fill="FFFFFF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  <w:p w14:paraId="79C6F33E" w14:textId="4FD67B72" w:rsidR="008E4D62" w:rsidRPr="008E4D62" w:rsidRDefault="008E4D62" w:rsidP="00C37C4A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6E958C" w14:textId="33894125" w:rsidR="00E8423D" w:rsidRPr="008E4D62" w:rsidRDefault="00E8423D" w:rsidP="008E4D62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E4D6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14:paraId="00D8C337" w14:textId="77777777" w:rsidR="0010783C" w:rsidRPr="008E4D62" w:rsidRDefault="0010783C" w:rsidP="008E4D62">
      <w:pPr>
        <w:rPr>
          <w:rFonts w:ascii="GHEA Grapalat" w:hAnsi="GHEA Grapalat"/>
          <w:sz w:val="24"/>
          <w:szCs w:val="24"/>
          <w:lang w:val="hy-AM"/>
        </w:rPr>
      </w:pPr>
    </w:p>
    <w:sectPr w:rsidR="0010783C" w:rsidRPr="008E4D62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E33E3" w14:textId="77777777" w:rsidR="006F5C89" w:rsidRDefault="006F5C89" w:rsidP="00FC0107">
      <w:pPr>
        <w:spacing w:after="0" w:line="240" w:lineRule="auto"/>
      </w:pPr>
      <w:r>
        <w:separator/>
      </w:r>
    </w:p>
  </w:endnote>
  <w:endnote w:type="continuationSeparator" w:id="0">
    <w:p w14:paraId="3C6BD399" w14:textId="77777777" w:rsidR="006F5C89" w:rsidRDefault="006F5C89" w:rsidP="00FC0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61BBF" w14:textId="77777777" w:rsidR="006F5C89" w:rsidRDefault="006F5C89" w:rsidP="00FC0107">
      <w:pPr>
        <w:spacing w:after="0" w:line="240" w:lineRule="auto"/>
      </w:pPr>
      <w:r>
        <w:separator/>
      </w:r>
    </w:p>
  </w:footnote>
  <w:footnote w:type="continuationSeparator" w:id="0">
    <w:p w14:paraId="3564FFB2" w14:textId="77777777" w:rsidR="006F5C89" w:rsidRDefault="006F5C89" w:rsidP="00FC0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A0B33"/>
    <w:multiLevelType w:val="hybridMultilevel"/>
    <w:tmpl w:val="D754351E"/>
    <w:lvl w:ilvl="0" w:tplc="B1C67E90">
      <w:start w:val="13"/>
      <w:numFmt w:val="bullet"/>
      <w:lvlText w:val="-"/>
      <w:lvlJc w:val="left"/>
      <w:pPr>
        <w:ind w:left="756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E602A"/>
    <w:multiLevelType w:val="hybridMultilevel"/>
    <w:tmpl w:val="CBF02980"/>
    <w:lvl w:ilvl="0" w:tplc="494E8EFC">
      <w:start w:val="1"/>
      <w:numFmt w:val="bullet"/>
      <w:lvlText w:val=""/>
      <w:lvlJc w:val="left"/>
      <w:pPr>
        <w:ind w:left="14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8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10B3D0D"/>
    <w:multiLevelType w:val="hybridMultilevel"/>
    <w:tmpl w:val="F294DFC8"/>
    <w:lvl w:ilvl="0" w:tplc="BE5C47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656032">
    <w:abstractNumId w:val="8"/>
  </w:num>
  <w:num w:numId="2" w16cid:durableId="144666044">
    <w:abstractNumId w:val="1"/>
  </w:num>
  <w:num w:numId="3" w16cid:durableId="203371155">
    <w:abstractNumId w:val="14"/>
  </w:num>
  <w:num w:numId="4" w16cid:durableId="363212933">
    <w:abstractNumId w:val="11"/>
  </w:num>
  <w:num w:numId="5" w16cid:durableId="1462765742">
    <w:abstractNumId w:val="15"/>
  </w:num>
  <w:num w:numId="6" w16cid:durableId="206270214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8951055">
    <w:abstractNumId w:val="4"/>
  </w:num>
  <w:num w:numId="8" w16cid:durableId="1014720722">
    <w:abstractNumId w:val="10"/>
  </w:num>
  <w:num w:numId="9" w16cid:durableId="1747532358">
    <w:abstractNumId w:val="12"/>
  </w:num>
  <w:num w:numId="10" w16cid:durableId="770978552">
    <w:abstractNumId w:val="3"/>
  </w:num>
  <w:num w:numId="11" w16cid:durableId="136721387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0057687">
    <w:abstractNumId w:val="2"/>
  </w:num>
  <w:num w:numId="13" w16cid:durableId="1874492338">
    <w:abstractNumId w:val="6"/>
  </w:num>
  <w:num w:numId="14" w16cid:durableId="628779616">
    <w:abstractNumId w:val="5"/>
  </w:num>
  <w:num w:numId="15" w16cid:durableId="1947686244">
    <w:abstractNumId w:val="7"/>
  </w:num>
  <w:num w:numId="16" w16cid:durableId="1914773768">
    <w:abstractNumId w:val="0"/>
  </w:num>
  <w:num w:numId="17" w16cid:durableId="5530042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25C"/>
    <w:rsid w:val="000004B1"/>
    <w:rsid w:val="00001321"/>
    <w:rsid w:val="00002201"/>
    <w:rsid w:val="00005E48"/>
    <w:rsid w:val="000072BA"/>
    <w:rsid w:val="000160C5"/>
    <w:rsid w:val="0001705B"/>
    <w:rsid w:val="00022EE4"/>
    <w:rsid w:val="00034D46"/>
    <w:rsid w:val="00037323"/>
    <w:rsid w:val="00045A1E"/>
    <w:rsid w:val="00045FE5"/>
    <w:rsid w:val="000512CD"/>
    <w:rsid w:val="0005175F"/>
    <w:rsid w:val="00053715"/>
    <w:rsid w:val="00070EAA"/>
    <w:rsid w:val="00083666"/>
    <w:rsid w:val="0008740C"/>
    <w:rsid w:val="000E2832"/>
    <w:rsid w:val="000E299D"/>
    <w:rsid w:val="000E2B5C"/>
    <w:rsid w:val="000E395F"/>
    <w:rsid w:val="000E4116"/>
    <w:rsid w:val="0010783C"/>
    <w:rsid w:val="00110845"/>
    <w:rsid w:val="001137E2"/>
    <w:rsid w:val="00126831"/>
    <w:rsid w:val="0014773D"/>
    <w:rsid w:val="00167BE5"/>
    <w:rsid w:val="00170B07"/>
    <w:rsid w:val="00180FB5"/>
    <w:rsid w:val="0018191D"/>
    <w:rsid w:val="00187627"/>
    <w:rsid w:val="001A2776"/>
    <w:rsid w:val="001B4333"/>
    <w:rsid w:val="001C22DA"/>
    <w:rsid w:val="001C69E5"/>
    <w:rsid w:val="001D67B2"/>
    <w:rsid w:val="001F0448"/>
    <w:rsid w:val="001F3538"/>
    <w:rsid w:val="001F3785"/>
    <w:rsid w:val="00200D8F"/>
    <w:rsid w:val="0022296F"/>
    <w:rsid w:val="002238B8"/>
    <w:rsid w:val="0022456F"/>
    <w:rsid w:val="00224929"/>
    <w:rsid w:val="00230419"/>
    <w:rsid w:val="00233E83"/>
    <w:rsid w:val="00242CC4"/>
    <w:rsid w:val="00244001"/>
    <w:rsid w:val="00255AE9"/>
    <w:rsid w:val="00260706"/>
    <w:rsid w:val="00263D8A"/>
    <w:rsid w:val="00267897"/>
    <w:rsid w:val="0027031F"/>
    <w:rsid w:val="002729F0"/>
    <w:rsid w:val="00274DAE"/>
    <w:rsid w:val="00275D59"/>
    <w:rsid w:val="0029266D"/>
    <w:rsid w:val="00295160"/>
    <w:rsid w:val="002A1920"/>
    <w:rsid w:val="002A1B7F"/>
    <w:rsid w:val="002A2697"/>
    <w:rsid w:val="002A2FC2"/>
    <w:rsid w:val="002A34F4"/>
    <w:rsid w:val="002B37A3"/>
    <w:rsid w:val="002B7539"/>
    <w:rsid w:val="002C3C93"/>
    <w:rsid w:val="002E7298"/>
    <w:rsid w:val="002F1E26"/>
    <w:rsid w:val="00310EBC"/>
    <w:rsid w:val="00332B98"/>
    <w:rsid w:val="00333076"/>
    <w:rsid w:val="00333D0C"/>
    <w:rsid w:val="00347971"/>
    <w:rsid w:val="00350A99"/>
    <w:rsid w:val="00357919"/>
    <w:rsid w:val="0036179D"/>
    <w:rsid w:val="00361FA0"/>
    <w:rsid w:val="0036315E"/>
    <w:rsid w:val="0036485D"/>
    <w:rsid w:val="00372EF0"/>
    <w:rsid w:val="00381E6F"/>
    <w:rsid w:val="00391918"/>
    <w:rsid w:val="003961C0"/>
    <w:rsid w:val="00396932"/>
    <w:rsid w:val="003A135C"/>
    <w:rsid w:val="003A5C8D"/>
    <w:rsid w:val="003A736A"/>
    <w:rsid w:val="003A737D"/>
    <w:rsid w:val="003A7B4B"/>
    <w:rsid w:val="003B1361"/>
    <w:rsid w:val="003B52C7"/>
    <w:rsid w:val="003C1A80"/>
    <w:rsid w:val="003D1202"/>
    <w:rsid w:val="003E1858"/>
    <w:rsid w:val="003E31C4"/>
    <w:rsid w:val="003E610B"/>
    <w:rsid w:val="003F2578"/>
    <w:rsid w:val="003F68CF"/>
    <w:rsid w:val="00402929"/>
    <w:rsid w:val="00411BE5"/>
    <w:rsid w:val="00411F49"/>
    <w:rsid w:val="004121D0"/>
    <w:rsid w:val="00413F25"/>
    <w:rsid w:val="004209A8"/>
    <w:rsid w:val="00432402"/>
    <w:rsid w:val="00451E1C"/>
    <w:rsid w:val="004524A3"/>
    <w:rsid w:val="00456859"/>
    <w:rsid w:val="00470651"/>
    <w:rsid w:val="00471134"/>
    <w:rsid w:val="00481296"/>
    <w:rsid w:val="0048307B"/>
    <w:rsid w:val="004A018C"/>
    <w:rsid w:val="004A29CB"/>
    <w:rsid w:val="004A2DF6"/>
    <w:rsid w:val="004A5669"/>
    <w:rsid w:val="004B0630"/>
    <w:rsid w:val="004B36EB"/>
    <w:rsid w:val="004B688A"/>
    <w:rsid w:val="004C04A6"/>
    <w:rsid w:val="004C3D13"/>
    <w:rsid w:val="004C7E7D"/>
    <w:rsid w:val="004D31C5"/>
    <w:rsid w:val="004E41F2"/>
    <w:rsid w:val="004E5C89"/>
    <w:rsid w:val="005103FC"/>
    <w:rsid w:val="00516FF4"/>
    <w:rsid w:val="0052215E"/>
    <w:rsid w:val="00523E81"/>
    <w:rsid w:val="00523F6C"/>
    <w:rsid w:val="00527D5E"/>
    <w:rsid w:val="00532E84"/>
    <w:rsid w:val="00537D63"/>
    <w:rsid w:val="005428EB"/>
    <w:rsid w:val="00544F99"/>
    <w:rsid w:val="00545419"/>
    <w:rsid w:val="00550EC5"/>
    <w:rsid w:val="0055109F"/>
    <w:rsid w:val="005531EE"/>
    <w:rsid w:val="00553581"/>
    <w:rsid w:val="00555A22"/>
    <w:rsid w:val="0056249F"/>
    <w:rsid w:val="00571A09"/>
    <w:rsid w:val="0057798D"/>
    <w:rsid w:val="00593AEB"/>
    <w:rsid w:val="005A4582"/>
    <w:rsid w:val="005A7F4F"/>
    <w:rsid w:val="005C320F"/>
    <w:rsid w:val="005C7DA7"/>
    <w:rsid w:val="005D126F"/>
    <w:rsid w:val="005D6D39"/>
    <w:rsid w:val="005E0555"/>
    <w:rsid w:val="005E60BC"/>
    <w:rsid w:val="005F6951"/>
    <w:rsid w:val="0060086F"/>
    <w:rsid w:val="00607A04"/>
    <w:rsid w:val="00611513"/>
    <w:rsid w:val="006131A5"/>
    <w:rsid w:val="00615682"/>
    <w:rsid w:val="00615816"/>
    <w:rsid w:val="00622F4C"/>
    <w:rsid w:val="006263FD"/>
    <w:rsid w:val="006435AE"/>
    <w:rsid w:val="00650256"/>
    <w:rsid w:val="00653BB5"/>
    <w:rsid w:val="0066023F"/>
    <w:rsid w:val="00661CEB"/>
    <w:rsid w:val="0066663A"/>
    <w:rsid w:val="00674B8B"/>
    <w:rsid w:val="006759C7"/>
    <w:rsid w:val="0068702B"/>
    <w:rsid w:val="006926DF"/>
    <w:rsid w:val="006979B6"/>
    <w:rsid w:val="006A6330"/>
    <w:rsid w:val="006B0E92"/>
    <w:rsid w:val="006B2078"/>
    <w:rsid w:val="006B39D9"/>
    <w:rsid w:val="006F205F"/>
    <w:rsid w:val="006F371B"/>
    <w:rsid w:val="006F5C89"/>
    <w:rsid w:val="006F633D"/>
    <w:rsid w:val="00705EED"/>
    <w:rsid w:val="00706333"/>
    <w:rsid w:val="00710BC9"/>
    <w:rsid w:val="00711930"/>
    <w:rsid w:val="00713373"/>
    <w:rsid w:val="007272C3"/>
    <w:rsid w:val="00730F09"/>
    <w:rsid w:val="00731848"/>
    <w:rsid w:val="007545B1"/>
    <w:rsid w:val="00762C5E"/>
    <w:rsid w:val="007646A8"/>
    <w:rsid w:val="00774CB4"/>
    <w:rsid w:val="00775BCD"/>
    <w:rsid w:val="00776156"/>
    <w:rsid w:val="00784A03"/>
    <w:rsid w:val="007912C7"/>
    <w:rsid w:val="007A3B5B"/>
    <w:rsid w:val="007B449D"/>
    <w:rsid w:val="007C5640"/>
    <w:rsid w:val="007D2FFA"/>
    <w:rsid w:val="007D770F"/>
    <w:rsid w:val="007E4580"/>
    <w:rsid w:val="007E7606"/>
    <w:rsid w:val="007F27D2"/>
    <w:rsid w:val="007F6D28"/>
    <w:rsid w:val="008076E6"/>
    <w:rsid w:val="00807EB5"/>
    <w:rsid w:val="00817807"/>
    <w:rsid w:val="00822F2E"/>
    <w:rsid w:val="00826000"/>
    <w:rsid w:val="00831033"/>
    <w:rsid w:val="00836D7F"/>
    <w:rsid w:val="0084132D"/>
    <w:rsid w:val="008438A4"/>
    <w:rsid w:val="008637D5"/>
    <w:rsid w:val="00872CDD"/>
    <w:rsid w:val="00876BF7"/>
    <w:rsid w:val="0088336A"/>
    <w:rsid w:val="00890565"/>
    <w:rsid w:val="008953DA"/>
    <w:rsid w:val="008A01D2"/>
    <w:rsid w:val="008B4456"/>
    <w:rsid w:val="008B6939"/>
    <w:rsid w:val="008C00CB"/>
    <w:rsid w:val="008E3D96"/>
    <w:rsid w:val="008E4BD3"/>
    <w:rsid w:val="008E4D62"/>
    <w:rsid w:val="008F1B99"/>
    <w:rsid w:val="008F1E87"/>
    <w:rsid w:val="008F7253"/>
    <w:rsid w:val="00905E3E"/>
    <w:rsid w:val="00910C42"/>
    <w:rsid w:val="009113D5"/>
    <w:rsid w:val="00911C96"/>
    <w:rsid w:val="00925AB4"/>
    <w:rsid w:val="009311D9"/>
    <w:rsid w:val="009320AC"/>
    <w:rsid w:val="00933C43"/>
    <w:rsid w:val="00953DA4"/>
    <w:rsid w:val="00954A43"/>
    <w:rsid w:val="00967262"/>
    <w:rsid w:val="009710B9"/>
    <w:rsid w:val="00973238"/>
    <w:rsid w:val="009768BF"/>
    <w:rsid w:val="00976DFA"/>
    <w:rsid w:val="00977D1F"/>
    <w:rsid w:val="00980794"/>
    <w:rsid w:val="00982EF6"/>
    <w:rsid w:val="0098348B"/>
    <w:rsid w:val="00984389"/>
    <w:rsid w:val="00994CF0"/>
    <w:rsid w:val="009A4642"/>
    <w:rsid w:val="009A63B0"/>
    <w:rsid w:val="009C0163"/>
    <w:rsid w:val="009C3E38"/>
    <w:rsid w:val="009C6D14"/>
    <w:rsid w:val="009D326C"/>
    <w:rsid w:val="009D5F29"/>
    <w:rsid w:val="009E11B1"/>
    <w:rsid w:val="009E6232"/>
    <w:rsid w:val="009F240D"/>
    <w:rsid w:val="00A04247"/>
    <w:rsid w:val="00A06FDC"/>
    <w:rsid w:val="00A21F9B"/>
    <w:rsid w:val="00A232DE"/>
    <w:rsid w:val="00A23BC3"/>
    <w:rsid w:val="00A243DA"/>
    <w:rsid w:val="00A27C9C"/>
    <w:rsid w:val="00A315EB"/>
    <w:rsid w:val="00A4272B"/>
    <w:rsid w:val="00A524AB"/>
    <w:rsid w:val="00A92B07"/>
    <w:rsid w:val="00AA0332"/>
    <w:rsid w:val="00AA7D65"/>
    <w:rsid w:val="00AC237F"/>
    <w:rsid w:val="00AF1F50"/>
    <w:rsid w:val="00AF65E4"/>
    <w:rsid w:val="00B04465"/>
    <w:rsid w:val="00B06AC3"/>
    <w:rsid w:val="00B138DB"/>
    <w:rsid w:val="00B13DA3"/>
    <w:rsid w:val="00B40350"/>
    <w:rsid w:val="00B52B47"/>
    <w:rsid w:val="00B54F9A"/>
    <w:rsid w:val="00B60774"/>
    <w:rsid w:val="00B65EFD"/>
    <w:rsid w:val="00B75C99"/>
    <w:rsid w:val="00B75DBA"/>
    <w:rsid w:val="00B827E7"/>
    <w:rsid w:val="00B83D09"/>
    <w:rsid w:val="00B8505A"/>
    <w:rsid w:val="00B90C8A"/>
    <w:rsid w:val="00B95D10"/>
    <w:rsid w:val="00B96135"/>
    <w:rsid w:val="00BA491C"/>
    <w:rsid w:val="00BC4F18"/>
    <w:rsid w:val="00BE24FF"/>
    <w:rsid w:val="00BE29EF"/>
    <w:rsid w:val="00BE5C57"/>
    <w:rsid w:val="00BE7060"/>
    <w:rsid w:val="00BF0145"/>
    <w:rsid w:val="00BF255D"/>
    <w:rsid w:val="00BF34DE"/>
    <w:rsid w:val="00C070AA"/>
    <w:rsid w:val="00C15EA7"/>
    <w:rsid w:val="00C26822"/>
    <w:rsid w:val="00C27C7C"/>
    <w:rsid w:val="00C37C4A"/>
    <w:rsid w:val="00C61514"/>
    <w:rsid w:val="00C62CEA"/>
    <w:rsid w:val="00C76BE4"/>
    <w:rsid w:val="00C90286"/>
    <w:rsid w:val="00CA66CD"/>
    <w:rsid w:val="00CA6996"/>
    <w:rsid w:val="00CB143F"/>
    <w:rsid w:val="00CB2B65"/>
    <w:rsid w:val="00CB6B25"/>
    <w:rsid w:val="00CC4989"/>
    <w:rsid w:val="00CC6C3F"/>
    <w:rsid w:val="00CD412C"/>
    <w:rsid w:val="00CE0CB5"/>
    <w:rsid w:val="00CE574F"/>
    <w:rsid w:val="00CE5AE5"/>
    <w:rsid w:val="00CF08C6"/>
    <w:rsid w:val="00CF0E39"/>
    <w:rsid w:val="00CF29DC"/>
    <w:rsid w:val="00CF4299"/>
    <w:rsid w:val="00D05CD8"/>
    <w:rsid w:val="00D13F04"/>
    <w:rsid w:val="00D20EF7"/>
    <w:rsid w:val="00D23543"/>
    <w:rsid w:val="00D238A0"/>
    <w:rsid w:val="00D31B5C"/>
    <w:rsid w:val="00D3264E"/>
    <w:rsid w:val="00D36178"/>
    <w:rsid w:val="00D40A71"/>
    <w:rsid w:val="00D40D46"/>
    <w:rsid w:val="00D44571"/>
    <w:rsid w:val="00D5459A"/>
    <w:rsid w:val="00D56246"/>
    <w:rsid w:val="00D717DE"/>
    <w:rsid w:val="00D82CB1"/>
    <w:rsid w:val="00D927BA"/>
    <w:rsid w:val="00D9312F"/>
    <w:rsid w:val="00D93761"/>
    <w:rsid w:val="00DA2975"/>
    <w:rsid w:val="00DA31AE"/>
    <w:rsid w:val="00DA7391"/>
    <w:rsid w:val="00DB114C"/>
    <w:rsid w:val="00DB6B8C"/>
    <w:rsid w:val="00DC12E6"/>
    <w:rsid w:val="00DC1FAF"/>
    <w:rsid w:val="00DD24F3"/>
    <w:rsid w:val="00DD7975"/>
    <w:rsid w:val="00DE5F70"/>
    <w:rsid w:val="00DF22EF"/>
    <w:rsid w:val="00DF3BC8"/>
    <w:rsid w:val="00DF3D89"/>
    <w:rsid w:val="00E03EBF"/>
    <w:rsid w:val="00E05906"/>
    <w:rsid w:val="00E06EA3"/>
    <w:rsid w:val="00E27F1C"/>
    <w:rsid w:val="00E42E71"/>
    <w:rsid w:val="00E43B19"/>
    <w:rsid w:val="00E4563C"/>
    <w:rsid w:val="00E514A5"/>
    <w:rsid w:val="00E53FCB"/>
    <w:rsid w:val="00E57B61"/>
    <w:rsid w:val="00E7132C"/>
    <w:rsid w:val="00E74D0E"/>
    <w:rsid w:val="00E77A78"/>
    <w:rsid w:val="00E8423D"/>
    <w:rsid w:val="00E8714C"/>
    <w:rsid w:val="00E87781"/>
    <w:rsid w:val="00EA6D61"/>
    <w:rsid w:val="00EA7C7A"/>
    <w:rsid w:val="00EB0D9E"/>
    <w:rsid w:val="00EC3678"/>
    <w:rsid w:val="00ED44C0"/>
    <w:rsid w:val="00EE6F6A"/>
    <w:rsid w:val="00EF7E63"/>
    <w:rsid w:val="00F01B06"/>
    <w:rsid w:val="00F02EAC"/>
    <w:rsid w:val="00F03037"/>
    <w:rsid w:val="00F052F7"/>
    <w:rsid w:val="00F065E4"/>
    <w:rsid w:val="00F14623"/>
    <w:rsid w:val="00F20859"/>
    <w:rsid w:val="00F310ED"/>
    <w:rsid w:val="00F35DE5"/>
    <w:rsid w:val="00F373B9"/>
    <w:rsid w:val="00F43B0F"/>
    <w:rsid w:val="00F52F69"/>
    <w:rsid w:val="00F64A55"/>
    <w:rsid w:val="00F71F20"/>
    <w:rsid w:val="00F81C6D"/>
    <w:rsid w:val="00F86B5B"/>
    <w:rsid w:val="00F92E1C"/>
    <w:rsid w:val="00FA57ED"/>
    <w:rsid w:val="00FA6FF7"/>
    <w:rsid w:val="00FB5F2E"/>
    <w:rsid w:val="00FC0107"/>
    <w:rsid w:val="00FC25BB"/>
    <w:rsid w:val="00FC28A4"/>
    <w:rsid w:val="00FD2E70"/>
    <w:rsid w:val="00FE061D"/>
    <w:rsid w:val="00FE272E"/>
    <w:rsid w:val="00FE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styleId="Emphasis">
    <w:name w:val="Emphasis"/>
    <w:basedOn w:val="DefaultParagraphFont"/>
    <w:qFormat/>
    <w:rsid w:val="00167BE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D412C"/>
    <w:rPr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43B0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43B0F"/>
    <w:rPr>
      <w:rFonts w:ascii="Consolas" w:hAnsi="Consolas"/>
      <w:sz w:val="20"/>
      <w:szCs w:val="20"/>
    </w:rPr>
  </w:style>
  <w:style w:type="paragraph" w:customStyle="1" w:styleId="BodyText21">
    <w:name w:val="Body Text 21"/>
    <w:basedOn w:val="Normal"/>
    <w:uiPriority w:val="99"/>
    <w:rsid w:val="00AF1F50"/>
    <w:pPr>
      <w:spacing w:after="0" w:line="240" w:lineRule="auto"/>
      <w:jc w:val="both"/>
    </w:pPr>
    <w:rPr>
      <w:rFonts w:ascii="Times New Roman CYR" w:eastAsia="Times New Roman" w:hAnsi="Times New Roman CYR" w:cs="Times New Roman"/>
      <w:spacing w:val="-10"/>
      <w:sz w:val="28"/>
      <w:szCs w:val="20"/>
      <w:lang w:val="ru-RU" w:eastAsia="ru-RU"/>
    </w:rPr>
  </w:style>
  <w:style w:type="paragraph" w:customStyle="1" w:styleId="Default">
    <w:name w:val="Default"/>
    <w:rsid w:val="00396932"/>
    <w:pPr>
      <w:widowControl w:val="0"/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color w:val="000000"/>
      <w:sz w:val="24"/>
      <w:szCs w:val="24"/>
      <w:lang w:val="ru-RU" w:eastAsia="ru-RU"/>
    </w:rPr>
  </w:style>
  <w:style w:type="character" w:customStyle="1" w:styleId="apple-style-span">
    <w:name w:val="apple-style-span"/>
    <w:rsid w:val="003A737D"/>
  </w:style>
  <w:style w:type="paragraph" w:customStyle="1" w:styleId="namak">
    <w:name w:val="namak"/>
    <w:basedOn w:val="Normal"/>
    <w:link w:val="namak0"/>
    <w:rsid w:val="00A06FDC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A06FDC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532E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3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8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https://mul2-mineconomy.gov.am/tasks/840838/oneclick?token=df1df5489f4c8c7cabddbade141a7b4a</cp:keywords>
  <dc:description/>
  <cp:lastModifiedBy>Marine J. Anakhasyan</cp:lastModifiedBy>
  <cp:revision>257</cp:revision>
  <cp:lastPrinted>2025-08-04T13:11:00Z</cp:lastPrinted>
  <dcterms:created xsi:type="dcterms:W3CDTF">2021-07-28T09:06:00Z</dcterms:created>
  <dcterms:modified xsi:type="dcterms:W3CDTF">2026-03-24T05:57:00Z</dcterms:modified>
</cp:coreProperties>
</file>