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525AD068" w:rsidR="001F16AF" w:rsidRPr="007C48E7" w:rsidRDefault="004533DD" w:rsidP="007C48E7">
      <w:pPr>
        <w:shd w:val="clear" w:color="auto" w:fill="FFFFFF"/>
        <w:spacing w:after="0" w:line="360" w:lineRule="auto"/>
        <w:contextualSpacing/>
        <w:jc w:val="center"/>
        <w:rPr>
          <w:rFonts w:ascii="GHEA Grapalat" w:eastAsia="Times New Roman" w:hAnsi="GHEA Grapalat" w:cs="Times New Roman"/>
          <w:color w:val="000000"/>
          <w:sz w:val="24"/>
          <w:szCs w:val="24"/>
          <w:lang w:val="hy-AM"/>
        </w:rPr>
      </w:pPr>
      <w:r w:rsidRPr="00590470">
        <w:rPr>
          <w:rFonts w:ascii="GHEA Grapalat" w:hAnsi="GHEA Grapalat"/>
          <w:b/>
          <w:bCs/>
          <w:sz w:val="24"/>
          <w:szCs w:val="24"/>
          <w:lang w:val="af-ZA"/>
        </w:rPr>
        <w:t>«</w:t>
      </w:r>
      <w:r w:rsidR="007C48E7" w:rsidRPr="007C48E7">
        <w:rPr>
          <w:rFonts w:ascii="GHEA Grapalat" w:eastAsia="Times New Roman" w:hAnsi="GHEA Grapalat" w:cs="Times New Roman"/>
          <w:b/>
          <w:bCs/>
          <w:color w:val="000000"/>
          <w:sz w:val="24"/>
          <w:szCs w:val="24"/>
          <w:lang w:val="hy-AM"/>
        </w:rPr>
        <w:t xml:space="preserve"> </w:t>
      </w:r>
      <w:r w:rsidR="007C48E7">
        <w:rPr>
          <w:rFonts w:ascii="GHEA Grapalat" w:eastAsia="Times New Roman" w:hAnsi="GHEA Grapalat" w:cs="Times New Roman"/>
          <w:b/>
          <w:bCs/>
          <w:color w:val="000000"/>
          <w:sz w:val="24"/>
          <w:szCs w:val="24"/>
          <w:lang w:val="hy-AM"/>
        </w:rPr>
        <w:t>ԳՆՄԱՆ ՊԱՅՄԱՆԱԳՐԻ ՇՐՋԱՆԱԿՆԵՐՈՒՄ ՀԱՄԱՁԱՅՆԱԳԻՐ ԿՆՔԵԼՈՒ ԹՈՒՅԼՏՎՈՒԹՅՈՒՆ ՏԱԼՈՒ ՄԱՍԻՆ</w:t>
      </w:r>
      <w:r w:rsidR="00854D9D" w:rsidRPr="00854D9D">
        <w:rPr>
          <w:rFonts w:ascii="GHEA Grapalat" w:hAnsi="GHEA Grapalat"/>
          <w:b/>
          <w:sz w:val="24"/>
          <w:szCs w:val="24"/>
          <w:lang w:val="hy-AM"/>
        </w:rPr>
        <w:t xml:space="preserve">» ՀՀ ԿԱՌԱՎԱՐՈՒԹՅԱՆ ՈՐՈՇՄԱՆ ՆԱԽԱԳԾԻ </w:t>
      </w:r>
      <w:r w:rsidR="001F16AF" w:rsidRPr="00247EC7">
        <w:rPr>
          <w:rFonts w:ascii="GHEA Grapalat" w:hAnsi="GHEA Grapalat"/>
          <w:b/>
          <w:sz w:val="24"/>
          <w:szCs w:val="24"/>
          <w:lang w:val="hy-AM"/>
        </w:rPr>
        <w:t>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F35D9A" w:rsidRPr="00736666"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4F3DC7CB" w:rsidR="00F35D9A" w:rsidRPr="00247EC7" w:rsidRDefault="007C48E7"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31</w:t>
            </w:r>
            <w:r w:rsidR="00146AD1">
              <w:rPr>
                <w:rFonts w:ascii="GHEA Grapalat" w:eastAsia="Times New Roman" w:hAnsi="GHEA Grapalat" w:cs="Times New Roman"/>
                <w:color w:val="000000"/>
                <w:sz w:val="24"/>
                <w:szCs w:val="24"/>
                <w:lang w:val="hy-AM" w:eastAsia="ru-RU"/>
              </w:rPr>
              <w:t>.03</w:t>
            </w:r>
            <w:r w:rsidR="00F35D9A" w:rsidRPr="001F4016">
              <w:rPr>
                <w:rFonts w:ascii="GHEA Grapalat" w:eastAsia="Times New Roman" w:hAnsi="GHEA Grapalat" w:cs="Times New Roman"/>
                <w:color w:val="000000"/>
                <w:sz w:val="24"/>
                <w:szCs w:val="24"/>
                <w:lang w:val="hy-AM" w:eastAsia="ru-RU"/>
              </w:rPr>
              <w:t>.202</w:t>
            </w:r>
            <w:r w:rsidR="00146AD1">
              <w:rPr>
                <w:rFonts w:ascii="GHEA Grapalat" w:eastAsia="Times New Roman" w:hAnsi="GHEA Grapalat" w:cs="Times New Roman"/>
                <w:color w:val="000000"/>
                <w:sz w:val="24"/>
                <w:szCs w:val="24"/>
                <w:lang w:val="hy-AM" w:eastAsia="ru-RU"/>
              </w:rPr>
              <w:t>6</w:t>
            </w:r>
            <w:r w:rsidR="00F35D9A" w:rsidRPr="001F4016">
              <w:rPr>
                <w:rFonts w:ascii="GHEA Grapalat" w:eastAsia="Times New Roman" w:hAnsi="GHEA Grapalat" w:cs="Times New Roman"/>
                <w:color w:val="000000"/>
                <w:sz w:val="24"/>
                <w:szCs w:val="24"/>
                <w:lang w:val="hy-AM" w:eastAsia="ru-RU"/>
              </w:rPr>
              <w:t>թ</w:t>
            </w:r>
            <w:r w:rsidR="00F35D9A" w:rsidRPr="001F4016">
              <w:rPr>
                <w:rFonts w:ascii="Cambria Math" w:eastAsia="Times New Roman" w:hAnsi="Cambria Math" w:cs="Cambria Math"/>
                <w:color w:val="000000"/>
                <w:sz w:val="24"/>
                <w:szCs w:val="24"/>
                <w:lang w:val="hy-AM" w:eastAsia="ru-RU"/>
              </w:rPr>
              <w:t>․</w:t>
            </w:r>
          </w:p>
        </w:tc>
      </w:tr>
      <w:tr w:rsidR="00F35D9A" w:rsidRPr="00736666"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1262A74A" w:rsidR="00F35D9A" w:rsidRPr="00854D9D" w:rsidRDefault="00F35D9A" w:rsidP="00F35D9A">
            <w:pPr>
              <w:jc w:val="center"/>
              <w:rPr>
                <w:rFonts w:ascii="GHEA Grapalat" w:eastAsia="Times New Roman" w:hAnsi="GHEA Grapalat" w:cs="Times New Roman"/>
                <w:color w:val="000000"/>
                <w:sz w:val="24"/>
                <w:szCs w:val="24"/>
                <w:lang w:val="en-US" w:eastAsia="ru-RU"/>
              </w:rPr>
            </w:pPr>
            <w:r w:rsidRPr="001F4016">
              <w:rPr>
                <w:rFonts w:ascii="GHEA Grapalat" w:eastAsia="Times New Roman" w:hAnsi="GHEA Grapalat" w:cs="Times New Roman"/>
                <w:color w:val="000000"/>
                <w:sz w:val="24"/>
                <w:szCs w:val="24"/>
                <w:lang w:val="hy-AM" w:eastAsia="ru-RU"/>
              </w:rPr>
              <w:t xml:space="preserve">N </w:t>
            </w:r>
            <w:r w:rsidR="007C48E7" w:rsidRPr="007C48E7">
              <w:rPr>
                <w:rFonts w:ascii="GHEA Grapalat" w:eastAsia="Times New Roman" w:hAnsi="GHEA Grapalat" w:cs="Times New Roman"/>
                <w:color w:val="000000"/>
                <w:sz w:val="24"/>
                <w:szCs w:val="24"/>
                <w:lang w:val="hy-AM" w:eastAsia="ru-RU"/>
              </w:rPr>
              <w:t>03/26/8207-2026</w:t>
            </w:r>
          </w:p>
        </w:tc>
      </w:tr>
      <w:tr w:rsidR="00AC7C5B" w:rsidRPr="00D37269" w14:paraId="0380E19D" w14:textId="77777777" w:rsidTr="000E447D">
        <w:trPr>
          <w:trHeight w:val="416"/>
          <w:tblCellSpacing w:w="0" w:type="dxa"/>
        </w:trPr>
        <w:tc>
          <w:tcPr>
            <w:tcW w:w="5765" w:type="dxa"/>
            <w:shd w:val="clear" w:color="auto" w:fill="FFFFFF"/>
          </w:tcPr>
          <w:p w14:paraId="5EE225BA" w14:textId="77777777" w:rsidR="007C48E7" w:rsidRPr="007C48E7" w:rsidRDefault="00146AD1" w:rsidP="007C48E7">
            <w:pPr>
              <w:spacing w:after="0"/>
              <w:ind w:left="132" w:right="214"/>
              <w:contextualSpacing/>
              <w:jc w:val="both"/>
              <w:rPr>
                <w:rFonts w:ascii="GHEA Grapalat" w:hAnsi="GHEA Grapalat"/>
                <w:sz w:val="24"/>
                <w:szCs w:val="24"/>
                <w:lang w:val="hy-AM"/>
              </w:rPr>
            </w:pPr>
            <w:r w:rsidRPr="00146AD1">
              <w:rPr>
                <w:rFonts w:ascii="GHEA Grapalat" w:hAnsi="GHEA Grapalat"/>
                <w:sz w:val="24"/>
                <w:szCs w:val="24"/>
                <w:lang w:val="hy-AM"/>
              </w:rPr>
              <w:tab/>
            </w:r>
            <w:r w:rsidR="007C48E7" w:rsidRPr="007C48E7">
              <w:rPr>
                <w:rFonts w:ascii="GHEA Grapalat" w:hAnsi="GHEA Grapalat"/>
                <w:sz w:val="24"/>
                <w:szCs w:val="24"/>
                <w:lang w:val="hy-AM"/>
              </w:rPr>
              <w:t>Ի կատարումն ՀՀ փոխվարչապետ Տիգրան Խաչատրյանի 24/03/2026թ. թիվ /03.62/9361-2026 հանձնարարականի՝ ուսումնասիրելով ներկայացված ՀՀ կառավարության որոշման նախագիծը՝ առաջարկում ենք այն շարադրել հետևյալ խմբագրությամբ.</w:t>
            </w:r>
          </w:p>
          <w:p w14:paraId="24CE3055" w14:textId="3893128F" w:rsidR="007C48E7" w:rsidRPr="007C48E7" w:rsidRDefault="007C48E7" w:rsidP="007C48E7">
            <w:pPr>
              <w:spacing w:after="0"/>
              <w:ind w:left="132" w:right="214"/>
              <w:contextualSpacing/>
              <w:jc w:val="both"/>
              <w:rPr>
                <w:rFonts w:ascii="GHEA Grapalat" w:hAnsi="GHEA Grapalat"/>
                <w:sz w:val="24"/>
                <w:szCs w:val="24"/>
                <w:lang w:val="hy-AM"/>
              </w:rPr>
            </w:pPr>
            <w:r w:rsidRPr="007C48E7">
              <w:rPr>
                <w:rFonts w:ascii="GHEA Grapalat" w:hAnsi="GHEA Grapalat"/>
                <w:sz w:val="24"/>
                <w:szCs w:val="24"/>
                <w:lang w:val="hy-AM"/>
              </w:rPr>
              <w:t xml:space="preserve">        «1</w:t>
            </w:r>
            <w:r w:rsidRPr="007C48E7">
              <w:rPr>
                <w:rFonts w:ascii="Cambria Math" w:hAnsi="Cambria Math" w:cs="Cambria Math"/>
                <w:sz w:val="24"/>
                <w:szCs w:val="24"/>
                <w:lang w:val="hy-AM"/>
              </w:rPr>
              <w:t>․</w:t>
            </w:r>
            <w:r w:rsidRPr="007C48E7">
              <w:rPr>
                <w:rFonts w:ascii="GHEA Grapalat" w:hAnsi="GHEA Grapalat"/>
                <w:sz w:val="24"/>
                <w:szCs w:val="24"/>
                <w:lang w:val="hy-AM"/>
              </w:rPr>
              <w:t xml:space="preserve"> Թույլատրել Հայաստանի տարածքային զարգացման հիմնադրամին՝ 2024 թվականի օգոստոսի 22-ին  «ՄԱԲՆԱ ԲԵՀԻՆԵՀ ՍԱԶԱՆ ՆԻՐՈՒ» ՓԲԸ-ի հետ կնքված N ՀՏԶՀ-ԴԲՄ-ԱՇՁԲ-2024/68 պայմանագրի շրջանակում Հայաստանի Հանրապետության 2026 թվականի պետական բյուջեով հատկացված ֆինանսական միջոցների չափով համաձայնագիր կնքելու համար պայմանագրի 8.16-րդ կետում «տասնհինգ» բառը փոխարինել «քսան» բառով:</w:t>
            </w:r>
          </w:p>
          <w:p w14:paraId="6CA88F8F" w14:textId="2A150BAE" w:rsidR="00AC7C5B" w:rsidRPr="00247EC7" w:rsidRDefault="007C48E7" w:rsidP="007C48E7">
            <w:pPr>
              <w:spacing w:after="0"/>
              <w:ind w:left="132" w:right="214"/>
              <w:contextualSpacing/>
              <w:jc w:val="both"/>
              <w:rPr>
                <w:rFonts w:ascii="GHEA Grapalat" w:hAnsi="GHEA Grapalat"/>
                <w:sz w:val="24"/>
                <w:szCs w:val="24"/>
                <w:lang w:val="hy-AM"/>
              </w:rPr>
            </w:pPr>
            <w:r w:rsidRPr="007C48E7">
              <w:rPr>
                <w:rFonts w:ascii="GHEA Grapalat" w:hAnsi="GHEA Grapalat"/>
                <w:sz w:val="24"/>
                <w:szCs w:val="24"/>
                <w:lang w:val="hy-AM"/>
              </w:rPr>
              <w:t>2</w:t>
            </w:r>
            <w:r w:rsidRPr="007C48E7">
              <w:rPr>
                <w:rFonts w:ascii="Cambria Math" w:hAnsi="Cambria Math" w:cs="Cambria Math"/>
                <w:sz w:val="24"/>
                <w:szCs w:val="24"/>
                <w:lang w:val="hy-AM"/>
              </w:rPr>
              <w:t>․</w:t>
            </w:r>
            <w:r w:rsidRPr="007C48E7">
              <w:rPr>
                <w:rFonts w:ascii="GHEA Grapalat" w:hAnsi="GHEA Grapalat"/>
                <w:sz w:val="24"/>
                <w:szCs w:val="24"/>
                <w:lang w:val="hy-AM"/>
              </w:rPr>
              <w:t xml:space="preserve"> Հայաստանի տարածքային զարգացման հիմնադրամի գործադիր տնօրենին՝ համաձայնագիր կնքելու մասին ծանուցումը կապալառուին տրամադրել սույն որոշումն ուժի մեջ մտնելուն հաջորդող օրը: Սույն որոշմամբ սահմանված ժամկետում ապահովումներ չներկայացվելու դեպքում երեք աշխատանքային օրվա ընթացքում պայմանագիրը միակողմանիորեն լուծել:»:</w:t>
            </w:r>
          </w:p>
        </w:tc>
        <w:tc>
          <w:tcPr>
            <w:tcW w:w="5137" w:type="dxa"/>
            <w:gridSpan w:val="2"/>
            <w:shd w:val="clear" w:color="auto" w:fill="FFFFFF"/>
          </w:tcPr>
          <w:p w14:paraId="7BB99FB3" w14:textId="77777777" w:rsidR="007C48E7" w:rsidRDefault="007C48E7" w:rsidP="007C48E7">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մասնակի</w:t>
            </w:r>
          </w:p>
          <w:p w14:paraId="199851A5" w14:textId="7CA5E547" w:rsidR="007C48E7" w:rsidRPr="007C48E7" w:rsidRDefault="007C48E7" w:rsidP="007C48E7">
            <w:pPr>
              <w:spacing w:after="0"/>
              <w:ind w:left="132" w:right="214"/>
              <w:contextualSpacing/>
              <w:jc w:val="both"/>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color w:val="000000"/>
                <w:sz w:val="24"/>
                <w:szCs w:val="24"/>
                <w:lang w:val="hy-AM" w:eastAsia="ru-RU"/>
              </w:rPr>
              <w:t>Շարադրվել է այլ խմբագրությամբ, քննարկվել և համաձայնեցվել է աշխատանքային կարգով</w:t>
            </w:r>
            <w:r w:rsidRPr="007C48E7">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նույնաբովանդակ որոշման ընդունման ժամանակ </w:t>
            </w:r>
            <w:r w:rsidRPr="007C48E7">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ՀՀ կառավարության 12.06.2025թ-ի </w:t>
            </w:r>
            <w:r w:rsidRPr="007C48E7">
              <w:rPr>
                <w:rFonts w:ascii="GHEA Grapalat" w:eastAsia="Times New Roman" w:hAnsi="GHEA Grapalat" w:cs="Times New Roman"/>
                <w:color w:val="000000"/>
                <w:sz w:val="24"/>
                <w:szCs w:val="24"/>
                <w:lang w:val="hy-AM" w:eastAsia="ru-RU"/>
              </w:rPr>
              <w:t>N 764-</w:t>
            </w:r>
            <w:r>
              <w:rPr>
                <w:rFonts w:ascii="GHEA Grapalat" w:eastAsia="Times New Roman" w:hAnsi="GHEA Grapalat" w:cs="Times New Roman"/>
                <w:color w:val="000000"/>
                <w:sz w:val="24"/>
                <w:szCs w:val="24"/>
                <w:lang w:val="hy-AM" w:eastAsia="ru-RU"/>
              </w:rPr>
              <w:t>Ա որոշում</w:t>
            </w:r>
            <w:r w:rsidRPr="007C48E7">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w:t>
            </w:r>
          </w:p>
        </w:tc>
      </w:tr>
      <w:tr w:rsidR="00F35D9A" w:rsidRPr="00247EC7"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77AD7C2D" w:rsidR="00F35D9A" w:rsidRPr="00247EC7"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2</w:t>
            </w:r>
            <w:r w:rsidRPr="00247EC7">
              <w:rPr>
                <w:rFonts w:ascii="Cambria Math" w:eastAsia="Times New Roman" w:hAnsi="Cambria Math" w:cs="Cambria Math"/>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Հայաստանի տարածքային զարգացման հիմնադրամ</w:t>
            </w:r>
          </w:p>
        </w:tc>
        <w:tc>
          <w:tcPr>
            <w:tcW w:w="3067" w:type="dxa"/>
            <w:shd w:val="clear" w:color="auto" w:fill="D9D9D9" w:themeFill="background1" w:themeFillShade="D9"/>
          </w:tcPr>
          <w:p w14:paraId="0F25B087" w14:textId="2D5CC8E8" w:rsidR="00F35D9A" w:rsidRPr="00247EC7" w:rsidRDefault="007C48E7"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30</w:t>
            </w:r>
            <w:r w:rsidR="00F35D9A">
              <w:rPr>
                <w:rFonts w:ascii="GHEA Grapalat" w:eastAsia="Times New Roman" w:hAnsi="GHEA Grapalat" w:cs="Times New Roman"/>
                <w:color w:val="000000"/>
                <w:sz w:val="24"/>
                <w:szCs w:val="24"/>
                <w:lang w:val="hy-AM" w:eastAsia="ru-RU"/>
              </w:rPr>
              <w:t>.</w:t>
            </w:r>
            <w:r w:rsidR="00146AD1">
              <w:rPr>
                <w:rFonts w:ascii="GHEA Grapalat" w:eastAsia="Times New Roman" w:hAnsi="GHEA Grapalat" w:cs="Times New Roman"/>
                <w:color w:val="000000"/>
                <w:sz w:val="24"/>
                <w:szCs w:val="24"/>
                <w:lang w:val="hy-AM" w:eastAsia="ru-RU"/>
              </w:rPr>
              <w:t>03</w:t>
            </w:r>
            <w:r w:rsidR="00F35D9A">
              <w:rPr>
                <w:rFonts w:ascii="GHEA Grapalat" w:eastAsia="Times New Roman" w:hAnsi="GHEA Grapalat" w:cs="Times New Roman"/>
                <w:color w:val="000000"/>
                <w:sz w:val="24"/>
                <w:szCs w:val="24"/>
                <w:lang w:val="hy-AM" w:eastAsia="ru-RU"/>
              </w:rPr>
              <w:t>.</w:t>
            </w:r>
            <w:r w:rsidR="00F35D9A" w:rsidRPr="001F4016">
              <w:rPr>
                <w:rFonts w:ascii="GHEA Grapalat" w:eastAsia="Times New Roman" w:hAnsi="GHEA Grapalat" w:cs="Times New Roman"/>
                <w:color w:val="000000"/>
                <w:sz w:val="24"/>
                <w:szCs w:val="24"/>
                <w:lang w:val="hy-AM" w:eastAsia="ru-RU"/>
              </w:rPr>
              <w:t>202</w:t>
            </w:r>
            <w:r w:rsidR="00146AD1">
              <w:rPr>
                <w:rFonts w:ascii="GHEA Grapalat" w:eastAsia="Times New Roman" w:hAnsi="GHEA Grapalat" w:cs="Times New Roman"/>
                <w:color w:val="000000"/>
                <w:sz w:val="24"/>
                <w:szCs w:val="24"/>
                <w:lang w:val="hy-AM" w:eastAsia="ru-RU"/>
              </w:rPr>
              <w:t>6</w:t>
            </w:r>
            <w:r w:rsidR="00F35D9A" w:rsidRPr="001F4016">
              <w:rPr>
                <w:rFonts w:ascii="GHEA Grapalat" w:eastAsia="Times New Roman" w:hAnsi="GHEA Grapalat" w:cs="Times New Roman"/>
                <w:color w:val="000000"/>
                <w:sz w:val="24"/>
                <w:szCs w:val="24"/>
                <w:lang w:val="hy-AM" w:eastAsia="ru-RU"/>
              </w:rPr>
              <w:t>թ</w:t>
            </w:r>
            <w:r w:rsidR="00F35D9A" w:rsidRPr="001F4016">
              <w:rPr>
                <w:rFonts w:ascii="Cambria Math" w:eastAsia="Times New Roman" w:hAnsi="Cambria Math" w:cs="Cambria Math"/>
                <w:color w:val="000000"/>
                <w:sz w:val="24"/>
                <w:szCs w:val="24"/>
                <w:lang w:val="hy-AM" w:eastAsia="ru-RU"/>
              </w:rPr>
              <w:t>․</w:t>
            </w:r>
          </w:p>
        </w:tc>
      </w:tr>
      <w:tr w:rsidR="00F35D9A" w:rsidRPr="00247EC7"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65F5136E" w:rsidR="00F35D9A" w:rsidRPr="007C48E7" w:rsidRDefault="00F35D9A" w:rsidP="00F35D9A">
            <w:pPr>
              <w:spacing w:after="0"/>
              <w:ind w:left="132" w:right="214"/>
              <w:contextualSpacing/>
              <w:jc w:val="center"/>
              <w:rPr>
                <w:rFonts w:ascii="GHEA Grapalat" w:eastAsia="Times New Roman" w:hAnsi="GHEA Grapalat" w:cs="Times New Roman"/>
                <w:color w:val="000000"/>
                <w:sz w:val="24"/>
                <w:szCs w:val="24"/>
                <w:lang w:val="en-US" w:eastAsia="ru-RU"/>
              </w:rPr>
            </w:pPr>
            <w:r w:rsidRPr="001F4016">
              <w:rPr>
                <w:rFonts w:ascii="GHEA Grapalat" w:eastAsia="Times New Roman" w:hAnsi="GHEA Grapalat" w:cs="Times New Roman"/>
                <w:color w:val="000000"/>
                <w:sz w:val="24"/>
                <w:szCs w:val="24"/>
                <w:lang w:val="hy-AM" w:eastAsia="ru-RU"/>
              </w:rPr>
              <w:t xml:space="preserve">N </w:t>
            </w:r>
            <w:r w:rsidR="007C48E7" w:rsidRPr="007C48E7">
              <w:rPr>
                <w:rFonts w:ascii="GHEA Grapalat" w:eastAsia="Times New Roman" w:hAnsi="GHEA Grapalat" w:cs="Times New Roman"/>
                <w:color w:val="000000"/>
                <w:sz w:val="24"/>
                <w:szCs w:val="24"/>
                <w:lang w:val="hy-AM" w:eastAsia="ru-RU"/>
              </w:rPr>
              <w:t>Ե/01/1020-26</w:t>
            </w:r>
          </w:p>
        </w:tc>
      </w:tr>
      <w:tr w:rsidR="00F35D9A" w:rsidRPr="004F3CE8" w14:paraId="24AEE4BD" w14:textId="77777777" w:rsidTr="00ED165C">
        <w:trPr>
          <w:trHeight w:val="416"/>
          <w:tblCellSpacing w:w="0" w:type="dxa"/>
        </w:trPr>
        <w:tc>
          <w:tcPr>
            <w:tcW w:w="5765" w:type="dxa"/>
            <w:shd w:val="clear" w:color="auto" w:fill="FFFFFF"/>
          </w:tcPr>
          <w:p w14:paraId="5EB33BB6" w14:textId="440E226B" w:rsidR="00F35D9A" w:rsidRPr="00247EC7" w:rsidRDefault="007C48E7"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7C48E7">
              <w:rPr>
                <w:rFonts w:ascii="GHEA Grapalat" w:eastAsia="Times New Roman" w:hAnsi="GHEA Grapalat" w:cs="Times New Roman"/>
                <w:color w:val="000000"/>
                <w:sz w:val="24"/>
                <w:szCs w:val="24"/>
                <w:lang w:val="hy-AM" w:eastAsia="ru-RU"/>
              </w:rPr>
              <w:t xml:space="preserve">Հայտնում  ենք, որ «Գնման պայմանագրի </w:t>
            </w:r>
            <w:r w:rsidRPr="007C48E7">
              <w:rPr>
                <w:rFonts w:ascii="GHEA Grapalat" w:eastAsia="Times New Roman" w:hAnsi="GHEA Grapalat" w:cs="Times New Roman"/>
                <w:color w:val="000000"/>
                <w:sz w:val="24"/>
                <w:szCs w:val="24"/>
                <w:lang w:val="hy-AM" w:eastAsia="ru-RU"/>
              </w:rPr>
              <w:lastRenderedPageBreak/>
              <w:t>շրջանակներում համաձայնագիր կնքելու թույլտվություն տալու մասին» ՀՀ կառավարության որոշման նախագծի վերաբերյալ դիտողություններ և առաջարկություններ չունենք:</w:t>
            </w:r>
          </w:p>
        </w:tc>
        <w:tc>
          <w:tcPr>
            <w:tcW w:w="5137" w:type="dxa"/>
            <w:gridSpan w:val="2"/>
            <w:shd w:val="clear" w:color="auto" w:fill="FFFFFF"/>
          </w:tcPr>
          <w:p w14:paraId="1D06B087" w14:textId="1DED87E4" w:rsidR="00F35D9A" w:rsidRPr="00247EC7" w:rsidRDefault="00F35D9A"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tc>
      </w:tr>
      <w:tr w:rsidR="00F35D9A" w:rsidRPr="004F3CE8" w14:paraId="6DCF2068" w14:textId="77777777" w:rsidTr="004533DD">
        <w:trPr>
          <w:trHeight w:val="416"/>
          <w:tblCellSpacing w:w="0" w:type="dxa"/>
        </w:trPr>
        <w:tc>
          <w:tcPr>
            <w:tcW w:w="7835" w:type="dxa"/>
            <w:gridSpan w:val="2"/>
            <w:vMerge w:val="restart"/>
            <w:shd w:val="clear" w:color="auto" w:fill="D9D9D9" w:themeFill="background1" w:themeFillShade="D9"/>
          </w:tcPr>
          <w:p w14:paraId="0D15015D" w14:textId="65DA275D" w:rsidR="00F35D9A" w:rsidRPr="004533DD"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3. </w:t>
            </w:r>
            <w:r>
              <w:rPr>
                <w:rFonts w:ascii="GHEA Grapalat" w:eastAsia="Times New Roman" w:hAnsi="GHEA Grapalat" w:cs="Times New Roman"/>
                <w:color w:val="000000"/>
                <w:sz w:val="24"/>
                <w:szCs w:val="24"/>
                <w:lang w:val="hy-AM" w:eastAsia="ru-RU"/>
              </w:rPr>
              <w:t>ՀՀ արդարադատության նախարարություն</w:t>
            </w:r>
          </w:p>
        </w:tc>
        <w:tc>
          <w:tcPr>
            <w:tcW w:w="3067" w:type="dxa"/>
            <w:shd w:val="clear" w:color="auto" w:fill="D9D9D9" w:themeFill="background1" w:themeFillShade="D9"/>
          </w:tcPr>
          <w:p w14:paraId="79E1FDB6" w14:textId="5D7CE64D" w:rsidR="00F35D9A" w:rsidRPr="00DB0A6A" w:rsidRDefault="00DB0A6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07.04.2026</w:t>
            </w:r>
            <w:r>
              <w:rPr>
                <w:rFonts w:ascii="GHEA Grapalat" w:eastAsia="Times New Roman" w:hAnsi="GHEA Grapalat" w:cs="Times New Roman"/>
                <w:color w:val="000000"/>
                <w:sz w:val="24"/>
                <w:szCs w:val="24"/>
                <w:lang w:val="hy-AM" w:eastAsia="ru-RU"/>
              </w:rPr>
              <w:t>թ.</w:t>
            </w:r>
          </w:p>
        </w:tc>
      </w:tr>
      <w:tr w:rsidR="00F35D9A" w:rsidRPr="004F3CE8" w14:paraId="647549BD" w14:textId="77777777" w:rsidTr="004533DD">
        <w:trPr>
          <w:trHeight w:val="416"/>
          <w:tblCellSpacing w:w="0" w:type="dxa"/>
        </w:trPr>
        <w:tc>
          <w:tcPr>
            <w:tcW w:w="7835" w:type="dxa"/>
            <w:gridSpan w:val="2"/>
            <w:vMerge/>
            <w:shd w:val="clear" w:color="auto" w:fill="D9D9D9" w:themeFill="background1" w:themeFillShade="D9"/>
          </w:tcPr>
          <w:p w14:paraId="2077BFB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2D02EE1B" w14:textId="5C0D6D75" w:rsidR="00F35D9A" w:rsidRPr="00DB0A6A" w:rsidRDefault="00DB0A6A" w:rsidP="00F35D9A">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DB0A6A">
              <w:rPr>
                <w:rFonts w:ascii="GHEA Grapalat" w:eastAsia="Times New Roman" w:hAnsi="GHEA Grapalat" w:cs="Times New Roman"/>
                <w:color w:val="000000"/>
                <w:sz w:val="24"/>
                <w:szCs w:val="24"/>
                <w:lang w:val="en-US" w:eastAsia="ru-RU"/>
              </w:rPr>
              <w:t>/27.1.1/15954-2026</w:t>
            </w:r>
          </w:p>
        </w:tc>
      </w:tr>
      <w:tr w:rsidR="00DB0A6A" w:rsidRPr="00D37269" w14:paraId="6A1D5B54" w14:textId="77777777" w:rsidTr="00DB0A6A">
        <w:trPr>
          <w:trHeight w:val="416"/>
          <w:tblCellSpacing w:w="0" w:type="dxa"/>
        </w:trPr>
        <w:tc>
          <w:tcPr>
            <w:tcW w:w="5765" w:type="dxa"/>
            <w:shd w:val="clear" w:color="auto" w:fill="FFFFFF"/>
          </w:tcPr>
          <w:p w14:paraId="5338B390" w14:textId="77777777" w:rsidR="00DB0A6A" w:rsidRPr="00DB0A6A" w:rsidRDefault="00DB0A6A" w:rsidP="00DB0A6A">
            <w:pPr>
              <w:spacing w:after="0"/>
              <w:ind w:left="132" w:right="214"/>
              <w:contextualSpacing/>
              <w:jc w:val="both"/>
              <w:rPr>
                <w:rFonts w:ascii="GHEA Grapalat" w:eastAsia="Times New Roman" w:hAnsi="GHEA Grapalat" w:cs="Times New Roman"/>
                <w:color w:val="000000"/>
                <w:sz w:val="24"/>
                <w:szCs w:val="24"/>
                <w:lang w:val="hy-AM" w:eastAsia="ru-RU"/>
              </w:rPr>
            </w:pPr>
            <w:r w:rsidRPr="00DB0A6A">
              <w:rPr>
                <w:rFonts w:ascii="GHEA Grapalat" w:eastAsia="Times New Roman" w:hAnsi="GHEA Grapalat" w:cs="Times New Roman"/>
                <w:color w:val="000000"/>
                <w:sz w:val="24"/>
                <w:szCs w:val="24"/>
                <w:lang w:val="hy-AM" w:eastAsia="ru-RU"/>
              </w:rPr>
              <w:t>Նախագծի 3-րդ կետով նախատեսվում է սահմանել նաև անցումային դրույթ, որի համաձայն՝ Նախագծով նախատեսվող որոշման գործողությունը տարածվում է 2026 թվականի փետրվարի 18-ից ծագած իրավահարաբերությունների վրա:</w:t>
            </w:r>
          </w:p>
          <w:p w14:paraId="414D7B4C" w14:textId="77777777" w:rsidR="00DB0A6A" w:rsidRPr="00DB0A6A" w:rsidRDefault="00DB0A6A" w:rsidP="00DB0A6A">
            <w:pPr>
              <w:spacing w:after="0"/>
              <w:ind w:left="132" w:right="214"/>
              <w:contextualSpacing/>
              <w:jc w:val="both"/>
              <w:rPr>
                <w:rFonts w:ascii="GHEA Grapalat" w:eastAsia="Times New Roman" w:hAnsi="GHEA Grapalat" w:cs="Times New Roman"/>
                <w:color w:val="000000"/>
                <w:sz w:val="24"/>
                <w:szCs w:val="24"/>
                <w:lang w:val="hy-AM" w:eastAsia="ru-RU"/>
              </w:rPr>
            </w:pPr>
            <w:r w:rsidRPr="00DB0A6A">
              <w:rPr>
                <w:rFonts w:ascii="GHEA Grapalat" w:eastAsia="Times New Roman" w:hAnsi="GHEA Grapalat" w:cs="Times New Roman"/>
                <w:color w:val="000000"/>
                <w:sz w:val="24"/>
                <w:szCs w:val="24"/>
                <w:lang w:val="hy-AM" w:eastAsia="ru-RU"/>
              </w:rPr>
              <w:t>Վերը նշված կարգավորումների համատեքստում հարկ է նկատել, որ Նախագծին կից ներկայացված հիմնավորման համաձայն՝ «Միաժամանակ, քանի որ համաձայնագիր կնքելու մասին ծանուցման ժամկետը լրացել է 2026 թվականի փետրվարի 18-ին, Նախագծի 3-րդ կետով սահմանվել է դրույթ, որով որոշման գործողությունը տարածվում է նշված ամսաթվից ծագած իրավահարաբերությունների վրա։»։</w:t>
            </w:r>
          </w:p>
          <w:p w14:paraId="547FE03C" w14:textId="77777777" w:rsidR="00DB0A6A" w:rsidRPr="00DB0A6A" w:rsidRDefault="00DB0A6A" w:rsidP="00DB0A6A">
            <w:pPr>
              <w:spacing w:after="0"/>
              <w:ind w:left="132" w:right="214"/>
              <w:contextualSpacing/>
              <w:jc w:val="both"/>
              <w:rPr>
                <w:rFonts w:ascii="GHEA Grapalat" w:eastAsia="Times New Roman" w:hAnsi="GHEA Grapalat" w:cs="Times New Roman"/>
                <w:color w:val="000000"/>
                <w:sz w:val="24"/>
                <w:szCs w:val="24"/>
                <w:lang w:val="hy-AM" w:eastAsia="ru-RU"/>
              </w:rPr>
            </w:pPr>
            <w:r w:rsidRPr="00DB0A6A">
              <w:rPr>
                <w:rFonts w:ascii="GHEA Grapalat" w:eastAsia="Times New Roman" w:hAnsi="GHEA Grapalat" w:cs="Times New Roman"/>
                <w:color w:val="000000"/>
                <w:sz w:val="24"/>
                <w:szCs w:val="24"/>
                <w:lang w:val="hy-AM" w:eastAsia="ru-RU"/>
              </w:rPr>
              <w:t>Այսինքն, ստացվում է, որ Նախագծով նախատեսվող կարգավորումները 2026 թվականի փետրվարի 18-ից ծագած իրավահարաբերությունների վրա տարածվելու դեպքում Նախագծի 1-ին կետով նախատեսվող քսան աշխատանքային օր ժամկետը արդեն իսկ լրացել է 2026 թվականի մարտի 17-ին, մինչդեռ, 2026 թվականի մարտի 30-ի դրությամբ Նախագիծը դեռևս կարծիքի ներկայացման փուլում է գտնվում։</w:t>
            </w:r>
          </w:p>
          <w:p w14:paraId="48CA3E87" w14:textId="77777777" w:rsidR="00DB0A6A" w:rsidRPr="00DB0A6A" w:rsidRDefault="00DB0A6A" w:rsidP="00DB0A6A">
            <w:pPr>
              <w:spacing w:after="0"/>
              <w:ind w:left="132" w:right="214"/>
              <w:contextualSpacing/>
              <w:jc w:val="both"/>
              <w:rPr>
                <w:rFonts w:ascii="GHEA Grapalat" w:eastAsia="Times New Roman" w:hAnsi="GHEA Grapalat" w:cs="Times New Roman"/>
                <w:color w:val="000000"/>
                <w:sz w:val="24"/>
                <w:szCs w:val="24"/>
                <w:lang w:val="hy-AM" w:eastAsia="ru-RU"/>
              </w:rPr>
            </w:pPr>
            <w:r w:rsidRPr="00DB0A6A">
              <w:rPr>
                <w:rFonts w:ascii="GHEA Grapalat" w:eastAsia="Times New Roman" w:hAnsi="GHEA Grapalat" w:cs="Times New Roman"/>
                <w:color w:val="000000"/>
                <w:sz w:val="24"/>
                <w:szCs w:val="24"/>
                <w:lang w:val="hy-AM" w:eastAsia="ru-RU"/>
              </w:rPr>
              <w:t xml:space="preserve">Հետևաբար, պարզաբանման կարիք ունի՝ Նախագծի ընդունումից հետո ինչպե՞ս է ապահովվելու Նախագծի 2-րդ կետով նախատեսվող դրույթի կիրառումը, եթե Նախագծի 1-ին կետով նախատեսվող քսան աշխատանքային օր ժամկետն արդեն իսկ </w:t>
            </w:r>
            <w:r w:rsidRPr="00DB0A6A">
              <w:rPr>
                <w:rFonts w:ascii="GHEA Grapalat" w:eastAsia="Times New Roman" w:hAnsi="GHEA Grapalat" w:cs="Times New Roman"/>
                <w:color w:val="000000"/>
                <w:sz w:val="24"/>
                <w:szCs w:val="24"/>
                <w:lang w:val="hy-AM" w:eastAsia="ru-RU"/>
              </w:rPr>
              <w:lastRenderedPageBreak/>
              <w:t>լրացել է։</w:t>
            </w:r>
          </w:p>
          <w:p w14:paraId="2B171E6E" w14:textId="11CDADFE" w:rsidR="00DB0A6A" w:rsidRPr="00DB0A6A" w:rsidRDefault="00DB0A6A" w:rsidP="00DB0A6A">
            <w:pPr>
              <w:spacing w:after="0"/>
              <w:ind w:left="132" w:right="214"/>
              <w:contextualSpacing/>
              <w:jc w:val="both"/>
              <w:rPr>
                <w:rFonts w:ascii="GHEA Grapalat" w:eastAsia="Times New Roman" w:hAnsi="GHEA Grapalat" w:cs="Times New Roman"/>
                <w:color w:val="000000"/>
                <w:sz w:val="24"/>
                <w:szCs w:val="24"/>
                <w:lang w:val="hy-AM" w:eastAsia="ru-RU"/>
              </w:rPr>
            </w:pPr>
            <w:r w:rsidRPr="00DB0A6A">
              <w:rPr>
                <w:rFonts w:ascii="GHEA Grapalat" w:eastAsia="Times New Roman" w:hAnsi="GHEA Grapalat" w:cs="Times New Roman"/>
                <w:color w:val="000000"/>
                <w:sz w:val="24"/>
                <w:szCs w:val="24"/>
                <w:lang w:val="hy-AM" w:eastAsia="ru-RU"/>
              </w:rPr>
              <w:t>Հաշվի առնելով վերոգրյալը՝ գտնում ենք, որ Նախագծով նախատեսվող դրույթները վերանայման և խմբագրման կարիք ունեն։</w:t>
            </w:r>
          </w:p>
        </w:tc>
        <w:tc>
          <w:tcPr>
            <w:tcW w:w="5137" w:type="dxa"/>
            <w:gridSpan w:val="2"/>
            <w:shd w:val="clear" w:color="auto" w:fill="FFFFFF"/>
          </w:tcPr>
          <w:p w14:paraId="6B722C6B" w14:textId="77777777" w:rsidR="00D37269" w:rsidRDefault="00D37269" w:rsidP="00D37269">
            <w:pPr>
              <w:shd w:val="clear" w:color="auto" w:fill="FFFFFF"/>
              <w:spacing w:after="0" w:line="360" w:lineRule="auto"/>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Ընդունվել է ի գիտություն</w:t>
            </w:r>
          </w:p>
          <w:p w14:paraId="161EE322" w14:textId="77777777" w:rsidR="00D37269" w:rsidRPr="00D37269" w:rsidRDefault="00D37269" w:rsidP="00D37269">
            <w:pPr>
              <w:shd w:val="clear" w:color="auto" w:fill="FFFFFF"/>
              <w:spacing w:after="0" w:line="360" w:lineRule="auto"/>
              <w:ind w:left="17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Նախագծի 1-ին կետը խմբագրվել է համաձայն ՖՏ</w:t>
            </w:r>
            <w:bookmarkStart w:id="0" w:name="_GoBack"/>
            <w:bookmarkEnd w:id="0"/>
            <w:r>
              <w:rPr>
                <w:rFonts w:ascii="GHEA Grapalat" w:eastAsia="Times New Roman" w:hAnsi="GHEA Grapalat" w:cs="Times New Roman"/>
                <w:color w:val="000000"/>
                <w:sz w:val="24"/>
                <w:szCs w:val="24"/>
                <w:lang w:val="hy-AM"/>
              </w:rPr>
              <w:t xml:space="preserve">Կ 27.04.2026թ-ի նիստի քննարկման արդյունքների </w:t>
            </w:r>
            <w:r w:rsidRPr="00D37269">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հարց </w:t>
            </w:r>
            <w:r w:rsidRPr="00D37269">
              <w:rPr>
                <w:rFonts w:ascii="GHEA Grapalat" w:eastAsia="Times New Roman" w:hAnsi="GHEA Grapalat" w:cs="Times New Roman"/>
                <w:color w:val="000000"/>
                <w:sz w:val="24"/>
                <w:szCs w:val="24"/>
                <w:lang w:val="hy-AM"/>
              </w:rPr>
              <w:t>N14)</w:t>
            </w:r>
            <w:r>
              <w:rPr>
                <w:rFonts w:ascii="GHEA Grapalat" w:eastAsia="Times New Roman" w:hAnsi="GHEA Grapalat" w:cs="Times New Roman"/>
                <w:color w:val="000000"/>
                <w:sz w:val="24"/>
                <w:szCs w:val="24"/>
                <w:lang w:val="hy-AM"/>
              </w:rPr>
              <w:t>:</w:t>
            </w:r>
          </w:p>
          <w:p w14:paraId="039AF107" w14:textId="0CDBE879" w:rsidR="00DB0A6A" w:rsidRPr="00DB0A6A" w:rsidRDefault="00DB0A6A" w:rsidP="00DB0A6A">
            <w:pPr>
              <w:spacing w:after="0"/>
              <w:ind w:left="132" w:right="214"/>
              <w:contextualSpacing/>
              <w:jc w:val="both"/>
              <w:rPr>
                <w:rFonts w:ascii="GHEA Grapalat" w:eastAsia="Times New Roman" w:hAnsi="GHEA Grapalat" w:cs="Times New Roman"/>
                <w:color w:val="000000"/>
                <w:sz w:val="24"/>
                <w:szCs w:val="24"/>
                <w:lang w:val="hy-AM" w:eastAsia="ru-RU"/>
              </w:rPr>
            </w:pPr>
          </w:p>
        </w:tc>
      </w:tr>
      <w:tr w:rsidR="00E930E3" w:rsidRPr="00DB0A6A" w14:paraId="5A108062" w14:textId="77777777" w:rsidTr="007948B6">
        <w:trPr>
          <w:trHeight w:val="416"/>
          <w:tblCellSpacing w:w="0" w:type="dxa"/>
        </w:trPr>
        <w:tc>
          <w:tcPr>
            <w:tcW w:w="7835" w:type="dxa"/>
            <w:gridSpan w:val="2"/>
            <w:vMerge w:val="restart"/>
            <w:shd w:val="clear" w:color="auto" w:fill="D9D9D9" w:themeFill="background1" w:themeFillShade="D9"/>
          </w:tcPr>
          <w:p w14:paraId="71529CB8" w14:textId="21B6A858" w:rsidR="00E930E3" w:rsidRPr="004533DD" w:rsidRDefault="00E930E3" w:rsidP="007948B6">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w:t>
            </w:r>
            <w:r w:rsidRPr="00E930E3">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ՀՀ վարչապետի աշխատակազմի իրավաբանական վարչություն</w:t>
            </w:r>
          </w:p>
        </w:tc>
        <w:tc>
          <w:tcPr>
            <w:tcW w:w="3067" w:type="dxa"/>
            <w:shd w:val="clear" w:color="auto" w:fill="D9D9D9" w:themeFill="background1" w:themeFillShade="D9"/>
          </w:tcPr>
          <w:p w14:paraId="095341D0" w14:textId="79ED94F0" w:rsidR="00E930E3" w:rsidRPr="00DB0A6A" w:rsidRDefault="00E930E3" w:rsidP="007948B6">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0</w:t>
            </w:r>
            <w:r>
              <w:rPr>
                <w:rFonts w:ascii="GHEA Grapalat" w:eastAsia="Times New Roman" w:hAnsi="GHEA Grapalat" w:cs="Times New Roman"/>
                <w:color w:val="000000"/>
                <w:sz w:val="24"/>
                <w:szCs w:val="24"/>
                <w:lang w:val="hy-AM" w:eastAsia="ru-RU"/>
              </w:rPr>
              <w:t>8</w:t>
            </w:r>
            <w:r>
              <w:rPr>
                <w:rFonts w:ascii="GHEA Grapalat" w:eastAsia="Times New Roman" w:hAnsi="GHEA Grapalat" w:cs="Times New Roman"/>
                <w:color w:val="000000"/>
                <w:sz w:val="24"/>
                <w:szCs w:val="24"/>
                <w:lang w:val="en-US" w:eastAsia="ru-RU"/>
              </w:rPr>
              <w:t>.04.2026</w:t>
            </w:r>
            <w:r>
              <w:rPr>
                <w:rFonts w:ascii="GHEA Grapalat" w:eastAsia="Times New Roman" w:hAnsi="GHEA Grapalat" w:cs="Times New Roman"/>
                <w:color w:val="000000"/>
                <w:sz w:val="24"/>
                <w:szCs w:val="24"/>
                <w:lang w:val="hy-AM" w:eastAsia="ru-RU"/>
              </w:rPr>
              <w:t>թ.</w:t>
            </w:r>
          </w:p>
        </w:tc>
      </w:tr>
      <w:tr w:rsidR="00E930E3" w:rsidRPr="00DB0A6A" w14:paraId="6CEFA38E" w14:textId="77777777" w:rsidTr="007948B6">
        <w:trPr>
          <w:trHeight w:val="416"/>
          <w:tblCellSpacing w:w="0" w:type="dxa"/>
        </w:trPr>
        <w:tc>
          <w:tcPr>
            <w:tcW w:w="7835" w:type="dxa"/>
            <w:gridSpan w:val="2"/>
            <w:vMerge/>
            <w:shd w:val="clear" w:color="auto" w:fill="D9D9D9" w:themeFill="background1" w:themeFillShade="D9"/>
          </w:tcPr>
          <w:p w14:paraId="461A15CE" w14:textId="77777777" w:rsidR="00E930E3" w:rsidRPr="00247EC7" w:rsidRDefault="00E930E3" w:rsidP="007948B6">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71C35062" w14:textId="1636A973" w:rsidR="00E930E3" w:rsidRPr="00DB0A6A" w:rsidRDefault="00E930E3" w:rsidP="007948B6">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E930E3">
              <w:rPr>
                <w:rFonts w:ascii="GHEA Grapalat" w:eastAsia="Times New Roman" w:hAnsi="GHEA Grapalat" w:cs="Times New Roman"/>
                <w:color w:val="000000"/>
                <w:sz w:val="24"/>
                <w:szCs w:val="24"/>
                <w:lang w:val="en-US" w:eastAsia="ru-RU"/>
              </w:rPr>
              <w:t>02/16.4/11685-2026</w:t>
            </w:r>
          </w:p>
        </w:tc>
      </w:tr>
      <w:tr w:rsidR="00E930E3" w:rsidRPr="00D37269" w14:paraId="5C84A58D" w14:textId="77777777" w:rsidTr="007948B6">
        <w:trPr>
          <w:trHeight w:val="416"/>
          <w:tblCellSpacing w:w="0" w:type="dxa"/>
        </w:trPr>
        <w:tc>
          <w:tcPr>
            <w:tcW w:w="5765" w:type="dxa"/>
            <w:shd w:val="clear" w:color="auto" w:fill="FFFFFF"/>
          </w:tcPr>
          <w:p w14:paraId="79A1C3B0" w14:textId="77777777" w:rsidR="00E930E3" w:rsidRPr="00E930E3" w:rsidRDefault="00E930E3" w:rsidP="00E930E3">
            <w:pPr>
              <w:spacing w:after="0"/>
              <w:ind w:left="132" w:right="214"/>
              <w:contextualSpacing/>
              <w:jc w:val="both"/>
              <w:rPr>
                <w:rFonts w:ascii="GHEA Grapalat" w:eastAsia="Times New Roman" w:hAnsi="GHEA Grapalat" w:cs="Times New Roman"/>
                <w:color w:val="000000"/>
                <w:sz w:val="24"/>
                <w:szCs w:val="24"/>
                <w:lang w:val="hy-AM" w:eastAsia="ru-RU"/>
              </w:rPr>
            </w:pPr>
            <w:r w:rsidRPr="00E930E3">
              <w:rPr>
                <w:rFonts w:ascii="GHEA Grapalat" w:eastAsia="Times New Roman" w:hAnsi="GHEA Grapalat" w:cs="Times New Roman"/>
                <w:color w:val="000000"/>
                <w:sz w:val="24"/>
                <w:szCs w:val="24"/>
                <w:lang w:val="hy-AM" w:eastAsia="ru-RU"/>
              </w:rPr>
              <w:t xml:space="preserve">Նախագծի նախաբանում որպես լիազորող նորմ նշված է ՀՀ կառավարության 2017 թվականի մայիսի 4-ի N 526-Ն որոշմամբ հաստատված N1 հավելվածի 57-րդ կետը, համաձայն որի՝ պայմանագրի կողմերից անկախ գործոնների ազդեցությամբ պայմանագրի փոփոխման  յուրաքանչյուր դեպք սահմանում է կառավարությունը: Նշվածից բխում է, որ նշված հիմքով փոփոխություն կարող է կատարվել միայն այն դեպքում, երբ առկա է պայմանագրի կողմերից անկախ գործոնների ազդեցություն: Սակայն, այդ մասով նախագծի փաթեթում բավարար տվյալներ առկա չեն:  </w:t>
            </w:r>
          </w:p>
          <w:p w14:paraId="662545ED" w14:textId="4DDD1EDD" w:rsidR="00E930E3" w:rsidRPr="00DB0A6A" w:rsidRDefault="00E930E3" w:rsidP="00E930E3">
            <w:pPr>
              <w:spacing w:after="0"/>
              <w:ind w:left="132" w:right="214"/>
              <w:contextualSpacing/>
              <w:jc w:val="both"/>
              <w:rPr>
                <w:rFonts w:ascii="GHEA Grapalat" w:eastAsia="Times New Roman" w:hAnsi="GHEA Grapalat" w:cs="Times New Roman"/>
                <w:color w:val="000000"/>
                <w:sz w:val="24"/>
                <w:szCs w:val="24"/>
                <w:lang w:val="hy-AM" w:eastAsia="ru-RU"/>
              </w:rPr>
            </w:pPr>
            <w:r w:rsidRPr="00E930E3">
              <w:rPr>
                <w:rFonts w:ascii="GHEA Grapalat" w:eastAsia="Times New Roman" w:hAnsi="GHEA Grapalat" w:cs="Times New Roman"/>
                <w:color w:val="000000"/>
                <w:sz w:val="24"/>
                <w:szCs w:val="24"/>
                <w:lang w:val="hy-AM" w:eastAsia="ru-RU"/>
              </w:rPr>
              <w:t>Ավելին, նախագծի հիմնավորումների ուսումնասիրությունից պարզ է դառնում, որ համապատասխան ապահովումների ներկայացման սահմանված ժամկետը արդեն իսկ սպառվել է, որի պարագայում նույնիսկ պայմանագրի կողմերից անկախ գործոնների ազդեցությամբ դեպքի առկայության պարագայում նախագծի նախաբանում նշված՝ ՀՀ կառավարության 2017 թվականի մայիսի 4-ի N 526-Ն որոշմամբ հաստատված N1 հավելվածի 57-րդ կետը չի կարող պատշաճ լիազորող նորմ դիտարկվել:</w:t>
            </w:r>
          </w:p>
        </w:tc>
        <w:tc>
          <w:tcPr>
            <w:tcW w:w="5137" w:type="dxa"/>
            <w:gridSpan w:val="2"/>
            <w:shd w:val="clear" w:color="auto" w:fill="FFFFFF"/>
          </w:tcPr>
          <w:p w14:paraId="606D25F4" w14:textId="1DF90DA4" w:rsidR="00D1484A" w:rsidRDefault="00D37269" w:rsidP="00D37269">
            <w:pPr>
              <w:shd w:val="clear" w:color="auto" w:fill="FFFFFF"/>
              <w:spacing w:after="0" w:line="360" w:lineRule="auto"/>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 ի գիտություն</w:t>
            </w:r>
          </w:p>
          <w:p w14:paraId="79CD64D8" w14:textId="328C4BA8" w:rsidR="00D37269" w:rsidRPr="00D37269" w:rsidRDefault="00D37269" w:rsidP="00D37269">
            <w:pPr>
              <w:shd w:val="clear" w:color="auto" w:fill="FFFFFF"/>
              <w:spacing w:after="0" w:line="360" w:lineRule="auto"/>
              <w:ind w:left="172"/>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Նախագծի 1-ին կետը խմբագրվել է համաձայն ՖՏԿ 27.04.2026թ-ի նիստի քննարկման արդյունքների </w:t>
            </w:r>
            <w:r w:rsidRPr="00D37269">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հարց </w:t>
            </w:r>
            <w:r w:rsidRPr="00D37269">
              <w:rPr>
                <w:rFonts w:ascii="GHEA Grapalat" w:eastAsia="Times New Roman" w:hAnsi="GHEA Grapalat" w:cs="Times New Roman"/>
                <w:color w:val="000000"/>
                <w:sz w:val="24"/>
                <w:szCs w:val="24"/>
                <w:lang w:val="hy-AM"/>
              </w:rPr>
              <w:t>N14)</w:t>
            </w:r>
            <w:r>
              <w:rPr>
                <w:rFonts w:ascii="GHEA Grapalat" w:eastAsia="Times New Roman" w:hAnsi="GHEA Grapalat" w:cs="Times New Roman"/>
                <w:color w:val="000000"/>
                <w:sz w:val="24"/>
                <w:szCs w:val="24"/>
                <w:lang w:val="hy-AM"/>
              </w:rPr>
              <w:t>:</w:t>
            </w:r>
          </w:p>
          <w:p w14:paraId="0BABE534" w14:textId="1AC3B115" w:rsidR="00E930E3" w:rsidRPr="00DB0A6A" w:rsidRDefault="00E930E3" w:rsidP="007948B6">
            <w:pPr>
              <w:spacing w:after="0"/>
              <w:ind w:left="132" w:right="214"/>
              <w:contextualSpacing/>
              <w:jc w:val="both"/>
              <w:rPr>
                <w:rFonts w:ascii="GHEA Grapalat" w:eastAsia="Times New Roman" w:hAnsi="GHEA Grapalat" w:cs="Times New Roman"/>
                <w:color w:val="000000"/>
                <w:sz w:val="24"/>
                <w:szCs w:val="24"/>
                <w:lang w:val="hy-AM" w:eastAsia="ru-RU"/>
              </w:rPr>
            </w:pPr>
          </w:p>
        </w:tc>
      </w:tr>
    </w:tbl>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905563" w14:textId="77777777" w:rsidR="000414ED" w:rsidRDefault="000414ED" w:rsidP="009F26EA">
      <w:pPr>
        <w:spacing w:after="0" w:line="240" w:lineRule="auto"/>
      </w:pPr>
      <w:r>
        <w:separator/>
      </w:r>
    </w:p>
  </w:endnote>
  <w:endnote w:type="continuationSeparator" w:id="0">
    <w:p w14:paraId="2CEEE485" w14:textId="77777777" w:rsidR="000414ED" w:rsidRDefault="000414ED"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F8F71B" w14:textId="77777777" w:rsidR="000414ED" w:rsidRDefault="000414ED" w:rsidP="009F26EA">
      <w:pPr>
        <w:spacing w:after="0" w:line="240" w:lineRule="auto"/>
      </w:pPr>
      <w:r>
        <w:separator/>
      </w:r>
    </w:p>
  </w:footnote>
  <w:footnote w:type="continuationSeparator" w:id="0">
    <w:p w14:paraId="64210F30" w14:textId="77777777" w:rsidR="000414ED" w:rsidRDefault="000414ED"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4DC2"/>
    <w:rsid w:val="000061B6"/>
    <w:rsid w:val="00017AFC"/>
    <w:rsid w:val="00034DB2"/>
    <w:rsid w:val="000365A3"/>
    <w:rsid w:val="00037006"/>
    <w:rsid w:val="000414ED"/>
    <w:rsid w:val="00043135"/>
    <w:rsid w:val="00053347"/>
    <w:rsid w:val="000564B2"/>
    <w:rsid w:val="00056F54"/>
    <w:rsid w:val="000610E2"/>
    <w:rsid w:val="00061CD9"/>
    <w:rsid w:val="000645D6"/>
    <w:rsid w:val="00067E81"/>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CBF"/>
    <w:rsid w:val="001374E5"/>
    <w:rsid w:val="00143665"/>
    <w:rsid w:val="00146AD1"/>
    <w:rsid w:val="0016316B"/>
    <w:rsid w:val="001675D6"/>
    <w:rsid w:val="00170F0C"/>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7EC7"/>
    <w:rsid w:val="0025735C"/>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06961"/>
    <w:rsid w:val="00420338"/>
    <w:rsid w:val="00422CC8"/>
    <w:rsid w:val="00437ED2"/>
    <w:rsid w:val="0045226C"/>
    <w:rsid w:val="004533DD"/>
    <w:rsid w:val="00467B82"/>
    <w:rsid w:val="0048183D"/>
    <w:rsid w:val="00482223"/>
    <w:rsid w:val="0048496A"/>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1A67"/>
    <w:rsid w:val="00574E58"/>
    <w:rsid w:val="00583C88"/>
    <w:rsid w:val="00591C88"/>
    <w:rsid w:val="00592CC9"/>
    <w:rsid w:val="005A135D"/>
    <w:rsid w:val="005A1C94"/>
    <w:rsid w:val="005B1A1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256D"/>
    <w:rsid w:val="007A3ADB"/>
    <w:rsid w:val="007A6CC1"/>
    <w:rsid w:val="007B10D7"/>
    <w:rsid w:val="007B5E7B"/>
    <w:rsid w:val="007C48E7"/>
    <w:rsid w:val="007D5437"/>
    <w:rsid w:val="007E30D1"/>
    <w:rsid w:val="007E7424"/>
    <w:rsid w:val="00807831"/>
    <w:rsid w:val="00810555"/>
    <w:rsid w:val="008272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C6615"/>
    <w:rsid w:val="008D7F19"/>
    <w:rsid w:val="008E3367"/>
    <w:rsid w:val="008F295F"/>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53E0"/>
    <w:rsid w:val="00A24E26"/>
    <w:rsid w:val="00A27F5C"/>
    <w:rsid w:val="00A33A79"/>
    <w:rsid w:val="00A36878"/>
    <w:rsid w:val="00A368C3"/>
    <w:rsid w:val="00A53F15"/>
    <w:rsid w:val="00A60547"/>
    <w:rsid w:val="00A63C36"/>
    <w:rsid w:val="00A67DA4"/>
    <w:rsid w:val="00A83447"/>
    <w:rsid w:val="00A8395D"/>
    <w:rsid w:val="00A86320"/>
    <w:rsid w:val="00A93911"/>
    <w:rsid w:val="00A93D61"/>
    <w:rsid w:val="00AA26BC"/>
    <w:rsid w:val="00AA2A3E"/>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261E"/>
    <w:rsid w:val="00B15425"/>
    <w:rsid w:val="00B20406"/>
    <w:rsid w:val="00B2166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1484A"/>
    <w:rsid w:val="00D22B01"/>
    <w:rsid w:val="00D25936"/>
    <w:rsid w:val="00D277D9"/>
    <w:rsid w:val="00D31A87"/>
    <w:rsid w:val="00D36094"/>
    <w:rsid w:val="00D37269"/>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A6A"/>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2873"/>
    <w:rsid w:val="00E731A3"/>
    <w:rsid w:val="00E9072C"/>
    <w:rsid w:val="00E92F8C"/>
    <w:rsid w:val="00E930E3"/>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2104"/>
    <w:rsid w:val="00F13EE8"/>
    <w:rsid w:val="00F159AC"/>
    <w:rsid w:val="00F16620"/>
    <w:rsid w:val="00F21F11"/>
    <w:rsid w:val="00F3465A"/>
    <w:rsid w:val="00F35D9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3D7"/>
    <w:rsid w:val="00FD26F8"/>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57083E-B63B-437A-AC9C-903215C98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1908</TotalTime>
  <Pages>1</Pages>
  <Words>611</Words>
  <Characters>3483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Սոֆյա Սարգսյան</cp:lastModifiedBy>
  <cp:revision>278</cp:revision>
  <cp:lastPrinted>2022-04-22T07:01:00Z</cp:lastPrinted>
  <dcterms:created xsi:type="dcterms:W3CDTF">2021-03-05T10:37:00Z</dcterms:created>
  <dcterms:modified xsi:type="dcterms:W3CDTF">2026-04-29T06:46:00Z</dcterms:modified>
</cp:coreProperties>
</file>