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F244E" w14:textId="77777777" w:rsidR="00623464" w:rsidRPr="00623464" w:rsidRDefault="00623464" w:rsidP="00623464">
      <w:pPr>
        <w:jc w:val="center"/>
        <w:rPr>
          <w:b/>
          <w:bCs/>
          <w:lang w:val="hy-AM"/>
        </w:rPr>
      </w:pPr>
      <w:r w:rsidRPr="00623464">
        <w:rPr>
          <w:b/>
          <w:bCs/>
          <w:lang w:val="hy-AM"/>
        </w:rPr>
        <w:t>ՏԵՂԵԿԱՆՔ</w:t>
      </w:r>
    </w:p>
    <w:p w14:paraId="21807A36" w14:textId="77777777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br/>
      </w:r>
    </w:p>
    <w:p w14:paraId="58DD3418" w14:textId="77777777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b/>
          <w:bCs/>
          <w:lang w:val="hy-AM"/>
        </w:rPr>
        <w:t>Իրավական ակտերի նախագծերի հանրային քննարկման վերաբերյալ</w:t>
      </w:r>
    </w:p>
    <w:p w14:paraId="39246BB0" w14:textId="07CC79BA" w:rsidR="00623464" w:rsidRPr="00623464" w:rsidRDefault="00623464" w:rsidP="00623464">
      <w:pPr>
        <w:rPr>
          <w:lang w:val="hy-AM"/>
        </w:rPr>
      </w:pPr>
    </w:p>
    <w:p w14:paraId="45441927" w14:textId="77777777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b/>
          <w:bCs/>
          <w:lang w:val="hy-AM"/>
        </w:rPr>
        <w:t>Իրավական ակտի նախագծի անվանում</w:t>
      </w:r>
    </w:p>
    <w:p w14:paraId="6085BB51" w14:textId="77777777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>«Հայաստանի Հանրապետության կառավարության 2016 թվականի ապրիլի 21-ի N 393-Ն որոշման մեջ փոփոխություններ կատարելու մասին»</w:t>
      </w:r>
    </w:p>
    <w:p w14:paraId="345FC080" w14:textId="4A667E88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lang w:val="hy-AM"/>
        </w:rPr>
        <w:br/>
      </w:r>
      <w:r w:rsidRPr="00623464">
        <w:rPr>
          <w:b/>
          <w:bCs/>
          <w:lang w:val="hy-AM"/>
        </w:rPr>
        <w:t>Իրավական ակտի նախագիծ մշակող մարմնի անվանում</w:t>
      </w:r>
    </w:p>
    <w:p w14:paraId="5868CF02" w14:textId="77777777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>Էկոնոմիկայի նախարարություն</w:t>
      </w:r>
    </w:p>
    <w:p w14:paraId="1E65E474" w14:textId="5910F674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lang w:val="hy-AM"/>
        </w:rPr>
        <w:br/>
      </w:r>
      <w:r w:rsidRPr="00623464">
        <w:rPr>
          <w:b/>
          <w:bCs/>
          <w:lang w:val="hy-AM"/>
        </w:rPr>
        <w:t>Իրավական ակտի տեսակ</w:t>
      </w:r>
    </w:p>
    <w:p w14:paraId="45F9FF58" w14:textId="77777777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>Որոշում</w:t>
      </w:r>
    </w:p>
    <w:p w14:paraId="172C9439" w14:textId="7ACBB22E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lang w:val="hy-AM"/>
        </w:rPr>
        <w:br/>
      </w:r>
      <w:r w:rsidRPr="00623464">
        <w:rPr>
          <w:b/>
          <w:bCs/>
          <w:lang w:val="hy-AM"/>
        </w:rPr>
        <w:t>Ոլորտ</w:t>
      </w:r>
    </w:p>
    <w:p w14:paraId="243F167E" w14:textId="77777777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>Էկոնոմիկա</w:t>
      </w:r>
    </w:p>
    <w:p w14:paraId="18850F26" w14:textId="737F7A15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lang w:val="hy-AM"/>
        </w:rPr>
        <w:br/>
      </w:r>
      <w:r w:rsidRPr="00623464">
        <w:rPr>
          <w:b/>
          <w:bCs/>
          <w:lang w:val="hy-AM"/>
        </w:rPr>
        <w:t>Հանրային քննարկման ժամկետ</w:t>
      </w:r>
    </w:p>
    <w:p w14:paraId="43A2E578" w14:textId="77777777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>17/03/2026 - 05/04/2026</w:t>
      </w:r>
    </w:p>
    <w:p w14:paraId="407E5229" w14:textId="7C7B5CB4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lang w:val="hy-AM"/>
        </w:rPr>
        <w:br/>
      </w:r>
      <w:r w:rsidRPr="00623464">
        <w:rPr>
          <w:b/>
          <w:bCs/>
          <w:lang w:val="hy-AM"/>
        </w:rPr>
        <w:t>Ստացված առաջարկների արդյունքներ</w:t>
      </w:r>
    </w:p>
    <w:p w14:paraId="4922D8B1" w14:textId="66972E68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 xml:space="preserve">Ստացվել է </w:t>
      </w:r>
      <w:r w:rsidRPr="00623464">
        <w:rPr>
          <w:lang w:val="hy-AM"/>
        </w:rPr>
        <w:t>0</w:t>
      </w:r>
      <w:r w:rsidRPr="00623464">
        <w:rPr>
          <w:lang w:val="hy-AM"/>
        </w:rPr>
        <w:t xml:space="preserve"> առաջարկ (կայքում առկա առաջարկներից)</w:t>
      </w:r>
    </w:p>
    <w:p w14:paraId="58DFEA6C" w14:textId="2BA43384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t xml:space="preserve">Ամփոփվել է </w:t>
      </w:r>
      <w:r>
        <w:rPr>
          <w:lang w:val="ru-RU"/>
        </w:rPr>
        <w:t>0</w:t>
      </w:r>
      <w:r w:rsidRPr="00623464">
        <w:rPr>
          <w:lang w:val="hy-AM"/>
        </w:rPr>
        <w:t xml:space="preserve"> առաջարկ</w:t>
      </w:r>
    </w:p>
    <w:p w14:paraId="21310F32" w14:textId="5D9A051C" w:rsidR="00623464" w:rsidRPr="00623464" w:rsidRDefault="00623464" w:rsidP="00623464">
      <w:pPr>
        <w:rPr>
          <w:lang w:val="hy-AM"/>
        </w:rPr>
      </w:pPr>
      <w:r w:rsidRPr="00623464">
        <w:rPr>
          <w:lang w:val="hy-AM"/>
        </w:rPr>
        <w:br/>
      </w:r>
    </w:p>
    <w:p w14:paraId="7220C275" w14:textId="77777777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b/>
          <w:bCs/>
          <w:lang w:val="hy-AM"/>
        </w:rPr>
        <w:t>Տեղեկանքը գեներացվել է www.e-draft.am կայքի կողմից</w:t>
      </w:r>
    </w:p>
    <w:p w14:paraId="6DD105C7" w14:textId="77777777" w:rsidR="00623464" w:rsidRPr="00623464" w:rsidRDefault="00623464" w:rsidP="00623464">
      <w:pPr>
        <w:rPr>
          <w:b/>
          <w:bCs/>
          <w:lang w:val="hy-AM"/>
        </w:rPr>
      </w:pPr>
      <w:r w:rsidRPr="00623464">
        <w:rPr>
          <w:b/>
          <w:bCs/>
          <w:lang w:val="hy-AM"/>
        </w:rPr>
        <w:t>30/03/2026</w:t>
      </w:r>
    </w:p>
    <w:p w14:paraId="50A715A0" w14:textId="77777777" w:rsidR="0048572A" w:rsidRDefault="0048572A"/>
    <w:sectPr w:rsidR="004857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738"/>
    <w:rsid w:val="0048572A"/>
    <w:rsid w:val="004F4246"/>
    <w:rsid w:val="00623464"/>
    <w:rsid w:val="007B216D"/>
    <w:rsid w:val="00CE689C"/>
    <w:rsid w:val="00F5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066F2"/>
  <w15:chartTrackingRefBased/>
  <w15:docId w15:val="{BF98FA52-4A9B-4D96-89F5-E8ECADAE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7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7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7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73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73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7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73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7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https://mul2.gov.am/tasks/1318702/oneclick?token=1bd57955898d2b3f1fb96b549c17f2df</cp:keywords>
  <dc:description/>
  <cp:lastModifiedBy>Gayane K. Margaryan</cp:lastModifiedBy>
  <cp:revision>2</cp:revision>
  <dcterms:created xsi:type="dcterms:W3CDTF">2026-03-30T11:06:00Z</dcterms:created>
  <dcterms:modified xsi:type="dcterms:W3CDTF">2026-03-30T11:11:00Z</dcterms:modified>
</cp:coreProperties>
</file>