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93A7C2" w14:textId="77777777" w:rsidR="00EF42C4" w:rsidRPr="001E1961" w:rsidRDefault="00EF42C4" w:rsidP="00EF42C4">
      <w:pPr>
        <w:pStyle w:val="3"/>
        <w:spacing w:line="360" w:lineRule="auto"/>
        <w:jc w:val="center"/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</w:pPr>
      <w:r w:rsidRPr="001E1961">
        <w:rPr>
          <w:rFonts w:ascii="GHEA Grapalat" w:hAnsi="GHEA Grapalat" w:cs="Arial"/>
          <w:b/>
          <w:bCs/>
          <w:kern w:val="32"/>
          <w:sz w:val="24"/>
          <w:szCs w:val="24"/>
          <w:lang w:val="hy-AM"/>
        </w:rPr>
        <w:t xml:space="preserve">Հ Ի Մ Ն Ա Վ Ո Ր Ո Ւ Մ </w:t>
      </w:r>
    </w:p>
    <w:p w14:paraId="05A9C006" w14:textId="128E7E3F" w:rsidR="008E043A" w:rsidRPr="008E043A" w:rsidRDefault="008E043A" w:rsidP="008E043A">
      <w:pPr>
        <w:spacing w:before="0" w:after="0" w:line="360" w:lineRule="auto"/>
        <w:jc w:val="center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 w:rsidRPr="008E043A">
        <w:rPr>
          <w:rFonts w:ascii="GHEA Grapalat" w:hAnsi="GHEA Grapalat" w:cs="Arial Unicode"/>
          <w:b/>
          <w:bCs/>
          <w:sz w:val="24"/>
          <w:szCs w:val="24"/>
          <w:lang w:val="fr-FR"/>
        </w:rPr>
        <w:t>ԱՆՇԱՐԺ ԳՈՒՅՔ ՀԵՏ ՎԵՐՑՆԵԼՈՒ , ԱՄՐԱՑՆԵԼՈՒ ԵՎ ԱՆՀԱՏՈՒՅՑ ՕԳՏԱԳՈՐԾՄԱՆ ԻՐԱՎՈՒՆՔՈՎ ՏՐԱՄԱԴՐԵԼՈՒ ՄԱՍԻՆ</w:t>
      </w:r>
    </w:p>
    <w:p w14:paraId="6E97AD7E" w14:textId="544F4E68" w:rsidR="00EF42C4" w:rsidRDefault="00EF42C4" w:rsidP="00252C6D">
      <w:pPr>
        <w:spacing w:before="0" w:after="0" w:line="360" w:lineRule="auto"/>
        <w:jc w:val="center"/>
        <w:rPr>
          <w:rFonts w:ascii="GHEA Grapalat" w:hAnsi="GHEA Grapalat" w:cs="Arial Unicode"/>
          <w:b/>
          <w:bCs/>
          <w:sz w:val="24"/>
          <w:szCs w:val="24"/>
          <w:lang w:val="fr-FR"/>
        </w:rPr>
      </w:pPr>
      <w:r w:rsidRPr="001E196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 ՎԵՐԱԲԵՐՅԱԼ</w:t>
      </w:r>
    </w:p>
    <w:p w14:paraId="017FDE20" w14:textId="77777777" w:rsidR="004A7CD6" w:rsidRDefault="004A7CD6" w:rsidP="00252C6D">
      <w:pPr>
        <w:spacing w:before="0" w:after="0" w:line="360" w:lineRule="auto"/>
        <w:jc w:val="center"/>
        <w:rPr>
          <w:rFonts w:ascii="GHEA Grapalat" w:hAnsi="GHEA Grapalat" w:cs="Arial Unicode"/>
          <w:b/>
          <w:bCs/>
          <w:sz w:val="24"/>
          <w:szCs w:val="24"/>
          <w:lang w:val="fr-FR"/>
        </w:rPr>
      </w:pPr>
    </w:p>
    <w:p w14:paraId="2D9B75F9" w14:textId="77777777" w:rsidR="00A74D98" w:rsidRDefault="00EF42C4" w:rsidP="00B734BA">
      <w:pPr>
        <w:spacing w:line="360" w:lineRule="auto"/>
        <w:ind w:left="0" w:firstLine="57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6B07F4">
        <w:rPr>
          <w:rFonts w:ascii="GHEA Grapalat" w:hAnsi="GHEA Grapalat"/>
          <w:sz w:val="24"/>
          <w:szCs w:val="24"/>
          <w:lang w:val="hy-AM"/>
        </w:rPr>
        <w:t>ՀՀ տարածքային կառավարման և ենթակառուցվածքների նախարարության Պետական գույքի կառավարման կոմիտե է դիմել</w:t>
      </w:r>
      <w:r w:rsidR="00DD2295" w:rsidRPr="006B07F4">
        <w:rPr>
          <w:rFonts w:ascii="GHEA Grapalat" w:hAnsi="GHEA Grapalat"/>
          <w:sz w:val="24"/>
          <w:szCs w:val="24"/>
          <w:lang w:val="hy-AM"/>
        </w:rPr>
        <w:t xml:space="preserve"> </w:t>
      </w:r>
      <w:r w:rsidR="00BE576E" w:rsidRPr="006B07F4">
        <w:rPr>
          <w:rFonts w:ascii="GHEA Grapalat" w:hAnsi="GHEA Grapalat"/>
          <w:sz w:val="24"/>
          <w:szCs w:val="24"/>
          <w:lang w:val="hy-AM"/>
        </w:rPr>
        <w:t>Միասնական սոցիալական ծառայության</w:t>
      </w:r>
      <w:r w:rsidR="002C309D" w:rsidRPr="006B07F4">
        <w:rPr>
          <w:rFonts w:ascii="GHEA Grapalat" w:hAnsi="GHEA Grapalat"/>
          <w:sz w:val="24"/>
          <w:szCs w:val="24"/>
          <w:lang w:val="hy-AM"/>
        </w:rPr>
        <w:t xml:space="preserve"> </w:t>
      </w:r>
      <w:r w:rsidR="002C309D" w:rsidRPr="00B734BA">
        <w:rPr>
          <w:rFonts w:ascii="GHEA Grapalat" w:hAnsi="GHEA Grapalat"/>
          <w:sz w:val="24"/>
          <w:szCs w:val="24"/>
          <w:lang w:val="hy-AM"/>
        </w:rPr>
        <w:t>(</w:t>
      </w:r>
      <w:r w:rsidR="002C309D" w:rsidRPr="006B07F4">
        <w:rPr>
          <w:rFonts w:ascii="GHEA Grapalat" w:hAnsi="GHEA Grapalat"/>
          <w:sz w:val="24"/>
          <w:szCs w:val="24"/>
          <w:lang w:val="hy-AM"/>
        </w:rPr>
        <w:t>այսուհետ՝ Ծառայություն</w:t>
      </w:r>
      <w:r w:rsidR="002C309D" w:rsidRPr="00B734BA">
        <w:rPr>
          <w:rFonts w:ascii="GHEA Grapalat" w:hAnsi="GHEA Grapalat"/>
          <w:sz w:val="24"/>
          <w:szCs w:val="24"/>
          <w:lang w:val="hy-AM"/>
        </w:rPr>
        <w:t>)</w:t>
      </w:r>
      <w:r w:rsidR="00BE576E" w:rsidRPr="006B07F4">
        <w:rPr>
          <w:rFonts w:ascii="GHEA Grapalat" w:hAnsi="GHEA Grapalat"/>
          <w:sz w:val="24"/>
          <w:szCs w:val="24"/>
          <w:lang w:val="hy-AM"/>
        </w:rPr>
        <w:t xml:space="preserve"> ղեկավարը մեկ միասնական շենք (տարածք) տամադրելու հարց</w:t>
      </w:r>
      <w:r w:rsidR="00B734BA">
        <w:rPr>
          <w:rFonts w:ascii="GHEA Grapalat" w:hAnsi="GHEA Grapalat"/>
          <w:sz w:val="24"/>
          <w:szCs w:val="24"/>
          <w:lang w:val="hy-AM"/>
        </w:rPr>
        <w:t xml:space="preserve">ում աջակցելու </w:t>
      </w:r>
      <w:r w:rsidR="00A74D98">
        <w:rPr>
          <w:rFonts w:ascii="GHEA Grapalat" w:hAnsi="GHEA Grapalat"/>
          <w:sz w:val="24"/>
          <w:szCs w:val="24"/>
          <w:lang w:val="hy-AM"/>
        </w:rPr>
        <w:t>հարցով</w:t>
      </w:r>
      <w:r w:rsidR="00BE576E" w:rsidRPr="006B07F4">
        <w:rPr>
          <w:rFonts w:ascii="GHEA Grapalat" w:hAnsi="GHEA Grapalat"/>
          <w:sz w:val="24"/>
          <w:szCs w:val="24"/>
          <w:lang w:val="hy-AM"/>
        </w:rPr>
        <w:t xml:space="preserve">, </w:t>
      </w:r>
      <w:r w:rsidR="00B734BA">
        <w:rPr>
          <w:rFonts w:ascii="GHEA Grapalat" w:hAnsi="GHEA Grapalat"/>
          <w:sz w:val="24"/>
          <w:szCs w:val="24"/>
          <w:lang w:val="hy-AM"/>
        </w:rPr>
        <w:t>տ</w:t>
      </w:r>
      <w:r w:rsidR="00B734BA" w:rsidRPr="00B734BA">
        <w:rPr>
          <w:rFonts w:ascii="GHEA Grapalat" w:hAnsi="GHEA Grapalat"/>
          <w:sz w:val="24"/>
          <w:szCs w:val="24"/>
          <w:lang w:val="hy-AM"/>
        </w:rPr>
        <w:t>եղեկացն</w:t>
      </w:r>
      <w:r w:rsidR="00B734BA">
        <w:rPr>
          <w:rFonts w:ascii="GHEA Grapalat" w:hAnsi="GHEA Grapalat"/>
          <w:sz w:val="24"/>
          <w:szCs w:val="24"/>
          <w:lang w:val="hy-AM"/>
        </w:rPr>
        <w:t>ելով</w:t>
      </w:r>
      <w:r w:rsidR="00B734BA" w:rsidRPr="00B734BA">
        <w:rPr>
          <w:rFonts w:ascii="GHEA Grapalat" w:hAnsi="GHEA Grapalat"/>
          <w:sz w:val="24"/>
          <w:szCs w:val="24"/>
          <w:lang w:val="hy-AM"/>
        </w:rPr>
        <w:t xml:space="preserve">, որ </w:t>
      </w:r>
      <w:r w:rsidR="00A74D98">
        <w:rPr>
          <w:rFonts w:ascii="GHEA Grapalat" w:hAnsi="GHEA Grapalat"/>
          <w:sz w:val="24"/>
          <w:szCs w:val="24"/>
          <w:lang w:val="hy-AM"/>
        </w:rPr>
        <w:t>Ծ</w:t>
      </w:r>
      <w:r w:rsidR="00B734BA" w:rsidRPr="00B734BA">
        <w:rPr>
          <w:rFonts w:ascii="GHEA Grapalat" w:hAnsi="GHEA Grapalat"/>
          <w:sz w:val="24"/>
          <w:szCs w:val="24"/>
          <w:lang w:val="hy-AM"/>
        </w:rPr>
        <w:t>առայության հաստիքային միավորների թիվը՝ 1711-է, կառուցվածքում ընդգրված են 9 աջակցող մասնագիտական կառուցվածքային ստորաբաժանում, 56 հիմնական մասնագիտական կառուցվածքային ստորաբաժանում, որից 49-ը՝ տարածքային կենտրոններն են:</w:t>
      </w:r>
    </w:p>
    <w:p w14:paraId="34430165" w14:textId="77777777" w:rsidR="00A74D98" w:rsidRDefault="00B734BA" w:rsidP="00B734BA">
      <w:pPr>
        <w:spacing w:line="360" w:lineRule="auto"/>
        <w:ind w:left="0" w:firstLine="57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34BA">
        <w:rPr>
          <w:rFonts w:ascii="GHEA Grapalat" w:hAnsi="GHEA Grapalat"/>
          <w:sz w:val="24"/>
          <w:szCs w:val="24"/>
          <w:lang w:val="hy-AM"/>
        </w:rPr>
        <w:t xml:space="preserve">Ներկայումս, 16 գլխադասային մասնագիտական կառուցվածքային ստորաբաժումները և վարչական անձնակազմը՝ 563 հաստիքային միավոր, իրենց աշխատանքային գործունեությունն իրականացնում են Երևան քաղաքի տարբեր վարչական շրջաններում գտնվող տարածքներում: </w:t>
      </w:r>
    </w:p>
    <w:p w14:paraId="0C84C76F" w14:textId="29A81641" w:rsidR="00B734BA" w:rsidRPr="00B734BA" w:rsidRDefault="00B734BA" w:rsidP="00A74D98">
      <w:pPr>
        <w:spacing w:after="0" w:line="360" w:lineRule="auto"/>
        <w:ind w:left="0" w:firstLine="57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B734BA">
        <w:rPr>
          <w:rFonts w:ascii="GHEA Grapalat" w:hAnsi="GHEA Grapalat"/>
          <w:sz w:val="24"/>
          <w:szCs w:val="24"/>
          <w:lang w:val="hy-AM"/>
        </w:rPr>
        <w:t>Նման իրավիճակը էականորեն դժվարեցնում է աշխատանքների կազմակերպումն ու նվազեցնում կառավարման արդյունավետությունը</w:t>
      </w:r>
      <w:r w:rsidR="00A74D98">
        <w:rPr>
          <w:rFonts w:ascii="GHEA Grapalat" w:hAnsi="GHEA Grapalat"/>
          <w:sz w:val="24"/>
          <w:szCs w:val="24"/>
          <w:lang w:val="hy-AM"/>
        </w:rPr>
        <w:t>, մ</w:t>
      </w:r>
      <w:r w:rsidRPr="00B734BA">
        <w:rPr>
          <w:rFonts w:ascii="GHEA Grapalat" w:hAnsi="GHEA Grapalat"/>
          <w:sz w:val="24"/>
          <w:szCs w:val="24"/>
          <w:lang w:val="hy-AM"/>
        </w:rPr>
        <w:t>ասնավորապես, ստորաբաժանումների տարածվածությունը հանգեցնում է հետևյալ խնդիրներին</w:t>
      </w:r>
      <w:r w:rsidRPr="00B734BA">
        <w:rPr>
          <w:rFonts w:ascii="GHEA Grapalat" w:hAnsi="GHEA Grapalat" w:hint="eastAsia"/>
          <w:sz w:val="24"/>
          <w:szCs w:val="24"/>
          <w:lang w:val="hy-AM"/>
        </w:rPr>
        <w:t>․</w:t>
      </w:r>
      <w:r w:rsidRPr="00B734BA">
        <w:rPr>
          <w:rFonts w:ascii="GHEA Grapalat" w:hAnsi="GHEA Grapalat"/>
          <w:sz w:val="24"/>
          <w:szCs w:val="24"/>
          <w:lang w:val="hy-AM"/>
        </w:rPr>
        <w:t xml:space="preserve"> աշխատակիցների և ստորաբաժանումների միջև փոխգործակցության դանդաղում, </w:t>
      </w:r>
    </w:p>
    <w:p w14:paraId="5CE39D5A" w14:textId="025D1DC9" w:rsidR="00B734BA" w:rsidRPr="00B734BA" w:rsidRDefault="00B734BA" w:rsidP="00A74D98">
      <w:pPr>
        <w:pStyle w:val="a8"/>
        <w:numPr>
          <w:ilvl w:val="0"/>
          <w:numId w:val="15"/>
        </w:numPr>
        <w:tabs>
          <w:tab w:val="left" w:pos="720"/>
          <w:tab w:val="left" w:pos="990"/>
        </w:tabs>
        <w:spacing w:before="0" w:after="0" w:line="360" w:lineRule="auto"/>
        <w:ind w:left="-90" w:firstLine="795"/>
        <w:jc w:val="both"/>
        <w:rPr>
          <w:rFonts w:ascii="GHEA Grapalat" w:hAnsi="GHEA Grapalat"/>
          <w:sz w:val="24"/>
          <w:szCs w:val="24"/>
          <w:lang w:val="hy-AM"/>
        </w:rPr>
      </w:pPr>
      <w:r w:rsidRPr="00B734BA">
        <w:rPr>
          <w:rFonts w:ascii="GHEA Grapalat" w:hAnsi="GHEA Grapalat"/>
          <w:sz w:val="24"/>
          <w:szCs w:val="24"/>
          <w:lang w:val="hy-AM"/>
        </w:rPr>
        <w:t xml:space="preserve"> որոշումների ընդունման և </w:t>
      </w:r>
      <w:r w:rsidR="003F71D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734BA">
        <w:rPr>
          <w:rFonts w:ascii="GHEA Grapalat" w:hAnsi="GHEA Grapalat"/>
          <w:sz w:val="24"/>
          <w:szCs w:val="24"/>
          <w:lang w:val="hy-AM"/>
        </w:rPr>
        <w:t xml:space="preserve">համաձայնեցումների ժամկետների երկարացում, </w:t>
      </w:r>
    </w:p>
    <w:p w14:paraId="23187018" w14:textId="77777777" w:rsidR="00B734BA" w:rsidRPr="00B734BA" w:rsidRDefault="00B734BA" w:rsidP="00A74D98">
      <w:pPr>
        <w:pStyle w:val="a8"/>
        <w:numPr>
          <w:ilvl w:val="0"/>
          <w:numId w:val="15"/>
        </w:numPr>
        <w:tabs>
          <w:tab w:val="left" w:pos="720"/>
          <w:tab w:val="left" w:pos="990"/>
        </w:tabs>
        <w:spacing w:before="0" w:after="0" w:line="360" w:lineRule="auto"/>
        <w:ind w:left="-90" w:firstLine="795"/>
        <w:jc w:val="both"/>
        <w:rPr>
          <w:rFonts w:ascii="GHEA Grapalat" w:hAnsi="GHEA Grapalat"/>
          <w:sz w:val="24"/>
          <w:szCs w:val="24"/>
          <w:lang w:val="hy-AM"/>
        </w:rPr>
      </w:pPr>
      <w:r w:rsidRPr="00B734BA">
        <w:rPr>
          <w:rFonts w:ascii="GHEA Grapalat" w:hAnsi="GHEA Grapalat"/>
          <w:sz w:val="24"/>
          <w:szCs w:val="24"/>
          <w:lang w:val="hy-AM"/>
        </w:rPr>
        <w:t xml:space="preserve">աշխատանքների վերահսկողության և համակարգման բարդացում, </w:t>
      </w:r>
    </w:p>
    <w:p w14:paraId="7B911FDB" w14:textId="77777777" w:rsidR="00B734BA" w:rsidRPr="00B734BA" w:rsidRDefault="00B734BA" w:rsidP="00A74D98">
      <w:pPr>
        <w:pStyle w:val="a8"/>
        <w:numPr>
          <w:ilvl w:val="0"/>
          <w:numId w:val="15"/>
        </w:numPr>
        <w:tabs>
          <w:tab w:val="left" w:pos="720"/>
          <w:tab w:val="left" w:pos="990"/>
        </w:tabs>
        <w:spacing w:before="0" w:after="0" w:line="360" w:lineRule="auto"/>
        <w:ind w:left="-90" w:firstLine="795"/>
        <w:jc w:val="both"/>
        <w:rPr>
          <w:rFonts w:ascii="GHEA Grapalat" w:hAnsi="GHEA Grapalat"/>
          <w:sz w:val="24"/>
          <w:szCs w:val="24"/>
          <w:lang w:val="hy-AM"/>
        </w:rPr>
      </w:pPr>
      <w:r w:rsidRPr="00B734BA">
        <w:rPr>
          <w:rFonts w:ascii="GHEA Grapalat" w:hAnsi="GHEA Grapalat"/>
          <w:sz w:val="24"/>
          <w:szCs w:val="24"/>
          <w:lang w:val="hy-AM"/>
        </w:rPr>
        <w:t xml:space="preserve">ընթացիկ ծախսերի (կոմունալ ծառայություններ, տրանսպորտային միջոցներ) ավելացում, </w:t>
      </w:r>
    </w:p>
    <w:p w14:paraId="5C2A18D5" w14:textId="60B211C3" w:rsidR="00B734BA" w:rsidRPr="003F71D7" w:rsidRDefault="00B734BA" w:rsidP="004A7CD6">
      <w:pPr>
        <w:pStyle w:val="a8"/>
        <w:numPr>
          <w:ilvl w:val="0"/>
          <w:numId w:val="15"/>
        </w:numPr>
        <w:tabs>
          <w:tab w:val="left" w:pos="720"/>
          <w:tab w:val="left" w:pos="990"/>
        </w:tabs>
        <w:spacing w:before="0" w:after="0" w:line="360" w:lineRule="auto"/>
        <w:ind w:left="-90" w:firstLine="795"/>
        <w:jc w:val="both"/>
        <w:rPr>
          <w:rFonts w:ascii="GHEA Grapalat" w:hAnsi="GHEA Grapalat"/>
          <w:sz w:val="24"/>
          <w:szCs w:val="24"/>
          <w:lang w:val="hy-AM"/>
        </w:rPr>
      </w:pPr>
      <w:r w:rsidRPr="00B734BA">
        <w:rPr>
          <w:rFonts w:ascii="GHEA Grapalat" w:hAnsi="GHEA Grapalat"/>
          <w:sz w:val="24"/>
          <w:szCs w:val="24"/>
          <w:lang w:val="hy-AM"/>
        </w:rPr>
        <w:t>քաղաքացիների համար անհարմարություններ՝ անհրաժեշտ ծառայությունները ստանալու նպատակով տարբեր հասցեներով այցելելու անհրաժեշտություն</w:t>
      </w:r>
      <w:r w:rsidR="003F71D7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B734BA">
        <w:rPr>
          <w:rFonts w:ascii="GHEA Grapalat" w:hAnsi="GHEA Grapalat"/>
          <w:sz w:val="24"/>
          <w:szCs w:val="24"/>
          <w:lang w:val="hy-AM"/>
        </w:rPr>
        <w:t xml:space="preserve">մեկ միասնական շենք (տարածք) տամադրելու </w:t>
      </w:r>
      <w:r w:rsidR="003F71D7">
        <w:rPr>
          <w:rFonts w:ascii="GHEA Grapalat" w:hAnsi="GHEA Grapalat"/>
          <w:sz w:val="24"/>
          <w:szCs w:val="24"/>
          <w:lang w:val="hy-AM"/>
        </w:rPr>
        <w:t xml:space="preserve">դեպքում </w:t>
      </w:r>
      <w:r w:rsidRPr="00B734BA">
        <w:rPr>
          <w:rFonts w:ascii="GHEA Grapalat" w:hAnsi="GHEA Grapalat"/>
          <w:sz w:val="24"/>
          <w:szCs w:val="24"/>
          <w:lang w:val="hy-AM"/>
        </w:rPr>
        <w:t>հնարավոր կլինի տեղակայել բոլոր ստորաբաժանումները միասին</w:t>
      </w:r>
      <w:r w:rsidR="003F71D7">
        <w:rPr>
          <w:rFonts w:ascii="GHEA Grapalat" w:hAnsi="GHEA Grapalat"/>
          <w:sz w:val="24"/>
          <w:szCs w:val="24"/>
          <w:lang w:val="hy-AM"/>
        </w:rPr>
        <w:t xml:space="preserve">, ինչը  </w:t>
      </w:r>
      <w:r w:rsidRPr="003F71D7">
        <w:rPr>
          <w:rFonts w:ascii="GHEA Grapalat" w:hAnsi="GHEA Grapalat"/>
          <w:sz w:val="24"/>
          <w:szCs w:val="24"/>
          <w:lang w:val="hy-AM"/>
        </w:rPr>
        <w:t xml:space="preserve">թույլ կտա՝ ապահովել արդյունավետ համագործակցություն աշխատակիցների միջև, բարձրացնել կառավարման մակարդակը և աշխատանքի որակը,  օպտիմալացնել ծախսերը, ստեղծել հարմարավետ պայմաններ </w:t>
      </w:r>
      <w:r w:rsidRPr="003F71D7">
        <w:rPr>
          <w:rFonts w:ascii="GHEA Grapalat" w:hAnsi="GHEA Grapalat"/>
          <w:sz w:val="24"/>
          <w:szCs w:val="24"/>
          <w:lang w:val="hy-AM"/>
        </w:rPr>
        <w:lastRenderedPageBreak/>
        <w:t>քաղաքացիների սպասարկման համար</w:t>
      </w:r>
      <w:r w:rsidR="005553B5">
        <w:rPr>
          <w:rFonts w:ascii="GHEA Grapalat" w:hAnsi="GHEA Grapalat"/>
          <w:sz w:val="24"/>
          <w:szCs w:val="24"/>
          <w:lang w:val="hy-AM"/>
        </w:rPr>
        <w:t>,</w:t>
      </w:r>
      <w:r w:rsidR="005553B5" w:rsidRPr="005553B5">
        <w:rPr>
          <w:rFonts w:ascii="GHEA Grapalat" w:hAnsi="GHEA Grapalat"/>
          <w:sz w:val="24"/>
          <w:szCs w:val="24"/>
          <w:lang w:val="hy-AM"/>
        </w:rPr>
        <w:t xml:space="preserve"> </w:t>
      </w:r>
      <w:r w:rsidR="005553B5" w:rsidRPr="005553B5">
        <w:rPr>
          <w:rFonts w:cs="Calibri"/>
          <w:sz w:val="24"/>
          <w:szCs w:val="24"/>
          <w:lang w:val="hy-AM"/>
        </w:rPr>
        <w:t> </w:t>
      </w:r>
      <w:r w:rsidR="005553B5" w:rsidRPr="005553B5">
        <w:rPr>
          <w:rFonts w:ascii="GHEA Grapalat" w:hAnsi="GHEA Grapalat"/>
          <w:sz w:val="24"/>
          <w:szCs w:val="24"/>
          <w:lang w:val="hy-AM"/>
        </w:rPr>
        <w:t xml:space="preserve"> քաղաքացիներին տարածքի հասանելիությունը (օրինակ՝ հաշմանդամություն ունեցող անձինք, տարեցներ)</w:t>
      </w:r>
      <w:r w:rsidRPr="003F71D7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4C01FBA5" w14:textId="4653C30B" w:rsidR="00053EBE" w:rsidRPr="006B07F4" w:rsidRDefault="00053EBE" w:rsidP="004A7CD6">
      <w:pPr>
        <w:spacing w:before="0" w:after="0" w:line="360" w:lineRule="auto"/>
        <w:ind w:left="0" w:firstLine="57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6B07F4">
        <w:rPr>
          <w:rFonts w:ascii="GHEA Grapalat" w:hAnsi="GHEA Grapalat"/>
          <w:sz w:val="24"/>
          <w:szCs w:val="24"/>
          <w:lang w:val="hy-AM"/>
        </w:rPr>
        <w:t>Գործառութային համապատասխանելիության տեսանկյունից, Ծառայության կողմից դիտարկվել են մի շարք տարածքներ և վերջինիս կողմից առաջարկվել է  ք. Երևան, Նորքի Այգիներ թիվ 247 հասցեում գտնվող տարածքում գլխադասային ստորաբաժանումները և վարչակազմը տեղակայելու հնարավորությունը, պայմանով, որ առաջարկվող տարածքն ամբողջությամբ ամրացվի Միասնական սոցիալական ծառայությանը</w:t>
      </w:r>
      <w:r w:rsidR="00FF135D">
        <w:rPr>
          <w:rFonts w:ascii="GHEA Grapalat" w:hAnsi="GHEA Grapalat"/>
          <w:sz w:val="24"/>
          <w:szCs w:val="24"/>
          <w:lang w:val="hy-AM"/>
        </w:rPr>
        <w:t>, փոխարենը Կոմիտեին  կփոխանցվի վերջինիս ամրացված որոշակի  տարածքներ</w:t>
      </w:r>
      <w:r w:rsidRPr="006B07F4">
        <w:rPr>
          <w:rFonts w:ascii="GHEA Grapalat" w:hAnsi="GHEA Grapalat"/>
          <w:sz w:val="24"/>
          <w:szCs w:val="24"/>
          <w:lang w:val="hy-AM"/>
        </w:rPr>
        <w:t>:</w:t>
      </w:r>
    </w:p>
    <w:p w14:paraId="6A6E864E" w14:textId="62EE513A" w:rsidR="004A7CD6" w:rsidRDefault="004A7CD6" w:rsidP="003F71D7">
      <w:pPr>
        <w:spacing w:line="360" w:lineRule="auto"/>
        <w:ind w:left="0" w:firstLine="57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Պետական գույքի կառավարման կոմիտեի համապատասխան աշխատակիցների կողմից իրականացված</w:t>
      </w:r>
      <w:r w:rsidR="006B07F4" w:rsidRPr="006B07F4">
        <w:rPr>
          <w:rFonts w:ascii="GHEA Grapalat" w:hAnsi="GHEA Grapalat"/>
          <w:sz w:val="24"/>
          <w:szCs w:val="24"/>
          <w:lang w:val="hy-AM"/>
        </w:rPr>
        <w:t xml:space="preserve"> </w:t>
      </w:r>
      <w:r w:rsidR="006B07F4" w:rsidRPr="00B74F0D">
        <w:rPr>
          <w:rFonts w:ascii="GHEA Grapalat" w:hAnsi="GHEA Grapalat"/>
          <w:sz w:val="24"/>
          <w:szCs w:val="24"/>
          <w:lang w:val="hy-AM"/>
        </w:rPr>
        <w:t>մշտադիտարկման արդյունքում արձանագրվել է</w:t>
      </w:r>
      <w:r w:rsidR="006B07F4" w:rsidRPr="006B07F4">
        <w:rPr>
          <w:rFonts w:ascii="GHEA Grapalat" w:hAnsi="GHEA Grapalat"/>
          <w:sz w:val="24"/>
          <w:szCs w:val="24"/>
          <w:lang w:val="hy-AM"/>
        </w:rPr>
        <w:t xml:space="preserve"> Երևանի թիվ 1 տարածքային մանկավարժահոգեբանական աջակցության կենտրոն ՊՈԱԿ-ի կողմից </w:t>
      </w:r>
      <w:r w:rsidR="006B07F4" w:rsidRPr="00B74F0D">
        <w:rPr>
          <w:rFonts w:ascii="GHEA Grapalat" w:hAnsi="GHEA Grapalat"/>
          <w:sz w:val="24"/>
          <w:szCs w:val="24"/>
          <w:lang w:val="hy-AM"/>
        </w:rPr>
        <w:t>տարածքն մասնակի</w:t>
      </w:r>
      <w:r w:rsidR="006B07F4" w:rsidRPr="006B07F4">
        <w:rPr>
          <w:rFonts w:ascii="GHEA Grapalat" w:hAnsi="GHEA Grapalat"/>
          <w:sz w:val="24"/>
          <w:szCs w:val="24"/>
          <w:lang w:val="hy-AM"/>
        </w:rPr>
        <w:t xml:space="preserve"> օգտագործելու հանգամանքը առաջարկվում է Կազմակերպությանը </w:t>
      </w:r>
      <w:r w:rsidR="006B07F4" w:rsidRPr="00B74F0D">
        <w:rPr>
          <w:rFonts w:ascii="GHEA Grapalat" w:hAnsi="GHEA Grapalat"/>
          <w:sz w:val="24"/>
          <w:szCs w:val="24"/>
          <w:lang w:val="hy-AM"/>
        </w:rPr>
        <w:t xml:space="preserve"> </w:t>
      </w:r>
      <w:r w:rsidR="006B07F4" w:rsidRPr="006B07F4">
        <w:rPr>
          <w:rFonts w:ascii="GHEA Grapalat" w:hAnsi="GHEA Grapalat"/>
          <w:sz w:val="24"/>
          <w:szCs w:val="24"/>
          <w:lang w:val="hy-AM"/>
        </w:rPr>
        <w:t xml:space="preserve">տեղափոխել </w:t>
      </w:r>
      <w:r w:rsidR="005F3936" w:rsidRPr="005F3936">
        <w:rPr>
          <w:rFonts w:ascii="GHEA Grapalat" w:hAnsi="GHEA Grapalat"/>
          <w:sz w:val="24"/>
          <w:szCs w:val="24"/>
          <w:lang w:val="hy-AM"/>
        </w:rPr>
        <w:t>Աշխատանքի և սոցիալական հարցերի նախարարությանն ամրացված ք</w:t>
      </w:r>
      <w:r w:rsidR="005F3936" w:rsidRPr="005F3936">
        <w:rPr>
          <w:rFonts w:ascii="Cambria Math" w:hAnsi="Cambria Math" w:cs="Cambria Math"/>
          <w:sz w:val="24"/>
          <w:szCs w:val="24"/>
          <w:lang w:val="hy-AM"/>
        </w:rPr>
        <w:t>․</w:t>
      </w:r>
      <w:r w:rsidR="005F3936" w:rsidRPr="005F3936">
        <w:rPr>
          <w:rFonts w:ascii="GHEA Grapalat" w:hAnsi="GHEA Grapalat"/>
          <w:sz w:val="24"/>
          <w:szCs w:val="24"/>
          <w:lang w:val="hy-AM"/>
        </w:rPr>
        <w:t>Երևան, Նորք-Մարաշ Ա. Արմենակյան փողոց 129 շենք, 4 հասցեում գտնվող՝ 579.67 քառ. մետր ընդհանուր մակերեսով տարածքը</w:t>
      </w:r>
      <w:r w:rsidRPr="005F3936">
        <w:rPr>
          <w:rFonts w:ascii="GHEA Grapalat" w:hAnsi="GHEA Grapalat"/>
          <w:sz w:val="24"/>
          <w:szCs w:val="24"/>
          <w:lang w:val="hy-AM"/>
        </w:rPr>
        <w:t>։</w:t>
      </w:r>
    </w:p>
    <w:p w14:paraId="329F438C" w14:textId="7F8DF4C6" w:rsidR="001E2B3A" w:rsidRPr="00BC69CA" w:rsidRDefault="00053EBE" w:rsidP="003F71D7">
      <w:pPr>
        <w:spacing w:line="360" w:lineRule="auto"/>
        <w:ind w:left="0" w:firstLine="576"/>
        <w:contextualSpacing/>
        <w:jc w:val="both"/>
        <w:rPr>
          <w:rFonts w:ascii="GHEA Grapalat" w:hAnsi="GHEA Grapalat" w:cs="Arial"/>
          <w:bCs/>
          <w:kern w:val="32"/>
          <w:sz w:val="24"/>
          <w:szCs w:val="24"/>
          <w:lang w:val="hy-AM"/>
        </w:rPr>
      </w:pPr>
      <w:r w:rsidRPr="006B07F4">
        <w:rPr>
          <w:rFonts w:ascii="GHEA Grapalat" w:hAnsi="GHEA Grapalat"/>
          <w:sz w:val="24"/>
          <w:szCs w:val="24"/>
          <w:lang w:val="hy-AM"/>
        </w:rPr>
        <w:t xml:space="preserve">Ելնելով վերոգրյալից Պետական գույքի կառավարման կոմիտեի </w:t>
      </w:r>
      <w:r w:rsidR="006B07F4" w:rsidRPr="006B07F4">
        <w:rPr>
          <w:rFonts w:ascii="GHEA Grapalat" w:hAnsi="GHEA Grapalat"/>
          <w:sz w:val="24"/>
          <w:szCs w:val="24"/>
          <w:lang w:val="hy-AM"/>
        </w:rPr>
        <w:t xml:space="preserve">կողմից </w:t>
      </w:r>
      <w:r w:rsidRPr="006B07F4">
        <w:rPr>
          <w:rFonts w:ascii="GHEA Grapalat" w:hAnsi="GHEA Grapalat"/>
          <w:sz w:val="24"/>
          <w:szCs w:val="24"/>
          <w:lang w:val="hy-AM"/>
        </w:rPr>
        <w:t>մշակ</w:t>
      </w:r>
      <w:r w:rsidR="006B07F4" w:rsidRPr="006B07F4">
        <w:rPr>
          <w:rFonts w:ascii="GHEA Grapalat" w:hAnsi="GHEA Grapalat"/>
          <w:sz w:val="24"/>
          <w:szCs w:val="24"/>
          <w:lang w:val="hy-AM"/>
        </w:rPr>
        <w:t>վ</w:t>
      </w:r>
      <w:r w:rsidRPr="006B07F4">
        <w:rPr>
          <w:rFonts w:ascii="GHEA Grapalat" w:hAnsi="GHEA Grapalat"/>
          <w:sz w:val="24"/>
          <w:szCs w:val="24"/>
          <w:lang w:val="hy-AM"/>
        </w:rPr>
        <w:t>ել է «Անշարժ գույք հետ վերցնելու</w:t>
      </w:r>
      <w:r w:rsidR="001E2B3A">
        <w:rPr>
          <w:rFonts w:ascii="GHEA Grapalat" w:hAnsi="GHEA Grapalat"/>
          <w:sz w:val="24"/>
          <w:szCs w:val="24"/>
          <w:lang w:val="hy-AM"/>
        </w:rPr>
        <w:t>,</w:t>
      </w:r>
      <w:r w:rsidRPr="006B07F4">
        <w:rPr>
          <w:rFonts w:ascii="GHEA Grapalat" w:hAnsi="GHEA Grapalat"/>
          <w:sz w:val="24"/>
          <w:szCs w:val="24"/>
          <w:lang w:val="hy-AM"/>
        </w:rPr>
        <w:t xml:space="preserve"> ամրացնելու</w:t>
      </w:r>
      <w:r w:rsidR="001E2B3A">
        <w:rPr>
          <w:rFonts w:ascii="GHEA Grapalat" w:hAnsi="GHEA Grapalat"/>
          <w:sz w:val="24"/>
          <w:szCs w:val="24"/>
          <w:lang w:val="hy-AM"/>
        </w:rPr>
        <w:t xml:space="preserve"> և անհատույց օգտագործման իրավունքով տրամադրելու մասին </w:t>
      </w:r>
      <w:r w:rsidRPr="006B07F4">
        <w:rPr>
          <w:rFonts w:ascii="GHEA Grapalat" w:hAnsi="GHEA Grapalat"/>
          <w:sz w:val="24"/>
          <w:szCs w:val="24"/>
          <w:lang w:val="hy-AM"/>
        </w:rPr>
        <w:t xml:space="preserve">» ՀՀ կառավարության որոշման նախագիծը: </w:t>
      </w:r>
    </w:p>
    <w:p w14:paraId="625A89F4" w14:textId="77777777" w:rsidR="005F3936" w:rsidRDefault="00BC69CA" w:rsidP="003F71D7">
      <w:pPr>
        <w:spacing w:line="360" w:lineRule="auto"/>
        <w:ind w:left="0" w:firstLine="57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Hlk213339284"/>
      <w:r w:rsidRPr="006B07F4">
        <w:rPr>
          <w:rFonts w:ascii="GHEA Grapalat" w:hAnsi="GHEA Grapalat"/>
          <w:sz w:val="24"/>
          <w:szCs w:val="24"/>
          <w:lang w:val="hy-AM"/>
        </w:rPr>
        <w:t>«Անշարժ գույք հետ վերցնելու</w:t>
      </w:r>
      <w:r>
        <w:rPr>
          <w:rFonts w:ascii="GHEA Grapalat" w:hAnsi="GHEA Grapalat"/>
          <w:sz w:val="24"/>
          <w:szCs w:val="24"/>
          <w:lang w:val="hy-AM"/>
        </w:rPr>
        <w:t>,</w:t>
      </w:r>
      <w:r w:rsidRPr="006B07F4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B07F4">
        <w:rPr>
          <w:rFonts w:ascii="GHEA Grapalat" w:hAnsi="GHEA Grapalat"/>
          <w:sz w:val="24"/>
          <w:szCs w:val="24"/>
          <w:lang w:val="hy-AM"/>
        </w:rPr>
        <w:t>ամրացնելու</w:t>
      </w:r>
      <w:r>
        <w:rPr>
          <w:rFonts w:ascii="GHEA Grapalat" w:hAnsi="GHEA Grapalat"/>
          <w:sz w:val="24"/>
          <w:szCs w:val="24"/>
          <w:lang w:val="hy-AM"/>
        </w:rPr>
        <w:t xml:space="preserve"> և անհատույց օգտագործման իրավունքով տրամադրելու մասին</w:t>
      </w:r>
      <w:r w:rsidRPr="006B07F4">
        <w:rPr>
          <w:rFonts w:ascii="GHEA Grapalat" w:hAnsi="GHEA Grapalat"/>
          <w:sz w:val="24"/>
          <w:szCs w:val="24"/>
          <w:lang w:val="hy-AM"/>
        </w:rPr>
        <w:t xml:space="preserve">» </w:t>
      </w:r>
      <w:bookmarkEnd w:id="0"/>
      <w:r w:rsidR="00053EBE" w:rsidRPr="006B07F4">
        <w:rPr>
          <w:rFonts w:ascii="GHEA Grapalat" w:hAnsi="GHEA Grapalat"/>
          <w:sz w:val="24"/>
          <w:szCs w:val="24"/>
          <w:lang w:val="hy-AM"/>
        </w:rPr>
        <w:t>Հայաստանի</w:t>
      </w:r>
      <w:r w:rsidR="00053EBE" w:rsidRPr="006B07F4">
        <w:rPr>
          <w:rFonts w:ascii="GHEA Grapalat" w:hAnsi="GHEA Grapalat"/>
          <w:sz w:val="24"/>
          <w:szCs w:val="24"/>
          <w:lang w:val="fr-FR"/>
        </w:rPr>
        <w:t xml:space="preserve"> </w:t>
      </w:r>
      <w:r w:rsidR="00053EBE" w:rsidRPr="006B07F4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053EBE" w:rsidRPr="006B07F4">
        <w:rPr>
          <w:rFonts w:ascii="GHEA Grapalat" w:hAnsi="GHEA Grapalat"/>
          <w:sz w:val="24"/>
          <w:szCs w:val="24"/>
          <w:lang w:val="fr-FR"/>
        </w:rPr>
        <w:t xml:space="preserve"> </w:t>
      </w:r>
      <w:r w:rsidR="00053EBE" w:rsidRPr="006B07F4">
        <w:rPr>
          <w:rFonts w:ascii="GHEA Grapalat" w:hAnsi="GHEA Grapalat"/>
          <w:sz w:val="24"/>
          <w:szCs w:val="24"/>
          <w:lang w:val="hy-AM"/>
        </w:rPr>
        <w:t>կառավարության</w:t>
      </w:r>
      <w:r w:rsidR="00053EBE" w:rsidRPr="006B07F4">
        <w:rPr>
          <w:rFonts w:ascii="GHEA Grapalat" w:hAnsi="GHEA Grapalat"/>
          <w:sz w:val="24"/>
          <w:szCs w:val="24"/>
          <w:lang w:val="fr-FR"/>
        </w:rPr>
        <w:t xml:space="preserve"> </w:t>
      </w:r>
      <w:r w:rsidR="00053EBE" w:rsidRPr="006B07F4">
        <w:rPr>
          <w:rFonts w:ascii="GHEA Grapalat" w:hAnsi="GHEA Grapalat"/>
          <w:sz w:val="24"/>
          <w:szCs w:val="24"/>
          <w:lang w:val="hy-AM"/>
        </w:rPr>
        <w:t>որոշման</w:t>
      </w:r>
      <w:r w:rsidR="00053EBE" w:rsidRPr="006B07F4">
        <w:rPr>
          <w:rFonts w:ascii="GHEA Grapalat" w:hAnsi="GHEA Grapalat"/>
          <w:sz w:val="24"/>
          <w:szCs w:val="24"/>
          <w:lang w:val="fr-FR"/>
        </w:rPr>
        <w:t xml:space="preserve"> </w:t>
      </w:r>
      <w:r w:rsidR="00053EBE" w:rsidRPr="006B07F4">
        <w:rPr>
          <w:rFonts w:ascii="GHEA Grapalat" w:hAnsi="GHEA Grapalat"/>
          <w:sz w:val="24"/>
          <w:szCs w:val="24"/>
          <w:lang w:val="hy-AM"/>
        </w:rPr>
        <w:t>նախագծի</w:t>
      </w:r>
      <w:r w:rsidR="00053EBE" w:rsidRPr="006B07F4">
        <w:rPr>
          <w:rFonts w:ascii="GHEA Grapalat" w:hAnsi="GHEA Grapalat"/>
          <w:sz w:val="24"/>
          <w:szCs w:val="24"/>
          <w:lang w:val="af-ZA"/>
        </w:rPr>
        <w:t xml:space="preserve"> </w:t>
      </w:r>
      <w:r w:rsidR="00053EBE" w:rsidRPr="006B07F4">
        <w:rPr>
          <w:rFonts w:ascii="GHEA Grapalat" w:hAnsi="GHEA Grapalat"/>
          <w:sz w:val="24"/>
          <w:szCs w:val="24"/>
          <w:lang w:val="hy-AM"/>
        </w:rPr>
        <w:t>ընդունմամբ</w:t>
      </w:r>
      <w:r w:rsidR="00053EBE" w:rsidRPr="006B07F4">
        <w:rPr>
          <w:rFonts w:ascii="GHEA Grapalat" w:hAnsi="GHEA Grapalat"/>
          <w:sz w:val="24"/>
          <w:szCs w:val="24"/>
          <w:lang w:val="fr-FR"/>
        </w:rPr>
        <w:t xml:space="preserve"> պետական և </w:t>
      </w:r>
      <w:r w:rsidR="00053EBE" w:rsidRPr="006B07F4">
        <w:rPr>
          <w:rFonts w:ascii="GHEA Grapalat" w:hAnsi="GHEA Grapalat"/>
          <w:sz w:val="24"/>
          <w:szCs w:val="24"/>
          <w:lang w:val="hy-AM"/>
        </w:rPr>
        <w:t>տեղական</w:t>
      </w:r>
      <w:r w:rsidR="00053EBE" w:rsidRPr="006B07F4">
        <w:rPr>
          <w:rFonts w:ascii="GHEA Grapalat" w:hAnsi="GHEA Grapalat"/>
          <w:sz w:val="24"/>
          <w:szCs w:val="24"/>
          <w:lang w:val="fr-FR"/>
        </w:rPr>
        <w:t xml:space="preserve"> </w:t>
      </w:r>
      <w:r w:rsidR="00053EBE" w:rsidRPr="006B07F4">
        <w:rPr>
          <w:rFonts w:ascii="GHEA Grapalat" w:hAnsi="GHEA Grapalat"/>
          <w:sz w:val="24"/>
          <w:szCs w:val="24"/>
          <w:lang w:val="hy-AM"/>
        </w:rPr>
        <w:t>ինքնակառավարման</w:t>
      </w:r>
      <w:r w:rsidR="00053EBE" w:rsidRPr="006B07F4">
        <w:rPr>
          <w:rFonts w:ascii="GHEA Grapalat" w:hAnsi="GHEA Grapalat"/>
          <w:sz w:val="24"/>
          <w:szCs w:val="24"/>
          <w:lang w:val="fr-FR"/>
        </w:rPr>
        <w:t xml:space="preserve"> </w:t>
      </w:r>
      <w:r w:rsidR="00053EBE" w:rsidRPr="006B07F4">
        <w:rPr>
          <w:rFonts w:ascii="GHEA Grapalat" w:hAnsi="GHEA Grapalat"/>
          <w:sz w:val="24"/>
          <w:szCs w:val="24"/>
          <w:lang w:val="hy-AM"/>
        </w:rPr>
        <w:t>մարմինների</w:t>
      </w:r>
      <w:r w:rsidR="00053EBE" w:rsidRPr="006B07F4">
        <w:rPr>
          <w:rFonts w:ascii="GHEA Grapalat" w:hAnsi="GHEA Grapalat"/>
          <w:sz w:val="24"/>
          <w:szCs w:val="24"/>
          <w:lang w:val="fr-FR"/>
        </w:rPr>
        <w:t xml:space="preserve"> </w:t>
      </w:r>
      <w:r w:rsidR="00053EBE" w:rsidRPr="006B07F4">
        <w:rPr>
          <w:rFonts w:ascii="GHEA Grapalat" w:hAnsi="GHEA Grapalat"/>
          <w:sz w:val="24"/>
          <w:szCs w:val="24"/>
          <w:lang w:val="hy-AM"/>
        </w:rPr>
        <w:t>բյուջեներում</w:t>
      </w:r>
      <w:r w:rsidR="00053EBE" w:rsidRPr="006B07F4">
        <w:rPr>
          <w:rFonts w:ascii="GHEA Grapalat" w:hAnsi="GHEA Grapalat"/>
          <w:sz w:val="24"/>
          <w:szCs w:val="24"/>
          <w:lang w:val="fr-FR"/>
        </w:rPr>
        <w:t xml:space="preserve"> </w:t>
      </w:r>
      <w:r w:rsidR="00053EBE" w:rsidRPr="006B07F4">
        <w:rPr>
          <w:rFonts w:ascii="GHEA Grapalat" w:hAnsi="GHEA Grapalat"/>
          <w:sz w:val="24"/>
          <w:szCs w:val="24"/>
          <w:lang w:val="hy-AM"/>
        </w:rPr>
        <w:t>ծախսերի</w:t>
      </w:r>
      <w:r w:rsidR="00053EBE" w:rsidRPr="006B07F4">
        <w:rPr>
          <w:rFonts w:ascii="GHEA Grapalat" w:hAnsi="GHEA Grapalat"/>
          <w:sz w:val="24"/>
          <w:szCs w:val="24"/>
          <w:lang w:val="af-ZA"/>
        </w:rPr>
        <w:t xml:space="preserve"> </w:t>
      </w:r>
      <w:r w:rsidR="00053EBE" w:rsidRPr="006B07F4">
        <w:rPr>
          <w:rFonts w:ascii="GHEA Grapalat" w:hAnsi="GHEA Grapalat"/>
          <w:sz w:val="24"/>
          <w:szCs w:val="24"/>
          <w:lang w:val="hy-AM"/>
        </w:rPr>
        <w:t>և</w:t>
      </w:r>
      <w:r w:rsidR="00053EBE" w:rsidRPr="006B07F4">
        <w:rPr>
          <w:rFonts w:ascii="GHEA Grapalat" w:hAnsi="GHEA Grapalat"/>
          <w:sz w:val="24"/>
          <w:szCs w:val="24"/>
          <w:lang w:val="af-ZA"/>
        </w:rPr>
        <w:t xml:space="preserve"> </w:t>
      </w:r>
      <w:r w:rsidR="00053EBE" w:rsidRPr="006B07F4">
        <w:rPr>
          <w:rFonts w:ascii="GHEA Grapalat" w:hAnsi="GHEA Grapalat"/>
          <w:sz w:val="24"/>
          <w:szCs w:val="24"/>
          <w:lang w:val="hy-AM"/>
        </w:rPr>
        <w:t>եկամուտների</w:t>
      </w:r>
      <w:r w:rsidR="00053EBE" w:rsidRPr="006B07F4">
        <w:rPr>
          <w:rFonts w:ascii="GHEA Grapalat" w:hAnsi="GHEA Grapalat"/>
          <w:sz w:val="24"/>
          <w:szCs w:val="24"/>
          <w:lang w:val="af-ZA"/>
        </w:rPr>
        <w:t xml:space="preserve"> </w:t>
      </w:r>
      <w:r w:rsidR="00053EBE" w:rsidRPr="006B07F4">
        <w:rPr>
          <w:rFonts w:ascii="GHEA Grapalat" w:hAnsi="GHEA Grapalat"/>
          <w:sz w:val="24"/>
          <w:szCs w:val="24"/>
          <w:lang w:val="hy-AM"/>
        </w:rPr>
        <w:t>ավելաց</w:t>
      </w:r>
      <w:r w:rsidR="005F3936">
        <w:rPr>
          <w:rFonts w:ascii="GHEA Grapalat" w:hAnsi="GHEA Grapalat"/>
          <w:sz w:val="24"/>
          <w:szCs w:val="24"/>
          <w:lang w:val="hy-AM"/>
        </w:rPr>
        <w:t>ման վերաբերյալ․</w:t>
      </w:r>
    </w:p>
    <w:p w14:paraId="0105D5D4" w14:textId="3DAD72FD" w:rsidR="00053EBE" w:rsidRPr="0094080E" w:rsidRDefault="005F3936" w:rsidP="003F71D7">
      <w:pPr>
        <w:spacing w:line="360" w:lineRule="auto"/>
        <w:ind w:left="0" w:firstLine="576"/>
        <w:contextualSpacing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66274F">
        <w:rPr>
          <w:rFonts w:ascii="GHEA Grapalat" w:hAnsi="GHEA Grapalat"/>
          <w:iCs/>
          <w:sz w:val="24"/>
          <w:szCs w:val="24"/>
          <w:lang w:val="hy-AM"/>
        </w:rPr>
        <w:t>Աշխատանքի և սոցիալական հարցերի նախարար</w:t>
      </w:r>
      <w:r>
        <w:rPr>
          <w:rFonts w:ascii="GHEA Grapalat" w:hAnsi="GHEA Grapalat"/>
          <w:iCs/>
          <w:sz w:val="24"/>
          <w:szCs w:val="24"/>
          <w:lang w:val="hy-AM"/>
        </w:rPr>
        <w:t xml:space="preserve">ության կողմից տրամադրված տեղեկատվության համաձայն՝ </w:t>
      </w:r>
      <w:r w:rsidRPr="0066274F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94080E" w:rsidRPr="0094080E">
        <w:rPr>
          <w:rFonts w:ascii="GHEA Grapalat" w:hAnsi="GHEA Grapalat"/>
          <w:iCs/>
          <w:sz w:val="24"/>
          <w:szCs w:val="24"/>
          <w:lang w:val="hy-AM"/>
        </w:rPr>
        <w:t xml:space="preserve">ք. Երևան, Նորքի Այգիներ թիվ 247 հասցեում գտնվող </w:t>
      </w:r>
      <w:r w:rsidR="0094080E">
        <w:rPr>
          <w:rFonts w:ascii="GHEA Grapalat" w:hAnsi="GHEA Grapalat"/>
          <w:iCs/>
          <w:sz w:val="24"/>
          <w:szCs w:val="24"/>
          <w:lang w:val="hy-AM"/>
        </w:rPr>
        <w:t>տարածքի</w:t>
      </w:r>
      <w:r w:rsidR="0094080E" w:rsidRPr="0094080E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Pr="0066274F">
        <w:rPr>
          <w:rFonts w:ascii="GHEA Grapalat" w:hAnsi="GHEA Grapalat"/>
          <w:iCs/>
          <w:sz w:val="24"/>
          <w:szCs w:val="24"/>
          <w:lang w:val="hy-AM"/>
        </w:rPr>
        <w:t>հետագա վերանորոգման համար</w:t>
      </w:r>
      <w:r w:rsidR="0094080E">
        <w:rPr>
          <w:rFonts w:ascii="GHEA Grapalat" w:hAnsi="GHEA Grapalat"/>
          <w:iCs/>
          <w:sz w:val="24"/>
          <w:szCs w:val="24"/>
          <w:lang w:val="hy-AM"/>
        </w:rPr>
        <w:t xml:space="preserve"> կպահանջվի</w:t>
      </w:r>
      <w:r w:rsidRPr="0066274F">
        <w:rPr>
          <w:rFonts w:ascii="GHEA Grapalat" w:hAnsi="GHEA Grapalat"/>
          <w:iCs/>
          <w:sz w:val="24"/>
          <w:szCs w:val="24"/>
          <w:lang w:val="hy-AM"/>
        </w:rPr>
        <w:t xml:space="preserve"> շուրջ 700 մլն դրամ,</w:t>
      </w:r>
      <w:r w:rsidR="0094080E">
        <w:rPr>
          <w:rFonts w:ascii="GHEA Grapalat" w:hAnsi="GHEA Grapalat"/>
          <w:iCs/>
          <w:sz w:val="24"/>
          <w:szCs w:val="24"/>
          <w:lang w:val="hy-AM"/>
        </w:rPr>
        <w:t xml:space="preserve"> սակայն </w:t>
      </w:r>
      <w:r w:rsidR="0094080E" w:rsidRPr="006B07F4">
        <w:rPr>
          <w:rFonts w:ascii="GHEA Grapalat" w:hAnsi="GHEA Grapalat"/>
          <w:sz w:val="24"/>
          <w:szCs w:val="24"/>
          <w:lang w:val="hy-AM"/>
        </w:rPr>
        <w:t>Միասնական սոցիալական ծառայության</w:t>
      </w:r>
      <w:r w:rsidRPr="0066274F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94080E">
        <w:rPr>
          <w:rFonts w:ascii="GHEA Grapalat" w:hAnsi="GHEA Grapalat"/>
          <w:iCs/>
          <w:sz w:val="24"/>
          <w:szCs w:val="24"/>
          <w:lang w:val="hy-AM"/>
        </w:rPr>
        <w:t xml:space="preserve">մի շարք ստորաբաժանումներ մեկ հարկի տակ տեղակայելու արդյունքում, վերջինիս հետագա գործունեության ընթացքում հնարավորություն կստեղծվի ապահովել </w:t>
      </w:r>
      <w:r w:rsidRPr="0066274F">
        <w:rPr>
          <w:rFonts w:ascii="GHEA Grapalat" w:hAnsi="GHEA Grapalat"/>
          <w:iCs/>
          <w:sz w:val="24"/>
          <w:szCs w:val="24"/>
          <w:lang w:val="hy-AM"/>
        </w:rPr>
        <w:t xml:space="preserve">առաջացող ծախսերի </w:t>
      </w:r>
      <w:r w:rsidR="0094080E">
        <w:rPr>
          <w:rFonts w:ascii="GHEA Grapalat" w:hAnsi="GHEA Grapalat"/>
          <w:iCs/>
          <w:sz w:val="24"/>
          <w:szCs w:val="24"/>
          <w:lang w:val="hy-AM"/>
        </w:rPr>
        <w:t>խնայողությու</w:t>
      </w:r>
      <w:r w:rsidRPr="0066274F">
        <w:rPr>
          <w:rFonts w:ascii="GHEA Grapalat" w:hAnsi="GHEA Grapalat"/>
          <w:iCs/>
          <w:sz w:val="24"/>
          <w:szCs w:val="24"/>
          <w:lang w:val="hy-AM"/>
        </w:rPr>
        <w:t>ն</w:t>
      </w:r>
      <w:r w:rsidR="00053EBE" w:rsidRPr="0094080E">
        <w:rPr>
          <w:rFonts w:ascii="GHEA Grapalat" w:hAnsi="GHEA Grapalat"/>
          <w:iCs/>
          <w:sz w:val="24"/>
          <w:szCs w:val="24"/>
          <w:lang w:val="hy-AM"/>
        </w:rPr>
        <w:t>:</w:t>
      </w:r>
    </w:p>
    <w:p w14:paraId="2A998B84" w14:textId="11584DCE" w:rsidR="00053EBE" w:rsidRPr="006B07F4" w:rsidRDefault="00053EBE" w:rsidP="003F71D7">
      <w:pPr>
        <w:spacing w:line="360" w:lineRule="auto"/>
        <w:ind w:left="0" w:firstLine="576"/>
        <w:contextualSpacing/>
        <w:jc w:val="both"/>
        <w:rPr>
          <w:rFonts w:ascii="GHEA Grapalat" w:hAnsi="GHEA Grapalat"/>
          <w:sz w:val="24"/>
          <w:szCs w:val="24"/>
          <w:lang w:val="fr-FR"/>
        </w:rPr>
      </w:pPr>
      <w:r w:rsidRPr="006B07F4">
        <w:rPr>
          <w:rFonts w:ascii="GHEA Grapalat" w:hAnsi="GHEA Grapalat"/>
          <w:sz w:val="24"/>
          <w:szCs w:val="24"/>
          <w:lang w:val="fr-FR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դրույթներից։ </w:t>
      </w:r>
      <w:bookmarkStart w:id="1" w:name="_GoBack"/>
      <w:bookmarkEnd w:id="1"/>
    </w:p>
    <w:sectPr w:rsidR="00053EBE" w:rsidRPr="006B07F4" w:rsidSect="00B47798">
      <w:footerReference w:type="default" r:id="rId8"/>
      <w:pgSz w:w="11907" w:h="16840" w:code="9"/>
      <w:pgMar w:top="360" w:right="837" w:bottom="540" w:left="993" w:header="72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231A26" w14:textId="77777777" w:rsidR="007C008F" w:rsidRDefault="007C008F" w:rsidP="00552734">
      <w:pPr>
        <w:spacing w:before="0" w:after="0"/>
      </w:pPr>
      <w:r>
        <w:separator/>
      </w:r>
    </w:p>
  </w:endnote>
  <w:endnote w:type="continuationSeparator" w:id="0">
    <w:p w14:paraId="6F071102" w14:textId="77777777" w:rsidR="007C008F" w:rsidRDefault="007C008F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E38BAD" w14:textId="77777777" w:rsidR="002114AB" w:rsidRDefault="002114AB">
    <w:pPr>
      <w:pStyle w:val="ac"/>
    </w:pPr>
  </w:p>
  <w:p w14:paraId="20724278" w14:textId="77777777" w:rsidR="002114AB" w:rsidRDefault="002114AB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9513ED" w14:textId="77777777" w:rsidR="007C008F" w:rsidRDefault="007C008F" w:rsidP="00552734">
      <w:pPr>
        <w:spacing w:before="0" w:after="0"/>
      </w:pPr>
      <w:r>
        <w:separator/>
      </w:r>
    </w:p>
  </w:footnote>
  <w:footnote w:type="continuationSeparator" w:id="0">
    <w:p w14:paraId="76FAF50C" w14:textId="77777777" w:rsidR="007C008F" w:rsidRDefault="007C008F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1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AA33A39"/>
    <w:multiLevelType w:val="hybridMultilevel"/>
    <w:tmpl w:val="F350E16E"/>
    <w:lvl w:ilvl="0" w:tplc="61AA4BE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num w:numId="1">
    <w:abstractNumId w:val="7"/>
  </w:num>
  <w:num w:numId="2">
    <w:abstractNumId w:val="6"/>
  </w:num>
  <w:num w:numId="3">
    <w:abstractNumId w:val="8"/>
  </w:num>
  <w:num w:numId="4">
    <w:abstractNumId w:val="14"/>
  </w:num>
  <w:num w:numId="5">
    <w:abstractNumId w:val="11"/>
  </w:num>
  <w:num w:numId="6">
    <w:abstractNumId w:val="5"/>
  </w:num>
  <w:num w:numId="7">
    <w:abstractNumId w:val="4"/>
  </w:num>
  <w:num w:numId="8">
    <w:abstractNumId w:val="0"/>
  </w:num>
  <w:num w:numId="9">
    <w:abstractNumId w:val="13"/>
  </w:num>
  <w:num w:numId="10">
    <w:abstractNumId w:val="10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927"/>
    <w:rsid w:val="0000580D"/>
    <w:rsid w:val="000111D1"/>
    <w:rsid w:val="00012E7D"/>
    <w:rsid w:val="000156F2"/>
    <w:rsid w:val="00020223"/>
    <w:rsid w:val="00022F1B"/>
    <w:rsid w:val="000342E7"/>
    <w:rsid w:val="00037527"/>
    <w:rsid w:val="00041E38"/>
    <w:rsid w:val="00053EBE"/>
    <w:rsid w:val="00055ADF"/>
    <w:rsid w:val="000640B6"/>
    <w:rsid w:val="00065108"/>
    <w:rsid w:val="0007090E"/>
    <w:rsid w:val="000753A5"/>
    <w:rsid w:val="00083131"/>
    <w:rsid w:val="00085349"/>
    <w:rsid w:val="00092927"/>
    <w:rsid w:val="00094B5D"/>
    <w:rsid w:val="000952CF"/>
    <w:rsid w:val="00096627"/>
    <w:rsid w:val="000A0368"/>
    <w:rsid w:val="000A22AB"/>
    <w:rsid w:val="000A2B5B"/>
    <w:rsid w:val="000A2E6E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E5920"/>
    <w:rsid w:val="000F1911"/>
    <w:rsid w:val="000F3D0A"/>
    <w:rsid w:val="00101015"/>
    <w:rsid w:val="00104930"/>
    <w:rsid w:val="00106BB0"/>
    <w:rsid w:val="00126D23"/>
    <w:rsid w:val="0012778B"/>
    <w:rsid w:val="0014348F"/>
    <w:rsid w:val="00144FA0"/>
    <w:rsid w:val="00146E9C"/>
    <w:rsid w:val="001475DC"/>
    <w:rsid w:val="0016356D"/>
    <w:rsid w:val="00164E6C"/>
    <w:rsid w:val="00166252"/>
    <w:rsid w:val="00167C71"/>
    <w:rsid w:val="001715B3"/>
    <w:rsid w:val="001730D1"/>
    <w:rsid w:val="00175A44"/>
    <w:rsid w:val="00176A65"/>
    <w:rsid w:val="00177149"/>
    <w:rsid w:val="0018237B"/>
    <w:rsid w:val="0018422F"/>
    <w:rsid w:val="001859AD"/>
    <w:rsid w:val="001876E7"/>
    <w:rsid w:val="001906BF"/>
    <w:rsid w:val="00191620"/>
    <w:rsid w:val="00193603"/>
    <w:rsid w:val="00197570"/>
    <w:rsid w:val="001A2859"/>
    <w:rsid w:val="001A4532"/>
    <w:rsid w:val="001A5FF7"/>
    <w:rsid w:val="001B234D"/>
    <w:rsid w:val="001B2EF9"/>
    <w:rsid w:val="001B3938"/>
    <w:rsid w:val="001B4AA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2B3A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1F6852"/>
    <w:rsid w:val="00207F48"/>
    <w:rsid w:val="002114AB"/>
    <w:rsid w:val="00211806"/>
    <w:rsid w:val="00214BEF"/>
    <w:rsid w:val="0021565F"/>
    <w:rsid w:val="00222CEC"/>
    <w:rsid w:val="00225045"/>
    <w:rsid w:val="00226959"/>
    <w:rsid w:val="00231776"/>
    <w:rsid w:val="00231F6E"/>
    <w:rsid w:val="0023432A"/>
    <w:rsid w:val="00240382"/>
    <w:rsid w:val="002444A4"/>
    <w:rsid w:val="00245946"/>
    <w:rsid w:val="00247257"/>
    <w:rsid w:val="002476F0"/>
    <w:rsid w:val="002479BB"/>
    <w:rsid w:val="0025108F"/>
    <w:rsid w:val="00252C6D"/>
    <w:rsid w:val="00253A6C"/>
    <w:rsid w:val="00257C6E"/>
    <w:rsid w:val="00263DFA"/>
    <w:rsid w:val="0026732B"/>
    <w:rsid w:val="00270934"/>
    <w:rsid w:val="00273D77"/>
    <w:rsid w:val="002765E1"/>
    <w:rsid w:val="00282303"/>
    <w:rsid w:val="00282B31"/>
    <w:rsid w:val="00284EF5"/>
    <w:rsid w:val="00285EC5"/>
    <w:rsid w:val="0029748D"/>
    <w:rsid w:val="002A364C"/>
    <w:rsid w:val="002A5524"/>
    <w:rsid w:val="002A6A9F"/>
    <w:rsid w:val="002B36DA"/>
    <w:rsid w:val="002B75C6"/>
    <w:rsid w:val="002B76DC"/>
    <w:rsid w:val="002C1C0A"/>
    <w:rsid w:val="002C2499"/>
    <w:rsid w:val="002C309D"/>
    <w:rsid w:val="002D0376"/>
    <w:rsid w:val="002D0528"/>
    <w:rsid w:val="002D49B8"/>
    <w:rsid w:val="002D54DF"/>
    <w:rsid w:val="002D66D6"/>
    <w:rsid w:val="002D6940"/>
    <w:rsid w:val="002E429F"/>
    <w:rsid w:val="002E4EA9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71C2"/>
    <w:rsid w:val="00350482"/>
    <w:rsid w:val="0035064C"/>
    <w:rsid w:val="003550AB"/>
    <w:rsid w:val="00355591"/>
    <w:rsid w:val="00357975"/>
    <w:rsid w:val="00362FCD"/>
    <w:rsid w:val="003653C4"/>
    <w:rsid w:val="003661A1"/>
    <w:rsid w:val="00366FBE"/>
    <w:rsid w:val="00367197"/>
    <w:rsid w:val="0037171D"/>
    <w:rsid w:val="00374406"/>
    <w:rsid w:val="0037615F"/>
    <w:rsid w:val="00377CA9"/>
    <w:rsid w:val="003859C1"/>
    <w:rsid w:val="003911E4"/>
    <w:rsid w:val="00397BBE"/>
    <w:rsid w:val="003A28F0"/>
    <w:rsid w:val="003A5C34"/>
    <w:rsid w:val="003A6FBD"/>
    <w:rsid w:val="003A7D85"/>
    <w:rsid w:val="003B03DA"/>
    <w:rsid w:val="003B3482"/>
    <w:rsid w:val="003B358D"/>
    <w:rsid w:val="003C2018"/>
    <w:rsid w:val="003C3C80"/>
    <w:rsid w:val="003C5296"/>
    <w:rsid w:val="003D0B24"/>
    <w:rsid w:val="003D28DF"/>
    <w:rsid w:val="003D3343"/>
    <w:rsid w:val="003E2AD1"/>
    <w:rsid w:val="003E3299"/>
    <w:rsid w:val="003F71D7"/>
    <w:rsid w:val="003F7C1E"/>
    <w:rsid w:val="00400F27"/>
    <w:rsid w:val="0040546B"/>
    <w:rsid w:val="00416A63"/>
    <w:rsid w:val="00425A09"/>
    <w:rsid w:val="00426D6A"/>
    <w:rsid w:val="00427F50"/>
    <w:rsid w:val="00432A66"/>
    <w:rsid w:val="00433C68"/>
    <w:rsid w:val="00434FB6"/>
    <w:rsid w:val="00442721"/>
    <w:rsid w:val="00443A54"/>
    <w:rsid w:val="00450381"/>
    <w:rsid w:val="00453C28"/>
    <w:rsid w:val="00457F1E"/>
    <w:rsid w:val="0047378C"/>
    <w:rsid w:val="00477AA0"/>
    <w:rsid w:val="004805FD"/>
    <w:rsid w:val="004822AB"/>
    <w:rsid w:val="00484B9F"/>
    <w:rsid w:val="00493397"/>
    <w:rsid w:val="004A088F"/>
    <w:rsid w:val="004A3EF1"/>
    <w:rsid w:val="004A4BDB"/>
    <w:rsid w:val="004A61C3"/>
    <w:rsid w:val="004A6B53"/>
    <w:rsid w:val="004A6B68"/>
    <w:rsid w:val="004A7CD6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5A6B"/>
    <w:rsid w:val="004D6029"/>
    <w:rsid w:val="004D6617"/>
    <w:rsid w:val="004E0DD9"/>
    <w:rsid w:val="004F1F67"/>
    <w:rsid w:val="004F3417"/>
    <w:rsid w:val="004F47D4"/>
    <w:rsid w:val="004F6A60"/>
    <w:rsid w:val="004F760F"/>
    <w:rsid w:val="004F7C0E"/>
    <w:rsid w:val="005033B7"/>
    <w:rsid w:val="005052ED"/>
    <w:rsid w:val="00506D4E"/>
    <w:rsid w:val="00506F62"/>
    <w:rsid w:val="00510EAF"/>
    <w:rsid w:val="0051663E"/>
    <w:rsid w:val="0052130A"/>
    <w:rsid w:val="0052743A"/>
    <w:rsid w:val="0053527B"/>
    <w:rsid w:val="005379D1"/>
    <w:rsid w:val="00546D83"/>
    <w:rsid w:val="00552734"/>
    <w:rsid w:val="005553B5"/>
    <w:rsid w:val="0055684E"/>
    <w:rsid w:val="00557048"/>
    <w:rsid w:val="0056528D"/>
    <w:rsid w:val="00566F10"/>
    <w:rsid w:val="0058477C"/>
    <w:rsid w:val="005931B2"/>
    <w:rsid w:val="0059325A"/>
    <w:rsid w:val="005952F3"/>
    <w:rsid w:val="005A271D"/>
    <w:rsid w:val="005B3192"/>
    <w:rsid w:val="005B3897"/>
    <w:rsid w:val="005B7831"/>
    <w:rsid w:val="005C0954"/>
    <w:rsid w:val="005C3AFB"/>
    <w:rsid w:val="005D1EE5"/>
    <w:rsid w:val="005D28C7"/>
    <w:rsid w:val="005D2D14"/>
    <w:rsid w:val="005E69BE"/>
    <w:rsid w:val="005E7FC1"/>
    <w:rsid w:val="005F0391"/>
    <w:rsid w:val="005F145A"/>
    <w:rsid w:val="005F3936"/>
    <w:rsid w:val="00601111"/>
    <w:rsid w:val="0060111E"/>
    <w:rsid w:val="0060534E"/>
    <w:rsid w:val="00605EBD"/>
    <w:rsid w:val="00606FBA"/>
    <w:rsid w:val="00610B1B"/>
    <w:rsid w:val="00612CB9"/>
    <w:rsid w:val="0061427A"/>
    <w:rsid w:val="00616BDB"/>
    <w:rsid w:val="00624938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FC5"/>
    <w:rsid w:val="0068219D"/>
    <w:rsid w:val="00683D62"/>
    <w:rsid w:val="00685641"/>
    <w:rsid w:val="006872F8"/>
    <w:rsid w:val="006938BA"/>
    <w:rsid w:val="00693F4F"/>
    <w:rsid w:val="00694714"/>
    <w:rsid w:val="00694C2E"/>
    <w:rsid w:val="006A0E54"/>
    <w:rsid w:val="006A1AA0"/>
    <w:rsid w:val="006A5BC8"/>
    <w:rsid w:val="006B07F4"/>
    <w:rsid w:val="006B0B6E"/>
    <w:rsid w:val="006C2659"/>
    <w:rsid w:val="006C26E2"/>
    <w:rsid w:val="006C2802"/>
    <w:rsid w:val="006D40B9"/>
    <w:rsid w:val="006E0D92"/>
    <w:rsid w:val="006E5034"/>
    <w:rsid w:val="006F0772"/>
    <w:rsid w:val="0070645B"/>
    <w:rsid w:val="00706D0A"/>
    <w:rsid w:val="00713722"/>
    <w:rsid w:val="007147CF"/>
    <w:rsid w:val="00714B9C"/>
    <w:rsid w:val="007228B4"/>
    <w:rsid w:val="0072750A"/>
    <w:rsid w:val="0073095A"/>
    <w:rsid w:val="007327DF"/>
    <w:rsid w:val="007329DB"/>
    <w:rsid w:val="00732D70"/>
    <w:rsid w:val="0074204E"/>
    <w:rsid w:val="00744E89"/>
    <w:rsid w:val="00751545"/>
    <w:rsid w:val="007517B6"/>
    <w:rsid w:val="007534FF"/>
    <w:rsid w:val="007535FE"/>
    <w:rsid w:val="00754557"/>
    <w:rsid w:val="00756C5E"/>
    <w:rsid w:val="00763A4A"/>
    <w:rsid w:val="00764416"/>
    <w:rsid w:val="00774641"/>
    <w:rsid w:val="0077730E"/>
    <w:rsid w:val="00781F10"/>
    <w:rsid w:val="007865FF"/>
    <w:rsid w:val="00787D0B"/>
    <w:rsid w:val="00791AD8"/>
    <w:rsid w:val="00793085"/>
    <w:rsid w:val="00795614"/>
    <w:rsid w:val="007A1D1A"/>
    <w:rsid w:val="007A26B0"/>
    <w:rsid w:val="007A3895"/>
    <w:rsid w:val="007A67DB"/>
    <w:rsid w:val="007B449D"/>
    <w:rsid w:val="007B6D81"/>
    <w:rsid w:val="007C008F"/>
    <w:rsid w:val="007C35AC"/>
    <w:rsid w:val="007C3BA7"/>
    <w:rsid w:val="007C53C4"/>
    <w:rsid w:val="007C7AA3"/>
    <w:rsid w:val="007D02B4"/>
    <w:rsid w:val="007D1C7F"/>
    <w:rsid w:val="007E741C"/>
    <w:rsid w:val="00802057"/>
    <w:rsid w:val="00813335"/>
    <w:rsid w:val="0081420B"/>
    <w:rsid w:val="00822F76"/>
    <w:rsid w:val="008439E4"/>
    <w:rsid w:val="0085176D"/>
    <w:rsid w:val="00856E1F"/>
    <w:rsid w:val="00857CFA"/>
    <w:rsid w:val="008621BA"/>
    <w:rsid w:val="00862CC5"/>
    <w:rsid w:val="0087410F"/>
    <w:rsid w:val="00875127"/>
    <w:rsid w:val="008759F8"/>
    <w:rsid w:val="008762D8"/>
    <w:rsid w:val="00876869"/>
    <w:rsid w:val="008778D3"/>
    <w:rsid w:val="00882FF7"/>
    <w:rsid w:val="00890FB4"/>
    <w:rsid w:val="00891C02"/>
    <w:rsid w:val="0089598A"/>
    <w:rsid w:val="008A2AC8"/>
    <w:rsid w:val="008B491F"/>
    <w:rsid w:val="008B53A5"/>
    <w:rsid w:val="008B6E12"/>
    <w:rsid w:val="008B7746"/>
    <w:rsid w:val="008B7C1C"/>
    <w:rsid w:val="008B7CD3"/>
    <w:rsid w:val="008C0975"/>
    <w:rsid w:val="008C0CEA"/>
    <w:rsid w:val="008C586B"/>
    <w:rsid w:val="008C6CEB"/>
    <w:rsid w:val="008C7214"/>
    <w:rsid w:val="008D0902"/>
    <w:rsid w:val="008D5988"/>
    <w:rsid w:val="008D7454"/>
    <w:rsid w:val="008E043A"/>
    <w:rsid w:val="008E074E"/>
    <w:rsid w:val="008E2407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3533A"/>
    <w:rsid w:val="0094080E"/>
    <w:rsid w:val="00944A6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E4DD3"/>
    <w:rsid w:val="009F575D"/>
    <w:rsid w:val="00A00D45"/>
    <w:rsid w:val="00A0487A"/>
    <w:rsid w:val="00A05E21"/>
    <w:rsid w:val="00A076AB"/>
    <w:rsid w:val="00A1182F"/>
    <w:rsid w:val="00A205AA"/>
    <w:rsid w:val="00A22FB6"/>
    <w:rsid w:val="00A306F5"/>
    <w:rsid w:val="00A35A25"/>
    <w:rsid w:val="00A36120"/>
    <w:rsid w:val="00A36E29"/>
    <w:rsid w:val="00A51E01"/>
    <w:rsid w:val="00A527AD"/>
    <w:rsid w:val="00A5325E"/>
    <w:rsid w:val="00A54101"/>
    <w:rsid w:val="00A55FF6"/>
    <w:rsid w:val="00A64466"/>
    <w:rsid w:val="00A717B9"/>
    <w:rsid w:val="00A74D98"/>
    <w:rsid w:val="00A76F3B"/>
    <w:rsid w:val="00A8234A"/>
    <w:rsid w:val="00A83E4F"/>
    <w:rsid w:val="00A90A00"/>
    <w:rsid w:val="00A93E06"/>
    <w:rsid w:val="00A93E19"/>
    <w:rsid w:val="00A970D2"/>
    <w:rsid w:val="00A97F4E"/>
    <w:rsid w:val="00AA1717"/>
    <w:rsid w:val="00AA35C3"/>
    <w:rsid w:val="00AA6106"/>
    <w:rsid w:val="00AA6546"/>
    <w:rsid w:val="00AB6C7F"/>
    <w:rsid w:val="00AB738B"/>
    <w:rsid w:val="00AC0BD0"/>
    <w:rsid w:val="00AC2866"/>
    <w:rsid w:val="00AC2E85"/>
    <w:rsid w:val="00AD2CCC"/>
    <w:rsid w:val="00AD44C8"/>
    <w:rsid w:val="00AD48BD"/>
    <w:rsid w:val="00AD60EE"/>
    <w:rsid w:val="00AE3CEA"/>
    <w:rsid w:val="00AE666E"/>
    <w:rsid w:val="00AE775F"/>
    <w:rsid w:val="00AF19C5"/>
    <w:rsid w:val="00AF2FFB"/>
    <w:rsid w:val="00AF41F7"/>
    <w:rsid w:val="00B002E4"/>
    <w:rsid w:val="00B01B44"/>
    <w:rsid w:val="00B02D41"/>
    <w:rsid w:val="00B02EF4"/>
    <w:rsid w:val="00B044C3"/>
    <w:rsid w:val="00B051C1"/>
    <w:rsid w:val="00B12216"/>
    <w:rsid w:val="00B1428E"/>
    <w:rsid w:val="00B1764F"/>
    <w:rsid w:val="00B22B2C"/>
    <w:rsid w:val="00B245D0"/>
    <w:rsid w:val="00B26D69"/>
    <w:rsid w:val="00B30930"/>
    <w:rsid w:val="00B319BE"/>
    <w:rsid w:val="00B32412"/>
    <w:rsid w:val="00B334A5"/>
    <w:rsid w:val="00B47020"/>
    <w:rsid w:val="00B47798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DD7"/>
    <w:rsid w:val="00B734BA"/>
    <w:rsid w:val="00B739DB"/>
    <w:rsid w:val="00B80E1C"/>
    <w:rsid w:val="00B82043"/>
    <w:rsid w:val="00B82289"/>
    <w:rsid w:val="00B82F65"/>
    <w:rsid w:val="00B84108"/>
    <w:rsid w:val="00B84AF3"/>
    <w:rsid w:val="00B84F9B"/>
    <w:rsid w:val="00B87E97"/>
    <w:rsid w:val="00B94D18"/>
    <w:rsid w:val="00B9511B"/>
    <w:rsid w:val="00B96DC6"/>
    <w:rsid w:val="00BA0E6E"/>
    <w:rsid w:val="00BA117C"/>
    <w:rsid w:val="00BB1875"/>
    <w:rsid w:val="00BB7D3D"/>
    <w:rsid w:val="00BC4D87"/>
    <w:rsid w:val="00BC69CA"/>
    <w:rsid w:val="00BC75EB"/>
    <w:rsid w:val="00BE00BD"/>
    <w:rsid w:val="00BE4BCE"/>
    <w:rsid w:val="00BE576E"/>
    <w:rsid w:val="00BF1EA1"/>
    <w:rsid w:val="00BF2070"/>
    <w:rsid w:val="00BF2856"/>
    <w:rsid w:val="00BF3B98"/>
    <w:rsid w:val="00C0188A"/>
    <w:rsid w:val="00C12DB8"/>
    <w:rsid w:val="00C1786C"/>
    <w:rsid w:val="00C363AA"/>
    <w:rsid w:val="00C57EAB"/>
    <w:rsid w:val="00C61B91"/>
    <w:rsid w:val="00C6423D"/>
    <w:rsid w:val="00C66105"/>
    <w:rsid w:val="00C6757E"/>
    <w:rsid w:val="00C73A70"/>
    <w:rsid w:val="00C74A2F"/>
    <w:rsid w:val="00C7504C"/>
    <w:rsid w:val="00C76533"/>
    <w:rsid w:val="00C82DC6"/>
    <w:rsid w:val="00C84F25"/>
    <w:rsid w:val="00C93BE2"/>
    <w:rsid w:val="00CA0EB5"/>
    <w:rsid w:val="00CA1812"/>
    <w:rsid w:val="00CA3250"/>
    <w:rsid w:val="00CA75D9"/>
    <w:rsid w:val="00CB646D"/>
    <w:rsid w:val="00CC03B9"/>
    <w:rsid w:val="00CC571F"/>
    <w:rsid w:val="00CD55FE"/>
    <w:rsid w:val="00CD7C44"/>
    <w:rsid w:val="00CE0563"/>
    <w:rsid w:val="00CE0C54"/>
    <w:rsid w:val="00CF0B09"/>
    <w:rsid w:val="00CF1241"/>
    <w:rsid w:val="00CF14C1"/>
    <w:rsid w:val="00CF1C21"/>
    <w:rsid w:val="00CF1F70"/>
    <w:rsid w:val="00CF2783"/>
    <w:rsid w:val="00CF27FD"/>
    <w:rsid w:val="00CF74C5"/>
    <w:rsid w:val="00D0162F"/>
    <w:rsid w:val="00D07047"/>
    <w:rsid w:val="00D0764A"/>
    <w:rsid w:val="00D11951"/>
    <w:rsid w:val="00D2438D"/>
    <w:rsid w:val="00D271B3"/>
    <w:rsid w:val="00D304CB"/>
    <w:rsid w:val="00D306A5"/>
    <w:rsid w:val="00D31CBC"/>
    <w:rsid w:val="00D40BBE"/>
    <w:rsid w:val="00D44C10"/>
    <w:rsid w:val="00D51B22"/>
    <w:rsid w:val="00D616E2"/>
    <w:rsid w:val="00D62FE1"/>
    <w:rsid w:val="00D654E7"/>
    <w:rsid w:val="00D660BC"/>
    <w:rsid w:val="00D661EA"/>
    <w:rsid w:val="00D6732A"/>
    <w:rsid w:val="00D67F6B"/>
    <w:rsid w:val="00D72437"/>
    <w:rsid w:val="00D80D3B"/>
    <w:rsid w:val="00D85020"/>
    <w:rsid w:val="00D8589D"/>
    <w:rsid w:val="00D86155"/>
    <w:rsid w:val="00D865F3"/>
    <w:rsid w:val="00D9127B"/>
    <w:rsid w:val="00D94A36"/>
    <w:rsid w:val="00DA01E8"/>
    <w:rsid w:val="00DA1EEE"/>
    <w:rsid w:val="00DA2058"/>
    <w:rsid w:val="00DA22F0"/>
    <w:rsid w:val="00DA6CE5"/>
    <w:rsid w:val="00DA6DD7"/>
    <w:rsid w:val="00DA7055"/>
    <w:rsid w:val="00DB0690"/>
    <w:rsid w:val="00DB3A7A"/>
    <w:rsid w:val="00DB68F5"/>
    <w:rsid w:val="00DB6B7F"/>
    <w:rsid w:val="00DB7102"/>
    <w:rsid w:val="00DC1A08"/>
    <w:rsid w:val="00DC4898"/>
    <w:rsid w:val="00DC6BF7"/>
    <w:rsid w:val="00DC6D90"/>
    <w:rsid w:val="00DD2295"/>
    <w:rsid w:val="00DD337C"/>
    <w:rsid w:val="00DD34E4"/>
    <w:rsid w:val="00DD4DF4"/>
    <w:rsid w:val="00DD5449"/>
    <w:rsid w:val="00DD79BD"/>
    <w:rsid w:val="00DE2F08"/>
    <w:rsid w:val="00DE5AF3"/>
    <w:rsid w:val="00DE758D"/>
    <w:rsid w:val="00E045D1"/>
    <w:rsid w:val="00E07AC2"/>
    <w:rsid w:val="00E11016"/>
    <w:rsid w:val="00E15415"/>
    <w:rsid w:val="00E35F4B"/>
    <w:rsid w:val="00E428C9"/>
    <w:rsid w:val="00E44915"/>
    <w:rsid w:val="00E464B7"/>
    <w:rsid w:val="00E512B4"/>
    <w:rsid w:val="00E53C20"/>
    <w:rsid w:val="00E654B3"/>
    <w:rsid w:val="00E71506"/>
    <w:rsid w:val="00E72B91"/>
    <w:rsid w:val="00E74818"/>
    <w:rsid w:val="00E75C2D"/>
    <w:rsid w:val="00E86DB6"/>
    <w:rsid w:val="00E92751"/>
    <w:rsid w:val="00E93DEE"/>
    <w:rsid w:val="00E94CF1"/>
    <w:rsid w:val="00E97FFE"/>
    <w:rsid w:val="00EA3BCA"/>
    <w:rsid w:val="00EA61AF"/>
    <w:rsid w:val="00EA6E4D"/>
    <w:rsid w:val="00EC3357"/>
    <w:rsid w:val="00EC352E"/>
    <w:rsid w:val="00EC3C65"/>
    <w:rsid w:val="00EC4AE2"/>
    <w:rsid w:val="00EC7002"/>
    <w:rsid w:val="00ED1B2E"/>
    <w:rsid w:val="00EE0F53"/>
    <w:rsid w:val="00EE44D9"/>
    <w:rsid w:val="00EF42AF"/>
    <w:rsid w:val="00EF42C4"/>
    <w:rsid w:val="00EF6F69"/>
    <w:rsid w:val="00EF7A7C"/>
    <w:rsid w:val="00F005BC"/>
    <w:rsid w:val="00F03ACC"/>
    <w:rsid w:val="00F049CD"/>
    <w:rsid w:val="00F14A51"/>
    <w:rsid w:val="00F16E37"/>
    <w:rsid w:val="00F21772"/>
    <w:rsid w:val="00F21C1C"/>
    <w:rsid w:val="00F319C1"/>
    <w:rsid w:val="00F342A6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671F9"/>
    <w:rsid w:val="00F70F44"/>
    <w:rsid w:val="00F8192E"/>
    <w:rsid w:val="00F8790F"/>
    <w:rsid w:val="00F90C27"/>
    <w:rsid w:val="00F9460B"/>
    <w:rsid w:val="00F97485"/>
    <w:rsid w:val="00F97B2D"/>
    <w:rsid w:val="00FA08FC"/>
    <w:rsid w:val="00FA14FE"/>
    <w:rsid w:val="00FA412B"/>
    <w:rsid w:val="00FB097B"/>
    <w:rsid w:val="00FC14AB"/>
    <w:rsid w:val="00FC16AB"/>
    <w:rsid w:val="00FC36FC"/>
    <w:rsid w:val="00FC5D47"/>
    <w:rsid w:val="00FC6B6B"/>
    <w:rsid w:val="00FC7259"/>
    <w:rsid w:val="00FD014F"/>
    <w:rsid w:val="00FD2DA1"/>
    <w:rsid w:val="00FD3504"/>
    <w:rsid w:val="00FD3982"/>
    <w:rsid w:val="00FD4900"/>
    <w:rsid w:val="00FD79F0"/>
    <w:rsid w:val="00FE0275"/>
    <w:rsid w:val="00FE2301"/>
    <w:rsid w:val="00FE2936"/>
    <w:rsid w:val="00FF135D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A4D686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99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uiPriority w:val="99"/>
    <w:qFormat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uiPriority w:val="99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qFormat/>
    <w:rsid w:val="004C3C36"/>
    <w:rPr>
      <w:i/>
      <w:iCs/>
    </w:rPr>
  </w:style>
  <w:style w:type="character" w:styleId="af1">
    <w:name w:val="Subtle Emphasis"/>
    <w:basedOn w:val="a0"/>
    <w:uiPriority w:val="19"/>
    <w:qFormat/>
    <w:rsid w:val="007534FF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1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3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0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E4ABCD-B4D7-4D4A-BB35-E82ABFE88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586</Words>
  <Characters>3342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Khanamir Abrahamyan</dc:creator>
  <cp:keywords>https://mul2-spm.gov.am/tasks/539293/oneclick?token=ea35d1761281669f285295ee5ea151f8</cp:keywords>
  <cp:lastModifiedBy>Albert Gasparyan</cp:lastModifiedBy>
  <cp:revision>29</cp:revision>
  <cp:lastPrinted>2021-01-15T06:21:00Z</cp:lastPrinted>
  <dcterms:created xsi:type="dcterms:W3CDTF">2025-08-20T12:55:00Z</dcterms:created>
  <dcterms:modified xsi:type="dcterms:W3CDTF">2026-04-21T07:12:00Z</dcterms:modified>
</cp:coreProperties>
</file>